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7DB9444" w14:textId="73C50A9C" w:rsidR="00F561BD" w:rsidRDefault="00424122" w:rsidP="00CD1C6D">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641DCB0D" w14:textId="2A53CB0D" w:rsidR="00B8737B" w:rsidRDefault="00A40FF1" w:rsidP="005033BF">
      <w:pPr>
        <w:jc w:val="center"/>
        <w:rPr>
          <w:rFonts w:cs="Times New Roman"/>
          <w:b/>
          <w:szCs w:val="24"/>
        </w:rPr>
      </w:pPr>
      <w:r>
        <w:rPr>
          <w:rFonts w:cs="Times New Roman"/>
          <w:b/>
          <w:noProof/>
          <w:szCs w:val="24"/>
        </w:rPr>
        <w:drawing>
          <wp:inline distT="0" distB="0" distL="0" distR="0" wp14:anchorId="6BA18A6F" wp14:editId="44B5EC93">
            <wp:extent cx="3013102" cy="2631440"/>
            <wp:effectExtent l="0" t="0" r="0" b="0"/>
            <wp:docPr id="18141526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2611" name="Picture 13">
                      <a:extLst>
                        <a:ext uri="{C183D7F6-B498-43B3-948B-1728B52AA6E4}">
                          <adec:decorative xmlns:adec="http://schemas.microsoft.com/office/drawing/2017/decorative" val="1"/>
                        </a:ext>
                      </a:extLst>
                    </pic:cNvPr>
                    <pic:cNvPicPr/>
                  </pic:nvPicPr>
                  <pic:blipFill>
                    <a:blip r:embed="rId12"/>
                    <a:stretch>
                      <a:fillRect/>
                    </a:stretch>
                  </pic:blipFill>
                  <pic:spPr>
                    <a:xfrm>
                      <a:off x="0" y="0"/>
                      <a:ext cx="3046507" cy="2660614"/>
                    </a:xfrm>
                    <a:prstGeom prst="rect">
                      <a:avLst/>
                    </a:prstGeom>
                  </pic:spPr>
                </pic:pic>
              </a:graphicData>
            </a:graphic>
          </wp:inline>
        </w:drawing>
      </w:r>
      <w:r w:rsidR="001B1741">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31B0EB9C"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 xml:space="preserve">Algebra </w:t>
                            </w:r>
                            <w:r w:rsidR="00387CB4">
                              <w:rPr>
                                <w:rFonts w:ascii="Times New Roman" w:hAnsi="Times New Roman" w:cs="Times New Roman"/>
                                <w:b/>
                                <w:bCs/>
                                <w:color w:val="252262"/>
                                <w:sz w:val="24"/>
                                <w:szCs w:val="24"/>
                              </w:rPr>
                              <w:t>2</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31B0EB9C"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 xml:space="preserve">Algebra </w:t>
                      </w:r>
                      <w:r w:rsidR="00387CB4">
                        <w:rPr>
                          <w:rFonts w:ascii="Times New Roman" w:hAnsi="Times New Roman" w:cs="Times New Roman"/>
                          <w:b/>
                          <w:bCs/>
                          <w:color w:val="252262"/>
                          <w:sz w:val="24"/>
                          <w:szCs w:val="24"/>
                        </w:rPr>
                        <w:t>2</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640C585D" w14:textId="34F58712" w:rsidR="009D7CE6" w:rsidRDefault="009D7CE6" w:rsidP="00700264">
      <w:pPr>
        <w:pStyle w:val="BodyText"/>
        <w:rPr>
          <w:rFonts w:ascii="Times New Roman" w:hAnsi="Times New Roman" w:cs="Times New Roman"/>
          <w:b/>
          <w:sz w:val="24"/>
          <w:szCs w:val="24"/>
        </w:rPr>
      </w:pPr>
    </w:p>
    <w:p w14:paraId="228379A9" w14:textId="77777777" w:rsidR="009B56FC" w:rsidRDefault="009B56FC" w:rsidP="00700264">
      <w:pPr>
        <w:pStyle w:val="BodyText"/>
        <w:rPr>
          <w:rFonts w:ascii="Times New Roman" w:hAnsi="Times New Roman" w:cs="Times New Roman"/>
          <w:b/>
          <w:sz w:val="24"/>
          <w:szCs w:val="24"/>
        </w:rPr>
      </w:pPr>
    </w:p>
    <w:p w14:paraId="68F5F9F6" w14:textId="4E80C5EF" w:rsidR="00700264" w:rsidRPr="001F64E9" w:rsidRDefault="00700264" w:rsidP="00700264">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w:t>
      </w:r>
      <w:proofErr w:type="gramStart"/>
      <w:r>
        <w:rPr>
          <w:rFonts w:ascii="Times New Roman" w:hAnsi="Times New Roman" w:cs="Times New Roman"/>
          <w:b/>
          <w:sz w:val="24"/>
          <w:szCs w:val="24"/>
        </w:rPr>
        <w:t xml:space="preserve">the </w:t>
      </w:r>
      <w:r w:rsidR="00E52D62">
        <w:rPr>
          <w:rFonts w:ascii="Times New Roman" w:hAnsi="Times New Roman" w:cs="Times New Roman"/>
          <w:b/>
          <w:sz w:val="24"/>
          <w:szCs w:val="24"/>
        </w:rPr>
        <w:t>Algebra</w:t>
      </w:r>
      <w:proofErr w:type="gramEnd"/>
      <w:r w:rsidR="00E52D62">
        <w:rPr>
          <w:rFonts w:ascii="Times New Roman" w:hAnsi="Times New Roman" w:cs="Times New Roman"/>
          <w:b/>
          <w:sz w:val="24"/>
          <w:szCs w:val="24"/>
        </w:rPr>
        <w:t xml:space="preserve"> </w:t>
      </w:r>
      <w:r w:rsidR="00387CB4">
        <w:rPr>
          <w:rFonts w:ascii="Times New Roman" w:hAnsi="Times New Roman" w:cs="Times New Roman"/>
          <w:b/>
          <w:sz w:val="24"/>
          <w:szCs w:val="24"/>
        </w:rPr>
        <w:t>2</w:t>
      </w:r>
      <w:r>
        <w:rPr>
          <w:rFonts w:ascii="Times New Roman" w:hAnsi="Times New Roman" w:cs="Times New Roman"/>
          <w:b/>
          <w:sz w:val="24"/>
          <w:szCs w:val="24"/>
        </w:rPr>
        <w:t xml:space="preserve"> Standards </w:t>
      </w:r>
    </w:p>
    <w:p w14:paraId="747F20B7" w14:textId="3667CAA7" w:rsidR="00880331" w:rsidRDefault="00874A7A" w:rsidP="003575A9">
      <w:pPr>
        <w:pStyle w:val="BodyText"/>
        <w:rPr>
          <w:rFonts w:ascii="Times New Roman" w:hAnsi="Times New Roman" w:cs="Times New Roman"/>
          <w:bCs/>
          <w:sz w:val="24"/>
          <w:szCs w:val="24"/>
        </w:rPr>
      </w:pPr>
      <w:r>
        <w:rPr>
          <w:rFonts w:ascii="Times New Roman" w:hAnsi="Times New Roman" w:cs="Times New Roman"/>
          <w:bCs/>
          <w:sz w:val="24"/>
          <w:szCs w:val="24"/>
        </w:rPr>
        <w:t>Th</w:t>
      </w:r>
      <w:r w:rsidR="00EC6050">
        <w:rPr>
          <w:rFonts w:ascii="Times New Roman" w:hAnsi="Times New Roman" w:cs="Times New Roman"/>
          <w:bCs/>
          <w:sz w:val="24"/>
          <w:szCs w:val="24"/>
        </w:rPr>
        <w:t>is</w:t>
      </w:r>
      <w:r>
        <w:rPr>
          <w:rFonts w:ascii="Times New Roman" w:hAnsi="Times New Roman" w:cs="Times New Roman"/>
          <w:bCs/>
          <w:sz w:val="24"/>
          <w:szCs w:val="24"/>
        </w:rPr>
        <w:t xml:space="preserve"> table describes the </w:t>
      </w:r>
      <w:r w:rsidR="0030615D">
        <w:rPr>
          <w:rFonts w:ascii="Times New Roman" w:hAnsi="Times New Roman" w:cs="Times New Roman"/>
          <w:bCs/>
          <w:sz w:val="24"/>
          <w:szCs w:val="24"/>
        </w:rPr>
        <w:t xml:space="preserve">areas of emphasis within </w:t>
      </w:r>
      <w:r w:rsidR="00E52D62">
        <w:rPr>
          <w:rFonts w:ascii="Times New Roman" w:hAnsi="Times New Roman" w:cs="Times New Roman"/>
          <w:bCs/>
          <w:sz w:val="24"/>
          <w:szCs w:val="24"/>
        </w:rPr>
        <w:t xml:space="preserve">Algebra </w:t>
      </w:r>
      <w:r w:rsidR="00387CB4">
        <w:rPr>
          <w:rFonts w:ascii="Times New Roman" w:hAnsi="Times New Roman" w:cs="Times New Roman"/>
          <w:bCs/>
          <w:sz w:val="24"/>
          <w:szCs w:val="24"/>
        </w:rPr>
        <w:t>2</w:t>
      </w:r>
      <w:r w:rsidR="00E52D62">
        <w:rPr>
          <w:rFonts w:ascii="Times New Roman" w:hAnsi="Times New Roman" w:cs="Times New Roman"/>
          <w:bCs/>
          <w:sz w:val="24"/>
          <w:szCs w:val="24"/>
        </w:rPr>
        <w:t xml:space="preserve">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6573A4" w:rsidRPr="00446EB1">
        <w:rPr>
          <w:rFonts w:ascii="Times New Roman" w:hAnsi="Times New Roman" w:cs="Times New Roman"/>
          <w:bCs/>
          <w:sz w:val="24"/>
          <w:szCs w:val="24"/>
        </w:rPr>
        <w:t xml:space="preserve">The purpose of the areas of emphasis is not to provide detailed guidance for specific units of learning and </w:t>
      </w:r>
      <w:proofErr w:type="gramStart"/>
      <w:r w:rsidR="006573A4" w:rsidRPr="00446EB1">
        <w:rPr>
          <w:rFonts w:ascii="Times New Roman" w:hAnsi="Times New Roman" w:cs="Times New Roman"/>
          <w:bCs/>
          <w:sz w:val="24"/>
          <w:szCs w:val="24"/>
        </w:rPr>
        <w:t>instruction</w:t>
      </w:r>
      <w:r w:rsidR="003575A9" w:rsidRPr="003575A9">
        <w:rPr>
          <w:rFonts w:ascii="Times New Roman" w:hAnsi="Times New Roman" w:cs="Times New Roman"/>
          <w:bCs/>
          <w:sz w:val="24"/>
          <w:szCs w:val="24"/>
        </w:rPr>
        <w:t>, but</w:t>
      </w:r>
      <w:proofErr w:type="gramEnd"/>
      <w:r w:rsidR="003575A9">
        <w:rPr>
          <w:rFonts w:ascii="Times New Roman" w:hAnsi="Times New Roman" w:cs="Times New Roman"/>
          <w:bCs/>
          <w:sz w:val="24"/>
          <w:szCs w:val="24"/>
        </w:rPr>
        <w:t xml:space="preserve"> </w:t>
      </w:r>
      <w:r w:rsidR="003575A9" w:rsidRPr="003575A9">
        <w:rPr>
          <w:rFonts w:ascii="Times New Roman" w:hAnsi="Times New Roman" w:cs="Times New Roman"/>
          <w:bCs/>
          <w:sz w:val="24"/>
          <w:szCs w:val="24"/>
        </w:rPr>
        <w:t xml:space="preserve">rather provide insight </w:t>
      </w:r>
      <w:proofErr w:type="gramStart"/>
      <w:r w:rsidR="003575A9" w:rsidRPr="003575A9">
        <w:rPr>
          <w:rFonts w:ascii="Times New Roman" w:hAnsi="Times New Roman" w:cs="Times New Roman"/>
          <w:bCs/>
          <w:sz w:val="24"/>
          <w:szCs w:val="24"/>
        </w:rPr>
        <w:t>on</w:t>
      </w:r>
      <w:proofErr w:type="gramEnd"/>
      <w:r w:rsidR="003575A9" w:rsidRPr="003575A9">
        <w:rPr>
          <w:rFonts w:ascii="Times New Roman" w:hAnsi="Times New Roman" w:cs="Times New Roman"/>
          <w:bCs/>
          <w:sz w:val="24"/>
          <w:szCs w:val="24"/>
        </w:rPr>
        <w:t xml:space="preserve"> major mathematical topics that will be covered within </w:t>
      </w:r>
      <w:r w:rsidR="00B3269A">
        <w:rPr>
          <w:rFonts w:ascii="Times New Roman" w:hAnsi="Times New Roman" w:cs="Times New Roman"/>
          <w:bCs/>
          <w:sz w:val="24"/>
          <w:szCs w:val="24"/>
        </w:rPr>
        <w:t>the</w:t>
      </w:r>
      <w:r w:rsidR="003575A9" w:rsidRPr="003575A9">
        <w:rPr>
          <w:rFonts w:ascii="Times New Roman" w:hAnsi="Times New Roman" w:cs="Times New Roman"/>
          <w:bCs/>
          <w:sz w:val="24"/>
          <w:szCs w:val="24"/>
        </w:rPr>
        <w:t xml:space="preserve"> </w:t>
      </w:r>
      <w:r w:rsidR="009868D8">
        <w:rPr>
          <w:rFonts w:ascii="Times New Roman" w:hAnsi="Times New Roman" w:cs="Times New Roman"/>
          <w:bCs/>
          <w:sz w:val="24"/>
          <w:szCs w:val="24"/>
        </w:rPr>
        <w:t>mathematic</w:t>
      </w:r>
      <w:r w:rsidR="00007525">
        <w:rPr>
          <w:rFonts w:ascii="Times New Roman" w:hAnsi="Times New Roman" w:cs="Times New Roman"/>
          <w:bCs/>
          <w:sz w:val="24"/>
          <w:szCs w:val="24"/>
        </w:rPr>
        <w:t>s</w:t>
      </w:r>
      <w:r w:rsidR="009868D8">
        <w:rPr>
          <w:rFonts w:ascii="Times New Roman" w:hAnsi="Times New Roman" w:cs="Times New Roman"/>
          <w:bCs/>
          <w:sz w:val="24"/>
          <w:szCs w:val="24"/>
        </w:rPr>
        <w:t xml:space="preserve"> course</w:t>
      </w:r>
      <w:r w:rsidR="003575A9">
        <w:rPr>
          <w:rFonts w:ascii="Times New Roman" w:hAnsi="Times New Roman" w:cs="Times New Roman"/>
          <w:bCs/>
          <w:sz w:val="24"/>
          <w:szCs w:val="24"/>
        </w:rPr>
        <w:t>.</w:t>
      </w:r>
    </w:p>
    <w:p w14:paraId="62906C8B" w14:textId="77777777" w:rsidR="00D94ED1" w:rsidRDefault="00D94ED1" w:rsidP="003575A9">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865"/>
        <w:gridCol w:w="6925"/>
      </w:tblGrid>
      <w:tr w:rsidR="00D94ED1" w:rsidRPr="00D94ED1" w14:paraId="36C9676E" w14:textId="77777777" w:rsidTr="00D94ED1">
        <w:trPr>
          <w:tblHeader/>
        </w:trPr>
        <w:tc>
          <w:tcPr>
            <w:tcW w:w="3865" w:type="dxa"/>
            <w:tcBorders>
              <w:top w:val="single" w:sz="4" w:space="0" w:color="auto"/>
              <w:left w:val="single" w:sz="4" w:space="0" w:color="auto"/>
              <w:bottom w:val="single" w:sz="4" w:space="0" w:color="auto"/>
              <w:right w:val="single" w:sz="4" w:space="0" w:color="auto"/>
            </w:tcBorders>
            <w:hideMark/>
          </w:tcPr>
          <w:p w14:paraId="38DB87AF" w14:textId="77777777" w:rsidR="00D94ED1" w:rsidRPr="00D94ED1" w:rsidRDefault="00D94ED1" w:rsidP="00D94ED1">
            <w:pPr>
              <w:pStyle w:val="BodyText"/>
              <w:rPr>
                <w:rFonts w:ascii="Times New Roman" w:hAnsi="Times New Roman" w:cs="Times New Roman"/>
                <w:b/>
                <w:bCs/>
                <w:szCs w:val="24"/>
              </w:rPr>
            </w:pPr>
            <w:r w:rsidRPr="00D94ED1">
              <w:rPr>
                <w:rFonts w:ascii="Times New Roman" w:hAnsi="Times New Roman" w:cs="Times New Roman"/>
                <w:b/>
                <w:bCs/>
                <w:szCs w:val="24"/>
              </w:rPr>
              <w:t>Area of Emphasis</w:t>
            </w:r>
          </w:p>
        </w:tc>
        <w:tc>
          <w:tcPr>
            <w:tcW w:w="6925" w:type="dxa"/>
            <w:tcBorders>
              <w:top w:val="single" w:sz="4" w:space="0" w:color="auto"/>
              <w:left w:val="single" w:sz="4" w:space="0" w:color="auto"/>
              <w:bottom w:val="single" w:sz="4" w:space="0" w:color="auto"/>
              <w:right w:val="single" w:sz="4" w:space="0" w:color="auto"/>
            </w:tcBorders>
            <w:hideMark/>
          </w:tcPr>
          <w:p w14:paraId="58F12947" w14:textId="7B41AAEE" w:rsidR="00D94ED1" w:rsidRPr="00D94ED1" w:rsidRDefault="0024148B" w:rsidP="00D94ED1">
            <w:pPr>
              <w:pStyle w:val="BodyText"/>
              <w:rPr>
                <w:rFonts w:ascii="Times New Roman" w:hAnsi="Times New Roman" w:cs="Times New Roman"/>
                <w:b/>
                <w:bCs/>
                <w:szCs w:val="24"/>
              </w:rPr>
            </w:pPr>
            <w:r w:rsidRPr="0024148B">
              <w:rPr>
                <w:rFonts w:ascii="Times New Roman" w:hAnsi="Times New Roman" w:cs="Times New Roman"/>
                <w:b/>
                <w:bCs/>
                <w:szCs w:val="24"/>
              </w:rPr>
              <w:t>Examples</w:t>
            </w:r>
          </w:p>
        </w:tc>
      </w:tr>
      <w:tr w:rsidR="00EC013B" w:rsidRPr="00D94ED1" w14:paraId="7316E7A9"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6791AA3F" w14:textId="22B329AE"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lang w:val="en"/>
              </w:rPr>
              <w:t>D</w:t>
            </w:r>
            <w:r w:rsidRPr="002724D3">
              <w:rPr>
                <w:rFonts w:ascii="Times New Roman" w:hAnsi="Times New Roman" w:cs="Times New Roman"/>
                <w:bCs/>
                <w:szCs w:val="24"/>
                <w:lang w:val="en"/>
              </w:rPr>
              <w:t>eveloping understanding of the complex number system, including complex numbers as roots of polynomial equations</w:t>
            </w:r>
            <w:r>
              <w:rPr>
                <w:rFonts w:ascii="Times New Roman" w:hAnsi="Times New Roman" w:cs="Times New Roman"/>
                <w:bCs/>
                <w:szCs w:val="24"/>
                <w:lang w:val="en"/>
              </w:rPr>
              <w:t>.</w:t>
            </w:r>
          </w:p>
        </w:tc>
        <w:tc>
          <w:tcPr>
            <w:tcW w:w="6925" w:type="dxa"/>
            <w:tcBorders>
              <w:top w:val="single" w:sz="4" w:space="0" w:color="auto"/>
              <w:left w:val="single" w:sz="4" w:space="0" w:color="auto"/>
              <w:bottom w:val="single" w:sz="4" w:space="0" w:color="auto"/>
              <w:right w:val="single" w:sz="4" w:space="0" w:color="auto"/>
            </w:tcBorders>
          </w:tcPr>
          <w:p w14:paraId="4DD7599C" w14:textId="77777777" w:rsidR="00F04726" w:rsidRPr="007C0288" w:rsidRDefault="00F04726" w:rsidP="00F04726">
            <w:pPr>
              <w:pStyle w:val="BodyText"/>
              <w:numPr>
                <w:ilvl w:val="0"/>
                <w:numId w:val="27"/>
              </w:numPr>
              <w:rPr>
                <w:rFonts w:ascii="Times New Roman" w:hAnsi="Times New Roman" w:cs="Times New Roman"/>
                <w:sz w:val="23"/>
                <w:szCs w:val="23"/>
              </w:rPr>
            </w:pPr>
            <w:r w:rsidRPr="007C0288">
              <w:rPr>
                <w:rFonts w:ascii="Times New Roman" w:hAnsi="Times New Roman" w:cs="Times New Roman"/>
                <w:sz w:val="23"/>
                <w:szCs w:val="23"/>
              </w:rPr>
              <w:t>Add, subtract, multiply, and divide complex numbers.</w:t>
            </w:r>
          </w:p>
          <w:p w14:paraId="5CEE7E1F" w14:textId="77777777" w:rsidR="00F04726" w:rsidRPr="00F04726" w:rsidRDefault="00F04726" w:rsidP="00F04726">
            <w:pPr>
              <w:pStyle w:val="BodyText"/>
              <w:numPr>
                <w:ilvl w:val="0"/>
                <w:numId w:val="27"/>
              </w:numPr>
              <w:rPr>
                <w:rFonts w:ascii="Times New Roman" w:hAnsi="Times New Roman" w:cs="Times New Roman"/>
                <w:sz w:val="23"/>
                <w:szCs w:val="23"/>
              </w:rPr>
            </w:pPr>
            <w:r w:rsidRPr="007C0288">
              <w:rPr>
                <w:rFonts w:ascii="Times New Roman" w:hAnsi="Times New Roman" w:cs="Times New Roman"/>
                <w:sz w:val="23"/>
                <w:szCs w:val="23"/>
              </w:rPr>
              <w:t xml:space="preserve">Understand the elements that make up the complex number system, including the imaginary number, </w:t>
            </w:r>
            <w:proofErr w:type="spellStart"/>
            <w:r w:rsidRPr="007C0288">
              <w:rPr>
                <w:rFonts w:ascii="Times New Roman" w:hAnsi="Times New Roman" w:cs="Times New Roman"/>
                <w:i/>
                <w:sz w:val="23"/>
                <w:szCs w:val="23"/>
              </w:rPr>
              <w:t>i</w:t>
            </w:r>
            <w:proofErr w:type="spellEnd"/>
            <w:r w:rsidRPr="007C0288">
              <w:rPr>
                <w:rFonts w:ascii="Times New Roman" w:hAnsi="Times New Roman" w:cs="Times New Roman"/>
                <w:i/>
                <w:sz w:val="23"/>
                <w:szCs w:val="23"/>
              </w:rPr>
              <w:t>.</w:t>
            </w:r>
          </w:p>
          <w:p w14:paraId="40FE33D2" w14:textId="798E2355" w:rsidR="00EC013B" w:rsidRPr="00F04726" w:rsidRDefault="00F04726" w:rsidP="00F04726">
            <w:pPr>
              <w:pStyle w:val="BodyText"/>
              <w:numPr>
                <w:ilvl w:val="0"/>
                <w:numId w:val="27"/>
              </w:numPr>
              <w:rPr>
                <w:rFonts w:ascii="Times New Roman" w:hAnsi="Times New Roman" w:cs="Times New Roman"/>
                <w:sz w:val="23"/>
                <w:szCs w:val="23"/>
              </w:rPr>
            </w:pPr>
            <w:r w:rsidRPr="00F04726">
              <w:rPr>
                <w:rFonts w:ascii="Times New Roman" w:hAnsi="Times New Roman" w:cs="Times New Roman"/>
                <w:sz w:val="23"/>
                <w:szCs w:val="23"/>
              </w:rPr>
              <w:t>Determine the complex roots of a polynomial equation.</w:t>
            </w:r>
          </w:p>
        </w:tc>
      </w:tr>
      <w:tr w:rsidR="00EC013B" w:rsidRPr="00D94ED1" w14:paraId="595A8A4D"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470DA393" w14:textId="587947A1"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lang w:val="en"/>
              </w:rPr>
              <w:t>E</w:t>
            </w:r>
            <w:r w:rsidRPr="00483BAB">
              <w:rPr>
                <w:rFonts w:ascii="Times New Roman" w:hAnsi="Times New Roman" w:cs="Times New Roman"/>
                <w:bCs/>
                <w:szCs w:val="24"/>
                <w:lang w:val="en"/>
              </w:rPr>
              <w:t>xtending arithmetic operations with algebraic expressions to include polynomial division, radical and rational expressions</w:t>
            </w:r>
            <w:r>
              <w:rPr>
                <w:rFonts w:ascii="Times New Roman" w:hAnsi="Times New Roman" w:cs="Times New Roman"/>
                <w:bCs/>
                <w:szCs w:val="24"/>
                <w:lang w:val="en"/>
              </w:rPr>
              <w:t>.</w:t>
            </w:r>
          </w:p>
        </w:tc>
        <w:tc>
          <w:tcPr>
            <w:tcW w:w="6925" w:type="dxa"/>
            <w:tcBorders>
              <w:top w:val="single" w:sz="4" w:space="0" w:color="auto"/>
              <w:left w:val="single" w:sz="4" w:space="0" w:color="auto"/>
              <w:bottom w:val="single" w:sz="4" w:space="0" w:color="auto"/>
              <w:right w:val="single" w:sz="4" w:space="0" w:color="auto"/>
            </w:tcBorders>
            <w:hideMark/>
          </w:tcPr>
          <w:p w14:paraId="06958B1F" w14:textId="77777777" w:rsidR="0073091A" w:rsidRPr="007C0288" w:rsidRDefault="0073091A" w:rsidP="0073091A">
            <w:pPr>
              <w:pStyle w:val="BodyText"/>
              <w:numPr>
                <w:ilvl w:val="0"/>
                <w:numId w:val="28"/>
              </w:numPr>
              <w:rPr>
                <w:rFonts w:ascii="Times New Roman" w:hAnsi="Times New Roman" w:cs="Times New Roman"/>
                <w:sz w:val="23"/>
                <w:szCs w:val="23"/>
              </w:rPr>
            </w:pPr>
            <w:r w:rsidRPr="007C0288">
              <w:rPr>
                <w:rFonts w:ascii="Times New Roman" w:hAnsi="Times New Roman" w:cs="Times New Roman"/>
                <w:sz w:val="23"/>
                <w:szCs w:val="23"/>
              </w:rPr>
              <w:t>Add, subtract, multiply, and divide radical expressions.</w:t>
            </w:r>
          </w:p>
          <w:p w14:paraId="3206DCAF" w14:textId="77777777" w:rsidR="0073091A" w:rsidRPr="007C0288" w:rsidRDefault="0073091A" w:rsidP="0073091A">
            <w:pPr>
              <w:pStyle w:val="BodyText"/>
              <w:numPr>
                <w:ilvl w:val="0"/>
                <w:numId w:val="28"/>
              </w:numPr>
              <w:rPr>
                <w:rFonts w:ascii="Times New Roman" w:hAnsi="Times New Roman" w:cs="Times New Roman"/>
                <w:sz w:val="23"/>
                <w:szCs w:val="23"/>
              </w:rPr>
            </w:pPr>
            <w:r w:rsidRPr="007C0288">
              <w:rPr>
                <w:rFonts w:ascii="Times New Roman" w:hAnsi="Times New Roman" w:cs="Times New Roman"/>
                <w:sz w:val="23"/>
                <w:szCs w:val="23"/>
              </w:rPr>
              <w:t xml:space="preserve">Convert between expressions with rational </w:t>
            </w:r>
            <w:r w:rsidRPr="00960CB4">
              <w:rPr>
                <w:rFonts w:ascii="Times New Roman" w:hAnsi="Times New Roman" w:cs="Times New Roman"/>
                <w:sz w:val="23"/>
                <w:szCs w:val="23"/>
              </w:rPr>
              <w:t>exponents</w:t>
            </w:r>
            <w:r>
              <w:rPr>
                <w:rFonts w:ascii="Times New Roman" w:hAnsi="Times New Roman" w:cs="Times New Roman"/>
                <w:sz w:val="23"/>
                <w:szCs w:val="23"/>
              </w:rPr>
              <w:t xml:space="preserve"> and radical expressions</w:t>
            </w:r>
            <w:r w:rsidRPr="007C0288">
              <w:rPr>
                <w:rFonts w:ascii="Times New Roman" w:hAnsi="Times New Roman" w:cs="Times New Roman"/>
                <w:sz w:val="23"/>
                <w:szCs w:val="23"/>
              </w:rPr>
              <w:t>.</w:t>
            </w:r>
          </w:p>
          <w:p w14:paraId="03E3E87C" w14:textId="4C4CF6CC" w:rsidR="00EC013B" w:rsidRPr="00D94ED1" w:rsidRDefault="0073091A" w:rsidP="0073091A">
            <w:pPr>
              <w:pStyle w:val="BodyText"/>
              <w:numPr>
                <w:ilvl w:val="0"/>
                <w:numId w:val="28"/>
              </w:numPr>
              <w:rPr>
                <w:rFonts w:ascii="Times New Roman" w:hAnsi="Times New Roman" w:cs="Times New Roman"/>
                <w:bCs/>
                <w:szCs w:val="24"/>
              </w:rPr>
            </w:pPr>
            <w:r w:rsidRPr="007C0288">
              <w:rPr>
                <w:rFonts w:ascii="Times New Roman" w:hAnsi="Times New Roman" w:cs="Times New Roman"/>
                <w:sz w:val="23"/>
                <w:szCs w:val="23"/>
              </w:rPr>
              <w:t xml:space="preserve">Given a mathematical </w:t>
            </w:r>
            <w:r>
              <w:rPr>
                <w:rFonts w:ascii="Times New Roman" w:hAnsi="Times New Roman" w:cs="Times New Roman"/>
                <w:sz w:val="23"/>
                <w:szCs w:val="23"/>
              </w:rPr>
              <w:t>or</w:t>
            </w:r>
            <w:r w:rsidRPr="007C0288">
              <w:rPr>
                <w:rFonts w:ascii="Times New Roman" w:hAnsi="Times New Roman" w:cs="Times New Roman"/>
                <w:sz w:val="23"/>
                <w:szCs w:val="23"/>
              </w:rPr>
              <w:t xml:space="preserve"> real-world context, add, subtract, multiply, and divide polynomial expressions.</w:t>
            </w:r>
          </w:p>
        </w:tc>
      </w:tr>
      <w:tr w:rsidR="00EC013B" w:rsidRPr="00D94ED1" w14:paraId="61FBB3F9"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0178A117" w14:textId="6F19CFBE"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rPr>
              <w:t>G</w:t>
            </w:r>
            <w:r w:rsidRPr="00E70960">
              <w:rPr>
                <w:rFonts w:ascii="Times New Roman" w:hAnsi="Times New Roman" w:cs="Times New Roman"/>
                <w:bCs/>
                <w:szCs w:val="24"/>
              </w:rPr>
              <w:t xml:space="preserve">raphing and analyzing functions </w:t>
            </w:r>
            <w:proofErr w:type="gramStart"/>
            <w:r w:rsidRPr="00E70960">
              <w:rPr>
                <w:rFonts w:ascii="Times New Roman" w:hAnsi="Times New Roman" w:cs="Times New Roman"/>
                <w:bCs/>
                <w:szCs w:val="24"/>
              </w:rPr>
              <w:t>including</w:t>
            </w:r>
            <w:proofErr w:type="gramEnd"/>
            <w:r w:rsidRPr="00E70960">
              <w:rPr>
                <w:rFonts w:ascii="Times New Roman" w:hAnsi="Times New Roman" w:cs="Times New Roman"/>
                <w:bCs/>
                <w:szCs w:val="24"/>
              </w:rPr>
              <w:t xml:space="preserve"> polynomials, absolute value, radical, rational, exponential and logarithmic</w:t>
            </w:r>
            <w:r>
              <w:rPr>
                <w:rFonts w:ascii="Times New Roman" w:hAnsi="Times New Roman" w:cs="Times New Roman"/>
                <w:bCs/>
                <w:szCs w:val="24"/>
              </w:rPr>
              <w:t>.</w:t>
            </w:r>
          </w:p>
        </w:tc>
        <w:tc>
          <w:tcPr>
            <w:tcW w:w="6925" w:type="dxa"/>
            <w:tcBorders>
              <w:top w:val="single" w:sz="4" w:space="0" w:color="auto"/>
              <w:left w:val="single" w:sz="4" w:space="0" w:color="auto"/>
              <w:bottom w:val="single" w:sz="4" w:space="0" w:color="auto"/>
              <w:right w:val="single" w:sz="4" w:space="0" w:color="auto"/>
            </w:tcBorders>
          </w:tcPr>
          <w:p w14:paraId="535AE3FA" w14:textId="77777777" w:rsidR="00C137C0" w:rsidRPr="007C0288" w:rsidRDefault="00C137C0" w:rsidP="00C137C0">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Identify key features of functions such as domain; range; intercepts; intervals where the function is increasing, decreasing, positive or negative; end behavior and asymptotes.</w:t>
            </w:r>
          </w:p>
          <w:p w14:paraId="60E8D332" w14:textId="77777777" w:rsidR="00C137C0" w:rsidRPr="007C0288" w:rsidRDefault="00C137C0" w:rsidP="00C137C0">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Determine the roots</w:t>
            </w:r>
            <w:r w:rsidRPr="005F7878">
              <w:rPr>
                <w:rFonts w:ascii="Times New Roman" w:hAnsi="Times New Roman" w:cs="Times New Roman"/>
                <w:color w:val="FF0000"/>
                <w:sz w:val="23"/>
                <w:szCs w:val="23"/>
              </w:rPr>
              <w:t xml:space="preserve"> </w:t>
            </w:r>
            <w:r w:rsidRPr="007C0288">
              <w:rPr>
                <w:rFonts w:ascii="Times New Roman" w:hAnsi="Times New Roman" w:cs="Times New Roman"/>
                <w:sz w:val="23"/>
                <w:szCs w:val="23"/>
              </w:rPr>
              <w:t>of functions.</w:t>
            </w:r>
          </w:p>
          <w:p w14:paraId="2FBBF6B6" w14:textId="77777777" w:rsidR="00C137C0" w:rsidRDefault="00C137C0" w:rsidP="00C137C0">
            <w:pPr>
              <w:pStyle w:val="BodyText"/>
              <w:numPr>
                <w:ilvl w:val="0"/>
                <w:numId w:val="29"/>
              </w:numPr>
              <w:rPr>
                <w:rFonts w:ascii="Times New Roman" w:hAnsi="Times New Roman" w:cs="Times New Roman"/>
                <w:sz w:val="23"/>
                <w:szCs w:val="23"/>
              </w:rPr>
            </w:pPr>
            <w:r>
              <w:rPr>
                <w:rFonts w:ascii="Times New Roman" w:hAnsi="Times New Roman" w:cs="Times New Roman"/>
                <w:sz w:val="23"/>
                <w:szCs w:val="23"/>
              </w:rPr>
              <w:t>Given</w:t>
            </w:r>
            <w:r w:rsidRPr="007C0288">
              <w:rPr>
                <w:rFonts w:ascii="Times New Roman" w:hAnsi="Times New Roman" w:cs="Times New Roman"/>
                <w:sz w:val="23"/>
                <w:szCs w:val="23"/>
              </w:rPr>
              <w:t xml:space="preserve"> written descriptions, equations, graphs, and tables of values</w:t>
            </w:r>
            <w:r>
              <w:rPr>
                <w:rFonts w:ascii="Times New Roman" w:hAnsi="Times New Roman" w:cs="Times New Roman"/>
                <w:sz w:val="23"/>
                <w:szCs w:val="23"/>
              </w:rPr>
              <w:t>, recognize the function being represented and then represent the function in a different way</w:t>
            </w:r>
            <w:r w:rsidRPr="007C0288">
              <w:rPr>
                <w:rFonts w:ascii="Times New Roman" w:hAnsi="Times New Roman" w:cs="Times New Roman"/>
                <w:sz w:val="23"/>
                <w:szCs w:val="23"/>
              </w:rPr>
              <w:t>. </w:t>
            </w:r>
          </w:p>
          <w:p w14:paraId="41046DF9" w14:textId="5E16E780" w:rsidR="00EC013B" w:rsidRPr="00C137C0" w:rsidRDefault="00C137C0" w:rsidP="00C137C0">
            <w:pPr>
              <w:pStyle w:val="BodyText"/>
              <w:numPr>
                <w:ilvl w:val="0"/>
                <w:numId w:val="29"/>
              </w:numPr>
              <w:rPr>
                <w:rFonts w:ascii="Times New Roman" w:hAnsi="Times New Roman" w:cs="Times New Roman"/>
                <w:sz w:val="23"/>
                <w:szCs w:val="23"/>
              </w:rPr>
            </w:pPr>
            <w:r w:rsidRPr="00C137C0">
              <w:rPr>
                <w:rFonts w:ascii="Times New Roman" w:hAnsi="Times New Roman" w:cs="Times New Roman"/>
                <w:sz w:val="23"/>
                <w:szCs w:val="23"/>
              </w:rPr>
              <w:t>Use inequality, interval, or set builder notations when representing domain and range. </w:t>
            </w:r>
          </w:p>
        </w:tc>
      </w:tr>
      <w:tr w:rsidR="00EC013B" w:rsidRPr="00D94ED1" w14:paraId="4CFC8F90"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103436C5" w14:textId="5C0A9531"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lang w:val="en"/>
              </w:rPr>
              <w:t>E</w:t>
            </w:r>
            <w:r w:rsidRPr="006044D6">
              <w:rPr>
                <w:rFonts w:ascii="Times New Roman" w:hAnsi="Times New Roman" w:cs="Times New Roman"/>
                <w:bCs/>
                <w:szCs w:val="24"/>
                <w:lang w:val="en"/>
              </w:rPr>
              <w:t>xtending systems of equations and inequalities to include non-linear expressions</w:t>
            </w:r>
            <w:r>
              <w:rPr>
                <w:rFonts w:ascii="Times New Roman" w:hAnsi="Times New Roman" w:cs="Times New Roman"/>
                <w:bCs/>
                <w:szCs w:val="24"/>
                <w:lang w:val="en"/>
              </w:rPr>
              <w:t>.</w:t>
            </w:r>
          </w:p>
        </w:tc>
        <w:tc>
          <w:tcPr>
            <w:tcW w:w="6925" w:type="dxa"/>
            <w:tcBorders>
              <w:top w:val="single" w:sz="4" w:space="0" w:color="auto"/>
              <w:left w:val="single" w:sz="4" w:space="0" w:color="auto"/>
              <w:bottom w:val="single" w:sz="4" w:space="0" w:color="auto"/>
              <w:right w:val="single" w:sz="4" w:space="0" w:color="auto"/>
            </w:tcBorders>
            <w:hideMark/>
          </w:tcPr>
          <w:p w14:paraId="6E75C128" w14:textId="77777777" w:rsidR="00E1797C" w:rsidRPr="0047103B" w:rsidRDefault="00E1797C" w:rsidP="00E1797C">
            <w:pPr>
              <w:pStyle w:val="BodyText"/>
              <w:numPr>
                <w:ilvl w:val="0"/>
                <w:numId w:val="29"/>
              </w:numPr>
              <w:rPr>
                <w:rFonts w:ascii="Times New Roman" w:hAnsi="Times New Roman" w:cs="Times New Roman"/>
                <w:sz w:val="23"/>
                <w:szCs w:val="23"/>
              </w:rPr>
            </w:pPr>
            <w:r w:rsidRPr="0047103B">
              <w:rPr>
                <w:rFonts w:ascii="Times New Roman" w:hAnsi="Times New Roman" w:cs="Times New Roman"/>
                <w:sz w:val="23"/>
                <w:szCs w:val="23"/>
              </w:rPr>
              <w:t>Given a mathematical or real-world context, write and solve a system of two-variable or three-variable linear equations and inequalities algebraically or graphically.</w:t>
            </w:r>
          </w:p>
          <w:p w14:paraId="3E25D8D7" w14:textId="521E690F" w:rsidR="00EC013B" w:rsidRPr="00E1797C" w:rsidRDefault="00E1797C" w:rsidP="00E1797C">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 xml:space="preserve">Given a mathematical or real-world context, solve a system consisting of </w:t>
            </w:r>
            <w:proofErr w:type="gramStart"/>
            <w:r w:rsidRPr="007C0288">
              <w:rPr>
                <w:rFonts w:ascii="Times New Roman" w:hAnsi="Times New Roman" w:cs="Times New Roman"/>
                <w:sz w:val="23"/>
                <w:szCs w:val="23"/>
              </w:rPr>
              <w:t>two-variable</w:t>
            </w:r>
            <w:proofErr w:type="gramEnd"/>
            <w:r w:rsidRPr="001953C0">
              <w:rPr>
                <w:rFonts w:ascii="Times New Roman" w:hAnsi="Times New Roman" w:cs="Times New Roman"/>
                <w:color w:val="FF0000"/>
                <w:sz w:val="23"/>
                <w:szCs w:val="23"/>
              </w:rPr>
              <w:t xml:space="preserve"> </w:t>
            </w:r>
            <w:r w:rsidRPr="007C0288">
              <w:rPr>
                <w:rFonts w:ascii="Times New Roman" w:hAnsi="Times New Roman" w:cs="Times New Roman"/>
                <w:sz w:val="23"/>
                <w:szCs w:val="23"/>
              </w:rPr>
              <w:t>quadratic equations.</w:t>
            </w:r>
          </w:p>
        </w:tc>
      </w:tr>
      <w:tr w:rsidR="00EC013B" w:rsidRPr="00D94ED1" w14:paraId="6E6063F1"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101C70E4" w14:textId="31C33BB9"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rPr>
              <w:t>B</w:t>
            </w:r>
            <w:r w:rsidRPr="00EC4558">
              <w:rPr>
                <w:rFonts w:ascii="Times New Roman" w:hAnsi="Times New Roman" w:cs="Times New Roman"/>
                <w:bCs/>
                <w:szCs w:val="24"/>
              </w:rPr>
              <w:t>uilding functions using compositions, inverses and transformations</w:t>
            </w:r>
            <w:r>
              <w:rPr>
                <w:rFonts w:ascii="Times New Roman" w:hAnsi="Times New Roman" w:cs="Times New Roman"/>
                <w:bCs/>
                <w:szCs w:val="24"/>
              </w:rPr>
              <w:t>.</w:t>
            </w:r>
          </w:p>
        </w:tc>
        <w:tc>
          <w:tcPr>
            <w:tcW w:w="6925" w:type="dxa"/>
            <w:tcBorders>
              <w:top w:val="single" w:sz="4" w:space="0" w:color="auto"/>
              <w:left w:val="single" w:sz="4" w:space="0" w:color="auto"/>
              <w:bottom w:val="single" w:sz="4" w:space="0" w:color="auto"/>
              <w:right w:val="single" w:sz="4" w:space="0" w:color="auto"/>
            </w:tcBorders>
            <w:hideMark/>
          </w:tcPr>
          <w:p w14:paraId="6E07AF6F" w14:textId="77777777" w:rsidR="00BA6870" w:rsidRPr="007C0288" w:rsidRDefault="00BA6870" w:rsidP="00BA6870">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 xml:space="preserve">Determine the domain and range of </w:t>
            </w:r>
            <w:proofErr w:type="gramStart"/>
            <w:r>
              <w:rPr>
                <w:rFonts w:ascii="Times New Roman" w:hAnsi="Times New Roman" w:cs="Times New Roman"/>
                <w:sz w:val="23"/>
                <w:szCs w:val="23"/>
              </w:rPr>
              <w:t>a</w:t>
            </w:r>
            <w:r w:rsidRPr="007C0288">
              <w:rPr>
                <w:rFonts w:ascii="Times New Roman" w:hAnsi="Times New Roman" w:cs="Times New Roman"/>
                <w:sz w:val="23"/>
                <w:szCs w:val="23"/>
              </w:rPr>
              <w:t xml:space="preserve"> composite</w:t>
            </w:r>
            <w:proofErr w:type="gramEnd"/>
            <w:r w:rsidRPr="007C0288">
              <w:rPr>
                <w:rFonts w:ascii="Times New Roman" w:hAnsi="Times New Roman" w:cs="Times New Roman"/>
                <w:sz w:val="23"/>
                <w:szCs w:val="23"/>
              </w:rPr>
              <w:t xml:space="preserve"> function.</w:t>
            </w:r>
          </w:p>
          <w:p w14:paraId="37E218D4" w14:textId="77777777" w:rsidR="00BA6870" w:rsidRPr="007C0288" w:rsidRDefault="00BA6870" w:rsidP="00BA6870">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Solve mathematical or real-world problems involving composite functions and inverse functions.</w:t>
            </w:r>
          </w:p>
          <w:p w14:paraId="77DF5F3E" w14:textId="77777777" w:rsidR="00BA6870" w:rsidRPr="007C0288" w:rsidRDefault="00BA6870" w:rsidP="00BA6870">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Represent</w:t>
            </w:r>
            <w:r>
              <w:rPr>
                <w:rFonts w:ascii="Times New Roman" w:hAnsi="Times New Roman" w:cs="Times New Roman"/>
                <w:sz w:val="23"/>
                <w:szCs w:val="23"/>
              </w:rPr>
              <w:t xml:space="preserve"> </w:t>
            </w:r>
            <w:r w:rsidRPr="007C0288">
              <w:rPr>
                <w:rFonts w:ascii="Times New Roman" w:hAnsi="Times New Roman" w:cs="Times New Roman"/>
                <w:sz w:val="23"/>
                <w:szCs w:val="23"/>
              </w:rPr>
              <w:t xml:space="preserve">the inverse of </w:t>
            </w:r>
            <w:r>
              <w:rPr>
                <w:rFonts w:ascii="Times New Roman" w:hAnsi="Times New Roman" w:cs="Times New Roman"/>
                <w:sz w:val="23"/>
                <w:szCs w:val="23"/>
              </w:rPr>
              <w:t>a</w:t>
            </w:r>
            <w:r w:rsidRPr="007C0288">
              <w:rPr>
                <w:rFonts w:ascii="Times New Roman" w:hAnsi="Times New Roman" w:cs="Times New Roman"/>
                <w:sz w:val="23"/>
                <w:szCs w:val="23"/>
              </w:rPr>
              <w:t xml:space="preserve"> function algebraically, graphically or in a table.</w:t>
            </w:r>
          </w:p>
          <w:p w14:paraId="24B27C89" w14:textId="4F55D2BF" w:rsidR="00EC013B" w:rsidRPr="00D94ED1" w:rsidRDefault="00BA6870" w:rsidP="00BA6870">
            <w:pPr>
              <w:pStyle w:val="BodyText"/>
              <w:numPr>
                <w:ilvl w:val="0"/>
                <w:numId w:val="29"/>
              </w:numPr>
              <w:rPr>
                <w:rFonts w:ascii="Times New Roman" w:hAnsi="Times New Roman" w:cs="Times New Roman"/>
                <w:bCs/>
                <w:szCs w:val="24"/>
              </w:rPr>
            </w:pPr>
            <w:r>
              <w:rPr>
                <w:rFonts w:ascii="Times New Roman" w:hAnsi="Times New Roman" w:cs="Times New Roman"/>
                <w:sz w:val="23"/>
                <w:szCs w:val="23"/>
              </w:rPr>
              <w:t>Given an exponential function, write its inverse as a logarithmic function.</w:t>
            </w:r>
          </w:p>
        </w:tc>
      </w:tr>
      <w:tr w:rsidR="00EC013B" w:rsidRPr="00D94ED1" w14:paraId="2E11C9CA" w14:textId="77777777" w:rsidTr="00D94ED1">
        <w:tc>
          <w:tcPr>
            <w:tcW w:w="3865" w:type="dxa"/>
            <w:tcBorders>
              <w:top w:val="single" w:sz="4" w:space="0" w:color="auto"/>
              <w:left w:val="single" w:sz="4" w:space="0" w:color="auto"/>
              <w:bottom w:val="single" w:sz="4" w:space="0" w:color="auto"/>
              <w:right w:val="single" w:sz="4" w:space="0" w:color="auto"/>
            </w:tcBorders>
          </w:tcPr>
          <w:p w14:paraId="6B41AC24" w14:textId="29D6F922" w:rsidR="00EC013B" w:rsidRPr="00D94ED1" w:rsidRDefault="00EC013B" w:rsidP="00EC013B">
            <w:pPr>
              <w:pStyle w:val="BodyText"/>
              <w:rPr>
                <w:rFonts w:ascii="Times New Roman" w:hAnsi="Times New Roman" w:cs="Times New Roman"/>
                <w:bCs/>
                <w:szCs w:val="24"/>
              </w:rPr>
            </w:pPr>
            <w:r>
              <w:rPr>
                <w:rFonts w:ascii="Times New Roman" w:hAnsi="Times New Roman" w:cs="Times New Roman"/>
                <w:bCs/>
                <w:szCs w:val="24"/>
                <w:lang w:val="en"/>
              </w:rPr>
              <w:t>D</w:t>
            </w:r>
            <w:r w:rsidRPr="002E606D">
              <w:rPr>
                <w:rFonts w:ascii="Times New Roman" w:hAnsi="Times New Roman" w:cs="Times New Roman"/>
                <w:bCs/>
                <w:szCs w:val="24"/>
                <w:lang w:val="en"/>
              </w:rPr>
              <w:t>eveloping understanding of probability concepts</w:t>
            </w:r>
            <w:r>
              <w:rPr>
                <w:rFonts w:ascii="Times New Roman" w:hAnsi="Times New Roman" w:cs="Times New Roman"/>
                <w:bCs/>
                <w:szCs w:val="24"/>
                <w:lang w:val="en"/>
              </w:rPr>
              <w:t>.</w:t>
            </w:r>
          </w:p>
        </w:tc>
        <w:tc>
          <w:tcPr>
            <w:tcW w:w="6925" w:type="dxa"/>
            <w:tcBorders>
              <w:top w:val="single" w:sz="4" w:space="0" w:color="auto"/>
              <w:left w:val="single" w:sz="4" w:space="0" w:color="auto"/>
              <w:bottom w:val="single" w:sz="4" w:space="0" w:color="auto"/>
              <w:right w:val="single" w:sz="4" w:space="0" w:color="auto"/>
            </w:tcBorders>
          </w:tcPr>
          <w:p w14:paraId="5C80E383" w14:textId="77777777" w:rsidR="00397CD2" w:rsidRPr="007C0288" w:rsidRDefault="00397CD2" w:rsidP="00397CD2">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 xml:space="preserve">Calculate the conditional probability of </w:t>
            </w:r>
            <w:r w:rsidRPr="00C31D4B">
              <w:rPr>
                <w:rFonts w:ascii="Times New Roman" w:hAnsi="Times New Roman" w:cs="Times New Roman"/>
                <w:sz w:val="23"/>
                <w:szCs w:val="23"/>
              </w:rPr>
              <w:t xml:space="preserve">one event given another event </w:t>
            </w:r>
            <w:r w:rsidRPr="007C0288">
              <w:rPr>
                <w:rFonts w:ascii="Times New Roman" w:hAnsi="Times New Roman" w:cs="Times New Roman"/>
                <w:sz w:val="23"/>
                <w:szCs w:val="23"/>
              </w:rPr>
              <w:t>and interpret the result in terms of its context. </w:t>
            </w:r>
          </w:p>
          <w:p w14:paraId="57A4FECA" w14:textId="77777777" w:rsidR="00397CD2" w:rsidRPr="007C0288" w:rsidRDefault="00397CD2" w:rsidP="00397CD2">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Determine independence of events.  </w:t>
            </w:r>
          </w:p>
          <w:p w14:paraId="6FCF824B" w14:textId="77777777" w:rsidR="00397CD2" w:rsidRPr="007C0288" w:rsidRDefault="00397CD2" w:rsidP="00397CD2">
            <w:pPr>
              <w:pStyle w:val="BodyText"/>
              <w:numPr>
                <w:ilvl w:val="0"/>
                <w:numId w:val="29"/>
              </w:numPr>
              <w:rPr>
                <w:rFonts w:ascii="Times New Roman" w:hAnsi="Times New Roman" w:cs="Times New Roman"/>
                <w:sz w:val="23"/>
                <w:szCs w:val="23"/>
              </w:rPr>
            </w:pPr>
            <w:r w:rsidRPr="007C0288">
              <w:rPr>
                <w:rFonts w:ascii="Times New Roman" w:hAnsi="Times New Roman" w:cs="Times New Roman"/>
                <w:sz w:val="23"/>
                <w:szCs w:val="23"/>
              </w:rPr>
              <w:t>Describe events as unions, intersections, or compliments of other events.</w:t>
            </w:r>
          </w:p>
          <w:p w14:paraId="5175C4F5" w14:textId="06C65B34" w:rsidR="00EC013B" w:rsidRPr="00D94ED1" w:rsidRDefault="00397CD2" w:rsidP="00397CD2">
            <w:pPr>
              <w:pStyle w:val="BodyText"/>
              <w:numPr>
                <w:ilvl w:val="0"/>
                <w:numId w:val="29"/>
              </w:numPr>
              <w:rPr>
                <w:rFonts w:ascii="Times New Roman" w:hAnsi="Times New Roman" w:cs="Times New Roman"/>
                <w:bCs/>
                <w:szCs w:val="24"/>
              </w:rPr>
            </w:pPr>
            <w:r w:rsidRPr="007C0288">
              <w:rPr>
                <w:rFonts w:ascii="Times New Roman" w:hAnsi="Times New Roman" w:cs="Times New Roman"/>
                <w:sz w:val="23"/>
                <w:szCs w:val="23"/>
              </w:rPr>
              <w:t>Given a mathematical or real-world situation,</w:t>
            </w:r>
            <w:r w:rsidRPr="00C31D4B">
              <w:rPr>
                <w:rFonts w:ascii="Times New Roman" w:hAnsi="Times New Roman" w:cs="Times New Roman"/>
                <w:sz w:val="23"/>
                <w:szCs w:val="23"/>
              </w:rPr>
              <w:t xml:space="preserve"> calculate the appropriate permutation or combination. </w:t>
            </w:r>
          </w:p>
        </w:tc>
      </w:tr>
    </w:tbl>
    <w:p w14:paraId="6C6C18A7" w14:textId="1702F534" w:rsidR="00B94269" w:rsidRDefault="000D3D3C" w:rsidP="006E0BF2">
      <w:pPr>
        <w:pStyle w:val="BodyText"/>
        <w:rPr>
          <w:rFonts w:ascii="Times New Roman" w:hAnsi="Times New Roman" w:cs="Times New Roman"/>
          <w:bCs/>
          <w:i/>
          <w:iCs/>
          <w:sz w:val="20"/>
          <w:szCs w:val="20"/>
        </w:rPr>
      </w:pPr>
      <w:r w:rsidRPr="000D3D3C">
        <w:rPr>
          <w:rFonts w:ascii="Times New Roman" w:hAnsi="Times New Roman" w:cs="Times New Roman"/>
          <w:bCs/>
          <w:i/>
          <w:iCs/>
          <w:sz w:val="20"/>
          <w:szCs w:val="20"/>
        </w:rPr>
        <w:t>Fo</w:t>
      </w:r>
      <w:r w:rsidR="001F1E3A">
        <w:rPr>
          <w:rFonts w:ascii="Times New Roman" w:hAnsi="Times New Roman" w:cs="Times New Roman"/>
          <w:bCs/>
          <w:i/>
          <w:iCs/>
          <w:sz w:val="20"/>
          <w:szCs w:val="20"/>
        </w:rPr>
        <w:t xml:space="preserve">r specific </w:t>
      </w:r>
      <w:r w:rsidRPr="000D3D3C">
        <w:rPr>
          <w:rFonts w:ascii="Times New Roman" w:hAnsi="Times New Roman" w:cs="Times New Roman"/>
          <w:bCs/>
          <w:i/>
          <w:iCs/>
          <w:sz w:val="20"/>
          <w:szCs w:val="20"/>
        </w:rPr>
        <w:t>examples</w:t>
      </w:r>
      <w:r w:rsidR="001F1E3A">
        <w:rPr>
          <w:rFonts w:ascii="Times New Roman" w:hAnsi="Times New Roman" w:cs="Times New Roman"/>
          <w:bCs/>
          <w:i/>
          <w:iCs/>
          <w:sz w:val="20"/>
          <w:szCs w:val="20"/>
        </w:rPr>
        <w:t xml:space="preserve"> and an inclusive list of skills</w:t>
      </w:r>
      <w:r w:rsidRPr="000D3D3C">
        <w:rPr>
          <w:rFonts w:ascii="Times New Roman" w:hAnsi="Times New Roman" w:cs="Times New Roman"/>
          <w:bCs/>
          <w:i/>
          <w:iCs/>
          <w:sz w:val="20"/>
          <w:szCs w:val="20"/>
        </w:rPr>
        <w:t>, visit the B1G-M using the link below</w:t>
      </w:r>
      <w:r>
        <w:rPr>
          <w:rFonts w:ascii="Times New Roman" w:hAnsi="Times New Roman" w:cs="Times New Roman"/>
          <w:bCs/>
          <w:i/>
          <w:iCs/>
          <w:sz w:val="20"/>
          <w:szCs w:val="20"/>
        </w:rPr>
        <w:t>.</w:t>
      </w:r>
    </w:p>
    <w:p w14:paraId="0EB85D74" w14:textId="77777777" w:rsidR="000D3D3C" w:rsidRPr="000D3D3C" w:rsidRDefault="000D3D3C" w:rsidP="006E0BF2">
      <w:pPr>
        <w:pStyle w:val="BodyText"/>
        <w:rPr>
          <w:rFonts w:ascii="Times New Roman" w:hAnsi="Times New Roman" w:cs="Times New Roman"/>
          <w:bCs/>
          <w:i/>
          <w:iCs/>
          <w:sz w:val="20"/>
          <w:szCs w:val="20"/>
        </w:rPr>
      </w:pPr>
    </w:p>
    <w:p w14:paraId="11FB27EC" w14:textId="77777777"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0449558" w14:textId="77777777" w:rsidR="00F212DE" w:rsidRDefault="00F212DE" w:rsidP="00F212DE">
      <w:pPr>
        <w:pStyle w:val="BodyText"/>
        <w:rPr>
          <w:rFonts w:ascii="Times New Roman" w:hAnsi="Times New Roman" w:cs="Times New Roman"/>
          <w:sz w:val="24"/>
          <w:szCs w:val="24"/>
        </w:rPr>
      </w:pPr>
    </w:p>
    <w:p w14:paraId="754529CB" w14:textId="77777777" w:rsidR="00F212DE"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026FB18D" w14:textId="08B7264E" w:rsidR="00F212DE" w:rsidRDefault="00F212DE" w:rsidP="006E0BF2">
      <w:pPr>
        <w:pStyle w:val="BodyText"/>
        <w:rPr>
          <w:rFonts w:ascii="Times New Roman" w:hAnsi="Times New Roman" w:cs="Times New Roman"/>
          <w:b/>
          <w:sz w:val="24"/>
          <w:szCs w:val="24"/>
        </w:rPr>
      </w:pPr>
      <w:r>
        <w:rPr>
          <w:rFonts w:ascii="Times New Roman" w:hAnsi="Times New Roman" w:cs="Times New Roman"/>
          <w:b/>
          <w:sz w:val="24"/>
          <w:szCs w:val="24"/>
        </w:rPr>
        <w:br w:type="page"/>
      </w:r>
    </w:p>
    <w:p w14:paraId="28D6CAC5" w14:textId="77777777" w:rsidR="00F212DE" w:rsidRDefault="00F212DE" w:rsidP="006E0BF2">
      <w:pPr>
        <w:pStyle w:val="BodyText"/>
        <w:rPr>
          <w:rFonts w:ascii="Times New Roman" w:hAnsi="Times New Roman" w:cs="Times New Roman"/>
          <w:b/>
          <w:sz w:val="24"/>
          <w:szCs w:val="24"/>
        </w:rPr>
      </w:pPr>
    </w:p>
    <w:p w14:paraId="182040FB" w14:textId="77777777" w:rsidR="00F212DE" w:rsidRDefault="00F212DE" w:rsidP="006E0BF2">
      <w:pPr>
        <w:pStyle w:val="BodyText"/>
        <w:rPr>
          <w:rFonts w:ascii="Times New Roman" w:hAnsi="Times New Roman" w:cs="Times New Roman"/>
          <w:b/>
          <w:sz w:val="24"/>
          <w:szCs w:val="24"/>
        </w:rPr>
      </w:pPr>
    </w:p>
    <w:p w14:paraId="7A7E1225" w14:textId="77777777" w:rsidR="00F212DE" w:rsidRDefault="00F212DE" w:rsidP="006E0BF2">
      <w:pPr>
        <w:pStyle w:val="BodyText"/>
        <w:rPr>
          <w:rFonts w:ascii="Times New Roman" w:hAnsi="Times New Roman" w:cs="Times New Roman"/>
          <w:b/>
          <w:sz w:val="24"/>
          <w:szCs w:val="24"/>
        </w:rPr>
      </w:pPr>
    </w:p>
    <w:p w14:paraId="5F77DD2A" w14:textId="7F1D5AC4" w:rsidR="005565DC" w:rsidRDefault="005565DC" w:rsidP="006E0BF2">
      <w:pPr>
        <w:pStyle w:val="BodyText"/>
        <w:rPr>
          <w:rFonts w:ascii="Times New Roman" w:hAnsi="Times New Roman" w:cs="Times New Roman"/>
          <w:b/>
          <w:sz w:val="24"/>
          <w:szCs w:val="24"/>
        </w:rPr>
      </w:pPr>
      <w:r w:rsidRPr="00631CB6">
        <w:rPr>
          <w:rFonts w:ascii="Times New Roman" w:hAnsi="Times New Roman" w:cs="Times New Roman"/>
          <w:b/>
          <w:sz w:val="24"/>
          <w:szCs w:val="24"/>
        </w:rPr>
        <w:t>Educational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3F348D">
        <w:rPr>
          <w:rFonts w:ascii="Times New Roman" w:hAnsi="Times New Roman" w:cs="Times New Roman"/>
          <w:b/>
          <w:sz w:val="24"/>
          <w:szCs w:val="24"/>
        </w:rPr>
        <w:t xml:space="preserve">Algebra </w:t>
      </w:r>
      <w:r w:rsidR="00387CB4">
        <w:rPr>
          <w:rFonts w:ascii="Times New Roman" w:hAnsi="Times New Roman" w:cs="Times New Roman"/>
          <w:b/>
          <w:sz w:val="24"/>
          <w:szCs w:val="24"/>
        </w:rPr>
        <w:t>2</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1568BC" w:rsidRPr="00631CB6" w14:paraId="647FED37" w14:textId="77777777" w:rsidTr="002D1E04">
        <w:trPr>
          <w:trHeight w:val="506"/>
        </w:trPr>
        <w:tc>
          <w:tcPr>
            <w:tcW w:w="833" w:type="pct"/>
            <w:vAlign w:val="center"/>
          </w:tcPr>
          <w:p w14:paraId="1BDAD4CB" w14:textId="68C1B7B9"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Absolute Value</w:t>
            </w:r>
          </w:p>
        </w:tc>
        <w:tc>
          <w:tcPr>
            <w:tcW w:w="833" w:type="pct"/>
            <w:vAlign w:val="center"/>
          </w:tcPr>
          <w:p w14:paraId="3522379A" w14:textId="4FEDC4B3"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Domain</w:t>
            </w:r>
          </w:p>
        </w:tc>
        <w:tc>
          <w:tcPr>
            <w:tcW w:w="834" w:type="pct"/>
            <w:vAlign w:val="center"/>
          </w:tcPr>
          <w:p w14:paraId="7CBBF033" w14:textId="619F8C0C"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Inequality</w:t>
            </w:r>
          </w:p>
        </w:tc>
        <w:tc>
          <w:tcPr>
            <w:tcW w:w="833" w:type="pct"/>
            <w:vAlign w:val="center"/>
          </w:tcPr>
          <w:p w14:paraId="50FACBE3" w14:textId="00E52D9E"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Numerical Data</w:t>
            </w:r>
          </w:p>
        </w:tc>
        <w:tc>
          <w:tcPr>
            <w:tcW w:w="833" w:type="pct"/>
            <w:vAlign w:val="center"/>
          </w:tcPr>
          <w:p w14:paraId="406CAAF1" w14:textId="55E2E2A7"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Rate of Change</w:t>
            </w:r>
          </w:p>
        </w:tc>
        <w:tc>
          <w:tcPr>
            <w:tcW w:w="834" w:type="pct"/>
            <w:vAlign w:val="center"/>
          </w:tcPr>
          <w:p w14:paraId="23E6B379" w14:textId="25AFD86F"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Simulation</w:t>
            </w:r>
          </w:p>
        </w:tc>
      </w:tr>
      <w:tr w:rsidR="001568BC" w:rsidRPr="00631CB6" w14:paraId="27F13C2E" w14:textId="77777777" w:rsidTr="002D1E04">
        <w:trPr>
          <w:trHeight w:val="506"/>
        </w:trPr>
        <w:tc>
          <w:tcPr>
            <w:tcW w:w="833" w:type="pct"/>
            <w:vAlign w:val="center"/>
          </w:tcPr>
          <w:p w14:paraId="1ABC4308" w14:textId="64865A47"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Base</w:t>
            </w:r>
          </w:p>
        </w:tc>
        <w:tc>
          <w:tcPr>
            <w:tcW w:w="833" w:type="pct"/>
            <w:vAlign w:val="center"/>
          </w:tcPr>
          <w:p w14:paraId="43643A89" w14:textId="336968AE"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Exponent</w:t>
            </w:r>
          </w:p>
        </w:tc>
        <w:tc>
          <w:tcPr>
            <w:tcW w:w="834" w:type="pct"/>
            <w:vAlign w:val="center"/>
          </w:tcPr>
          <w:p w14:paraId="77266F2F" w14:textId="04C39E3B"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Intercept</w:t>
            </w:r>
          </w:p>
        </w:tc>
        <w:tc>
          <w:tcPr>
            <w:tcW w:w="833" w:type="pct"/>
            <w:vAlign w:val="center"/>
          </w:tcPr>
          <w:p w14:paraId="188460FA" w14:textId="2D8885AA"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Piecewise Function</w:t>
            </w:r>
          </w:p>
        </w:tc>
        <w:tc>
          <w:tcPr>
            <w:tcW w:w="833" w:type="pct"/>
            <w:vAlign w:val="center"/>
          </w:tcPr>
          <w:p w14:paraId="298916E3" w14:textId="6E029068"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Rational Number</w:t>
            </w:r>
          </w:p>
        </w:tc>
        <w:tc>
          <w:tcPr>
            <w:tcW w:w="834" w:type="pct"/>
            <w:vAlign w:val="center"/>
          </w:tcPr>
          <w:p w14:paraId="0B3FC18F" w14:textId="64DDDF1F"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Slope</w:t>
            </w:r>
          </w:p>
        </w:tc>
      </w:tr>
      <w:tr w:rsidR="001568BC" w:rsidRPr="00631CB6" w14:paraId="79488305" w14:textId="77777777" w:rsidTr="002D1E04">
        <w:trPr>
          <w:trHeight w:val="506"/>
        </w:trPr>
        <w:tc>
          <w:tcPr>
            <w:tcW w:w="833" w:type="pct"/>
            <w:vAlign w:val="center"/>
          </w:tcPr>
          <w:p w14:paraId="6C9E7126" w14:textId="6EB1BC5A"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Categorical Data</w:t>
            </w:r>
          </w:p>
        </w:tc>
        <w:tc>
          <w:tcPr>
            <w:tcW w:w="833" w:type="pct"/>
            <w:vAlign w:val="center"/>
          </w:tcPr>
          <w:p w14:paraId="1567A0BD" w14:textId="42BAE8E9"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Exponential</w:t>
            </w:r>
          </w:p>
        </w:tc>
        <w:tc>
          <w:tcPr>
            <w:tcW w:w="834" w:type="pct"/>
            <w:vAlign w:val="center"/>
          </w:tcPr>
          <w:p w14:paraId="438E35B9" w14:textId="0EAD8ACC"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Line of Fit</w:t>
            </w:r>
          </w:p>
        </w:tc>
        <w:tc>
          <w:tcPr>
            <w:tcW w:w="833" w:type="pct"/>
            <w:vAlign w:val="center"/>
          </w:tcPr>
          <w:p w14:paraId="41AFC37D" w14:textId="01E64F8A"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Polynomial</w:t>
            </w:r>
          </w:p>
        </w:tc>
        <w:tc>
          <w:tcPr>
            <w:tcW w:w="833" w:type="pct"/>
            <w:vAlign w:val="center"/>
          </w:tcPr>
          <w:p w14:paraId="0EEB5E9E" w14:textId="5FCEED7E"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Real Numbers</w:t>
            </w:r>
          </w:p>
        </w:tc>
        <w:tc>
          <w:tcPr>
            <w:tcW w:w="834" w:type="pct"/>
            <w:vAlign w:val="center"/>
          </w:tcPr>
          <w:p w14:paraId="76997C75" w14:textId="018FE6A7"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Transformation</w:t>
            </w:r>
          </w:p>
        </w:tc>
      </w:tr>
      <w:tr w:rsidR="001568BC" w:rsidRPr="00631CB6" w14:paraId="253CFC09" w14:textId="77777777" w:rsidTr="002D1E04">
        <w:trPr>
          <w:trHeight w:val="506"/>
        </w:trPr>
        <w:tc>
          <w:tcPr>
            <w:tcW w:w="833" w:type="pct"/>
            <w:vAlign w:val="center"/>
          </w:tcPr>
          <w:p w14:paraId="6DD75405" w14:textId="22AAFF6D"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Coefficient</w:t>
            </w:r>
          </w:p>
        </w:tc>
        <w:tc>
          <w:tcPr>
            <w:tcW w:w="833" w:type="pct"/>
            <w:vAlign w:val="center"/>
          </w:tcPr>
          <w:p w14:paraId="78BF31BC" w14:textId="7EB19164"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Exponential Function</w:t>
            </w:r>
          </w:p>
        </w:tc>
        <w:tc>
          <w:tcPr>
            <w:tcW w:w="834" w:type="pct"/>
            <w:vAlign w:val="center"/>
          </w:tcPr>
          <w:p w14:paraId="59E3E51E" w14:textId="59E58261"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Linear Equation</w:t>
            </w:r>
          </w:p>
        </w:tc>
        <w:tc>
          <w:tcPr>
            <w:tcW w:w="833" w:type="pct"/>
            <w:vAlign w:val="center"/>
          </w:tcPr>
          <w:p w14:paraId="16D9986D" w14:textId="08F8D8E8"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Quadratic Function</w:t>
            </w:r>
          </w:p>
        </w:tc>
        <w:tc>
          <w:tcPr>
            <w:tcW w:w="833" w:type="pct"/>
            <w:vAlign w:val="center"/>
          </w:tcPr>
          <w:p w14:paraId="34B94FFC" w14:textId="72A96E9C"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Rotation</w:t>
            </w:r>
          </w:p>
        </w:tc>
        <w:tc>
          <w:tcPr>
            <w:tcW w:w="834" w:type="pct"/>
            <w:vAlign w:val="center"/>
          </w:tcPr>
          <w:p w14:paraId="443E4DD7" w14:textId="0C4D27DA"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Translation</w:t>
            </w:r>
          </w:p>
        </w:tc>
      </w:tr>
      <w:tr w:rsidR="001568BC" w:rsidRPr="00631CB6" w14:paraId="2026356F" w14:textId="77777777" w:rsidTr="002D1E04">
        <w:trPr>
          <w:trHeight w:val="506"/>
        </w:trPr>
        <w:tc>
          <w:tcPr>
            <w:tcW w:w="833" w:type="pct"/>
            <w:vAlign w:val="center"/>
          </w:tcPr>
          <w:p w14:paraId="2F9DB153" w14:textId="6C8D0D52"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Compound Inequality</w:t>
            </w:r>
          </w:p>
        </w:tc>
        <w:tc>
          <w:tcPr>
            <w:tcW w:w="833" w:type="pct"/>
            <w:vAlign w:val="center"/>
          </w:tcPr>
          <w:p w14:paraId="4FA87EA4" w14:textId="4135229D"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Function</w:t>
            </w:r>
          </w:p>
        </w:tc>
        <w:tc>
          <w:tcPr>
            <w:tcW w:w="834" w:type="pct"/>
            <w:vAlign w:val="center"/>
          </w:tcPr>
          <w:p w14:paraId="0E0F29FB" w14:textId="2917EDCE"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Linear Expression</w:t>
            </w:r>
          </w:p>
        </w:tc>
        <w:tc>
          <w:tcPr>
            <w:tcW w:w="833" w:type="pct"/>
            <w:vAlign w:val="center"/>
          </w:tcPr>
          <w:p w14:paraId="76CA31D6" w14:textId="37F26D55"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Random Sampling</w:t>
            </w:r>
          </w:p>
        </w:tc>
        <w:tc>
          <w:tcPr>
            <w:tcW w:w="833" w:type="pct"/>
            <w:vAlign w:val="center"/>
          </w:tcPr>
          <w:p w14:paraId="45E6CCA9" w14:textId="779D1923"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Scatter Plot</w:t>
            </w:r>
          </w:p>
        </w:tc>
        <w:tc>
          <w:tcPr>
            <w:tcW w:w="834" w:type="pct"/>
            <w:vAlign w:val="center"/>
          </w:tcPr>
          <w:p w14:paraId="42465B37" w14:textId="6CB47FE8"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x-</w:t>
            </w:r>
            <w:r w:rsidR="00A66474">
              <w:rPr>
                <w:rFonts w:ascii="Times New Roman" w:hAnsi="Times New Roman" w:cs="Times New Roman"/>
                <w:color w:val="000000"/>
              </w:rPr>
              <w:t>i</w:t>
            </w:r>
            <w:r w:rsidRPr="00E975C1">
              <w:rPr>
                <w:rFonts w:ascii="Times New Roman" w:hAnsi="Times New Roman" w:cs="Times New Roman"/>
                <w:color w:val="000000"/>
              </w:rPr>
              <w:t>ntercept</w:t>
            </w:r>
          </w:p>
        </w:tc>
      </w:tr>
      <w:tr w:rsidR="001568BC" w:rsidRPr="00631CB6" w14:paraId="7AFCE2A2" w14:textId="77777777" w:rsidTr="002D1E04">
        <w:trPr>
          <w:trHeight w:val="506"/>
        </w:trPr>
        <w:tc>
          <w:tcPr>
            <w:tcW w:w="833" w:type="pct"/>
            <w:vAlign w:val="center"/>
          </w:tcPr>
          <w:p w14:paraId="74DC9EBD" w14:textId="5E72B890"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Coordinate Plane</w:t>
            </w:r>
          </w:p>
        </w:tc>
        <w:tc>
          <w:tcPr>
            <w:tcW w:w="833" w:type="pct"/>
            <w:vAlign w:val="center"/>
          </w:tcPr>
          <w:p w14:paraId="4EC2BA6F" w14:textId="37B016DD"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Function Notation</w:t>
            </w:r>
          </w:p>
        </w:tc>
        <w:tc>
          <w:tcPr>
            <w:tcW w:w="834" w:type="pct"/>
            <w:vAlign w:val="center"/>
          </w:tcPr>
          <w:p w14:paraId="1F77253E" w14:textId="6EC3D5EF"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Monomial</w:t>
            </w:r>
          </w:p>
        </w:tc>
        <w:tc>
          <w:tcPr>
            <w:tcW w:w="833" w:type="pct"/>
            <w:vAlign w:val="center"/>
          </w:tcPr>
          <w:p w14:paraId="38DC8B19" w14:textId="327F8088"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Range</w:t>
            </w:r>
          </w:p>
        </w:tc>
        <w:tc>
          <w:tcPr>
            <w:tcW w:w="833" w:type="pct"/>
            <w:vAlign w:val="center"/>
          </w:tcPr>
          <w:p w14:paraId="7FD1142C" w14:textId="2AF0E3CC"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Simple Interest</w:t>
            </w:r>
          </w:p>
        </w:tc>
        <w:tc>
          <w:tcPr>
            <w:tcW w:w="834" w:type="pct"/>
            <w:vAlign w:val="center"/>
          </w:tcPr>
          <w:p w14:paraId="12FFD0E0" w14:textId="765FC1C1" w:rsidR="001568BC" w:rsidRPr="00E975C1" w:rsidRDefault="001568BC" w:rsidP="002D1E04">
            <w:pPr>
              <w:pStyle w:val="BodyText"/>
              <w:jc w:val="center"/>
              <w:rPr>
                <w:rFonts w:ascii="Times New Roman" w:hAnsi="Times New Roman" w:cs="Times New Roman"/>
                <w:bCs/>
                <w:sz w:val="24"/>
                <w:szCs w:val="24"/>
              </w:rPr>
            </w:pPr>
            <w:r w:rsidRPr="00E975C1">
              <w:rPr>
                <w:rFonts w:ascii="Times New Roman" w:hAnsi="Times New Roman" w:cs="Times New Roman"/>
                <w:color w:val="000000"/>
              </w:rPr>
              <w:t>y-intercept</w:t>
            </w:r>
          </w:p>
        </w:tc>
      </w:tr>
    </w:tbl>
    <w:p w14:paraId="0F7A3180" w14:textId="63F05BE9" w:rsidR="00E82FCE" w:rsidRPr="00D84337" w:rsidRDefault="00E27324" w:rsidP="005E6697">
      <w:pPr>
        <w:pStyle w:val="BodyText"/>
        <w:rPr>
          <w:rFonts w:ascii="Times New Roman" w:hAnsi="Times New Roman" w:cs="Times New Roman"/>
          <w:bCs/>
          <w:i/>
          <w:iCs/>
          <w:sz w:val="20"/>
          <w:szCs w:val="20"/>
        </w:rPr>
      </w:pPr>
      <w:r w:rsidRPr="00D84337">
        <w:rPr>
          <w:rFonts w:ascii="Times New Roman" w:hAnsi="Times New Roman" w:cs="Times New Roman"/>
          <w:bCs/>
          <w:i/>
          <w:iCs/>
          <w:sz w:val="20"/>
          <w:szCs w:val="20"/>
        </w:rPr>
        <w:t xml:space="preserve">Definitions </w:t>
      </w:r>
      <w:r w:rsidR="00D84337" w:rsidRPr="00D84337">
        <w:rPr>
          <w:rFonts w:ascii="Times New Roman" w:hAnsi="Times New Roman" w:cs="Times New Roman"/>
          <w:bCs/>
          <w:i/>
          <w:iCs/>
          <w:sz w:val="20"/>
          <w:szCs w:val="20"/>
        </w:rPr>
        <w:t>for these terms can be found in the glossary</w:t>
      </w:r>
      <w:r w:rsidR="007E3C4F">
        <w:rPr>
          <w:rFonts w:ascii="Times New Roman" w:hAnsi="Times New Roman" w:cs="Times New Roman"/>
          <w:bCs/>
          <w:i/>
          <w:iCs/>
          <w:sz w:val="20"/>
          <w:szCs w:val="20"/>
        </w:rPr>
        <w:t xml:space="preserve"> of the standards book which can be accessed using the following link: </w:t>
      </w:r>
    </w:p>
    <w:p w14:paraId="05DB7110" w14:textId="77777777" w:rsidR="00AC2BC8" w:rsidRDefault="00AC2BC8" w:rsidP="005E6697">
      <w:pPr>
        <w:pStyle w:val="BodyText"/>
        <w:rPr>
          <w:rFonts w:ascii="Times New Roman" w:hAnsi="Times New Roman" w:cs="Times New Roman"/>
          <w:b/>
          <w:sz w:val="24"/>
          <w:szCs w:val="24"/>
        </w:rPr>
      </w:pPr>
    </w:p>
    <w:p w14:paraId="7B6F9F0B" w14:textId="43A40187" w:rsidR="005E6697" w:rsidRPr="0047074B" w:rsidRDefault="00F212DE" w:rsidP="005E6697">
      <w:pPr>
        <w:pStyle w:val="BodyText"/>
        <w:rPr>
          <w:rFonts w:ascii="Times New Roman" w:hAnsi="Times New Roman" w:cs="Times New Roman"/>
          <w:b/>
          <w:sz w:val="24"/>
          <w:szCs w:val="24"/>
        </w:rPr>
      </w:pPr>
      <w:r>
        <w:rPr>
          <w:rFonts w:ascii="Times New Roman" w:hAnsi="Times New Roman" w:cs="Times New Roman"/>
          <w:b/>
          <w:sz w:val="24"/>
          <w:szCs w:val="24"/>
        </w:rPr>
        <w:t>S</w:t>
      </w:r>
      <w:r w:rsidR="005E6697" w:rsidRPr="0047074B">
        <w:rPr>
          <w:rFonts w:ascii="Times New Roman" w:hAnsi="Times New Roman" w:cs="Times New Roman"/>
          <w:b/>
          <w:sz w:val="24"/>
          <w:szCs w:val="24"/>
        </w:rPr>
        <w:t xml:space="preserve">upport Learning at Home </w:t>
      </w:r>
    </w:p>
    <w:p w14:paraId="043566E1" w14:textId="77777777" w:rsidR="005E6697" w:rsidRDefault="005E6697" w:rsidP="005E6697">
      <w:pPr>
        <w:pStyle w:val="BodyText"/>
        <w:rPr>
          <w:rFonts w:ascii="Times New Roman" w:hAnsi="Times New Roman" w:cs="Times New Roman"/>
          <w:bCs/>
          <w:sz w:val="24"/>
          <w:szCs w:val="24"/>
        </w:rPr>
      </w:pPr>
      <w:r>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33F4FA4F" w14:textId="3930AD5F" w:rsidR="005E6697" w:rsidRPr="0047074B" w:rsidRDefault="005E6697" w:rsidP="005E6697">
      <w:pPr>
        <w:pStyle w:val="BodyText"/>
        <w:numPr>
          <w:ilvl w:val="0"/>
          <w:numId w:val="6"/>
        </w:numPr>
        <w:rPr>
          <w:rFonts w:ascii="Times New Roman" w:hAnsi="Times New Roman" w:cs="Times New Roman"/>
          <w:bCs/>
          <w:sz w:val="24"/>
          <w:szCs w:val="24"/>
        </w:rPr>
      </w:pPr>
      <w:r w:rsidRPr="0047074B">
        <w:rPr>
          <w:rFonts w:ascii="Times New Roman" w:hAnsi="Times New Roman" w:cs="Times New Roman"/>
          <w:bCs/>
          <w:sz w:val="24"/>
          <w:szCs w:val="24"/>
        </w:rPr>
        <w:t xml:space="preserve">Have your child help you sort the laundry into different groups. For example, put all the pants in one pile, shirts in another pile and socks in a third pile. Talk about </w:t>
      </w:r>
      <w:r w:rsidR="00A858A5">
        <w:rPr>
          <w:rFonts w:ascii="Times New Roman" w:hAnsi="Times New Roman" w:cs="Times New Roman"/>
          <w:bCs/>
          <w:sz w:val="24"/>
          <w:szCs w:val="24"/>
        </w:rPr>
        <w:t>what</w:t>
      </w:r>
      <w:r w:rsidR="000F2689">
        <w:rPr>
          <w:rFonts w:ascii="Times New Roman" w:hAnsi="Times New Roman" w:cs="Times New Roman"/>
          <w:bCs/>
          <w:sz w:val="24"/>
          <w:szCs w:val="24"/>
        </w:rPr>
        <w:t xml:space="preserve"> </w:t>
      </w:r>
      <w:r w:rsidR="003A3E94">
        <w:rPr>
          <w:rFonts w:ascii="Times New Roman" w:hAnsi="Times New Roman" w:cs="Times New Roman"/>
          <w:bCs/>
          <w:sz w:val="24"/>
          <w:szCs w:val="24"/>
        </w:rPr>
        <w:t xml:space="preserve">the items in </w:t>
      </w:r>
      <w:r w:rsidR="000F2689">
        <w:rPr>
          <w:rFonts w:ascii="Times New Roman" w:hAnsi="Times New Roman" w:cs="Times New Roman"/>
          <w:bCs/>
          <w:sz w:val="24"/>
          <w:szCs w:val="24"/>
        </w:rPr>
        <w:t xml:space="preserve">each pile </w:t>
      </w:r>
      <w:r w:rsidR="00A858A5">
        <w:rPr>
          <w:rFonts w:ascii="Times New Roman" w:hAnsi="Times New Roman" w:cs="Times New Roman"/>
          <w:bCs/>
          <w:sz w:val="24"/>
          <w:szCs w:val="24"/>
        </w:rPr>
        <w:t>have in common.</w:t>
      </w:r>
      <w:r w:rsidR="003A3E94">
        <w:rPr>
          <w:rFonts w:ascii="Times New Roman" w:hAnsi="Times New Roman" w:cs="Times New Roman"/>
          <w:bCs/>
          <w:sz w:val="24"/>
          <w:szCs w:val="24"/>
        </w:rPr>
        <w:t xml:space="preserve"> </w:t>
      </w:r>
      <w:r w:rsidR="000F2689">
        <w:rPr>
          <w:rFonts w:ascii="Times New Roman" w:hAnsi="Times New Roman" w:cs="Times New Roman"/>
          <w:bCs/>
          <w:sz w:val="24"/>
          <w:szCs w:val="24"/>
        </w:rPr>
        <w:t xml:space="preserve"> </w:t>
      </w:r>
    </w:p>
    <w:p w14:paraId="1A02232A" w14:textId="537BC6D3" w:rsidR="000D18E6" w:rsidRDefault="00D03A60"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Plan a trip to the movies</w:t>
      </w:r>
      <w:r w:rsidR="00D131DA">
        <w:rPr>
          <w:rFonts w:ascii="Times New Roman" w:hAnsi="Times New Roman" w:cs="Times New Roman"/>
          <w:bCs/>
          <w:sz w:val="24"/>
          <w:szCs w:val="24"/>
        </w:rPr>
        <w:t xml:space="preserve"> with a specific budget</w:t>
      </w:r>
      <w:r>
        <w:rPr>
          <w:rFonts w:ascii="Times New Roman" w:hAnsi="Times New Roman" w:cs="Times New Roman"/>
          <w:bCs/>
          <w:sz w:val="24"/>
          <w:szCs w:val="24"/>
        </w:rPr>
        <w:t xml:space="preserve">. </w:t>
      </w:r>
      <w:r w:rsidR="00DA3DCC">
        <w:rPr>
          <w:rFonts w:ascii="Times New Roman" w:hAnsi="Times New Roman" w:cs="Times New Roman"/>
          <w:bCs/>
          <w:sz w:val="24"/>
          <w:szCs w:val="24"/>
        </w:rPr>
        <w:t xml:space="preserve">Before going, </w:t>
      </w:r>
      <w:r w:rsidR="00E1434E">
        <w:rPr>
          <w:rFonts w:ascii="Times New Roman" w:hAnsi="Times New Roman" w:cs="Times New Roman"/>
          <w:bCs/>
          <w:sz w:val="24"/>
          <w:szCs w:val="24"/>
        </w:rPr>
        <w:t xml:space="preserve">research the price for </w:t>
      </w:r>
      <w:r w:rsidR="00A066BE">
        <w:rPr>
          <w:rFonts w:ascii="Times New Roman" w:hAnsi="Times New Roman" w:cs="Times New Roman"/>
          <w:bCs/>
          <w:sz w:val="24"/>
          <w:szCs w:val="24"/>
        </w:rPr>
        <w:t>each</w:t>
      </w:r>
      <w:r w:rsidR="00E1434E">
        <w:rPr>
          <w:rFonts w:ascii="Times New Roman" w:hAnsi="Times New Roman" w:cs="Times New Roman"/>
          <w:bCs/>
          <w:sz w:val="24"/>
          <w:szCs w:val="24"/>
        </w:rPr>
        <w:t xml:space="preserve"> adult and child ticket. Figure out the possible number of adults and children that could go.</w:t>
      </w:r>
    </w:p>
    <w:p w14:paraId="58336B4F" w14:textId="534291C2" w:rsidR="005E6697" w:rsidRPr="0047074B" w:rsidRDefault="00101149"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At a family gathering, </w:t>
      </w:r>
      <w:r w:rsidR="00763269">
        <w:rPr>
          <w:rFonts w:ascii="Times New Roman" w:hAnsi="Times New Roman" w:cs="Times New Roman"/>
          <w:bCs/>
          <w:sz w:val="24"/>
          <w:szCs w:val="24"/>
        </w:rPr>
        <w:t>provide a list of entrees and sides.</w:t>
      </w:r>
      <w:r w:rsidR="00E10E6C">
        <w:rPr>
          <w:rFonts w:ascii="Times New Roman" w:hAnsi="Times New Roman" w:cs="Times New Roman"/>
          <w:bCs/>
          <w:sz w:val="24"/>
          <w:szCs w:val="24"/>
        </w:rPr>
        <w:t xml:space="preserve"> </w:t>
      </w:r>
      <w:r w:rsidR="00092322">
        <w:rPr>
          <w:rFonts w:ascii="Times New Roman" w:hAnsi="Times New Roman" w:cs="Times New Roman"/>
          <w:bCs/>
          <w:sz w:val="24"/>
          <w:szCs w:val="24"/>
        </w:rPr>
        <w:t>Survey the family members on their choice of entrée and side</w:t>
      </w:r>
      <w:r w:rsidR="0020634A">
        <w:rPr>
          <w:rFonts w:ascii="Times New Roman" w:hAnsi="Times New Roman" w:cs="Times New Roman"/>
          <w:bCs/>
          <w:sz w:val="24"/>
          <w:szCs w:val="24"/>
        </w:rPr>
        <w:t xml:space="preserve"> and record the data in a</w:t>
      </w:r>
      <w:r w:rsidR="007103B8">
        <w:rPr>
          <w:rFonts w:ascii="Times New Roman" w:hAnsi="Times New Roman" w:cs="Times New Roman"/>
          <w:bCs/>
          <w:sz w:val="24"/>
          <w:szCs w:val="24"/>
        </w:rPr>
        <w:t>n appropriate data display</w:t>
      </w:r>
      <w:r w:rsidR="0020634A">
        <w:rPr>
          <w:rFonts w:ascii="Times New Roman" w:hAnsi="Times New Roman" w:cs="Times New Roman"/>
          <w:bCs/>
          <w:sz w:val="24"/>
          <w:szCs w:val="24"/>
        </w:rPr>
        <w:t>.</w:t>
      </w:r>
      <w:r w:rsidR="005E6697" w:rsidRPr="0047074B">
        <w:rPr>
          <w:rFonts w:ascii="Times New Roman" w:hAnsi="Times New Roman" w:cs="Times New Roman"/>
          <w:bCs/>
          <w:sz w:val="24"/>
          <w:szCs w:val="24"/>
        </w:rPr>
        <w:t xml:space="preserve"> </w:t>
      </w:r>
      <w:r w:rsidR="00736FC5">
        <w:rPr>
          <w:rFonts w:ascii="Times New Roman" w:hAnsi="Times New Roman" w:cs="Times New Roman"/>
          <w:bCs/>
          <w:sz w:val="24"/>
          <w:szCs w:val="24"/>
        </w:rPr>
        <w:t xml:space="preserve">Determine if there is a correlation between the entrée and side chosen. </w:t>
      </w:r>
    </w:p>
    <w:p w14:paraId="7FB61967" w14:textId="029922DE" w:rsidR="00820CBF" w:rsidRDefault="00763AFE" w:rsidP="002B2741">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H</w:t>
      </w:r>
      <w:r w:rsidR="00862459">
        <w:rPr>
          <w:rFonts w:ascii="Times New Roman" w:hAnsi="Times New Roman" w:cs="Times New Roman"/>
          <w:bCs/>
          <w:sz w:val="24"/>
          <w:szCs w:val="24"/>
        </w:rPr>
        <w:t>ave your child practice inputting the</w:t>
      </w:r>
      <w:r w:rsidR="00460209">
        <w:rPr>
          <w:rFonts w:ascii="Times New Roman" w:hAnsi="Times New Roman" w:cs="Times New Roman"/>
          <w:bCs/>
          <w:sz w:val="24"/>
          <w:szCs w:val="24"/>
        </w:rPr>
        <w:t xml:space="preserve"> </w:t>
      </w:r>
      <w:r w:rsidR="00862459">
        <w:rPr>
          <w:rFonts w:ascii="Times New Roman" w:hAnsi="Times New Roman" w:cs="Times New Roman"/>
          <w:bCs/>
          <w:sz w:val="24"/>
          <w:szCs w:val="24"/>
        </w:rPr>
        <w:t xml:space="preserve">functions </w:t>
      </w:r>
      <w:r>
        <w:rPr>
          <w:rFonts w:ascii="Times New Roman" w:hAnsi="Times New Roman" w:cs="Times New Roman"/>
          <w:bCs/>
          <w:sz w:val="24"/>
          <w:szCs w:val="24"/>
        </w:rPr>
        <w:t xml:space="preserve">below </w:t>
      </w:r>
      <w:r w:rsidR="00862459">
        <w:rPr>
          <w:rFonts w:ascii="Times New Roman" w:hAnsi="Times New Roman" w:cs="Times New Roman"/>
          <w:bCs/>
          <w:sz w:val="24"/>
          <w:szCs w:val="24"/>
        </w:rPr>
        <w:t>in a graphing utility</w:t>
      </w:r>
      <w:r w:rsidR="00EE112C">
        <w:rPr>
          <w:rFonts w:ascii="Times New Roman" w:hAnsi="Times New Roman" w:cs="Times New Roman"/>
          <w:bCs/>
          <w:sz w:val="24"/>
          <w:szCs w:val="24"/>
        </w:rPr>
        <w:t>, handheld</w:t>
      </w:r>
      <w:r w:rsidR="00862459">
        <w:rPr>
          <w:rFonts w:ascii="Times New Roman" w:hAnsi="Times New Roman" w:cs="Times New Roman"/>
          <w:bCs/>
          <w:sz w:val="24"/>
          <w:szCs w:val="24"/>
        </w:rPr>
        <w:t xml:space="preserve"> </w:t>
      </w:r>
      <w:r w:rsidR="00B31E93">
        <w:rPr>
          <w:rFonts w:ascii="Times New Roman" w:hAnsi="Times New Roman" w:cs="Times New Roman"/>
          <w:bCs/>
          <w:sz w:val="24"/>
          <w:szCs w:val="24"/>
        </w:rPr>
        <w:t xml:space="preserve">or </w:t>
      </w:r>
      <w:r w:rsidR="00EE112C">
        <w:rPr>
          <w:rFonts w:ascii="Times New Roman" w:hAnsi="Times New Roman" w:cs="Times New Roman"/>
          <w:bCs/>
          <w:sz w:val="24"/>
          <w:szCs w:val="24"/>
        </w:rPr>
        <w:t>online</w:t>
      </w:r>
      <w:r w:rsidR="00B31E93">
        <w:rPr>
          <w:rFonts w:ascii="Times New Roman" w:hAnsi="Times New Roman" w:cs="Times New Roman"/>
          <w:bCs/>
          <w:sz w:val="24"/>
          <w:szCs w:val="24"/>
        </w:rPr>
        <w:t xml:space="preserve">. </w:t>
      </w:r>
      <w:r w:rsidR="00D42408">
        <w:rPr>
          <w:rFonts w:ascii="Times New Roman" w:hAnsi="Times New Roman" w:cs="Times New Roman"/>
          <w:bCs/>
          <w:sz w:val="24"/>
          <w:szCs w:val="24"/>
        </w:rPr>
        <w:t xml:space="preserve">Create </w:t>
      </w:r>
      <w:r w:rsidR="005C3B73">
        <w:rPr>
          <w:rFonts w:ascii="Times New Roman" w:hAnsi="Times New Roman" w:cs="Times New Roman"/>
          <w:bCs/>
          <w:sz w:val="24"/>
          <w:szCs w:val="24"/>
        </w:rPr>
        <w:t>a chart for each function to include the name, function notation, and visual of the graph.</w:t>
      </w:r>
    </w:p>
    <w:p w14:paraId="6398819A" w14:textId="77777777" w:rsidR="009F16F2" w:rsidRDefault="009F16F2" w:rsidP="0015572A">
      <w:pPr>
        <w:pStyle w:val="BodyText"/>
        <w:ind w:left="720"/>
        <w:rPr>
          <w:rFonts w:ascii="Times New Roman" w:hAnsi="Times New Roman" w:cs="Times New Roman"/>
          <w:bCs/>
          <w:sz w:val="24"/>
          <w:szCs w:val="24"/>
        </w:rPr>
      </w:pPr>
    </w:p>
    <w:tbl>
      <w:tblPr>
        <w:tblStyle w:val="TableGrid"/>
        <w:tblW w:w="0" w:type="auto"/>
        <w:tblInd w:w="1440" w:type="dxa"/>
        <w:tblLook w:val="04A0" w:firstRow="1" w:lastRow="0" w:firstColumn="1" w:lastColumn="0" w:noHBand="0" w:noVBand="1"/>
      </w:tblPr>
      <w:tblGrid>
        <w:gridCol w:w="2515"/>
        <w:gridCol w:w="3240"/>
        <w:gridCol w:w="3595"/>
      </w:tblGrid>
      <w:tr w:rsidR="00CF0FD8" w14:paraId="754B7D42" w14:textId="77777777" w:rsidTr="008F7AF0">
        <w:tc>
          <w:tcPr>
            <w:tcW w:w="2515" w:type="dxa"/>
          </w:tcPr>
          <w:p w14:paraId="17553155" w14:textId="43BEF869" w:rsidR="00CF0FD8" w:rsidRPr="00CF0FD8" w:rsidRDefault="00CF0FD8" w:rsidP="00CF0FD8">
            <w:pPr>
              <w:pStyle w:val="BodyText"/>
              <w:rPr>
                <w:rFonts w:ascii="Times New Roman" w:hAnsi="Times New Roman" w:cs="Times New Roman"/>
                <w:bCs/>
                <w:sz w:val="24"/>
                <w:szCs w:val="24"/>
              </w:rPr>
            </w:pPr>
            <w:r w:rsidRPr="00B97756">
              <w:rPr>
                <w:rFonts w:ascii="Times New Roman" w:hAnsi="Times New Roman" w:cs="Times New Roman"/>
                <w:bCs/>
                <w:sz w:val="24"/>
                <w:szCs w:val="24"/>
              </w:rPr>
              <w:t>Linear</w:t>
            </w:r>
            <w:r>
              <w:rPr>
                <w:rFonts w:ascii="Cambria Math" w:hAnsi="Cambria Math" w:cs="Cambria Math"/>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
                <w:rPr>
                  <w:rFonts w:ascii="Cambria Math" w:hAnsi="Cambria Math" w:cs="Cambria Math"/>
                  <w:sz w:val="24"/>
                  <w:szCs w:val="24"/>
                </w:rPr>
                <m:t>x</m:t>
              </m:r>
            </m:oMath>
          </w:p>
        </w:tc>
        <w:tc>
          <w:tcPr>
            <w:tcW w:w="3240" w:type="dxa"/>
          </w:tcPr>
          <w:p w14:paraId="3A523F74" w14:textId="54213ADB"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Square root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degHide m:val="1"/>
                  <m:ctrlPr>
                    <w:rPr>
                      <w:rFonts w:ascii="Cambria Math" w:hAnsi="Cambria Math" w:cs="Cambria Math"/>
                      <w:bCs/>
                      <w:i/>
                      <w:sz w:val="24"/>
                      <w:szCs w:val="24"/>
                    </w:rPr>
                  </m:ctrlPr>
                </m:radPr>
                <m:deg/>
                <m:e>
                  <m:r>
                    <w:rPr>
                      <w:rFonts w:ascii="Cambria Math" w:hAnsi="Cambria Math" w:cs="Cambria Math"/>
                      <w:sz w:val="24"/>
                      <w:szCs w:val="24"/>
                    </w:rPr>
                    <m:t>x</m:t>
                  </m:r>
                </m:e>
              </m:rad>
            </m:oMath>
          </w:p>
        </w:tc>
        <w:tc>
          <w:tcPr>
            <w:tcW w:w="3595" w:type="dxa"/>
          </w:tcPr>
          <w:p w14:paraId="00591A1D" w14:textId="5317D866" w:rsidR="00CF0FD8" w:rsidRDefault="008F7AF0"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Exponential (growth)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p>
        </w:tc>
      </w:tr>
      <w:tr w:rsidR="00CF0FD8" w14:paraId="3F134569" w14:textId="77777777" w:rsidTr="008F7AF0">
        <w:tc>
          <w:tcPr>
            <w:tcW w:w="2515" w:type="dxa"/>
          </w:tcPr>
          <w:p w14:paraId="6C114C0E" w14:textId="503DBFD4" w:rsidR="00CF0FD8" w:rsidRDefault="00CF0FD8" w:rsidP="00DB4B00">
            <w:pPr>
              <w:pStyle w:val="BodyText"/>
              <w:rPr>
                <w:rFonts w:ascii="Times New Roman" w:hAnsi="Times New Roman" w:cs="Times New Roman"/>
                <w:bCs/>
                <w:sz w:val="24"/>
                <w:szCs w:val="24"/>
              </w:rPr>
            </w:pPr>
            <w:r>
              <w:rPr>
                <w:rFonts w:ascii="Times New Roman" w:hAnsi="Times New Roman" w:cs="Times New Roman"/>
                <w:bCs/>
                <w:sz w:val="24"/>
                <w:szCs w:val="24"/>
              </w:rPr>
              <w:t>Quadratic</w:t>
            </w:r>
            <w:r w:rsidRPr="00E239AB">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tc>
        <w:tc>
          <w:tcPr>
            <w:tcW w:w="3240" w:type="dxa"/>
          </w:tcPr>
          <w:p w14:paraId="6E9F9FB5" w14:textId="6C014915"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Cube root</w:t>
            </w:r>
            <w:r w:rsidR="000D7E41">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ctrlPr>
                    <w:rPr>
                      <w:rFonts w:ascii="Cambria Math" w:hAnsi="Cambria Math" w:cs="Cambria Math"/>
                      <w:bCs/>
                      <w:i/>
                      <w:sz w:val="24"/>
                      <w:szCs w:val="24"/>
                    </w:rPr>
                  </m:ctrlPr>
                </m:radPr>
                <m:deg>
                  <m:r>
                    <w:rPr>
                      <w:rFonts w:ascii="Cambria Math" w:hAnsi="Cambria Math" w:cs="Cambria Math"/>
                    </w:rPr>
                    <m:t>3</m:t>
                  </m:r>
                </m:deg>
                <m:e>
                  <m:r>
                    <w:rPr>
                      <w:rFonts w:ascii="Cambria Math" w:hAnsi="Cambria Math" w:cs="Cambria Math"/>
                      <w:sz w:val="24"/>
                      <w:szCs w:val="24"/>
                    </w:rPr>
                    <m:t>x</m:t>
                  </m:r>
                </m:e>
              </m:rad>
            </m:oMath>
          </w:p>
        </w:tc>
        <w:tc>
          <w:tcPr>
            <w:tcW w:w="3595" w:type="dxa"/>
          </w:tcPr>
          <w:p w14:paraId="7CBECEDF" w14:textId="73020605" w:rsidR="00CF0FD8" w:rsidRDefault="008F7AF0"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Exponential (decay)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e>
                <m:sup>
                  <m:r>
                    <w:rPr>
                      <w:rFonts w:ascii="Cambria Math" w:hAnsi="Cambria Math" w:cs="Times New Roman"/>
                      <w:sz w:val="24"/>
                      <w:szCs w:val="24"/>
                    </w:rPr>
                    <m:t>x</m:t>
                  </m:r>
                </m:sup>
              </m:sSup>
            </m:oMath>
          </w:p>
        </w:tc>
      </w:tr>
      <w:tr w:rsidR="00CF0FD8" w14:paraId="3F251A8B" w14:textId="77777777" w:rsidTr="008F7AF0">
        <w:tc>
          <w:tcPr>
            <w:tcW w:w="2515" w:type="dxa"/>
          </w:tcPr>
          <w:p w14:paraId="615AA57C" w14:textId="3E7B6F72"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Cubic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Cambria Math"/>
                      <w:bCs/>
                      <w:i/>
                      <w:sz w:val="24"/>
                      <w:szCs w:val="24"/>
                    </w:rPr>
                  </m:ctrlPr>
                </m:sSupPr>
                <m:e>
                  <m:r>
                    <w:rPr>
                      <w:rFonts w:ascii="Cambria Math" w:hAnsi="Cambria Math" w:cs="Cambria Math"/>
                      <w:sz w:val="24"/>
                      <w:szCs w:val="24"/>
                    </w:rPr>
                    <m:t>x</m:t>
                  </m:r>
                </m:e>
                <m:sup>
                  <m:r>
                    <w:rPr>
                      <w:rFonts w:ascii="Cambria Math" w:hAnsi="Cambria Math" w:cs="Cambria Math"/>
                      <w:sz w:val="24"/>
                      <w:szCs w:val="24"/>
                    </w:rPr>
                    <m:t>3</m:t>
                  </m:r>
                </m:sup>
              </m:sSup>
            </m:oMath>
          </w:p>
        </w:tc>
        <w:tc>
          <w:tcPr>
            <w:tcW w:w="3240" w:type="dxa"/>
          </w:tcPr>
          <w:p w14:paraId="6D8B65CE" w14:textId="59C379BF" w:rsidR="00CF0FD8" w:rsidRDefault="00CE58AA"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Absolute value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 |</m:t>
              </m:r>
              <m:r>
                <w:rPr>
                  <w:rFonts w:ascii="Cambria Math" w:hAnsi="Cambria Math" w:cs="Cambria Math"/>
                  <w:sz w:val="24"/>
                  <w:szCs w:val="24"/>
                </w:rPr>
                <m:t>x</m:t>
              </m:r>
              <m:r>
                <w:rPr>
                  <w:rFonts w:ascii="Cambria Math" w:hAnsi="Cambria Math" w:cs="Times New Roman"/>
                  <w:sz w:val="24"/>
                  <w:szCs w:val="24"/>
                </w:rPr>
                <m:t>|</m:t>
              </m:r>
            </m:oMath>
          </w:p>
        </w:tc>
        <w:tc>
          <w:tcPr>
            <w:tcW w:w="3595" w:type="dxa"/>
          </w:tcPr>
          <w:p w14:paraId="17CD6EEC" w14:textId="77777777" w:rsidR="00CF0FD8" w:rsidRDefault="00CF0FD8" w:rsidP="00DB4B00">
            <w:pPr>
              <w:pStyle w:val="BodyText"/>
              <w:rPr>
                <w:rFonts w:ascii="Times New Roman" w:hAnsi="Times New Roman" w:cs="Times New Roman"/>
                <w:bCs/>
                <w:sz w:val="24"/>
                <w:szCs w:val="24"/>
              </w:rPr>
            </w:pPr>
          </w:p>
        </w:tc>
      </w:tr>
    </w:tbl>
    <w:p w14:paraId="108D2724" w14:textId="2927CDC9" w:rsidR="002B2741" w:rsidRDefault="002B2741" w:rsidP="0015572A">
      <w:pPr>
        <w:pStyle w:val="BodyText"/>
        <w:rPr>
          <w:rFonts w:ascii="Times New Roman" w:hAnsi="Times New Roman" w:cs="Times New Roman"/>
          <w:bCs/>
          <w:sz w:val="24"/>
          <w:szCs w:val="24"/>
        </w:rPr>
      </w:pPr>
    </w:p>
    <w:p w14:paraId="5411B809" w14:textId="77777777" w:rsidR="00244CC3" w:rsidRDefault="00244CC3" w:rsidP="00244CC3">
      <w:pPr>
        <w:pStyle w:val="BodyText"/>
        <w:numPr>
          <w:ilvl w:val="0"/>
          <w:numId w:val="6"/>
        </w:numPr>
        <w:rPr>
          <w:rFonts w:ascii="Times New Roman" w:hAnsi="Times New Roman" w:cs="Times New Roman"/>
          <w:bCs/>
          <w:sz w:val="24"/>
          <w:szCs w:val="24"/>
        </w:rPr>
      </w:pPr>
      <w:r w:rsidRPr="005434CF">
        <w:rPr>
          <w:rFonts w:ascii="Times New Roman" w:hAnsi="Times New Roman" w:cs="Times New Roman"/>
          <w:bCs/>
          <w:sz w:val="24"/>
          <w:szCs w:val="24"/>
        </w:rPr>
        <w:t xml:space="preserve">Have your student select a recipe where there is an ingredient that can be replaced with another recipe. Every time they see that ingredient in the selected recipe, </w:t>
      </w:r>
      <w:proofErr w:type="gramStart"/>
      <w:r w:rsidRPr="005434CF">
        <w:rPr>
          <w:rFonts w:ascii="Times New Roman" w:hAnsi="Times New Roman" w:cs="Times New Roman"/>
          <w:bCs/>
          <w:sz w:val="24"/>
          <w:szCs w:val="24"/>
        </w:rPr>
        <w:t>have them</w:t>
      </w:r>
      <w:proofErr w:type="gramEnd"/>
      <w:r w:rsidRPr="005434CF">
        <w:rPr>
          <w:rFonts w:ascii="Times New Roman" w:hAnsi="Times New Roman" w:cs="Times New Roman"/>
          <w:bCs/>
          <w:sz w:val="24"/>
          <w:szCs w:val="24"/>
        </w:rPr>
        <w:t xml:space="preserve"> replace it with a recipe for that ingredient. Discuss with your student how the substituted recipe may change the original recipe. Make connections between this discussion and the composition of functions.</w:t>
      </w:r>
    </w:p>
    <w:p w14:paraId="5E7F7970" w14:textId="0C9E7850" w:rsidR="005E6697" w:rsidRDefault="005E6697" w:rsidP="005E6697">
      <w:pPr>
        <w:pStyle w:val="BodyText"/>
        <w:numPr>
          <w:ilvl w:val="0"/>
          <w:numId w:val="6"/>
        </w:numPr>
        <w:rPr>
          <w:rFonts w:ascii="Times New Roman" w:hAnsi="Times New Roman" w:cs="Times New Roman"/>
          <w:bCs/>
          <w:sz w:val="24"/>
          <w:szCs w:val="24"/>
        </w:rPr>
      </w:pPr>
      <w:r w:rsidRPr="0047074B">
        <w:rPr>
          <w:rFonts w:ascii="Times New Roman" w:hAnsi="Times New Roman" w:cs="Times New Roman"/>
          <w:bCs/>
          <w:sz w:val="24"/>
          <w:szCs w:val="24"/>
        </w:rPr>
        <w:t xml:space="preserve">Be on the lookout for </w:t>
      </w:r>
      <w:r w:rsidR="00DC33F4">
        <w:rPr>
          <w:rFonts w:ascii="Times New Roman" w:hAnsi="Times New Roman" w:cs="Times New Roman"/>
          <w:bCs/>
          <w:sz w:val="24"/>
          <w:szCs w:val="24"/>
        </w:rPr>
        <w:t>p</w:t>
      </w:r>
      <w:r w:rsidR="00EF5F96">
        <w:rPr>
          <w:rFonts w:ascii="Times New Roman" w:hAnsi="Times New Roman" w:cs="Times New Roman"/>
          <w:bCs/>
          <w:sz w:val="24"/>
          <w:szCs w:val="24"/>
        </w:rPr>
        <w:t xml:space="preserve">arabolic </w:t>
      </w:r>
      <w:r w:rsidR="006E7554">
        <w:rPr>
          <w:rFonts w:ascii="Times New Roman" w:hAnsi="Times New Roman" w:cs="Times New Roman"/>
          <w:bCs/>
          <w:sz w:val="24"/>
          <w:szCs w:val="24"/>
        </w:rPr>
        <w:t>shapes</w:t>
      </w:r>
      <w:r w:rsidR="00EB401D">
        <w:rPr>
          <w:rFonts w:ascii="Times New Roman" w:hAnsi="Times New Roman" w:cs="Times New Roman"/>
          <w:bCs/>
          <w:sz w:val="24"/>
          <w:szCs w:val="24"/>
        </w:rPr>
        <w:t xml:space="preserve">. </w:t>
      </w:r>
      <w:r w:rsidR="00804BDE">
        <w:rPr>
          <w:rFonts w:ascii="Times New Roman" w:hAnsi="Times New Roman" w:cs="Times New Roman"/>
          <w:bCs/>
          <w:sz w:val="24"/>
          <w:szCs w:val="24"/>
        </w:rPr>
        <w:t>When at a park/playground, d</w:t>
      </w:r>
      <w:r w:rsidR="00805EFB">
        <w:rPr>
          <w:rFonts w:ascii="Times New Roman" w:hAnsi="Times New Roman" w:cs="Times New Roman"/>
          <w:bCs/>
          <w:sz w:val="24"/>
          <w:szCs w:val="24"/>
        </w:rPr>
        <w:t>iscuss how</w:t>
      </w:r>
      <w:r w:rsidR="006E7554">
        <w:rPr>
          <w:rFonts w:ascii="Times New Roman" w:hAnsi="Times New Roman" w:cs="Times New Roman"/>
          <w:bCs/>
          <w:sz w:val="24"/>
          <w:szCs w:val="24"/>
        </w:rPr>
        <w:t xml:space="preserve"> s</w:t>
      </w:r>
      <w:r w:rsidR="00BB3F07">
        <w:rPr>
          <w:rFonts w:ascii="Times New Roman" w:hAnsi="Times New Roman" w:cs="Times New Roman"/>
          <w:bCs/>
          <w:sz w:val="24"/>
          <w:szCs w:val="24"/>
        </w:rPr>
        <w:t>hooting a basketball</w:t>
      </w:r>
      <w:r w:rsidR="006E7554">
        <w:rPr>
          <w:rFonts w:ascii="Times New Roman" w:hAnsi="Times New Roman" w:cs="Times New Roman"/>
          <w:bCs/>
          <w:sz w:val="24"/>
          <w:szCs w:val="24"/>
        </w:rPr>
        <w:t xml:space="preserve"> or </w:t>
      </w:r>
      <w:r w:rsidR="006524B2">
        <w:rPr>
          <w:rFonts w:ascii="Times New Roman" w:hAnsi="Times New Roman" w:cs="Times New Roman"/>
          <w:bCs/>
          <w:sz w:val="24"/>
          <w:szCs w:val="24"/>
        </w:rPr>
        <w:t>hi</w:t>
      </w:r>
      <w:r w:rsidR="00804BDE">
        <w:rPr>
          <w:rFonts w:ascii="Times New Roman" w:hAnsi="Times New Roman" w:cs="Times New Roman"/>
          <w:bCs/>
          <w:sz w:val="24"/>
          <w:szCs w:val="24"/>
        </w:rPr>
        <w:t>t</w:t>
      </w:r>
      <w:r w:rsidR="006524B2">
        <w:rPr>
          <w:rFonts w:ascii="Times New Roman" w:hAnsi="Times New Roman" w:cs="Times New Roman"/>
          <w:bCs/>
          <w:sz w:val="24"/>
          <w:szCs w:val="24"/>
        </w:rPr>
        <w:t>t</w:t>
      </w:r>
      <w:r w:rsidR="00804BDE">
        <w:rPr>
          <w:rFonts w:ascii="Times New Roman" w:hAnsi="Times New Roman" w:cs="Times New Roman"/>
          <w:bCs/>
          <w:sz w:val="24"/>
          <w:szCs w:val="24"/>
        </w:rPr>
        <w:t>ing</w:t>
      </w:r>
      <w:r w:rsidR="006524B2">
        <w:rPr>
          <w:rFonts w:ascii="Times New Roman" w:hAnsi="Times New Roman" w:cs="Times New Roman"/>
          <w:bCs/>
          <w:sz w:val="24"/>
          <w:szCs w:val="24"/>
        </w:rPr>
        <w:t xml:space="preserve"> a golf ball </w:t>
      </w:r>
      <w:r w:rsidR="00805EFB">
        <w:rPr>
          <w:rFonts w:ascii="Times New Roman" w:hAnsi="Times New Roman" w:cs="Times New Roman"/>
          <w:bCs/>
          <w:sz w:val="24"/>
          <w:szCs w:val="24"/>
        </w:rPr>
        <w:t xml:space="preserve">creates a parabola. </w:t>
      </w:r>
    </w:p>
    <w:p w14:paraId="01344ADF" w14:textId="77777777" w:rsidR="00566496" w:rsidRPr="006661F3" w:rsidRDefault="00566496" w:rsidP="00566496">
      <w:pPr>
        <w:pStyle w:val="BodyText"/>
        <w:numPr>
          <w:ilvl w:val="0"/>
          <w:numId w:val="6"/>
        </w:numPr>
        <w:rPr>
          <w:rFonts w:ascii="Times New Roman" w:hAnsi="Times New Roman" w:cs="Times New Roman"/>
          <w:bCs/>
          <w:sz w:val="24"/>
          <w:szCs w:val="24"/>
        </w:rPr>
      </w:pPr>
      <w:r w:rsidRPr="006661F3">
        <w:rPr>
          <w:rFonts w:ascii="Times New Roman" w:hAnsi="Times New Roman" w:cs="Times New Roman"/>
          <w:bCs/>
          <w:sz w:val="24"/>
          <w:szCs w:val="24"/>
        </w:rPr>
        <w:t xml:space="preserve">Using a deck of cards, determine the probability that two cards drawn at random from </w:t>
      </w:r>
      <w:r>
        <w:rPr>
          <w:rFonts w:ascii="Times New Roman" w:hAnsi="Times New Roman" w:cs="Times New Roman"/>
          <w:bCs/>
          <w:sz w:val="24"/>
          <w:szCs w:val="24"/>
        </w:rPr>
        <w:t>the</w:t>
      </w:r>
      <w:r w:rsidRPr="006661F3">
        <w:rPr>
          <w:rFonts w:ascii="Times New Roman" w:hAnsi="Times New Roman" w:cs="Times New Roman"/>
          <w:bCs/>
          <w:sz w:val="24"/>
          <w:szCs w:val="24"/>
        </w:rPr>
        <w:t xml:space="preserve"> deck will both be </w:t>
      </w:r>
      <w:r>
        <w:rPr>
          <w:rFonts w:ascii="Times New Roman" w:hAnsi="Times New Roman" w:cs="Times New Roman"/>
          <w:bCs/>
          <w:sz w:val="24"/>
          <w:szCs w:val="24"/>
        </w:rPr>
        <w:t>a</w:t>
      </w:r>
      <w:r w:rsidRPr="006661F3">
        <w:rPr>
          <w:rFonts w:ascii="Times New Roman" w:hAnsi="Times New Roman" w:cs="Times New Roman"/>
          <w:bCs/>
          <w:sz w:val="24"/>
          <w:szCs w:val="24"/>
        </w:rPr>
        <w:t>ces.</w:t>
      </w:r>
      <w:r>
        <w:rPr>
          <w:rFonts w:ascii="Times New Roman" w:hAnsi="Times New Roman" w:cs="Times New Roman"/>
          <w:bCs/>
          <w:sz w:val="24"/>
          <w:szCs w:val="24"/>
        </w:rPr>
        <w:t xml:space="preserve"> Discuss with your student how drawing an ace the first time will affect the probability of drawing an ace the second time</w:t>
      </w:r>
      <w:r w:rsidRPr="006661F3">
        <w:rPr>
          <w:rFonts w:ascii="Times New Roman" w:hAnsi="Times New Roman" w:cs="Times New Roman"/>
          <w:bCs/>
          <w:sz w:val="24"/>
          <w:szCs w:val="24"/>
        </w:rPr>
        <w:t>.</w:t>
      </w:r>
    </w:p>
    <w:p w14:paraId="3C21E589" w14:textId="77777777" w:rsidR="005E6697" w:rsidRDefault="005E6697" w:rsidP="006E0BF2">
      <w:pPr>
        <w:pStyle w:val="BodyText"/>
        <w:rPr>
          <w:rFonts w:ascii="Times New Roman" w:hAnsi="Times New Roman" w:cs="Times New Roman"/>
          <w:b/>
          <w:sz w:val="24"/>
          <w:szCs w:val="24"/>
        </w:rPr>
      </w:pPr>
    </w:p>
    <w:p w14:paraId="14D3F8D3" w14:textId="330D436A" w:rsidR="00F212DE" w:rsidRDefault="00F212DE" w:rsidP="006E0BF2">
      <w:pPr>
        <w:pStyle w:val="BodyText"/>
        <w:rPr>
          <w:rFonts w:ascii="Times New Roman" w:hAnsi="Times New Roman" w:cs="Times New Roman"/>
          <w:b/>
          <w:sz w:val="24"/>
          <w:szCs w:val="24"/>
        </w:rPr>
      </w:pPr>
    </w:p>
    <w:p w14:paraId="6F673F73" w14:textId="0E2C397C" w:rsidR="00F212DE" w:rsidRDefault="00F212DE" w:rsidP="006E0BF2">
      <w:pPr>
        <w:pStyle w:val="BodyText"/>
        <w:rPr>
          <w:rFonts w:ascii="Times New Roman" w:hAnsi="Times New Roman" w:cs="Times New Roman"/>
          <w:b/>
          <w:sz w:val="24"/>
          <w:szCs w:val="24"/>
        </w:rPr>
      </w:pPr>
    </w:p>
    <w:p w14:paraId="32B761DE" w14:textId="77777777" w:rsidR="00F212DE" w:rsidRDefault="00F212DE" w:rsidP="00DD0E69">
      <w:pPr>
        <w:pStyle w:val="BodyText"/>
        <w:rPr>
          <w:rFonts w:ascii="Times New Roman" w:hAnsi="Times New Roman" w:cs="Times New Roman"/>
          <w:b/>
          <w:sz w:val="24"/>
          <w:szCs w:val="24"/>
        </w:rPr>
      </w:pPr>
    </w:p>
    <w:p w14:paraId="5C3D5540" w14:textId="77777777" w:rsidR="00DD3BEF" w:rsidRDefault="00DD3BEF" w:rsidP="00DD0E69">
      <w:pPr>
        <w:pStyle w:val="BodyText"/>
        <w:rPr>
          <w:rFonts w:ascii="Times New Roman" w:hAnsi="Times New Roman" w:cs="Times New Roman"/>
          <w:b/>
          <w:sz w:val="24"/>
          <w:szCs w:val="24"/>
        </w:rPr>
      </w:pPr>
    </w:p>
    <w:p w14:paraId="049EB95B" w14:textId="7547BD7D"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6916694C" w14:textId="77777777" w:rsidR="00DD3BEF" w:rsidRDefault="00DD3BEF"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18EF79DA" w:rsidR="00BF7140" w:rsidRPr="00781111" w:rsidRDefault="007B4205" w:rsidP="006E0BF2">
      <w:pPr>
        <w:pStyle w:val="BodyText"/>
        <w:rPr>
          <w:rFonts w:ascii="Times New Roman" w:hAnsi="Times New Roman" w:cs="Times New Roman"/>
          <w:b/>
          <w:sz w:val="24"/>
          <w:szCs w:val="24"/>
        </w:rPr>
      </w:pPr>
      <w:r>
        <w:rPr>
          <w:noProof/>
        </w:rPr>
        <w:drawing>
          <wp:inline distT="0" distB="0" distL="0" distR="0" wp14:anchorId="33B162A9" wp14:editId="20CDF9A9">
            <wp:extent cx="6858000" cy="2300605"/>
            <wp:effectExtent l="0" t="0" r="0" b="4445"/>
            <wp:docPr id="1474865213"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30060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6C12E1DE"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7D5B6F">
        <w:rPr>
          <w:rFonts w:ascii="Times New Roman" w:hAnsi="Times New Roman" w:cs="Times New Roman"/>
          <w:bCs/>
          <w:sz w:val="24"/>
          <w:szCs w:val="24"/>
        </w:rPr>
        <w:t>mathematics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5"/>
      <w:footerReference w:type="default" r:id="rId16"/>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B0138" w14:textId="77777777" w:rsidR="00F36F51" w:rsidRDefault="00F36F51" w:rsidP="00F72918">
      <w:r>
        <w:separator/>
      </w:r>
    </w:p>
  </w:endnote>
  <w:endnote w:type="continuationSeparator" w:id="0">
    <w:p w14:paraId="4678B067" w14:textId="77777777" w:rsidR="00F36F51" w:rsidRDefault="00F36F51" w:rsidP="00F72918">
      <w:r>
        <w:continuationSeparator/>
      </w:r>
    </w:p>
  </w:endnote>
  <w:endnote w:type="continuationNotice" w:id="1">
    <w:p w14:paraId="6510B437" w14:textId="77777777" w:rsidR="00F36F51" w:rsidRDefault="00F3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090302"/>
      <w:docPartObj>
        <w:docPartGallery w:val="Page Numbers (Bottom of Page)"/>
        <w:docPartUnique/>
      </w:docPartObj>
    </w:sdtPr>
    <w:sdtEndPr>
      <w:rPr>
        <w:noProof/>
      </w:rPr>
    </w:sdtEndPr>
    <w:sdtContent>
      <w:p w14:paraId="344CCBFC" w14:textId="56E28484" w:rsidR="008933BF" w:rsidRDefault="008933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B6E130" w14:textId="02BD5404" w:rsidR="00F72918" w:rsidRDefault="00F72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E8EAF" w14:textId="77777777" w:rsidR="00F36F51" w:rsidRDefault="00F36F51" w:rsidP="00F72918">
      <w:r>
        <w:separator/>
      </w:r>
    </w:p>
  </w:footnote>
  <w:footnote w:type="continuationSeparator" w:id="0">
    <w:p w14:paraId="43E0150B" w14:textId="77777777" w:rsidR="00F36F51" w:rsidRDefault="00F36F51" w:rsidP="00F72918">
      <w:r>
        <w:continuationSeparator/>
      </w:r>
    </w:p>
  </w:footnote>
  <w:footnote w:type="continuationNotice" w:id="1">
    <w:p w14:paraId="79276128" w14:textId="77777777" w:rsidR="00F36F51" w:rsidRDefault="00F36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5C3F3DE1" w:rsidR="00352AFD" w:rsidRPr="00352AFD" w:rsidRDefault="00352AFD" w:rsidP="00352AFD">
    <w:pPr>
      <w:pStyle w:val="Header"/>
      <w:jc w:val="right"/>
      <w:rPr>
        <w:b/>
        <w:bCs/>
        <w:i/>
        <w:iCs/>
        <w:sz w:val="28"/>
        <w:szCs w:val="24"/>
      </w:rPr>
    </w:pPr>
    <w:r w:rsidRPr="00352AFD">
      <w:rPr>
        <w:b/>
        <w:bCs/>
        <w:i/>
        <w:iCs/>
        <w:sz w:val="28"/>
        <w:szCs w:val="24"/>
      </w:rPr>
      <w:t xml:space="preserve">Parent Guide for </w:t>
    </w:r>
    <w:r w:rsidR="00774716">
      <w:rPr>
        <w:b/>
        <w:bCs/>
        <w:i/>
        <w:iCs/>
        <w:sz w:val="28"/>
        <w:szCs w:val="24"/>
      </w:rPr>
      <w:t xml:space="preserve">Algebra </w:t>
    </w:r>
    <w:r w:rsidR="00387CB4">
      <w:rPr>
        <w:b/>
        <w:bCs/>
        <w:i/>
        <w:iCs/>
        <w:sz w:val="28"/>
        <w:szCs w:val="24"/>
      </w:rPr>
      <w:t xml:space="preserve">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2281B"/>
    <w:multiLevelType w:val="hybridMultilevel"/>
    <w:tmpl w:val="9E8C0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301975">
    <w:abstractNumId w:val="0"/>
  </w:num>
  <w:num w:numId="2" w16cid:durableId="1335111268">
    <w:abstractNumId w:val="2"/>
  </w:num>
  <w:num w:numId="3" w16cid:durableId="348988081">
    <w:abstractNumId w:val="3"/>
  </w:num>
  <w:num w:numId="4" w16cid:durableId="1911383308">
    <w:abstractNumId w:val="13"/>
  </w:num>
  <w:num w:numId="5" w16cid:durableId="1254825110">
    <w:abstractNumId w:val="18"/>
  </w:num>
  <w:num w:numId="6" w16cid:durableId="1359548266">
    <w:abstractNumId w:val="7"/>
  </w:num>
  <w:num w:numId="7" w16cid:durableId="676272473">
    <w:abstractNumId w:val="9"/>
  </w:num>
  <w:num w:numId="8" w16cid:durableId="1185166663">
    <w:abstractNumId w:val="15"/>
  </w:num>
  <w:num w:numId="9" w16cid:durableId="348794521">
    <w:abstractNumId w:val="11"/>
  </w:num>
  <w:num w:numId="10" w16cid:durableId="1770657079">
    <w:abstractNumId w:val="6"/>
  </w:num>
  <w:num w:numId="11" w16cid:durableId="558979872">
    <w:abstractNumId w:val="5"/>
  </w:num>
  <w:num w:numId="12" w16cid:durableId="537278217">
    <w:abstractNumId w:val="10"/>
  </w:num>
  <w:num w:numId="13" w16cid:durableId="1331444008">
    <w:abstractNumId w:val="20"/>
  </w:num>
  <w:num w:numId="14" w16cid:durableId="1047607407">
    <w:abstractNumId w:val="22"/>
  </w:num>
  <w:num w:numId="15" w16cid:durableId="1215892683">
    <w:abstractNumId w:val="26"/>
  </w:num>
  <w:num w:numId="16" w16cid:durableId="43021498">
    <w:abstractNumId w:val="19"/>
  </w:num>
  <w:num w:numId="17" w16cid:durableId="1676960723">
    <w:abstractNumId w:val="25"/>
  </w:num>
  <w:num w:numId="18" w16cid:durableId="1050418679">
    <w:abstractNumId w:val="12"/>
  </w:num>
  <w:num w:numId="19" w16cid:durableId="1810321013">
    <w:abstractNumId w:val="8"/>
  </w:num>
  <w:num w:numId="20" w16cid:durableId="778644148">
    <w:abstractNumId w:val="4"/>
  </w:num>
  <w:num w:numId="21" w16cid:durableId="1318609740">
    <w:abstractNumId w:val="24"/>
  </w:num>
  <w:num w:numId="22" w16cid:durableId="861092720">
    <w:abstractNumId w:val="1"/>
  </w:num>
  <w:num w:numId="23" w16cid:durableId="663237977">
    <w:abstractNumId w:val="16"/>
  </w:num>
  <w:num w:numId="24" w16cid:durableId="445127646">
    <w:abstractNumId w:val="14"/>
  </w:num>
  <w:num w:numId="25" w16cid:durableId="1791393716">
    <w:abstractNumId w:val="17"/>
  </w:num>
  <w:num w:numId="26" w16cid:durableId="1105468283">
    <w:abstractNumId w:val="21"/>
  </w:num>
  <w:num w:numId="27" w16cid:durableId="2035693175">
    <w:abstractNumId w:val="16"/>
  </w:num>
  <w:num w:numId="28" w16cid:durableId="1744595300">
    <w:abstractNumId w:val="23"/>
  </w:num>
  <w:num w:numId="29" w16cid:durableId="20187283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5655"/>
    <w:rsid w:val="00006B7A"/>
    <w:rsid w:val="0000719B"/>
    <w:rsid w:val="0000744B"/>
    <w:rsid w:val="00007525"/>
    <w:rsid w:val="00007B05"/>
    <w:rsid w:val="00010193"/>
    <w:rsid w:val="00012935"/>
    <w:rsid w:val="00014991"/>
    <w:rsid w:val="00025886"/>
    <w:rsid w:val="00032F0C"/>
    <w:rsid w:val="000356C8"/>
    <w:rsid w:val="0004172C"/>
    <w:rsid w:val="000417EE"/>
    <w:rsid w:val="00043A50"/>
    <w:rsid w:val="0004402F"/>
    <w:rsid w:val="00044EDD"/>
    <w:rsid w:val="00046F70"/>
    <w:rsid w:val="00051D7D"/>
    <w:rsid w:val="0006281B"/>
    <w:rsid w:val="00064E52"/>
    <w:rsid w:val="00072695"/>
    <w:rsid w:val="00072935"/>
    <w:rsid w:val="000741D2"/>
    <w:rsid w:val="000815B1"/>
    <w:rsid w:val="00081C06"/>
    <w:rsid w:val="00083617"/>
    <w:rsid w:val="00084DA4"/>
    <w:rsid w:val="00085C49"/>
    <w:rsid w:val="00090B68"/>
    <w:rsid w:val="00092322"/>
    <w:rsid w:val="00094EBF"/>
    <w:rsid w:val="000970B0"/>
    <w:rsid w:val="0009747A"/>
    <w:rsid w:val="00097A64"/>
    <w:rsid w:val="000A017F"/>
    <w:rsid w:val="000A02B7"/>
    <w:rsid w:val="000A0D04"/>
    <w:rsid w:val="000A20C8"/>
    <w:rsid w:val="000A21D2"/>
    <w:rsid w:val="000A266E"/>
    <w:rsid w:val="000A5120"/>
    <w:rsid w:val="000A61F9"/>
    <w:rsid w:val="000A6537"/>
    <w:rsid w:val="000A6ABF"/>
    <w:rsid w:val="000B0325"/>
    <w:rsid w:val="000B053B"/>
    <w:rsid w:val="000B381B"/>
    <w:rsid w:val="000C0AE3"/>
    <w:rsid w:val="000C0B99"/>
    <w:rsid w:val="000C607C"/>
    <w:rsid w:val="000D18E6"/>
    <w:rsid w:val="000D335B"/>
    <w:rsid w:val="000D3D3C"/>
    <w:rsid w:val="000D6560"/>
    <w:rsid w:val="000D67BE"/>
    <w:rsid w:val="000D6B77"/>
    <w:rsid w:val="000D7B0B"/>
    <w:rsid w:val="000D7E41"/>
    <w:rsid w:val="000E4419"/>
    <w:rsid w:val="000E7F4A"/>
    <w:rsid w:val="000F05D2"/>
    <w:rsid w:val="000F2689"/>
    <w:rsid w:val="000F2F49"/>
    <w:rsid w:val="000F3625"/>
    <w:rsid w:val="000F380E"/>
    <w:rsid w:val="000F38C1"/>
    <w:rsid w:val="000F4D78"/>
    <w:rsid w:val="000F645E"/>
    <w:rsid w:val="00101149"/>
    <w:rsid w:val="001048DD"/>
    <w:rsid w:val="00105AD5"/>
    <w:rsid w:val="001066A0"/>
    <w:rsid w:val="00106A9A"/>
    <w:rsid w:val="001077A9"/>
    <w:rsid w:val="00107D05"/>
    <w:rsid w:val="00111533"/>
    <w:rsid w:val="00111D80"/>
    <w:rsid w:val="0011200D"/>
    <w:rsid w:val="001132E5"/>
    <w:rsid w:val="00115056"/>
    <w:rsid w:val="00115C68"/>
    <w:rsid w:val="00116F17"/>
    <w:rsid w:val="001213D1"/>
    <w:rsid w:val="001263DE"/>
    <w:rsid w:val="00126637"/>
    <w:rsid w:val="001350F2"/>
    <w:rsid w:val="00135B55"/>
    <w:rsid w:val="00137557"/>
    <w:rsid w:val="001434C3"/>
    <w:rsid w:val="001464EE"/>
    <w:rsid w:val="001472C9"/>
    <w:rsid w:val="001549E7"/>
    <w:rsid w:val="00155343"/>
    <w:rsid w:val="0015572A"/>
    <w:rsid w:val="001568BC"/>
    <w:rsid w:val="00160926"/>
    <w:rsid w:val="001615A8"/>
    <w:rsid w:val="00163BF3"/>
    <w:rsid w:val="00164AE0"/>
    <w:rsid w:val="0017149E"/>
    <w:rsid w:val="00172321"/>
    <w:rsid w:val="00174018"/>
    <w:rsid w:val="001752C9"/>
    <w:rsid w:val="00175797"/>
    <w:rsid w:val="00176154"/>
    <w:rsid w:val="00176DBF"/>
    <w:rsid w:val="00180BCD"/>
    <w:rsid w:val="001846BB"/>
    <w:rsid w:val="00184D32"/>
    <w:rsid w:val="00185F99"/>
    <w:rsid w:val="00190626"/>
    <w:rsid w:val="001913CE"/>
    <w:rsid w:val="001916DB"/>
    <w:rsid w:val="00192B22"/>
    <w:rsid w:val="00196580"/>
    <w:rsid w:val="001A240E"/>
    <w:rsid w:val="001A2431"/>
    <w:rsid w:val="001A289D"/>
    <w:rsid w:val="001A4B3C"/>
    <w:rsid w:val="001A5A9F"/>
    <w:rsid w:val="001B0D32"/>
    <w:rsid w:val="001B1660"/>
    <w:rsid w:val="001B1741"/>
    <w:rsid w:val="001B51F4"/>
    <w:rsid w:val="001B691B"/>
    <w:rsid w:val="001C4EE6"/>
    <w:rsid w:val="001C52D5"/>
    <w:rsid w:val="001D193D"/>
    <w:rsid w:val="001D4068"/>
    <w:rsid w:val="001D4785"/>
    <w:rsid w:val="001D5933"/>
    <w:rsid w:val="001D5A76"/>
    <w:rsid w:val="001D66FE"/>
    <w:rsid w:val="001D782F"/>
    <w:rsid w:val="001E2672"/>
    <w:rsid w:val="001E510E"/>
    <w:rsid w:val="001F1195"/>
    <w:rsid w:val="001F1DDE"/>
    <w:rsid w:val="001F1E3A"/>
    <w:rsid w:val="001F20DF"/>
    <w:rsid w:val="001F20F0"/>
    <w:rsid w:val="001F2147"/>
    <w:rsid w:val="001F53FD"/>
    <w:rsid w:val="001F64E9"/>
    <w:rsid w:val="0020028B"/>
    <w:rsid w:val="0020333B"/>
    <w:rsid w:val="0020634A"/>
    <w:rsid w:val="00207105"/>
    <w:rsid w:val="00207B39"/>
    <w:rsid w:val="002112C4"/>
    <w:rsid w:val="0021452C"/>
    <w:rsid w:val="002167DE"/>
    <w:rsid w:val="00223003"/>
    <w:rsid w:val="00223D1C"/>
    <w:rsid w:val="002266EC"/>
    <w:rsid w:val="002379FD"/>
    <w:rsid w:val="00241024"/>
    <w:rsid w:val="0024148B"/>
    <w:rsid w:val="00243685"/>
    <w:rsid w:val="00244CC3"/>
    <w:rsid w:val="0025353D"/>
    <w:rsid w:val="00253628"/>
    <w:rsid w:val="00261AEC"/>
    <w:rsid w:val="00265B85"/>
    <w:rsid w:val="00270270"/>
    <w:rsid w:val="002737AA"/>
    <w:rsid w:val="00273D17"/>
    <w:rsid w:val="00276D47"/>
    <w:rsid w:val="00277487"/>
    <w:rsid w:val="00282412"/>
    <w:rsid w:val="00291D88"/>
    <w:rsid w:val="002936A9"/>
    <w:rsid w:val="00295E51"/>
    <w:rsid w:val="002A291D"/>
    <w:rsid w:val="002A330A"/>
    <w:rsid w:val="002A4263"/>
    <w:rsid w:val="002A42B2"/>
    <w:rsid w:val="002B01DE"/>
    <w:rsid w:val="002B08FC"/>
    <w:rsid w:val="002B2741"/>
    <w:rsid w:val="002B5687"/>
    <w:rsid w:val="002B6E63"/>
    <w:rsid w:val="002B7294"/>
    <w:rsid w:val="002C10FB"/>
    <w:rsid w:val="002C13D2"/>
    <w:rsid w:val="002C22DC"/>
    <w:rsid w:val="002C4936"/>
    <w:rsid w:val="002D1E04"/>
    <w:rsid w:val="002D5CFF"/>
    <w:rsid w:val="002E1BA8"/>
    <w:rsid w:val="002E4C70"/>
    <w:rsid w:val="002E5525"/>
    <w:rsid w:val="002F0586"/>
    <w:rsid w:val="002F1B81"/>
    <w:rsid w:val="002F3F5F"/>
    <w:rsid w:val="002F6FB0"/>
    <w:rsid w:val="002F74A4"/>
    <w:rsid w:val="003015CA"/>
    <w:rsid w:val="00302B3F"/>
    <w:rsid w:val="0030615D"/>
    <w:rsid w:val="003146B9"/>
    <w:rsid w:val="00316856"/>
    <w:rsid w:val="00316BCA"/>
    <w:rsid w:val="0032230F"/>
    <w:rsid w:val="00324E19"/>
    <w:rsid w:val="00327F33"/>
    <w:rsid w:val="0033021F"/>
    <w:rsid w:val="003305DF"/>
    <w:rsid w:val="0033060A"/>
    <w:rsid w:val="00331DB0"/>
    <w:rsid w:val="00332B89"/>
    <w:rsid w:val="00334556"/>
    <w:rsid w:val="00334964"/>
    <w:rsid w:val="00335B66"/>
    <w:rsid w:val="00336F7A"/>
    <w:rsid w:val="003378C0"/>
    <w:rsid w:val="00340C9B"/>
    <w:rsid w:val="00341A7D"/>
    <w:rsid w:val="003478A3"/>
    <w:rsid w:val="003519E9"/>
    <w:rsid w:val="00352AFD"/>
    <w:rsid w:val="0035485A"/>
    <w:rsid w:val="00354883"/>
    <w:rsid w:val="003568A9"/>
    <w:rsid w:val="003575A9"/>
    <w:rsid w:val="00357BCE"/>
    <w:rsid w:val="00360EB2"/>
    <w:rsid w:val="0036218F"/>
    <w:rsid w:val="003622D6"/>
    <w:rsid w:val="00367672"/>
    <w:rsid w:val="00370CDD"/>
    <w:rsid w:val="00372BFA"/>
    <w:rsid w:val="00373206"/>
    <w:rsid w:val="00374BFA"/>
    <w:rsid w:val="00376E4A"/>
    <w:rsid w:val="00384E07"/>
    <w:rsid w:val="00387CB4"/>
    <w:rsid w:val="00390092"/>
    <w:rsid w:val="003903E2"/>
    <w:rsid w:val="003916D8"/>
    <w:rsid w:val="00391CBD"/>
    <w:rsid w:val="00396F99"/>
    <w:rsid w:val="00397CD2"/>
    <w:rsid w:val="003A0845"/>
    <w:rsid w:val="003A39D1"/>
    <w:rsid w:val="003A3E94"/>
    <w:rsid w:val="003B0B52"/>
    <w:rsid w:val="003D1BDB"/>
    <w:rsid w:val="003D2A14"/>
    <w:rsid w:val="003D3050"/>
    <w:rsid w:val="003D3BE9"/>
    <w:rsid w:val="003D3E3B"/>
    <w:rsid w:val="003D4359"/>
    <w:rsid w:val="003D51FD"/>
    <w:rsid w:val="003D5BFE"/>
    <w:rsid w:val="003D7390"/>
    <w:rsid w:val="003D7C91"/>
    <w:rsid w:val="003E3B9D"/>
    <w:rsid w:val="003E51C3"/>
    <w:rsid w:val="003E6725"/>
    <w:rsid w:val="003E7A86"/>
    <w:rsid w:val="003F002E"/>
    <w:rsid w:val="003F0397"/>
    <w:rsid w:val="003F0D5B"/>
    <w:rsid w:val="003F348D"/>
    <w:rsid w:val="003F363C"/>
    <w:rsid w:val="003F5748"/>
    <w:rsid w:val="003F5778"/>
    <w:rsid w:val="003F5B98"/>
    <w:rsid w:val="004010AF"/>
    <w:rsid w:val="00402FBD"/>
    <w:rsid w:val="00403BBA"/>
    <w:rsid w:val="00405EF3"/>
    <w:rsid w:val="00406935"/>
    <w:rsid w:val="004079BD"/>
    <w:rsid w:val="00415B2B"/>
    <w:rsid w:val="00416A05"/>
    <w:rsid w:val="00420CD2"/>
    <w:rsid w:val="00422167"/>
    <w:rsid w:val="004224E9"/>
    <w:rsid w:val="00424122"/>
    <w:rsid w:val="004305F7"/>
    <w:rsid w:val="00431FE1"/>
    <w:rsid w:val="004348CC"/>
    <w:rsid w:val="00441680"/>
    <w:rsid w:val="00442FA7"/>
    <w:rsid w:val="00443827"/>
    <w:rsid w:val="00445A4C"/>
    <w:rsid w:val="00446A57"/>
    <w:rsid w:val="00447E7F"/>
    <w:rsid w:val="00455A67"/>
    <w:rsid w:val="00460209"/>
    <w:rsid w:val="00460D8F"/>
    <w:rsid w:val="00462D31"/>
    <w:rsid w:val="00463203"/>
    <w:rsid w:val="00465486"/>
    <w:rsid w:val="004658DE"/>
    <w:rsid w:val="00465D0F"/>
    <w:rsid w:val="004660B9"/>
    <w:rsid w:val="00470223"/>
    <w:rsid w:val="0047074B"/>
    <w:rsid w:val="00471AAF"/>
    <w:rsid w:val="00475DFE"/>
    <w:rsid w:val="004762CB"/>
    <w:rsid w:val="004812B8"/>
    <w:rsid w:val="00490192"/>
    <w:rsid w:val="004A0302"/>
    <w:rsid w:val="004A33F1"/>
    <w:rsid w:val="004A3C02"/>
    <w:rsid w:val="004A618F"/>
    <w:rsid w:val="004B3DA7"/>
    <w:rsid w:val="004B6563"/>
    <w:rsid w:val="004C032D"/>
    <w:rsid w:val="004C2402"/>
    <w:rsid w:val="004C281E"/>
    <w:rsid w:val="004C6C05"/>
    <w:rsid w:val="004C6F34"/>
    <w:rsid w:val="004D38A0"/>
    <w:rsid w:val="004D4D37"/>
    <w:rsid w:val="004D6BF1"/>
    <w:rsid w:val="004D7BCC"/>
    <w:rsid w:val="004E186C"/>
    <w:rsid w:val="004E4A88"/>
    <w:rsid w:val="004E6600"/>
    <w:rsid w:val="004F7F19"/>
    <w:rsid w:val="00500C40"/>
    <w:rsid w:val="0050271F"/>
    <w:rsid w:val="0050284A"/>
    <w:rsid w:val="00503285"/>
    <w:rsid w:val="005033BF"/>
    <w:rsid w:val="00503AE5"/>
    <w:rsid w:val="00504154"/>
    <w:rsid w:val="0050505B"/>
    <w:rsid w:val="00505ED3"/>
    <w:rsid w:val="00511AC4"/>
    <w:rsid w:val="00511D6E"/>
    <w:rsid w:val="0051315B"/>
    <w:rsid w:val="00514073"/>
    <w:rsid w:val="00516818"/>
    <w:rsid w:val="00520678"/>
    <w:rsid w:val="005312A8"/>
    <w:rsid w:val="00534B48"/>
    <w:rsid w:val="00537AE6"/>
    <w:rsid w:val="00540AE0"/>
    <w:rsid w:val="005432D7"/>
    <w:rsid w:val="00545A11"/>
    <w:rsid w:val="00546472"/>
    <w:rsid w:val="00551CE1"/>
    <w:rsid w:val="005529E9"/>
    <w:rsid w:val="0055572C"/>
    <w:rsid w:val="005565DC"/>
    <w:rsid w:val="00556D84"/>
    <w:rsid w:val="00557275"/>
    <w:rsid w:val="005602AD"/>
    <w:rsid w:val="005616F9"/>
    <w:rsid w:val="005647F4"/>
    <w:rsid w:val="005658EA"/>
    <w:rsid w:val="00566496"/>
    <w:rsid w:val="00566FDD"/>
    <w:rsid w:val="00571A73"/>
    <w:rsid w:val="005744A6"/>
    <w:rsid w:val="005744ED"/>
    <w:rsid w:val="00577799"/>
    <w:rsid w:val="005779CF"/>
    <w:rsid w:val="0058189D"/>
    <w:rsid w:val="00584199"/>
    <w:rsid w:val="005901C6"/>
    <w:rsid w:val="005908B4"/>
    <w:rsid w:val="00590CC5"/>
    <w:rsid w:val="00591374"/>
    <w:rsid w:val="00593517"/>
    <w:rsid w:val="00597787"/>
    <w:rsid w:val="005A00B3"/>
    <w:rsid w:val="005A11C9"/>
    <w:rsid w:val="005A2825"/>
    <w:rsid w:val="005A5345"/>
    <w:rsid w:val="005B0227"/>
    <w:rsid w:val="005B3482"/>
    <w:rsid w:val="005B4B97"/>
    <w:rsid w:val="005B4C0C"/>
    <w:rsid w:val="005B4EDA"/>
    <w:rsid w:val="005B7150"/>
    <w:rsid w:val="005C092A"/>
    <w:rsid w:val="005C0BD9"/>
    <w:rsid w:val="005C2733"/>
    <w:rsid w:val="005C33C7"/>
    <w:rsid w:val="005C3A27"/>
    <w:rsid w:val="005C3ADA"/>
    <w:rsid w:val="005C3B73"/>
    <w:rsid w:val="005C44FE"/>
    <w:rsid w:val="005D016B"/>
    <w:rsid w:val="005D37B3"/>
    <w:rsid w:val="005D4237"/>
    <w:rsid w:val="005D54B6"/>
    <w:rsid w:val="005D58A5"/>
    <w:rsid w:val="005E1098"/>
    <w:rsid w:val="005E5682"/>
    <w:rsid w:val="005E6697"/>
    <w:rsid w:val="005F0AE7"/>
    <w:rsid w:val="005F2D2F"/>
    <w:rsid w:val="00600B7B"/>
    <w:rsid w:val="00600FC0"/>
    <w:rsid w:val="00606FD6"/>
    <w:rsid w:val="00607103"/>
    <w:rsid w:val="006077C2"/>
    <w:rsid w:val="00610524"/>
    <w:rsid w:val="006138AE"/>
    <w:rsid w:val="00615F53"/>
    <w:rsid w:val="00616E9C"/>
    <w:rsid w:val="00621A72"/>
    <w:rsid w:val="00630BF0"/>
    <w:rsid w:val="00631CB6"/>
    <w:rsid w:val="0063482A"/>
    <w:rsid w:val="00645C56"/>
    <w:rsid w:val="006462CF"/>
    <w:rsid w:val="006524B2"/>
    <w:rsid w:val="00652DEC"/>
    <w:rsid w:val="006556C0"/>
    <w:rsid w:val="00655BD4"/>
    <w:rsid w:val="00655ED5"/>
    <w:rsid w:val="00656CC9"/>
    <w:rsid w:val="006573A4"/>
    <w:rsid w:val="00660607"/>
    <w:rsid w:val="00666A44"/>
    <w:rsid w:val="00674A9A"/>
    <w:rsid w:val="00676A33"/>
    <w:rsid w:val="00680D6A"/>
    <w:rsid w:val="00684B4D"/>
    <w:rsid w:val="00692BC6"/>
    <w:rsid w:val="006A2CB1"/>
    <w:rsid w:val="006A2DB2"/>
    <w:rsid w:val="006A4B7A"/>
    <w:rsid w:val="006A7DF4"/>
    <w:rsid w:val="006B0EF4"/>
    <w:rsid w:val="006B3BB2"/>
    <w:rsid w:val="006B464E"/>
    <w:rsid w:val="006B5C0D"/>
    <w:rsid w:val="006B6D94"/>
    <w:rsid w:val="006C4DB3"/>
    <w:rsid w:val="006D0F17"/>
    <w:rsid w:val="006D61C6"/>
    <w:rsid w:val="006D6304"/>
    <w:rsid w:val="006E0BF2"/>
    <w:rsid w:val="006E7554"/>
    <w:rsid w:val="006F1A7C"/>
    <w:rsid w:val="006F3B48"/>
    <w:rsid w:val="006F519D"/>
    <w:rsid w:val="006F55E7"/>
    <w:rsid w:val="006F73F5"/>
    <w:rsid w:val="006F7CC7"/>
    <w:rsid w:val="00700264"/>
    <w:rsid w:val="00702E81"/>
    <w:rsid w:val="00703808"/>
    <w:rsid w:val="00707A71"/>
    <w:rsid w:val="007103B8"/>
    <w:rsid w:val="0071203B"/>
    <w:rsid w:val="00712DDB"/>
    <w:rsid w:val="00717657"/>
    <w:rsid w:val="00724135"/>
    <w:rsid w:val="0073091A"/>
    <w:rsid w:val="00730C39"/>
    <w:rsid w:val="00734303"/>
    <w:rsid w:val="0073444A"/>
    <w:rsid w:val="00736AA0"/>
    <w:rsid w:val="00736FC5"/>
    <w:rsid w:val="00754598"/>
    <w:rsid w:val="00754C28"/>
    <w:rsid w:val="007555A5"/>
    <w:rsid w:val="00762124"/>
    <w:rsid w:val="0076258B"/>
    <w:rsid w:val="00762603"/>
    <w:rsid w:val="00763269"/>
    <w:rsid w:val="00763AFE"/>
    <w:rsid w:val="00770840"/>
    <w:rsid w:val="00771E60"/>
    <w:rsid w:val="00774716"/>
    <w:rsid w:val="0077595D"/>
    <w:rsid w:val="00777A76"/>
    <w:rsid w:val="00781111"/>
    <w:rsid w:val="00786589"/>
    <w:rsid w:val="0079030B"/>
    <w:rsid w:val="007905E9"/>
    <w:rsid w:val="00791387"/>
    <w:rsid w:val="00792006"/>
    <w:rsid w:val="00792A28"/>
    <w:rsid w:val="00792B00"/>
    <w:rsid w:val="007978F3"/>
    <w:rsid w:val="007A1F7B"/>
    <w:rsid w:val="007A6FD2"/>
    <w:rsid w:val="007A7BD0"/>
    <w:rsid w:val="007B03FA"/>
    <w:rsid w:val="007B4205"/>
    <w:rsid w:val="007C1691"/>
    <w:rsid w:val="007C26FD"/>
    <w:rsid w:val="007C555B"/>
    <w:rsid w:val="007D2A42"/>
    <w:rsid w:val="007D2D73"/>
    <w:rsid w:val="007D2E86"/>
    <w:rsid w:val="007D3B9A"/>
    <w:rsid w:val="007D414E"/>
    <w:rsid w:val="007D44A7"/>
    <w:rsid w:val="007D5B6F"/>
    <w:rsid w:val="007E21A6"/>
    <w:rsid w:val="007E3C4F"/>
    <w:rsid w:val="007E4C29"/>
    <w:rsid w:val="007E5FFD"/>
    <w:rsid w:val="007E6117"/>
    <w:rsid w:val="007F284E"/>
    <w:rsid w:val="007F30BF"/>
    <w:rsid w:val="007F5BC2"/>
    <w:rsid w:val="007F7218"/>
    <w:rsid w:val="008000EE"/>
    <w:rsid w:val="00804BDE"/>
    <w:rsid w:val="00805EFB"/>
    <w:rsid w:val="00806779"/>
    <w:rsid w:val="00806D88"/>
    <w:rsid w:val="0081204C"/>
    <w:rsid w:val="0081365C"/>
    <w:rsid w:val="008176D2"/>
    <w:rsid w:val="00820CBF"/>
    <w:rsid w:val="0082147D"/>
    <w:rsid w:val="00821E3A"/>
    <w:rsid w:val="00822C62"/>
    <w:rsid w:val="00826836"/>
    <w:rsid w:val="00831726"/>
    <w:rsid w:val="008370FD"/>
    <w:rsid w:val="008375B0"/>
    <w:rsid w:val="0084716B"/>
    <w:rsid w:val="008541EE"/>
    <w:rsid w:val="00854B01"/>
    <w:rsid w:val="00854C89"/>
    <w:rsid w:val="00855EA3"/>
    <w:rsid w:val="00861166"/>
    <w:rsid w:val="00862459"/>
    <w:rsid w:val="008626C6"/>
    <w:rsid w:val="0086598C"/>
    <w:rsid w:val="00867B34"/>
    <w:rsid w:val="00870AA6"/>
    <w:rsid w:val="00872A1D"/>
    <w:rsid w:val="008732CC"/>
    <w:rsid w:val="00874A7A"/>
    <w:rsid w:val="00876328"/>
    <w:rsid w:val="00880331"/>
    <w:rsid w:val="00882306"/>
    <w:rsid w:val="0088641D"/>
    <w:rsid w:val="00886CB0"/>
    <w:rsid w:val="00891636"/>
    <w:rsid w:val="008933BF"/>
    <w:rsid w:val="00893D53"/>
    <w:rsid w:val="008A2357"/>
    <w:rsid w:val="008A3299"/>
    <w:rsid w:val="008A34A9"/>
    <w:rsid w:val="008A412F"/>
    <w:rsid w:val="008B1CDE"/>
    <w:rsid w:val="008B2A5C"/>
    <w:rsid w:val="008B3107"/>
    <w:rsid w:val="008B4A67"/>
    <w:rsid w:val="008B54D1"/>
    <w:rsid w:val="008B58F2"/>
    <w:rsid w:val="008C4E00"/>
    <w:rsid w:val="008C54D6"/>
    <w:rsid w:val="008D1F75"/>
    <w:rsid w:val="008E1A7B"/>
    <w:rsid w:val="008E70C6"/>
    <w:rsid w:val="008E72B5"/>
    <w:rsid w:val="008E77A4"/>
    <w:rsid w:val="008E7C0E"/>
    <w:rsid w:val="008F2AC9"/>
    <w:rsid w:val="008F4BC7"/>
    <w:rsid w:val="008F7AF0"/>
    <w:rsid w:val="009038D9"/>
    <w:rsid w:val="00910AC9"/>
    <w:rsid w:val="00911ABB"/>
    <w:rsid w:val="00913771"/>
    <w:rsid w:val="009158EB"/>
    <w:rsid w:val="00915CD6"/>
    <w:rsid w:val="00915F2C"/>
    <w:rsid w:val="009205A4"/>
    <w:rsid w:val="0092271B"/>
    <w:rsid w:val="00932A79"/>
    <w:rsid w:val="00935BAC"/>
    <w:rsid w:val="00935D93"/>
    <w:rsid w:val="009367C3"/>
    <w:rsid w:val="00936B26"/>
    <w:rsid w:val="00936DB9"/>
    <w:rsid w:val="009424BE"/>
    <w:rsid w:val="009518FF"/>
    <w:rsid w:val="00954429"/>
    <w:rsid w:val="00956D60"/>
    <w:rsid w:val="00957236"/>
    <w:rsid w:val="009574E0"/>
    <w:rsid w:val="0096089F"/>
    <w:rsid w:val="009619F1"/>
    <w:rsid w:val="00963E9E"/>
    <w:rsid w:val="009649EF"/>
    <w:rsid w:val="00964F27"/>
    <w:rsid w:val="0097129A"/>
    <w:rsid w:val="00973311"/>
    <w:rsid w:val="00974035"/>
    <w:rsid w:val="0097448C"/>
    <w:rsid w:val="009770B3"/>
    <w:rsid w:val="0098324B"/>
    <w:rsid w:val="009842E2"/>
    <w:rsid w:val="00985758"/>
    <w:rsid w:val="00985A46"/>
    <w:rsid w:val="009868D8"/>
    <w:rsid w:val="009A2E28"/>
    <w:rsid w:val="009A31DE"/>
    <w:rsid w:val="009B4E04"/>
    <w:rsid w:val="009B56FC"/>
    <w:rsid w:val="009B606E"/>
    <w:rsid w:val="009B6D74"/>
    <w:rsid w:val="009C0C2E"/>
    <w:rsid w:val="009C52EE"/>
    <w:rsid w:val="009D0DDF"/>
    <w:rsid w:val="009D1736"/>
    <w:rsid w:val="009D1BB9"/>
    <w:rsid w:val="009D7893"/>
    <w:rsid w:val="009D7CE6"/>
    <w:rsid w:val="009E1B9B"/>
    <w:rsid w:val="009E287C"/>
    <w:rsid w:val="009E4400"/>
    <w:rsid w:val="009E7936"/>
    <w:rsid w:val="009F0DFC"/>
    <w:rsid w:val="009F16F2"/>
    <w:rsid w:val="009F4D7C"/>
    <w:rsid w:val="009F52AD"/>
    <w:rsid w:val="009F6E38"/>
    <w:rsid w:val="009F7872"/>
    <w:rsid w:val="00A054F2"/>
    <w:rsid w:val="00A05594"/>
    <w:rsid w:val="00A05820"/>
    <w:rsid w:val="00A05DBE"/>
    <w:rsid w:val="00A061D3"/>
    <w:rsid w:val="00A066BE"/>
    <w:rsid w:val="00A118B6"/>
    <w:rsid w:val="00A169CF"/>
    <w:rsid w:val="00A17706"/>
    <w:rsid w:val="00A221EB"/>
    <w:rsid w:val="00A2375C"/>
    <w:rsid w:val="00A2548F"/>
    <w:rsid w:val="00A25ADD"/>
    <w:rsid w:val="00A26C90"/>
    <w:rsid w:val="00A27974"/>
    <w:rsid w:val="00A31AB1"/>
    <w:rsid w:val="00A3250A"/>
    <w:rsid w:val="00A33452"/>
    <w:rsid w:val="00A35A6C"/>
    <w:rsid w:val="00A3651E"/>
    <w:rsid w:val="00A40FF1"/>
    <w:rsid w:val="00A42271"/>
    <w:rsid w:val="00A45DA8"/>
    <w:rsid w:val="00A46CCE"/>
    <w:rsid w:val="00A55809"/>
    <w:rsid w:val="00A57729"/>
    <w:rsid w:val="00A578BC"/>
    <w:rsid w:val="00A66474"/>
    <w:rsid w:val="00A66616"/>
    <w:rsid w:val="00A66D6D"/>
    <w:rsid w:val="00A67D0C"/>
    <w:rsid w:val="00A71206"/>
    <w:rsid w:val="00A71EC6"/>
    <w:rsid w:val="00A73375"/>
    <w:rsid w:val="00A73B54"/>
    <w:rsid w:val="00A749A9"/>
    <w:rsid w:val="00A76580"/>
    <w:rsid w:val="00A854D8"/>
    <w:rsid w:val="00A858A5"/>
    <w:rsid w:val="00A91A03"/>
    <w:rsid w:val="00A95104"/>
    <w:rsid w:val="00A97344"/>
    <w:rsid w:val="00AA29D6"/>
    <w:rsid w:val="00AB2E57"/>
    <w:rsid w:val="00AC2BC8"/>
    <w:rsid w:val="00AC423C"/>
    <w:rsid w:val="00AC5AA1"/>
    <w:rsid w:val="00AD2B7F"/>
    <w:rsid w:val="00AD5A35"/>
    <w:rsid w:val="00AD6624"/>
    <w:rsid w:val="00AD683A"/>
    <w:rsid w:val="00AE12C9"/>
    <w:rsid w:val="00AE2CE4"/>
    <w:rsid w:val="00AE6F57"/>
    <w:rsid w:val="00AF050F"/>
    <w:rsid w:val="00AF62DD"/>
    <w:rsid w:val="00AF7F4A"/>
    <w:rsid w:val="00B006D1"/>
    <w:rsid w:val="00B04CE2"/>
    <w:rsid w:val="00B04E9D"/>
    <w:rsid w:val="00B13140"/>
    <w:rsid w:val="00B133EC"/>
    <w:rsid w:val="00B13B73"/>
    <w:rsid w:val="00B15F31"/>
    <w:rsid w:val="00B207CC"/>
    <w:rsid w:val="00B20B85"/>
    <w:rsid w:val="00B22AEC"/>
    <w:rsid w:val="00B2493D"/>
    <w:rsid w:val="00B25C82"/>
    <w:rsid w:val="00B30037"/>
    <w:rsid w:val="00B31E93"/>
    <w:rsid w:val="00B3269A"/>
    <w:rsid w:val="00B355A3"/>
    <w:rsid w:val="00B35F2C"/>
    <w:rsid w:val="00B4741C"/>
    <w:rsid w:val="00B57F9B"/>
    <w:rsid w:val="00B6054D"/>
    <w:rsid w:val="00B6074A"/>
    <w:rsid w:val="00B62D25"/>
    <w:rsid w:val="00B73531"/>
    <w:rsid w:val="00B80B3E"/>
    <w:rsid w:val="00B80EBC"/>
    <w:rsid w:val="00B83DD8"/>
    <w:rsid w:val="00B8737B"/>
    <w:rsid w:val="00B903AA"/>
    <w:rsid w:val="00B910A5"/>
    <w:rsid w:val="00B92CD3"/>
    <w:rsid w:val="00B94269"/>
    <w:rsid w:val="00B9512A"/>
    <w:rsid w:val="00B97756"/>
    <w:rsid w:val="00B97CAC"/>
    <w:rsid w:val="00BA53D9"/>
    <w:rsid w:val="00BA6870"/>
    <w:rsid w:val="00BA6C5D"/>
    <w:rsid w:val="00BA795F"/>
    <w:rsid w:val="00BB0D53"/>
    <w:rsid w:val="00BB2C4B"/>
    <w:rsid w:val="00BB38BD"/>
    <w:rsid w:val="00BB3F07"/>
    <w:rsid w:val="00BB4002"/>
    <w:rsid w:val="00BB69B2"/>
    <w:rsid w:val="00BC2C45"/>
    <w:rsid w:val="00BC2C7E"/>
    <w:rsid w:val="00BC36EE"/>
    <w:rsid w:val="00BC575C"/>
    <w:rsid w:val="00BC7763"/>
    <w:rsid w:val="00BC79C4"/>
    <w:rsid w:val="00BD5F3B"/>
    <w:rsid w:val="00BD6619"/>
    <w:rsid w:val="00BD6FCA"/>
    <w:rsid w:val="00BE0422"/>
    <w:rsid w:val="00BE5726"/>
    <w:rsid w:val="00BE7548"/>
    <w:rsid w:val="00BF0D13"/>
    <w:rsid w:val="00BF2398"/>
    <w:rsid w:val="00BF3A99"/>
    <w:rsid w:val="00BF7140"/>
    <w:rsid w:val="00C030AB"/>
    <w:rsid w:val="00C04043"/>
    <w:rsid w:val="00C04541"/>
    <w:rsid w:val="00C04B2B"/>
    <w:rsid w:val="00C05370"/>
    <w:rsid w:val="00C061D5"/>
    <w:rsid w:val="00C065FB"/>
    <w:rsid w:val="00C1218E"/>
    <w:rsid w:val="00C137C0"/>
    <w:rsid w:val="00C1477D"/>
    <w:rsid w:val="00C152E5"/>
    <w:rsid w:val="00C2490C"/>
    <w:rsid w:val="00C24A64"/>
    <w:rsid w:val="00C2621A"/>
    <w:rsid w:val="00C263AB"/>
    <w:rsid w:val="00C32AC2"/>
    <w:rsid w:val="00C32C93"/>
    <w:rsid w:val="00C337FF"/>
    <w:rsid w:val="00C34E19"/>
    <w:rsid w:val="00C37134"/>
    <w:rsid w:val="00C374AB"/>
    <w:rsid w:val="00C40E63"/>
    <w:rsid w:val="00C4284A"/>
    <w:rsid w:val="00C4434F"/>
    <w:rsid w:val="00C453A5"/>
    <w:rsid w:val="00C460A5"/>
    <w:rsid w:val="00C46DB2"/>
    <w:rsid w:val="00C51185"/>
    <w:rsid w:val="00C5250B"/>
    <w:rsid w:val="00C5414F"/>
    <w:rsid w:val="00C556AA"/>
    <w:rsid w:val="00C55917"/>
    <w:rsid w:val="00C56C05"/>
    <w:rsid w:val="00C631A6"/>
    <w:rsid w:val="00C65BA3"/>
    <w:rsid w:val="00C65D2B"/>
    <w:rsid w:val="00C661BD"/>
    <w:rsid w:val="00C676B9"/>
    <w:rsid w:val="00C71E60"/>
    <w:rsid w:val="00C74244"/>
    <w:rsid w:val="00C82030"/>
    <w:rsid w:val="00C86298"/>
    <w:rsid w:val="00C910A6"/>
    <w:rsid w:val="00C91A1B"/>
    <w:rsid w:val="00C9213A"/>
    <w:rsid w:val="00C93108"/>
    <w:rsid w:val="00C93DA8"/>
    <w:rsid w:val="00C95996"/>
    <w:rsid w:val="00C963F7"/>
    <w:rsid w:val="00C97722"/>
    <w:rsid w:val="00CA09F3"/>
    <w:rsid w:val="00CA2A44"/>
    <w:rsid w:val="00CA6C35"/>
    <w:rsid w:val="00CB09D1"/>
    <w:rsid w:val="00CB10CA"/>
    <w:rsid w:val="00CB2AC8"/>
    <w:rsid w:val="00CB2BAC"/>
    <w:rsid w:val="00CB3E16"/>
    <w:rsid w:val="00CB4B8B"/>
    <w:rsid w:val="00CB7A8D"/>
    <w:rsid w:val="00CC514C"/>
    <w:rsid w:val="00CC5EB3"/>
    <w:rsid w:val="00CC6DCA"/>
    <w:rsid w:val="00CD096F"/>
    <w:rsid w:val="00CD1C6D"/>
    <w:rsid w:val="00CD3B55"/>
    <w:rsid w:val="00CD4575"/>
    <w:rsid w:val="00CD4673"/>
    <w:rsid w:val="00CD594E"/>
    <w:rsid w:val="00CE58AA"/>
    <w:rsid w:val="00CE62A2"/>
    <w:rsid w:val="00CE6621"/>
    <w:rsid w:val="00CF092E"/>
    <w:rsid w:val="00CF0FD8"/>
    <w:rsid w:val="00CF1DA7"/>
    <w:rsid w:val="00CF2738"/>
    <w:rsid w:val="00CF306D"/>
    <w:rsid w:val="00CF6070"/>
    <w:rsid w:val="00D004EF"/>
    <w:rsid w:val="00D0106F"/>
    <w:rsid w:val="00D03052"/>
    <w:rsid w:val="00D03A60"/>
    <w:rsid w:val="00D0718C"/>
    <w:rsid w:val="00D07469"/>
    <w:rsid w:val="00D0760C"/>
    <w:rsid w:val="00D1204C"/>
    <w:rsid w:val="00D131DA"/>
    <w:rsid w:val="00D14486"/>
    <w:rsid w:val="00D145B2"/>
    <w:rsid w:val="00D16169"/>
    <w:rsid w:val="00D22208"/>
    <w:rsid w:val="00D22DC6"/>
    <w:rsid w:val="00D31EBF"/>
    <w:rsid w:val="00D32033"/>
    <w:rsid w:val="00D33CEB"/>
    <w:rsid w:val="00D36395"/>
    <w:rsid w:val="00D42408"/>
    <w:rsid w:val="00D56822"/>
    <w:rsid w:val="00D6159A"/>
    <w:rsid w:val="00D62AFD"/>
    <w:rsid w:val="00D66678"/>
    <w:rsid w:val="00D667FA"/>
    <w:rsid w:val="00D66A94"/>
    <w:rsid w:val="00D677AD"/>
    <w:rsid w:val="00D7314F"/>
    <w:rsid w:val="00D75FDF"/>
    <w:rsid w:val="00D76D40"/>
    <w:rsid w:val="00D7774C"/>
    <w:rsid w:val="00D84337"/>
    <w:rsid w:val="00D846AC"/>
    <w:rsid w:val="00D84788"/>
    <w:rsid w:val="00D85443"/>
    <w:rsid w:val="00D8558E"/>
    <w:rsid w:val="00D92D98"/>
    <w:rsid w:val="00D94ED1"/>
    <w:rsid w:val="00D96434"/>
    <w:rsid w:val="00DA3DCC"/>
    <w:rsid w:val="00DA50D2"/>
    <w:rsid w:val="00DA5191"/>
    <w:rsid w:val="00DA5929"/>
    <w:rsid w:val="00DA75BC"/>
    <w:rsid w:val="00DB389F"/>
    <w:rsid w:val="00DB38B1"/>
    <w:rsid w:val="00DB4B00"/>
    <w:rsid w:val="00DC33F4"/>
    <w:rsid w:val="00DC6AE0"/>
    <w:rsid w:val="00DD0376"/>
    <w:rsid w:val="00DD0E69"/>
    <w:rsid w:val="00DD0E89"/>
    <w:rsid w:val="00DD3BEF"/>
    <w:rsid w:val="00DE7D59"/>
    <w:rsid w:val="00DF219F"/>
    <w:rsid w:val="00DF2C6D"/>
    <w:rsid w:val="00DF4C1C"/>
    <w:rsid w:val="00DF5121"/>
    <w:rsid w:val="00DF5427"/>
    <w:rsid w:val="00DF59CE"/>
    <w:rsid w:val="00DF5B81"/>
    <w:rsid w:val="00DF5FDC"/>
    <w:rsid w:val="00DF68E9"/>
    <w:rsid w:val="00E02AFB"/>
    <w:rsid w:val="00E10D8B"/>
    <w:rsid w:val="00E10E6C"/>
    <w:rsid w:val="00E12044"/>
    <w:rsid w:val="00E124C4"/>
    <w:rsid w:val="00E13734"/>
    <w:rsid w:val="00E1434E"/>
    <w:rsid w:val="00E14F34"/>
    <w:rsid w:val="00E1797C"/>
    <w:rsid w:val="00E239AB"/>
    <w:rsid w:val="00E23B4E"/>
    <w:rsid w:val="00E27324"/>
    <w:rsid w:val="00E313B3"/>
    <w:rsid w:val="00E33672"/>
    <w:rsid w:val="00E36622"/>
    <w:rsid w:val="00E37ABC"/>
    <w:rsid w:val="00E37B86"/>
    <w:rsid w:val="00E46547"/>
    <w:rsid w:val="00E52D62"/>
    <w:rsid w:val="00E53FB9"/>
    <w:rsid w:val="00E5518E"/>
    <w:rsid w:val="00E553AA"/>
    <w:rsid w:val="00E55463"/>
    <w:rsid w:val="00E609BF"/>
    <w:rsid w:val="00E61D10"/>
    <w:rsid w:val="00E627D9"/>
    <w:rsid w:val="00E75AC8"/>
    <w:rsid w:val="00E80361"/>
    <w:rsid w:val="00E81819"/>
    <w:rsid w:val="00E82FCE"/>
    <w:rsid w:val="00E845FA"/>
    <w:rsid w:val="00E8598C"/>
    <w:rsid w:val="00E87349"/>
    <w:rsid w:val="00E87766"/>
    <w:rsid w:val="00E90910"/>
    <w:rsid w:val="00E92F7F"/>
    <w:rsid w:val="00E93E00"/>
    <w:rsid w:val="00E954B5"/>
    <w:rsid w:val="00E975C1"/>
    <w:rsid w:val="00EA5107"/>
    <w:rsid w:val="00EB0520"/>
    <w:rsid w:val="00EB401D"/>
    <w:rsid w:val="00EB568F"/>
    <w:rsid w:val="00EB6A81"/>
    <w:rsid w:val="00EC013B"/>
    <w:rsid w:val="00EC2201"/>
    <w:rsid w:val="00EC43DB"/>
    <w:rsid w:val="00EC6050"/>
    <w:rsid w:val="00ED3F47"/>
    <w:rsid w:val="00ED468F"/>
    <w:rsid w:val="00EE112C"/>
    <w:rsid w:val="00EE7604"/>
    <w:rsid w:val="00EE7F80"/>
    <w:rsid w:val="00EF09EE"/>
    <w:rsid w:val="00EF0E02"/>
    <w:rsid w:val="00EF4358"/>
    <w:rsid w:val="00EF5F96"/>
    <w:rsid w:val="00EF6592"/>
    <w:rsid w:val="00EF6CE1"/>
    <w:rsid w:val="00EF75E5"/>
    <w:rsid w:val="00F04726"/>
    <w:rsid w:val="00F12C2B"/>
    <w:rsid w:val="00F14428"/>
    <w:rsid w:val="00F206A7"/>
    <w:rsid w:val="00F212DE"/>
    <w:rsid w:val="00F21964"/>
    <w:rsid w:val="00F21C69"/>
    <w:rsid w:val="00F230BB"/>
    <w:rsid w:val="00F3194A"/>
    <w:rsid w:val="00F320E1"/>
    <w:rsid w:val="00F34169"/>
    <w:rsid w:val="00F36F51"/>
    <w:rsid w:val="00F378CF"/>
    <w:rsid w:val="00F42B47"/>
    <w:rsid w:val="00F42F1D"/>
    <w:rsid w:val="00F44F02"/>
    <w:rsid w:val="00F46788"/>
    <w:rsid w:val="00F54320"/>
    <w:rsid w:val="00F561BD"/>
    <w:rsid w:val="00F56D6D"/>
    <w:rsid w:val="00F63860"/>
    <w:rsid w:val="00F679A4"/>
    <w:rsid w:val="00F7097F"/>
    <w:rsid w:val="00F72918"/>
    <w:rsid w:val="00F7315B"/>
    <w:rsid w:val="00F76A26"/>
    <w:rsid w:val="00F76EE2"/>
    <w:rsid w:val="00F77AB4"/>
    <w:rsid w:val="00F8145F"/>
    <w:rsid w:val="00F87099"/>
    <w:rsid w:val="00F91730"/>
    <w:rsid w:val="00F95F5E"/>
    <w:rsid w:val="00FA26E2"/>
    <w:rsid w:val="00FB0A10"/>
    <w:rsid w:val="00FB3119"/>
    <w:rsid w:val="00FB450B"/>
    <w:rsid w:val="00FB5D8B"/>
    <w:rsid w:val="00FC329C"/>
    <w:rsid w:val="00FC614E"/>
    <w:rsid w:val="00FC6D4F"/>
    <w:rsid w:val="00FC70C3"/>
    <w:rsid w:val="00FD00DE"/>
    <w:rsid w:val="00FD47EE"/>
    <w:rsid w:val="00FDAD6C"/>
    <w:rsid w:val="00FE02AC"/>
    <w:rsid w:val="00FE372E"/>
    <w:rsid w:val="00FF05B8"/>
    <w:rsid w:val="00FF3A8C"/>
    <w:rsid w:val="00FF3FB1"/>
    <w:rsid w:val="00FF677B"/>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7B614EA2-1B5B-4300-9119-C9F26FE24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145495">
      <w:bodyDiv w:val="1"/>
      <w:marLeft w:val="0"/>
      <w:marRight w:val="0"/>
      <w:marTop w:val="0"/>
      <w:marBottom w:val="0"/>
      <w:divBdr>
        <w:top w:val="none" w:sz="0" w:space="0" w:color="auto"/>
        <w:left w:val="none" w:sz="0" w:space="0" w:color="auto"/>
        <w:bottom w:val="none" w:sz="0" w:space="0" w:color="auto"/>
        <w:right w:val="none" w:sz="0" w:space="0" w:color="auto"/>
      </w:divBdr>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384BCB-A694-4CA3-8061-E08D934DE46C}">
  <ds:schemaRefs>
    <ds:schemaRef ds:uri="http://schemas.openxmlformats.org/officeDocument/2006/bibliography"/>
  </ds:schemaRefs>
</ds:datastoreItem>
</file>

<file path=customXml/itemProps2.xml><?xml version="1.0" encoding="utf-8"?>
<ds:datastoreItem xmlns:ds="http://schemas.openxmlformats.org/officeDocument/2006/customXml" ds:itemID="{13C231C2-30AE-4091-B2CE-2D8D4645BE81}">
  <ds:schemaRefs>
    <ds:schemaRef ds:uri="http://schemas.microsoft.com/sharepoint/v3/contenttype/forms"/>
  </ds:schemaRefs>
</ds:datastoreItem>
</file>

<file path=customXml/itemProps3.xml><?xml version="1.0" encoding="utf-8"?>
<ds:datastoreItem xmlns:ds="http://schemas.openxmlformats.org/officeDocument/2006/customXml" ds:itemID="{996B1624-41E4-497D-81F2-D8B5B8934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1351</Words>
  <Characters>7678</Characters>
  <Application>Microsoft Office Word</Application>
  <DocSecurity>0</DocSecurity>
  <Lines>264</Lines>
  <Paragraphs>117</Paragraphs>
  <ScaleCrop>false</ScaleCrop>
  <Company/>
  <LinksUpToDate>false</LinksUpToDate>
  <CharactersWithSpaces>8912</CharactersWithSpaces>
  <SharedDoc>false</SharedDoc>
  <HLinks>
    <vt:vector size="6" baseType="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2024-01-05T22:46:00Z</cp:lastPrinted>
  <dcterms:created xsi:type="dcterms:W3CDTF">2025-04-10T14:25:00Z</dcterms:created>
  <dcterms:modified xsi:type="dcterms:W3CDTF">2025-04-10T14:25:00Z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2000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