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30D099B1" w:rsidR="008F2AC9" w:rsidRPr="00331DB0" w:rsidRDefault="008F2AC9"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67851290" w14:textId="77777777" w:rsidR="00F561BD" w:rsidRDefault="00F561BD" w:rsidP="00352AFD"/>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32765F0D" w:rsidR="00CC6DCA" w:rsidRPr="00DD5F1F" w:rsidRDefault="00424122" w:rsidP="00CD1C6D">
      <w:pPr>
        <w:rPr>
          <w:color w:val="FF0000"/>
        </w:rPr>
      </w:pPr>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6EF864B7" w:rsidR="00F561BD" w:rsidRDefault="00F561BD" w:rsidP="00CD1C6D"/>
    <w:p w14:paraId="641DCB0D" w14:textId="3763EBA0" w:rsidR="00B8737B" w:rsidRDefault="00202C79" w:rsidP="005033BF">
      <w:pPr>
        <w:jc w:val="center"/>
        <w:rPr>
          <w:rFonts w:cs="Times New Roman"/>
          <w:b/>
          <w:szCs w:val="24"/>
        </w:rPr>
      </w:pPr>
      <w:r>
        <w:rPr>
          <w:noProof/>
        </w:rPr>
        <mc:AlternateContent>
          <mc:Choice Requires="wpi">
            <w:drawing>
              <wp:anchor distT="0" distB="0" distL="114300" distR="114300" simplePos="0" relativeHeight="251658255" behindDoc="0" locked="0" layoutInCell="1" allowOverlap="1" wp14:anchorId="0F533451" wp14:editId="31343D10">
                <wp:simplePos x="0" y="0"/>
                <wp:positionH relativeFrom="column">
                  <wp:posOffset>2502601</wp:posOffset>
                </wp:positionH>
                <wp:positionV relativeFrom="paragraph">
                  <wp:posOffset>3364521</wp:posOffset>
                </wp:positionV>
                <wp:extent cx="52560" cy="9000"/>
                <wp:effectExtent l="38100" t="38100" r="43180" b="48260"/>
                <wp:wrapNone/>
                <wp:docPr id="187328908" name="Ink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2">
                      <w14:nvContentPartPr>
                        <w14:cNvContentPartPr/>
                      </w14:nvContentPartPr>
                      <w14:xfrm>
                        <a:off x="0" y="0"/>
                        <a:ext cx="52560" cy="9000"/>
                      </w14:xfrm>
                    </w14:contentPart>
                  </a:graphicData>
                </a:graphic>
              </wp:anchor>
            </w:drawing>
          </mc:Choice>
          <mc:Fallback>
            <w:pict>
              <v:shapetype w14:anchorId="3023E3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alt="&quot;&quot;" style="position:absolute;margin-left:196.7pt;margin-top:264.55pt;width:4.85pt;height:1.4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">
                <v:imagedata r:id="rId13" o:title=""/>
              </v:shape>
            </w:pict>
          </mc:Fallback>
        </mc:AlternateContent>
      </w:r>
      <w:r>
        <w:rPr>
          <w:noProof/>
        </w:rPr>
        <mc:AlternateContent>
          <mc:Choice Requires="wpi">
            <w:drawing>
              <wp:anchor distT="0" distB="0" distL="114300" distR="114300" simplePos="0" relativeHeight="251658254" behindDoc="0" locked="0" layoutInCell="1" allowOverlap="1" wp14:anchorId="23C670E6" wp14:editId="68F14205">
                <wp:simplePos x="0" y="0"/>
                <wp:positionH relativeFrom="column">
                  <wp:posOffset>2502601</wp:posOffset>
                </wp:positionH>
                <wp:positionV relativeFrom="paragraph">
                  <wp:posOffset>3309081</wp:posOffset>
                </wp:positionV>
                <wp:extent cx="23760" cy="50400"/>
                <wp:effectExtent l="38100" t="38100" r="33655" b="45085"/>
                <wp:wrapNone/>
                <wp:docPr id="405467312" name="Ink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
                      <w14:nvContentPartPr>
                        <w14:cNvContentPartPr/>
                      </w14:nvContentPartPr>
                      <w14:xfrm>
                        <a:off x="0" y="0"/>
                        <a:ext cx="23760" cy="50400"/>
                      </w14:xfrm>
                    </w14:contentPart>
                  </a:graphicData>
                </a:graphic>
              </wp:anchor>
            </w:drawing>
          </mc:Choice>
          <mc:Fallback>
            <w:pict>
              <v:shape w14:anchorId="344986BA" id="Ink 25" o:spid="_x0000_s1026" type="#_x0000_t75" alt="&quot;&quot;" style="position:absolute;margin-left:196.7pt;margin-top:260.2pt;width:2.55pt;height:4.6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">
                <v:imagedata r:id="rId15" o:title=""/>
              </v:shape>
            </w:pict>
          </mc:Fallback>
        </mc:AlternateContent>
      </w:r>
      <w:r>
        <w:rPr>
          <w:noProof/>
        </w:rPr>
        <mc:AlternateContent>
          <mc:Choice Requires="wpi">
            <w:drawing>
              <wp:anchor distT="0" distB="0" distL="114300" distR="114300" simplePos="0" relativeHeight="251658253" behindDoc="0" locked="0" layoutInCell="1" allowOverlap="1" wp14:anchorId="4BC23326" wp14:editId="3729AC3A">
                <wp:simplePos x="0" y="0"/>
                <wp:positionH relativeFrom="column">
                  <wp:posOffset>3908401</wp:posOffset>
                </wp:positionH>
                <wp:positionV relativeFrom="paragraph">
                  <wp:posOffset>2518881</wp:posOffset>
                </wp:positionV>
                <wp:extent cx="5760" cy="52560"/>
                <wp:effectExtent l="38100" t="38100" r="32385" b="43180"/>
                <wp:wrapNone/>
                <wp:docPr id="426244713" name="Ink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5760" cy="52560"/>
                      </w14:xfrm>
                    </w14:contentPart>
                  </a:graphicData>
                </a:graphic>
              </wp:anchor>
            </w:drawing>
          </mc:Choice>
          <mc:Fallback>
            <w:pict>
              <v:shape w14:anchorId="2E1B9761" id="Ink 23" o:spid="_x0000_s1026" type="#_x0000_t75" alt="&quot;&quot;" style="position:absolute;margin-left:307.4pt;margin-top:198pt;width:1.15pt;height:4.8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">
                <v:imagedata r:id="rId17" o:title=""/>
              </v:shape>
            </w:pict>
          </mc:Fallback>
        </mc:AlternateContent>
      </w:r>
      <w:r>
        <w:rPr>
          <w:noProof/>
        </w:rPr>
        <mc:AlternateContent>
          <mc:Choice Requires="wpi">
            <w:drawing>
              <wp:anchor distT="0" distB="0" distL="114300" distR="114300" simplePos="0" relativeHeight="251658252" behindDoc="0" locked="0" layoutInCell="1" allowOverlap="1" wp14:anchorId="24982747" wp14:editId="0B3315D4">
                <wp:simplePos x="0" y="0"/>
                <wp:positionH relativeFrom="column">
                  <wp:posOffset>3856201</wp:posOffset>
                </wp:positionH>
                <wp:positionV relativeFrom="paragraph">
                  <wp:posOffset>2513481</wp:posOffset>
                </wp:positionV>
                <wp:extent cx="63360" cy="360"/>
                <wp:effectExtent l="38100" t="38100" r="32385" b="38100"/>
                <wp:wrapNone/>
                <wp:docPr id="2117122777" name="Ink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63360" cy="360"/>
                      </w14:xfrm>
                    </w14:contentPart>
                  </a:graphicData>
                </a:graphic>
              </wp:anchor>
            </w:drawing>
          </mc:Choice>
          <mc:Fallback>
            <w:pict>
              <v:shape w14:anchorId="1EA7C05E" id="Ink 22" o:spid="_x0000_s1026" type="#_x0000_t75" alt="&quot;&quot;" style="position:absolute;margin-left:303.3pt;margin-top:197.55pt;width:5.7pt;height:.7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">
                <v:imagedata r:id="rId19" o:title=""/>
              </v:shape>
            </w:pict>
          </mc:Fallback>
        </mc:AlternateContent>
      </w:r>
      <w:r w:rsidR="00324969">
        <w:rPr>
          <w:noProof/>
        </w:rPr>
        <mc:AlternateContent>
          <mc:Choice Requires="wpi">
            <w:drawing>
              <wp:anchor distT="0" distB="0" distL="114300" distR="114300" simplePos="0" relativeHeight="251658251" behindDoc="0" locked="0" layoutInCell="1" allowOverlap="1" wp14:anchorId="45DD9075" wp14:editId="43DB841B">
                <wp:simplePos x="0" y="0"/>
                <wp:positionH relativeFrom="column">
                  <wp:posOffset>2480925</wp:posOffset>
                </wp:positionH>
                <wp:positionV relativeFrom="paragraph">
                  <wp:posOffset>2545080</wp:posOffset>
                </wp:positionV>
                <wp:extent cx="1454040" cy="787680"/>
                <wp:effectExtent l="38100" t="76200" r="32385" b="69850"/>
                <wp:wrapNone/>
                <wp:docPr id="1127690275" name="Ink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rot="21449061">
                        <a:off x="0" y="0"/>
                        <a:ext cx="1454040" cy="787680"/>
                      </w14:xfrm>
                    </w14:contentPart>
                  </a:graphicData>
                </a:graphic>
              </wp:anchor>
            </w:drawing>
          </mc:Choice>
          <mc:Fallback>
            <w:pict>
              <v:shape w14:anchorId="79F8F512" id="Ink 21" o:spid="_x0000_s1026" type="#_x0000_t75" alt="&quot;&quot;" style="position:absolute;margin-left:195pt;margin-top:200.05pt;width:115.2pt;height:62.7pt;rotation:-164866fd;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">
                <v:imagedata r:id="rId21" o:title=""/>
              </v:shape>
            </w:pict>
          </mc:Fallback>
        </mc:AlternateContent>
      </w:r>
      <w:r w:rsidR="00325AF2">
        <w:rPr>
          <w:noProof/>
        </w:rPr>
        <mc:AlternateContent>
          <mc:Choice Requires="wpi">
            <w:drawing>
              <wp:anchor distT="0" distB="0" distL="114300" distR="114300" simplePos="0" relativeHeight="251658250" behindDoc="0" locked="0" layoutInCell="1" allowOverlap="1" wp14:anchorId="1A2C4476" wp14:editId="44F3340A">
                <wp:simplePos x="0" y="0"/>
                <wp:positionH relativeFrom="column">
                  <wp:posOffset>3538681</wp:posOffset>
                </wp:positionH>
                <wp:positionV relativeFrom="paragraph">
                  <wp:posOffset>2746147</wp:posOffset>
                </wp:positionV>
                <wp:extent cx="360" cy="360"/>
                <wp:effectExtent l="57150" t="76200" r="57150" b="76200"/>
                <wp:wrapNone/>
                <wp:docPr id="23408138" name="Ink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5E8B657" id="Ink 16" o:spid="_x0000_s1026" type="#_x0000_t75" alt="&quot;&quot;" style="position:absolute;margin-left:277.25pt;margin-top:214.85pt;width:2.9pt;height:2.9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">
                <v:imagedata r:id="rId23" o:title=""/>
              </v:shape>
            </w:pict>
          </mc:Fallback>
        </mc:AlternateContent>
      </w:r>
      <w:r w:rsidR="00325AF2">
        <w:rPr>
          <w:noProof/>
        </w:rPr>
        <mc:AlternateContent>
          <mc:Choice Requires="wpi">
            <w:drawing>
              <wp:anchor distT="0" distB="0" distL="114300" distR="114300" simplePos="0" relativeHeight="251658249" behindDoc="0" locked="0" layoutInCell="1" allowOverlap="1" wp14:anchorId="468FD182" wp14:editId="0BF4875E">
                <wp:simplePos x="0" y="0"/>
                <wp:positionH relativeFrom="column">
                  <wp:posOffset>2962321</wp:posOffset>
                </wp:positionH>
                <wp:positionV relativeFrom="paragraph">
                  <wp:posOffset>3084119</wp:posOffset>
                </wp:positionV>
                <wp:extent cx="360" cy="360"/>
                <wp:effectExtent l="57150" t="57150" r="57150" b="76200"/>
                <wp:wrapNone/>
                <wp:docPr id="219823149" name="In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1E266C7B" id="Ink 14" o:spid="_x0000_s1026" type="#_x0000_t75" alt="&quot;&quot;" style="position:absolute;margin-left:231.85pt;margin-top:241.45pt;width:2.9pt;height:2.9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">
                <v:imagedata r:id="rId23" o:title=""/>
              </v:shape>
            </w:pict>
          </mc:Fallback>
        </mc:AlternateContent>
      </w:r>
      <w:r w:rsidR="00325AF2">
        <w:rPr>
          <w:noProof/>
        </w:rPr>
        <mc:AlternateContent>
          <mc:Choice Requires="wpi">
            <w:drawing>
              <wp:anchor distT="0" distB="0" distL="114300" distR="114300" simplePos="0" relativeHeight="251658248" behindDoc="0" locked="0" layoutInCell="1" allowOverlap="1" wp14:anchorId="2FCEFA48" wp14:editId="3E5E0A04">
                <wp:simplePos x="0" y="0"/>
                <wp:positionH relativeFrom="column">
                  <wp:posOffset>2962321</wp:posOffset>
                </wp:positionH>
                <wp:positionV relativeFrom="paragraph">
                  <wp:posOffset>3089519</wp:posOffset>
                </wp:positionV>
                <wp:extent cx="360" cy="360"/>
                <wp:effectExtent l="57150" t="57150" r="57150" b="57150"/>
                <wp:wrapNone/>
                <wp:docPr id="1633361628" name="Ink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F8639AF" id="Ink 13" o:spid="_x0000_s1026" type="#_x0000_t75" alt="&quot;&quot;" style="position:absolute;margin-left:232.55pt;margin-top:242.55pt;width:1.45pt;height:1.4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AYClSVuwEAAF0EAAAQAAAAAAAAAAAAAAAAANADAABkcnMvaW5rL2luazEueG1s&#10;UEsBAi0AFAAGAAgAAAAhAOrGnDvfAAAACwEAAA8AAAAAAAAAAAAAAAAAuQUAAGRycy9kb3ducmV2&#10;LnhtbFBLAQItABQABgAIAAAAIQB5GLydvwAAACEBAAAZAAAAAAAAAAAAAAAAAMUGAABkcnMvX3Jl&#10;bHMvZTJvRG9jLnhtbC5yZWxzUEsFBgAAAAAGAAYAeAEAALsHAAAAAA==&#10;">
                <v:imagedata r:id="rId26" o:title=""/>
              </v:shape>
            </w:pict>
          </mc:Fallback>
        </mc:AlternateContent>
      </w:r>
      <w:r w:rsidR="001A6F69">
        <w:rPr>
          <w:noProof/>
        </w:rPr>
        <w:drawing>
          <wp:inline distT="0" distB="0" distL="0" distR="0" wp14:anchorId="6614B84F" wp14:editId="6206BE07">
            <wp:extent cx="1809750" cy="1725901"/>
            <wp:effectExtent l="152400" t="152400" r="361950" b="370205"/>
            <wp:docPr id="6453698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6983" name="Picture 14">
                      <a:extLst>
                        <a:ext uri="{C183D7F6-B498-43B3-948B-1728B52AA6E4}">
                          <adec:decorative xmlns:adec="http://schemas.microsoft.com/office/drawing/2017/decorative" val="1"/>
                        </a:ext>
                      </a:extLst>
                    </pic:cNvPr>
                    <pic:cNvPicPr/>
                  </pic:nvPicPr>
                  <pic:blipFill>
                    <a:blip r:embed="rId27"/>
                    <a:stretch>
                      <a:fillRect/>
                    </a:stretch>
                  </pic:blipFill>
                  <pic:spPr>
                    <a:xfrm>
                      <a:off x="0" y="0"/>
                      <a:ext cx="1813635" cy="1729606"/>
                    </a:xfrm>
                    <a:prstGeom prst="rect">
                      <a:avLst/>
                    </a:prstGeom>
                    <a:ln>
                      <a:noFill/>
                    </a:ln>
                    <a:effectLst>
                      <a:outerShdw blurRad="292100" dist="139700" dir="2700000" algn="tl" rotWithShape="0">
                        <a:srgbClr val="333333">
                          <a:alpha val="65000"/>
                        </a:srgbClr>
                      </a:outerShdw>
                    </a:effectLst>
                  </pic:spPr>
                </pic:pic>
              </a:graphicData>
            </a:graphic>
          </wp:inline>
        </w:drawing>
      </w:r>
      <w:r w:rsidR="001B1741">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7C9A7BF6"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Algebra 1</w:t>
                            </w:r>
                            <w:r w:rsidR="0018681E">
                              <w:rPr>
                                <w:rFonts w:ascii="Times New Roman" w:hAnsi="Times New Roman" w:cs="Times New Roman"/>
                                <w:b/>
                                <w:bCs/>
                                <w:color w:val="252262"/>
                                <w:sz w:val="24"/>
                                <w:szCs w:val="24"/>
                              </w:rPr>
                              <w:t xml:space="preserve"> </w:t>
                            </w:r>
                            <w:r w:rsidRPr="00E93E00">
                              <w:rPr>
                                <w:rFonts w:ascii="Times New Roman" w:hAnsi="Times New Roman" w:cs="Times New Roman"/>
                                <w:b/>
                                <w:bCs/>
                                <w:color w:val="252262"/>
                                <w:sz w:val="24"/>
                                <w:szCs w:val="24"/>
                              </w:rPr>
                              <w:t xml:space="preserve">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7C9A7BF6"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Algebra 1</w:t>
                      </w:r>
                      <w:r w:rsidR="0018681E">
                        <w:rPr>
                          <w:rFonts w:ascii="Times New Roman" w:hAnsi="Times New Roman" w:cs="Times New Roman"/>
                          <w:b/>
                          <w:bCs/>
                          <w:color w:val="252262"/>
                          <w:sz w:val="24"/>
                          <w:szCs w:val="24"/>
                        </w:rPr>
                        <w:t xml:space="preserve"> </w:t>
                      </w:r>
                      <w:r w:rsidRPr="00E93E00">
                        <w:rPr>
                          <w:rFonts w:ascii="Times New Roman" w:hAnsi="Times New Roman" w:cs="Times New Roman"/>
                          <w:b/>
                          <w:bCs/>
                          <w:color w:val="252262"/>
                          <w:sz w:val="24"/>
                          <w:szCs w:val="24"/>
                        </w:rPr>
                        <w:t xml:space="preserve">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344E4EE9" w14:textId="1194B7F4" w:rsidR="000A6537" w:rsidRPr="00280B65" w:rsidRDefault="000A6537" w:rsidP="001A6F69">
      <w:pPr>
        <w:pStyle w:val="BodyText"/>
        <w:jc w:val="center"/>
        <w:rPr>
          <w:rFonts w:ascii="Times New Roman" w:hAnsi="Times New Roman" w:cs="Times New Roman"/>
          <w:b/>
          <w:color w:val="FF0000"/>
          <w:sz w:val="24"/>
          <w:szCs w:val="24"/>
        </w:rPr>
      </w:pPr>
      <w:r>
        <w:rPr>
          <w:rFonts w:ascii="Times New Roman" w:hAnsi="Times New Roman" w:cs="Times New Roman"/>
          <w:b/>
          <w:sz w:val="24"/>
          <w:szCs w:val="24"/>
        </w:rPr>
        <w:br w:type="page"/>
      </w:r>
    </w:p>
    <w:p w14:paraId="5474000B" w14:textId="77777777" w:rsidR="009D7CE6" w:rsidRDefault="009D7CE6" w:rsidP="00700264">
      <w:pPr>
        <w:pStyle w:val="BodyText"/>
        <w:rPr>
          <w:rFonts w:ascii="Times New Roman" w:hAnsi="Times New Roman" w:cs="Times New Roman"/>
          <w:b/>
          <w:sz w:val="24"/>
          <w:szCs w:val="24"/>
        </w:rPr>
      </w:pPr>
    </w:p>
    <w:p w14:paraId="640C585D" w14:textId="34F58712" w:rsidR="009D7CE6" w:rsidRDefault="009D7CE6" w:rsidP="00700264">
      <w:pPr>
        <w:pStyle w:val="BodyText"/>
        <w:rPr>
          <w:rFonts w:ascii="Times New Roman" w:hAnsi="Times New Roman" w:cs="Times New Roman"/>
          <w:b/>
          <w:sz w:val="24"/>
          <w:szCs w:val="24"/>
        </w:rPr>
      </w:pPr>
    </w:p>
    <w:p w14:paraId="3E556F39" w14:textId="77777777" w:rsidR="005F5AE9" w:rsidRDefault="005F5AE9" w:rsidP="00700264">
      <w:pPr>
        <w:pStyle w:val="BodyText"/>
        <w:rPr>
          <w:rFonts w:ascii="Times New Roman" w:hAnsi="Times New Roman" w:cs="Times New Roman"/>
          <w:b/>
          <w:sz w:val="24"/>
          <w:szCs w:val="24"/>
        </w:rPr>
      </w:pPr>
    </w:p>
    <w:p w14:paraId="68F5F9F6" w14:textId="3E92A744" w:rsidR="00700264" w:rsidRPr="001F64E9" w:rsidRDefault="00700264" w:rsidP="00700264">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the </w:t>
      </w:r>
      <w:r w:rsidR="00E52D62">
        <w:rPr>
          <w:rFonts w:ascii="Times New Roman" w:hAnsi="Times New Roman" w:cs="Times New Roman"/>
          <w:b/>
          <w:sz w:val="24"/>
          <w:szCs w:val="24"/>
        </w:rPr>
        <w:t xml:space="preserve">Algebra 1 </w:t>
      </w:r>
      <w:r>
        <w:rPr>
          <w:rFonts w:ascii="Times New Roman" w:hAnsi="Times New Roman" w:cs="Times New Roman"/>
          <w:b/>
          <w:sz w:val="24"/>
          <w:szCs w:val="24"/>
        </w:rPr>
        <w:t xml:space="preserve">Mathematics Standards </w:t>
      </w:r>
    </w:p>
    <w:p w14:paraId="747F20B7" w14:textId="7528857B" w:rsidR="00880331" w:rsidRDefault="00874A7A" w:rsidP="003575A9">
      <w:pPr>
        <w:pStyle w:val="BodyText"/>
        <w:rPr>
          <w:rFonts w:ascii="Times New Roman" w:hAnsi="Times New Roman" w:cs="Times New Roman"/>
          <w:bCs/>
          <w:sz w:val="24"/>
          <w:szCs w:val="24"/>
        </w:rPr>
      </w:pPr>
      <w:r>
        <w:rPr>
          <w:rFonts w:ascii="Times New Roman" w:hAnsi="Times New Roman" w:cs="Times New Roman"/>
          <w:bCs/>
          <w:sz w:val="24"/>
          <w:szCs w:val="24"/>
        </w:rPr>
        <w:t>Th</w:t>
      </w:r>
      <w:r w:rsidR="00531FCC">
        <w:rPr>
          <w:rFonts w:ascii="Times New Roman" w:hAnsi="Times New Roman" w:cs="Times New Roman"/>
          <w:bCs/>
          <w:sz w:val="24"/>
          <w:szCs w:val="24"/>
        </w:rPr>
        <w:t>is</w:t>
      </w:r>
      <w:r>
        <w:rPr>
          <w:rFonts w:ascii="Times New Roman" w:hAnsi="Times New Roman" w:cs="Times New Roman"/>
          <w:bCs/>
          <w:sz w:val="24"/>
          <w:szCs w:val="24"/>
        </w:rPr>
        <w:t xml:space="preserve"> table describes the </w:t>
      </w:r>
      <w:r w:rsidR="0030615D">
        <w:rPr>
          <w:rFonts w:ascii="Times New Roman" w:hAnsi="Times New Roman" w:cs="Times New Roman"/>
          <w:bCs/>
          <w:sz w:val="24"/>
          <w:szCs w:val="24"/>
        </w:rPr>
        <w:t xml:space="preserve">areas of emphasis within </w:t>
      </w:r>
      <w:r w:rsidR="00E52D62">
        <w:rPr>
          <w:rFonts w:ascii="Times New Roman" w:hAnsi="Times New Roman" w:cs="Times New Roman"/>
          <w:bCs/>
          <w:sz w:val="24"/>
          <w:szCs w:val="24"/>
        </w:rPr>
        <w:t>Algebra 1</w:t>
      </w:r>
      <w:r w:rsidR="0018681E">
        <w:rPr>
          <w:rFonts w:ascii="Times New Roman" w:hAnsi="Times New Roman" w:cs="Times New Roman"/>
          <w:bCs/>
          <w:sz w:val="24"/>
          <w:szCs w:val="24"/>
        </w:rPr>
        <w:t xml:space="preserve">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1953AC" w:rsidRPr="00446EB1">
        <w:rPr>
          <w:rFonts w:ascii="Times New Roman" w:hAnsi="Times New Roman" w:cs="Times New Roman"/>
          <w:bCs/>
          <w:sz w:val="24"/>
          <w:szCs w:val="24"/>
        </w:rPr>
        <w:t xml:space="preserve">The purpose of the areas of emphasis is not to provide detailed guidance for specific units of learning and </w:t>
      </w:r>
      <w:proofErr w:type="gramStart"/>
      <w:r w:rsidR="001953AC" w:rsidRPr="00446EB1">
        <w:rPr>
          <w:rFonts w:ascii="Times New Roman" w:hAnsi="Times New Roman" w:cs="Times New Roman"/>
          <w:bCs/>
          <w:sz w:val="24"/>
          <w:szCs w:val="24"/>
        </w:rPr>
        <w:t>instruction</w:t>
      </w:r>
      <w:r w:rsidR="003575A9" w:rsidRPr="003575A9">
        <w:rPr>
          <w:rFonts w:ascii="Times New Roman" w:hAnsi="Times New Roman" w:cs="Times New Roman"/>
          <w:bCs/>
          <w:sz w:val="24"/>
          <w:szCs w:val="24"/>
        </w:rPr>
        <w:t>, but</w:t>
      </w:r>
      <w:proofErr w:type="gramEnd"/>
      <w:r w:rsidR="003575A9">
        <w:rPr>
          <w:rFonts w:ascii="Times New Roman" w:hAnsi="Times New Roman" w:cs="Times New Roman"/>
          <w:bCs/>
          <w:sz w:val="24"/>
          <w:szCs w:val="24"/>
        </w:rPr>
        <w:t xml:space="preserve"> </w:t>
      </w:r>
      <w:r w:rsidR="003575A9" w:rsidRPr="003575A9">
        <w:rPr>
          <w:rFonts w:ascii="Times New Roman" w:hAnsi="Times New Roman" w:cs="Times New Roman"/>
          <w:bCs/>
          <w:sz w:val="24"/>
          <w:szCs w:val="24"/>
        </w:rPr>
        <w:t xml:space="preserve">rather provide insight </w:t>
      </w:r>
      <w:proofErr w:type="gramStart"/>
      <w:r w:rsidR="003575A9" w:rsidRPr="003575A9">
        <w:rPr>
          <w:rFonts w:ascii="Times New Roman" w:hAnsi="Times New Roman" w:cs="Times New Roman"/>
          <w:bCs/>
          <w:sz w:val="24"/>
          <w:szCs w:val="24"/>
        </w:rPr>
        <w:t>on</w:t>
      </w:r>
      <w:proofErr w:type="gramEnd"/>
      <w:r w:rsidR="003575A9" w:rsidRPr="003575A9">
        <w:rPr>
          <w:rFonts w:ascii="Times New Roman" w:hAnsi="Times New Roman" w:cs="Times New Roman"/>
          <w:bCs/>
          <w:sz w:val="24"/>
          <w:szCs w:val="24"/>
        </w:rPr>
        <w:t xml:space="preserve"> major mathematical topics that will be covered within </w:t>
      </w:r>
      <w:r w:rsidR="00B3269A">
        <w:rPr>
          <w:rFonts w:ascii="Times New Roman" w:hAnsi="Times New Roman" w:cs="Times New Roman"/>
          <w:bCs/>
          <w:sz w:val="24"/>
          <w:szCs w:val="24"/>
        </w:rPr>
        <w:t>the</w:t>
      </w:r>
      <w:r w:rsidR="003575A9" w:rsidRPr="003575A9">
        <w:rPr>
          <w:rFonts w:ascii="Times New Roman" w:hAnsi="Times New Roman" w:cs="Times New Roman"/>
          <w:bCs/>
          <w:sz w:val="24"/>
          <w:szCs w:val="24"/>
        </w:rPr>
        <w:t xml:space="preserve"> </w:t>
      </w:r>
      <w:r w:rsidR="009868D8">
        <w:rPr>
          <w:rFonts w:ascii="Times New Roman" w:hAnsi="Times New Roman" w:cs="Times New Roman"/>
          <w:bCs/>
          <w:sz w:val="24"/>
          <w:szCs w:val="24"/>
        </w:rPr>
        <w:t>mathematic</w:t>
      </w:r>
      <w:r w:rsidR="00007525">
        <w:rPr>
          <w:rFonts w:ascii="Times New Roman" w:hAnsi="Times New Roman" w:cs="Times New Roman"/>
          <w:bCs/>
          <w:sz w:val="24"/>
          <w:szCs w:val="24"/>
        </w:rPr>
        <w:t>s</w:t>
      </w:r>
      <w:r w:rsidR="009868D8">
        <w:rPr>
          <w:rFonts w:ascii="Times New Roman" w:hAnsi="Times New Roman" w:cs="Times New Roman"/>
          <w:bCs/>
          <w:sz w:val="24"/>
          <w:szCs w:val="24"/>
        </w:rPr>
        <w:t xml:space="preserve"> course</w:t>
      </w:r>
      <w:r w:rsidR="003575A9">
        <w:rPr>
          <w:rFonts w:ascii="Times New Roman" w:hAnsi="Times New Roman" w:cs="Times New Roman"/>
          <w:bCs/>
          <w:sz w:val="24"/>
          <w:szCs w:val="24"/>
        </w:rPr>
        <w:t>.</w:t>
      </w:r>
    </w:p>
    <w:p w14:paraId="61FA4452" w14:textId="77777777" w:rsidR="00C04FE6" w:rsidRDefault="00C04FE6" w:rsidP="003575A9">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3865"/>
        <w:gridCol w:w="6925"/>
      </w:tblGrid>
      <w:tr w:rsidR="00C04FE6" w14:paraId="0243A243" w14:textId="77777777" w:rsidTr="005F5AE9">
        <w:trPr>
          <w:tblHeader/>
        </w:trPr>
        <w:tc>
          <w:tcPr>
            <w:tcW w:w="3865" w:type="dxa"/>
            <w:shd w:val="clear" w:color="auto" w:fill="auto"/>
            <w:vAlign w:val="center"/>
          </w:tcPr>
          <w:p w14:paraId="5B0ED0E1" w14:textId="25A655E1" w:rsidR="00C04FE6" w:rsidRPr="000A6537" w:rsidRDefault="00C04FE6" w:rsidP="005F5AE9">
            <w:pPr>
              <w:pStyle w:val="BodyText"/>
              <w:rPr>
                <w:rFonts w:ascii="Times New Roman" w:hAnsi="Times New Roman" w:cs="Times New Roman"/>
                <w:b/>
                <w:sz w:val="24"/>
                <w:szCs w:val="24"/>
              </w:rPr>
            </w:pPr>
            <w:r w:rsidRPr="000A6537">
              <w:rPr>
                <w:rFonts w:ascii="Times New Roman" w:hAnsi="Times New Roman" w:cs="Times New Roman"/>
                <w:b/>
                <w:sz w:val="24"/>
                <w:szCs w:val="24"/>
              </w:rPr>
              <w:t>Area of Emphasis</w:t>
            </w:r>
          </w:p>
        </w:tc>
        <w:tc>
          <w:tcPr>
            <w:tcW w:w="6925" w:type="dxa"/>
            <w:shd w:val="clear" w:color="auto" w:fill="auto"/>
            <w:vAlign w:val="center"/>
          </w:tcPr>
          <w:p w14:paraId="62701E34" w14:textId="18DA3F3B" w:rsidR="00C04FE6" w:rsidRPr="000A6537" w:rsidRDefault="00D508C3">
            <w:pPr>
              <w:pStyle w:val="BodyText"/>
              <w:rPr>
                <w:rFonts w:ascii="Times New Roman" w:hAnsi="Times New Roman" w:cs="Times New Roman"/>
                <w:b/>
                <w:sz w:val="24"/>
                <w:szCs w:val="24"/>
              </w:rPr>
            </w:pPr>
            <w:r>
              <w:rPr>
                <w:rFonts w:ascii="Times New Roman" w:hAnsi="Times New Roman" w:cs="Times New Roman"/>
                <w:b/>
                <w:sz w:val="24"/>
                <w:szCs w:val="24"/>
              </w:rPr>
              <w:t>Examples</w:t>
            </w:r>
          </w:p>
        </w:tc>
      </w:tr>
      <w:tr w:rsidR="00373AB6" w14:paraId="35E6A3E2" w14:textId="77777777" w:rsidTr="005F5AE9">
        <w:trPr>
          <w:trHeight w:val="1565"/>
        </w:trPr>
        <w:tc>
          <w:tcPr>
            <w:tcW w:w="3865" w:type="dxa"/>
          </w:tcPr>
          <w:p w14:paraId="77B490FE" w14:textId="77777777" w:rsidR="00373AB6" w:rsidRDefault="00373AB6" w:rsidP="00373AB6">
            <w:pPr>
              <w:pStyle w:val="BodyText"/>
              <w:rPr>
                <w:rFonts w:ascii="Times New Roman" w:hAnsi="Times New Roman" w:cs="Times New Roman"/>
                <w:bCs/>
                <w:sz w:val="24"/>
                <w:szCs w:val="24"/>
              </w:rPr>
            </w:pPr>
            <w:r>
              <w:rPr>
                <w:rFonts w:ascii="Times New Roman" w:hAnsi="Times New Roman" w:cs="Times New Roman"/>
                <w:sz w:val="24"/>
                <w:szCs w:val="24"/>
              </w:rPr>
              <w:t>P</w:t>
            </w:r>
            <w:r w:rsidRPr="00932A79">
              <w:rPr>
                <w:rFonts w:ascii="Times New Roman" w:hAnsi="Times New Roman" w:cs="Times New Roman"/>
                <w:sz w:val="24"/>
                <w:szCs w:val="24"/>
              </w:rPr>
              <w:t>erforming operations with polynomials and radicals and extending the Laws of</w:t>
            </w:r>
            <w:r>
              <w:rPr>
                <w:rFonts w:ascii="Times New Roman" w:hAnsi="Times New Roman" w:cs="Times New Roman"/>
                <w:sz w:val="24"/>
                <w:szCs w:val="24"/>
              </w:rPr>
              <w:t xml:space="preserve"> </w:t>
            </w:r>
            <w:r w:rsidRPr="00932A79">
              <w:rPr>
                <w:rFonts w:ascii="Times New Roman" w:hAnsi="Times New Roman" w:cs="Times New Roman"/>
                <w:sz w:val="24"/>
                <w:szCs w:val="24"/>
              </w:rPr>
              <w:t>Exponents to include rational exponents</w:t>
            </w:r>
            <w:r>
              <w:rPr>
                <w:rFonts w:ascii="Times New Roman" w:hAnsi="Times New Roman" w:cs="Times New Roman"/>
                <w:sz w:val="24"/>
                <w:szCs w:val="24"/>
              </w:rPr>
              <w:t>.</w:t>
            </w:r>
          </w:p>
        </w:tc>
        <w:tc>
          <w:tcPr>
            <w:tcW w:w="6925" w:type="dxa"/>
          </w:tcPr>
          <w:p w14:paraId="652B6A5E" w14:textId="26D21991" w:rsidR="00373AB6" w:rsidRPr="005F5AE9" w:rsidRDefault="00373AB6" w:rsidP="00373AB6">
            <w:pPr>
              <w:pStyle w:val="BodyText"/>
              <w:numPr>
                <w:ilvl w:val="0"/>
                <w:numId w:val="23"/>
              </w:numPr>
              <w:rPr>
                <w:rFonts w:ascii="Times New Roman" w:hAnsi="Times New Roman" w:cs="Times New Roman"/>
                <w:sz w:val="24"/>
                <w:szCs w:val="24"/>
              </w:rPr>
            </w:pPr>
            <w:r w:rsidRPr="005F5AE9">
              <w:rPr>
                <w:rFonts w:ascii="Times New Roman" w:hAnsi="Times New Roman" w:cs="Times New Roman"/>
                <w:sz w:val="24"/>
                <w:szCs w:val="24"/>
              </w:rPr>
              <w:t>Add, subtract, multiply and divide polynomial expressions.</w:t>
            </w:r>
          </w:p>
          <w:p w14:paraId="4D9C7FEC" w14:textId="652B9CB3" w:rsidR="00373AB6" w:rsidRPr="005F5AE9" w:rsidRDefault="00373AB6" w:rsidP="00373AB6">
            <w:pPr>
              <w:pStyle w:val="BodyText"/>
              <w:numPr>
                <w:ilvl w:val="0"/>
                <w:numId w:val="23"/>
              </w:numPr>
              <w:rPr>
                <w:rFonts w:ascii="Times New Roman" w:hAnsi="Times New Roman" w:cs="Times New Roman"/>
                <w:sz w:val="24"/>
                <w:szCs w:val="24"/>
              </w:rPr>
            </w:pPr>
            <w:r w:rsidRPr="005F5AE9">
              <w:rPr>
                <w:rFonts w:ascii="Times New Roman" w:hAnsi="Times New Roman" w:cs="Times New Roman"/>
                <w:sz w:val="24"/>
                <w:szCs w:val="24"/>
              </w:rPr>
              <w:t>Add, subtract, multiply and divide radical expressions.</w:t>
            </w:r>
          </w:p>
          <w:p w14:paraId="42888F91" w14:textId="301780D7" w:rsidR="00004CAD" w:rsidRPr="005F5AE9" w:rsidRDefault="00373AB6" w:rsidP="00004CAD">
            <w:pPr>
              <w:pStyle w:val="BodyText"/>
              <w:numPr>
                <w:ilvl w:val="0"/>
                <w:numId w:val="23"/>
              </w:numPr>
              <w:rPr>
                <w:rFonts w:ascii="Times New Roman" w:hAnsi="Times New Roman" w:cs="Times New Roman"/>
                <w:sz w:val="24"/>
                <w:szCs w:val="24"/>
              </w:rPr>
            </w:pPr>
            <w:r w:rsidRPr="005F5AE9">
              <w:rPr>
                <w:rFonts w:ascii="Times New Roman" w:hAnsi="Times New Roman" w:cs="Times New Roman"/>
                <w:sz w:val="24"/>
                <w:szCs w:val="24"/>
              </w:rPr>
              <w:t>Convert between expressions with rational</w:t>
            </w:r>
            <w:r w:rsidR="009E5C11" w:rsidRPr="005F5AE9">
              <w:rPr>
                <w:rFonts w:ascii="Times New Roman" w:hAnsi="Times New Roman" w:cs="Times New Roman"/>
                <w:sz w:val="24"/>
                <w:szCs w:val="24"/>
              </w:rPr>
              <w:t xml:space="preserve"> exponents</w:t>
            </w:r>
            <w:r w:rsidRPr="005F5AE9">
              <w:rPr>
                <w:rFonts w:ascii="Times New Roman" w:hAnsi="Times New Roman" w:cs="Times New Roman"/>
                <w:sz w:val="24"/>
                <w:szCs w:val="24"/>
              </w:rPr>
              <w:t xml:space="preserve"> and radical exp</w:t>
            </w:r>
            <w:r w:rsidR="009E5C11" w:rsidRPr="005F5AE9">
              <w:rPr>
                <w:rFonts w:ascii="Times New Roman" w:hAnsi="Times New Roman" w:cs="Times New Roman"/>
                <w:sz w:val="24"/>
                <w:szCs w:val="24"/>
              </w:rPr>
              <w:t>ressions</w:t>
            </w:r>
            <w:r w:rsidRPr="005F5AE9">
              <w:rPr>
                <w:rFonts w:ascii="Times New Roman" w:hAnsi="Times New Roman" w:cs="Times New Roman"/>
                <w:sz w:val="24"/>
                <w:szCs w:val="24"/>
              </w:rPr>
              <w:t>.</w:t>
            </w:r>
          </w:p>
          <w:p w14:paraId="48426342" w14:textId="0C054DDB" w:rsidR="00373AB6" w:rsidRPr="005F5AE9" w:rsidRDefault="00373AB6" w:rsidP="009E5C11">
            <w:pPr>
              <w:pStyle w:val="BodyText"/>
              <w:numPr>
                <w:ilvl w:val="0"/>
                <w:numId w:val="23"/>
              </w:numPr>
              <w:spacing w:line="276" w:lineRule="auto"/>
              <w:rPr>
                <w:rFonts w:ascii="Times New Roman" w:hAnsi="Times New Roman" w:cs="Times New Roman"/>
                <w:sz w:val="24"/>
                <w:szCs w:val="24"/>
              </w:rPr>
            </w:pPr>
            <w:r w:rsidRPr="005F5AE9">
              <w:rPr>
                <w:rFonts w:ascii="Times New Roman" w:hAnsi="Times New Roman" w:cs="Times New Roman"/>
                <w:sz w:val="24"/>
                <w:szCs w:val="24"/>
              </w:rPr>
              <w:t xml:space="preserve">Apply the Laws of Exponents to exponents in the form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5F5AE9">
              <w:rPr>
                <w:rFonts w:ascii="Times New Roman" w:hAnsi="Times New Roman" w:cs="Times New Roman"/>
                <w:sz w:val="24"/>
                <w:szCs w:val="24"/>
              </w:rPr>
              <w:t>.</w:t>
            </w:r>
          </w:p>
        </w:tc>
      </w:tr>
      <w:tr w:rsidR="00373AB6" w14:paraId="39D42DF4" w14:textId="77777777">
        <w:tc>
          <w:tcPr>
            <w:tcW w:w="3865" w:type="dxa"/>
          </w:tcPr>
          <w:p w14:paraId="1E3C56AF" w14:textId="267BDD13" w:rsidR="00373AB6" w:rsidRPr="007D7C27" w:rsidRDefault="00373AB6" w:rsidP="00373AB6">
            <w:pPr>
              <w:pStyle w:val="BodyText"/>
              <w:rPr>
                <w:rFonts w:ascii="Times New Roman" w:hAnsi="Times New Roman" w:cs="Times New Roman"/>
                <w:sz w:val="24"/>
                <w:szCs w:val="24"/>
              </w:rPr>
            </w:pPr>
            <w:r>
              <w:rPr>
                <w:rFonts w:ascii="Times New Roman" w:hAnsi="Times New Roman" w:cs="Times New Roman"/>
                <w:sz w:val="24"/>
                <w:szCs w:val="24"/>
              </w:rPr>
              <w:t>E</w:t>
            </w:r>
            <w:r w:rsidRPr="00E81819">
              <w:rPr>
                <w:rFonts w:ascii="Times New Roman" w:hAnsi="Times New Roman" w:cs="Times New Roman"/>
                <w:sz w:val="24"/>
                <w:szCs w:val="24"/>
              </w:rPr>
              <w:t>xtending understanding of functions to linear, quadratic and exponential functions</w:t>
            </w:r>
            <w:r w:rsidR="007D7C27">
              <w:rPr>
                <w:rFonts w:ascii="Times New Roman" w:hAnsi="Times New Roman" w:cs="Times New Roman"/>
                <w:sz w:val="24"/>
                <w:szCs w:val="24"/>
              </w:rPr>
              <w:t xml:space="preserve"> </w:t>
            </w:r>
            <w:r w:rsidRPr="00E81819">
              <w:rPr>
                <w:rFonts w:ascii="Times New Roman" w:hAnsi="Times New Roman" w:cs="Times New Roman"/>
                <w:sz w:val="24"/>
                <w:szCs w:val="24"/>
              </w:rPr>
              <w:t>and using them to model and analyze real-world relationships</w:t>
            </w:r>
            <w:r>
              <w:rPr>
                <w:rFonts w:ascii="Times New Roman" w:hAnsi="Times New Roman" w:cs="Times New Roman"/>
                <w:sz w:val="24"/>
                <w:szCs w:val="24"/>
              </w:rPr>
              <w:t>.</w:t>
            </w:r>
          </w:p>
        </w:tc>
        <w:tc>
          <w:tcPr>
            <w:tcW w:w="6925" w:type="dxa"/>
          </w:tcPr>
          <w:p w14:paraId="08D5526C" w14:textId="0AE77C7C" w:rsidR="00373AB6" w:rsidRPr="005771B9" w:rsidRDefault="00373AB6" w:rsidP="00373AB6">
            <w:pPr>
              <w:pStyle w:val="BodyText"/>
              <w:numPr>
                <w:ilvl w:val="0"/>
                <w:numId w:val="27"/>
              </w:numPr>
              <w:rPr>
                <w:rFonts w:ascii="Times New Roman" w:hAnsi="Times New Roman" w:cs="Times New Roman"/>
                <w:bCs/>
                <w:sz w:val="24"/>
                <w:szCs w:val="24"/>
              </w:rPr>
            </w:pPr>
            <w:r w:rsidRPr="005F5AE9">
              <w:rPr>
                <w:rFonts w:ascii="Times New Roman" w:hAnsi="Times New Roman" w:cs="Times New Roman"/>
                <w:sz w:val="24"/>
                <w:szCs w:val="24"/>
              </w:rPr>
              <w:t>Write, solve and graph linear, quadratic and exponential equations and functions in one and two variables.</w:t>
            </w:r>
            <w:r w:rsidR="004F0B00" w:rsidRPr="005F5AE9">
              <w:rPr>
                <w:rFonts w:ascii="Times New Roman" w:hAnsi="Times New Roman" w:cs="Times New Roman"/>
                <w:sz w:val="24"/>
                <w:szCs w:val="24"/>
              </w:rPr>
              <w:t xml:space="preserve">  </w:t>
            </w:r>
          </w:p>
          <w:p w14:paraId="2BC82F88" w14:textId="20491882" w:rsidR="005771B9" w:rsidRDefault="005771B9" w:rsidP="00373AB6">
            <w:pPr>
              <w:pStyle w:val="BodyText"/>
              <w:numPr>
                <w:ilvl w:val="0"/>
                <w:numId w:val="27"/>
              </w:numPr>
              <w:rPr>
                <w:rFonts w:ascii="Times New Roman" w:hAnsi="Times New Roman" w:cs="Times New Roman"/>
                <w:bCs/>
                <w:sz w:val="24"/>
                <w:szCs w:val="24"/>
              </w:rPr>
            </w:pPr>
            <w:r w:rsidRPr="005771B9">
              <w:rPr>
                <w:rFonts w:ascii="Times New Roman" w:hAnsi="Times New Roman" w:cs="Times New Roman"/>
                <w:bCs/>
                <w:sz w:val="24"/>
                <w:szCs w:val="24"/>
              </w:rPr>
              <w:t>Connect</w:t>
            </w:r>
            <w:r>
              <w:rPr>
                <w:rFonts w:ascii="Times New Roman" w:hAnsi="Times New Roman" w:cs="Times New Roman"/>
                <w:bCs/>
                <w:sz w:val="24"/>
                <w:szCs w:val="24"/>
              </w:rPr>
              <w:t xml:space="preserve"> linear, quadratic and exponential functions to real</w:t>
            </w:r>
            <w:r w:rsidR="007D7C27">
              <w:rPr>
                <w:rFonts w:ascii="Times New Roman" w:hAnsi="Times New Roman" w:cs="Times New Roman"/>
                <w:bCs/>
                <w:sz w:val="24"/>
                <w:szCs w:val="24"/>
              </w:rPr>
              <w:t>-</w:t>
            </w:r>
            <w:r>
              <w:rPr>
                <w:rFonts w:ascii="Times New Roman" w:hAnsi="Times New Roman" w:cs="Times New Roman"/>
                <w:bCs/>
                <w:sz w:val="24"/>
                <w:szCs w:val="24"/>
              </w:rPr>
              <w:t>world situations.</w:t>
            </w:r>
          </w:p>
        </w:tc>
      </w:tr>
      <w:tr w:rsidR="00373AB6" w14:paraId="1A08E487" w14:textId="77777777" w:rsidTr="00585D1A">
        <w:trPr>
          <w:trHeight w:val="2357"/>
        </w:trPr>
        <w:tc>
          <w:tcPr>
            <w:tcW w:w="3865" w:type="dxa"/>
          </w:tcPr>
          <w:p w14:paraId="1BF3B04D" w14:textId="77777777" w:rsidR="00373AB6" w:rsidRDefault="00373AB6" w:rsidP="00373AB6">
            <w:pPr>
              <w:pStyle w:val="BodyText"/>
              <w:rPr>
                <w:rFonts w:ascii="Times New Roman" w:hAnsi="Times New Roman" w:cs="Times New Roman"/>
                <w:bCs/>
                <w:sz w:val="24"/>
                <w:szCs w:val="24"/>
              </w:rPr>
            </w:pPr>
            <w:r w:rsidRPr="00AD7906">
              <w:rPr>
                <w:rFonts w:ascii="Times New Roman" w:hAnsi="Times New Roman" w:cs="Times New Roman"/>
                <w:sz w:val="24"/>
                <w:szCs w:val="24"/>
              </w:rPr>
              <w:t xml:space="preserve">Solving quadratic equations in one variable </w:t>
            </w:r>
            <w:r w:rsidRPr="005E1098">
              <w:rPr>
                <w:rFonts w:ascii="Times New Roman" w:hAnsi="Times New Roman" w:cs="Times New Roman"/>
                <w:sz w:val="24"/>
                <w:szCs w:val="24"/>
              </w:rPr>
              <w:t>and systems of linear equations and</w:t>
            </w:r>
            <w:r>
              <w:rPr>
                <w:rFonts w:ascii="Times New Roman" w:hAnsi="Times New Roman" w:cs="Times New Roman"/>
                <w:sz w:val="24"/>
                <w:szCs w:val="24"/>
              </w:rPr>
              <w:t xml:space="preserve"> </w:t>
            </w:r>
            <w:r w:rsidRPr="005E1098">
              <w:rPr>
                <w:rFonts w:ascii="Times New Roman" w:hAnsi="Times New Roman" w:cs="Times New Roman"/>
                <w:sz w:val="24"/>
                <w:szCs w:val="24"/>
              </w:rPr>
              <w:t>inequalities in two variables</w:t>
            </w:r>
            <w:r>
              <w:rPr>
                <w:rFonts w:ascii="Times New Roman" w:hAnsi="Times New Roman" w:cs="Times New Roman"/>
                <w:sz w:val="24"/>
                <w:szCs w:val="24"/>
              </w:rPr>
              <w:t>.</w:t>
            </w:r>
          </w:p>
        </w:tc>
        <w:tc>
          <w:tcPr>
            <w:tcW w:w="6925" w:type="dxa"/>
          </w:tcPr>
          <w:p w14:paraId="5308FA0D" w14:textId="7A61A10B" w:rsidR="00BE163A" w:rsidRDefault="00B126A3" w:rsidP="00373AB6">
            <w:pPr>
              <w:pStyle w:val="BodyText"/>
              <w:numPr>
                <w:ilvl w:val="0"/>
                <w:numId w:val="25"/>
              </w:numPr>
              <w:rPr>
                <w:rFonts w:ascii="Times New Roman" w:hAnsi="Times New Roman" w:cs="Times New Roman"/>
                <w:sz w:val="24"/>
                <w:szCs w:val="24"/>
              </w:rPr>
            </w:pPr>
            <w:r w:rsidRPr="00B126A3">
              <w:rPr>
                <w:rFonts w:ascii="Times New Roman" w:hAnsi="Times New Roman" w:cs="Times New Roman"/>
                <w:sz w:val="24"/>
                <w:szCs w:val="24"/>
              </w:rPr>
              <w:t>Given a mathematical or real-world context, write and solve one-variable quadratic equations over the real number system</w:t>
            </w:r>
            <w:r w:rsidR="000766C2">
              <w:rPr>
                <w:rFonts w:ascii="Times New Roman" w:hAnsi="Times New Roman" w:cs="Times New Roman"/>
                <w:sz w:val="24"/>
                <w:szCs w:val="24"/>
              </w:rPr>
              <w:t xml:space="preserve"> an</w:t>
            </w:r>
            <w:r w:rsidR="00AD7906">
              <w:rPr>
                <w:rFonts w:ascii="Times New Roman" w:hAnsi="Times New Roman" w:cs="Times New Roman"/>
                <w:sz w:val="24"/>
                <w:szCs w:val="24"/>
              </w:rPr>
              <w:t>d interpret the solution</w:t>
            </w:r>
            <w:r w:rsidR="00BE163A" w:rsidRPr="00BE163A">
              <w:rPr>
                <w:rFonts w:ascii="Times New Roman" w:hAnsi="Times New Roman" w:cs="Times New Roman"/>
                <w:sz w:val="24"/>
                <w:szCs w:val="24"/>
              </w:rPr>
              <w:t xml:space="preserve"> in terms of </w:t>
            </w:r>
            <w:r w:rsidR="00AD7906">
              <w:rPr>
                <w:rFonts w:ascii="Times New Roman" w:hAnsi="Times New Roman" w:cs="Times New Roman"/>
                <w:sz w:val="24"/>
                <w:szCs w:val="24"/>
              </w:rPr>
              <w:t xml:space="preserve">the </w:t>
            </w:r>
            <w:r w:rsidR="00BE163A" w:rsidRPr="00BE163A">
              <w:rPr>
                <w:rFonts w:ascii="Times New Roman" w:hAnsi="Times New Roman" w:cs="Times New Roman"/>
                <w:sz w:val="24"/>
                <w:szCs w:val="24"/>
              </w:rPr>
              <w:t xml:space="preserve">context. </w:t>
            </w:r>
          </w:p>
          <w:p w14:paraId="6C1DF848" w14:textId="2F2FACE8" w:rsidR="00373AB6" w:rsidRPr="003B6061"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 xml:space="preserve">Write and solve a system of two-variable equations and inequalities that </w:t>
            </w:r>
            <w:proofErr w:type="gramStart"/>
            <w:r w:rsidRPr="005F5AE9">
              <w:rPr>
                <w:rFonts w:ascii="Times New Roman" w:hAnsi="Times New Roman" w:cs="Times New Roman"/>
                <w:sz w:val="24"/>
                <w:szCs w:val="24"/>
              </w:rPr>
              <w:t>describes</w:t>
            </w:r>
            <w:proofErr w:type="gramEnd"/>
            <w:r w:rsidRPr="005F5AE9">
              <w:rPr>
                <w:rFonts w:ascii="Times New Roman" w:hAnsi="Times New Roman" w:cs="Times New Roman"/>
                <w:sz w:val="24"/>
                <w:szCs w:val="24"/>
              </w:rPr>
              <w:t xml:space="preserve"> quantities or relationships.</w:t>
            </w:r>
          </w:p>
          <w:p w14:paraId="68B8F12B" w14:textId="7A496112" w:rsidR="00373AB6" w:rsidRDefault="00373AB6" w:rsidP="003B6061">
            <w:pPr>
              <w:pStyle w:val="BodyText"/>
              <w:numPr>
                <w:ilvl w:val="0"/>
                <w:numId w:val="25"/>
              </w:numPr>
              <w:rPr>
                <w:rFonts w:ascii="Times New Roman" w:hAnsi="Times New Roman" w:cs="Times New Roman"/>
                <w:bCs/>
                <w:sz w:val="24"/>
                <w:szCs w:val="24"/>
              </w:rPr>
            </w:pPr>
            <w:r w:rsidRPr="005F5AE9">
              <w:rPr>
                <w:rFonts w:ascii="Times New Roman" w:hAnsi="Times New Roman" w:cs="Times New Roman"/>
                <w:sz w:val="24"/>
                <w:szCs w:val="24"/>
              </w:rPr>
              <w:t>Given a mathematical or real-world context, write and solve a system of two-variable linear equations algebraically or graphically.</w:t>
            </w:r>
          </w:p>
        </w:tc>
      </w:tr>
      <w:tr w:rsidR="00373AB6" w14:paraId="45B6168D" w14:textId="77777777" w:rsidTr="00585D1A">
        <w:trPr>
          <w:trHeight w:val="2348"/>
        </w:trPr>
        <w:tc>
          <w:tcPr>
            <w:tcW w:w="3865" w:type="dxa"/>
          </w:tcPr>
          <w:p w14:paraId="6233C3B7" w14:textId="77777777" w:rsidR="00373AB6" w:rsidRDefault="00373AB6" w:rsidP="00373AB6">
            <w:pPr>
              <w:pStyle w:val="BodyText"/>
              <w:rPr>
                <w:rFonts w:ascii="Times New Roman" w:hAnsi="Times New Roman" w:cs="Times New Roman"/>
                <w:sz w:val="24"/>
                <w:szCs w:val="24"/>
              </w:rPr>
            </w:pPr>
            <w:r>
              <w:rPr>
                <w:rFonts w:ascii="Times New Roman" w:hAnsi="Times New Roman" w:cs="Times New Roman"/>
                <w:sz w:val="24"/>
                <w:szCs w:val="24"/>
              </w:rPr>
              <w:t>B</w:t>
            </w:r>
            <w:r w:rsidRPr="009F52AD">
              <w:rPr>
                <w:rFonts w:ascii="Times New Roman" w:hAnsi="Times New Roman" w:cs="Times New Roman"/>
                <w:sz w:val="24"/>
                <w:szCs w:val="24"/>
              </w:rPr>
              <w:t>uilding functions, identifying their key features and representing them in various</w:t>
            </w:r>
            <w:r>
              <w:rPr>
                <w:rFonts w:ascii="Times New Roman" w:hAnsi="Times New Roman" w:cs="Times New Roman"/>
                <w:sz w:val="24"/>
                <w:szCs w:val="24"/>
              </w:rPr>
              <w:t xml:space="preserve"> </w:t>
            </w:r>
            <w:r w:rsidRPr="009F52AD">
              <w:rPr>
                <w:rFonts w:ascii="Times New Roman" w:hAnsi="Times New Roman" w:cs="Times New Roman"/>
                <w:sz w:val="24"/>
                <w:szCs w:val="24"/>
              </w:rPr>
              <w:t>ways</w:t>
            </w:r>
            <w:r>
              <w:rPr>
                <w:rFonts w:ascii="Times New Roman" w:hAnsi="Times New Roman" w:cs="Times New Roman"/>
                <w:sz w:val="24"/>
                <w:szCs w:val="24"/>
              </w:rPr>
              <w:t>.</w:t>
            </w:r>
          </w:p>
        </w:tc>
        <w:tc>
          <w:tcPr>
            <w:tcW w:w="6925" w:type="dxa"/>
          </w:tcPr>
          <w:p w14:paraId="1C5DC5EA" w14:textId="29A1DE9D" w:rsidR="00373AB6" w:rsidRPr="005F5AE9"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Identify key features of functions such as domain; range; intercepts; intervals where the function is increasing, decreasing, positive or negative; end behavior; vertex; rate of change</w:t>
            </w:r>
            <w:r w:rsidR="00D10A6C">
              <w:rPr>
                <w:rFonts w:ascii="Times New Roman" w:hAnsi="Times New Roman" w:cs="Times New Roman"/>
                <w:sz w:val="24"/>
                <w:szCs w:val="24"/>
              </w:rPr>
              <w:t>;</w:t>
            </w:r>
            <w:r w:rsidRPr="005F5AE9">
              <w:rPr>
                <w:rFonts w:ascii="Times New Roman" w:hAnsi="Times New Roman" w:cs="Times New Roman"/>
                <w:sz w:val="24"/>
                <w:szCs w:val="24"/>
              </w:rPr>
              <w:t xml:space="preserve"> and symmetry.</w:t>
            </w:r>
          </w:p>
          <w:p w14:paraId="547E5C00" w14:textId="1D3737BA" w:rsidR="00373AB6" w:rsidRPr="005F5AE9"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Represent and recognize functions from written descriptions, equations, graphs and tables of values.</w:t>
            </w:r>
          </w:p>
          <w:p w14:paraId="76E837EA" w14:textId="77777777" w:rsidR="00373AB6"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Use inequality and set builder notations when representing domain and range.</w:t>
            </w:r>
          </w:p>
        </w:tc>
      </w:tr>
      <w:tr w:rsidR="00373AB6" w14:paraId="109E69E9" w14:textId="77777777" w:rsidTr="005F5AE9">
        <w:trPr>
          <w:trHeight w:val="1007"/>
        </w:trPr>
        <w:tc>
          <w:tcPr>
            <w:tcW w:w="3865" w:type="dxa"/>
          </w:tcPr>
          <w:p w14:paraId="758BF384" w14:textId="77777777" w:rsidR="00373AB6" w:rsidRDefault="00373AB6" w:rsidP="00373AB6">
            <w:pPr>
              <w:pStyle w:val="BodyText"/>
              <w:rPr>
                <w:rFonts w:ascii="Times New Roman" w:hAnsi="Times New Roman" w:cs="Times New Roman"/>
                <w:sz w:val="24"/>
                <w:szCs w:val="24"/>
              </w:rPr>
            </w:pPr>
            <w:r>
              <w:rPr>
                <w:rFonts w:ascii="Times New Roman" w:hAnsi="Times New Roman" w:cs="Times New Roman"/>
                <w:sz w:val="24"/>
                <w:szCs w:val="24"/>
              </w:rPr>
              <w:t>R</w:t>
            </w:r>
            <w:r w:rsidRPr="00CC5EB3">
              <w:rPr>
                <w:rFonts w:ascii="Times New Roman" w:hAnsi="Times New Roman" w:cs="Times New Roman"/>
                <w:sz w:val="24"/>
                <w:szCs w:val="24"/>
              </w:rPr>
              <w:t>epresenting and interpreting categorical and numerical data with one and two</w:t>
            </w:r>
            <w:r>
              <w:rPr>
                <w:rFonts w:ascii="Times New Roman" w:hAnsi="Times New Roman" w:cs="Times New Roman"/>
                <w:sz w:val="24"/>
                <w:szCs w:val="24"/>
              </w:rPr>
              <w:t xml:space="preserve"> </w:t>
            </w:r>
            <w:r w:rsidRPr="00CC5EB3">
              <w:rPr>
                <w:rFonts w:ascii="Times New Roman" w:hAnsi="Times New Roman" w:cs="Times New Roman"/>
                <w:sz w:val="24"/>
                <w:szCs w:val="24"/>
              </w:rPr>
              <w:t>variables.</w:t>
            </w:r>
          </w:p>
        </w:tc>
        <w:tc>
          <w:tcPr>
            <w:tcW w:w="6925" w:type="dxa"/>
          </w:tcPr>
          <w:p w14:paraId="1F9433B9" w14:textId="77777777" w:rsidR="00373AB6" w:rsidRPr="005F5AE9"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Classify data as categorical or numerical, and univariate or bivariate.</w:t>
            </w:r>
          </w:p>
          <w:p w14:paraId="3A314E87" w14:textId="6893798B" w:rsidR="00373AB6" w:rsidRDefault="00373AB6" w:rsidP="00373AB6">
            <w:pPr>
              <w:pStyle w:val="BodyText"/>
              <w:numPr>
                <w:ilvl w:val="0"/>
                <w:numId w:val="25"/>
              </w:numPr>
              <w:rPr>
                <w:rFonts w:ascii="Times New Roman" w:hAnsi="Times New Roman" w:cs="Times New Roman"/>
                <w:sz w:val="24"/>
                <w:szCs w:val="24"/>
              </w:rPr>
            </w:pPr>
            <w:r w:rsidRPr="005F5AE9">
              <w:rPr>
                <w:rFonts w:ascii="Times New Roman" w:hAnsi="Times New Roman" w:cs="Times New Roman"/>
                <w:sz w:val="24"/>
                <w:szCs w:val="24"/>
              </w:rPr>
              <w:t xml:space="preserve">Represent data in two-way relative frequency tables and </w:t>
            </w:r>
            <w:r w:rsidR="005376D8" w:rsidRPr="005F5AE9">
              <w:rPr>
                <w:rFonts w:ascii="Times New Roman" w:hAnsi="Times New Roman" w:cs="Times New Roman"/>
                <w:sz w:val="24"/>
                <w:szCs w:val="24"/>
              </w:rPr>
              <w:t>interpret joint and marginal frequenc</w:t>
            </w:r>
            <w:r w:rsidR="00621568" w:rsidRPr="005F5AE9">
              <w:rPr>
                <w:rFonts w:ascii="Times New Roman" w:hAnsi="Times New Roman" w:cs="Times New Roman"/>
                <w:sz w:val="24"/>
                <w:szCs w:val="24"/>
              </w:rPr>
              <w:t>ies</w:t>
            </w:r>
            <w:r w:rsidR="005376D8" w:rsidRPr="005F5AE9">
              <w:rPr>
                <w:rFonts w:ascii="Times New Roman" w:hAnsi="Times New Roman" w:cs="Times New Roman"/>
                <w:sz w:val="24"/>
                <w:szCs w:val="24"/>
              </w:rPr>
              <w:t>.</w:t>
            </w:r>
          </w:p>
        </w:tc>
      </w:tr>
    </w:tbl>
    <w:p w14:paraId="0EB85D74" w14:textId="77777777" w:rsidR="000D3D3C" w:rsidRPr="005F5AE9" w:rsidRDefault="000D3D3C" w:rsidP="006E0BF2">
      <w:pPr>
        <w:pStyle w:val="BodyText"/>
        <w:rPr>
          <w:rFonts w:ascii="Times New Roman" w:hAnsi="Times New Roman" w:cs="Times New Roman"/>
          <w:i/>
          <w:sz w:val="24"/>
          <w:szCs w:val="24"/>
        </w:rPr>
      </w:pPr>
    </w:p>
    <w:p w14:paraId="021D0018" w14:textId="77777777" w:rsidR="005F5AE9" w:rsidRDefault="005F5AE9" w:rsidP="00F212DE">
      <w:pPr>
        <w:pStyle w:val="BodyText"/>
        <w:rPr>
          <w:rFonts w:ascii="Times New Roman" w:hAnsi="Times New Roman" w:cs="Times New Roman"/>
          <w:b/>
          <w:bCs/>
          <w:sz w:val="24"/>
          <w:szCs w:val="24"/>
        </w:rPr>
      </w:pPr>
      <w:r>
        <w:rPr>
          <w:rFonts w:ascii="Times New Roman" w:hAnsi="Times New Roman" w:cs="Times New Roman"/>
          <w:b/>
          <w:bCs/>
          <w:sz w:val="24"/>
          <w:szCs w:val="24"/>
        </w:rPr>
        <w:br w:type="page"/>
      </w:r>
    </w:p>
    <w:p w14:paraId="6AC56617" w14:textId="77777777" w:rsidR="005F5AE9" w:rsidRDefault="005F5AE9" w:rsidP="00F212DE">
      <w:pPr>
        <w:pStyle w:val="BodyText"/>
        <w:rPr>
          <w:rFonts w:ascii="Times New Roman" w:hAnsi="Times New Roman" w:cs="Times New Roman"/>
          <w:b/>
          <w:bCs/>
          <w:sz w:val="24"/>
          <w:szCs w:val="24"/>
        </w:rPr>
      </w:pPr>
    </w:p>
    <w:p w14:paraId="08D7A7CA" w14:textId="77777777" w:rsidR="005F5AE9" w:rsidRDefault="005F5AE9" w:rsidP="00F212DE">
      <w:pPr>
        <w:pStyle w:val="BodyText"/>
        <w:rPr>
          <w:rFonts w:ascii="Times New Roman" w:hAnsi="Times New Roman" w:cs="Times New Roman"/>
          <w:b/>
          <w:bCs/>
          <w:sz w:val="24"/>
          <w:szCs w:val="24"/>
        </w:rPr>
      </w:pPr>
    </w:p>
    <w:p w14:paraId="1DEBC16E" w14:textId="77777777" w:rsidR="005F5AE9" w:rsidRDefault="005F5AE9" w:rsidP="00F212DE">
      <w:pPr>
        <w:pStyle w:val="BodyText"/>
        <w:rPr>
          <w:rFonts w:ascii="Times New Roman" w:hAnsi="Times New Roman" w:cs="Times New Roman"/>
          <w:b/>
          <w:bCs/>
          <w:sz w:val="24"/>
          <w:szCs w:val="24"/>
        </w:rPr>
      </w:pPr>
    </w:p>
    <w:p w14:paraId="11FB27EC" w14:textId="544CB5EA"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5B9BE1B0" w14:textId="77777777" w:rsidR="007C0B7C" w:rsidRDefault="007C0B7C" w:rsidP="006E0BF2">
      <w:pPr>
        <w:pStyle w:val="BodyText"/>
        <w:rPr>
          <w:rFonts w:ascii="Times New Roman" w:hAnsi="Times New Roman" w:cs="Times New Roman"/>
          <w:sz w:val="24"/>
          <w:szCs w:val="24"/>
        </w:rPr>
      </w:pPr>
    </w:p>
    <w:p w14:paraId="7660A3BC" w14:textId="21DB15E8" w:rsidR="00F212DE" w:rsidRPr="007C0B7C"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28"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r>
        <w:rPr>
          <w:rFonts w:ascii="Times New Roman" w:hAnsi="Times New Roman" w:cs="Times New Roman"/>
          <w:sz w:val="24"/>
          <w:szCs w:val="24"/>
        </w:rPr>
        <w:t xml:space="preserve"> </w:t>
      </w:r>
    </w:p>
    <w:p w14:paraId="7A7E1225" w14:textId="77777777" w:rsidR="00F212DE" w:rsidRPr="007C0B7C" w:rsidRDefault="00F212DE" w:rsidP="006E0BF2">
      <w:pPr>
        <w:pStyle w:val="BodyText"/>
        <w:rPr>
          <w:rFonts w:ascii="Times New Roman" w:hAnsi="Times New Roman" w:cs="Times New Roman"/>
          <w:b/>
          <w:sz w:val="20"/>
          <w:szCs w:val="20"/>
        </w:rPr>
      </w:pPr>
    </w:p>
    <w:p w14:paraId="3DD4FA0A" w14:textId="77777777" w:rsidR="009D0403" w:rsidRDefault="009D0403">
      <w:pPr>
        <w:rPr>
          <w:rFonts w:cs="Times New Roman"/>
          <w:b/>
          <w:szCs w:val="24"/>
        </w:rPr>
      </w:pPr>
      <w:r>
        <w:rPr>
          <w:rFonts w:cs="Times New Roman"/>
          <w:b/>
          <w:szCs w:val="24"/>
        </w:rPr>
        <w:br w:type="page"/>
      </w:r>
    </w:p>
    <w:p w14:paraId="5BDD5A97" w14:textId="77777777" w:rsidR="009D0403" w:rsidRDefault="009D0403" w:rsidP="006E0BF2">
      <w:pPr>
        <w:pStyle w:val="BodyText"/>
        <w:rPr>
          <w:rFonts w:ascii="Times New Roman" w:hAnsi="Times New Roman" w:cs="Times New Roman"/>
          <w:b/>
          <w:sz w:val="24"/>
          <w:szCs w:val="24"/>
        </w:rPr>
      </w:pPr>
    </w:p>
    <w:p w14:paraId="6E6FCE4E" w14:textId="77777777" w:rsidR="009D0403" w:rsidRDefault="009D0403" w:rsidP="006E0BF2">
      <w:pPr>
        <w:pStyle w:val="BodyText"/>
        <w:rPr>
          <w:rFonts w:ascii="Times New Roman" w:hAnsi="Times New Roman" w:cs="Times New Roman"/>
          <w:b/>
          <w:sz w:val="24"/>
          <w:szCs w:val="24"/>
        </w:rPr>
      </w:pPr>
    </w:p>
    <w:p w14:paraId="10154E16" w14:textId="77777777" w:rsidR="009D0403" w:rsidRDefault="009D0403" w:rsidP="006E0BF2">
      <w:pPr>
        <w:pStyle w:val="BodyText"/>
        <w:rPr>
          <w:rFonts w:ascii="Times New Roman" w:hAnsi="Times New Roman" w:cs="Times New Roman"/>
          <w:b/>
          <w:sz w:val="24"/>
          <w:szCs w:val="24"/>
        </w:rPr>
      </w:pPr>
    </w:p>
    <w:p w14:paraId="5F77DD2A" w14:textId="524A8676" w:rsidR="005565DC" w:rsidRDefault="005565DC" w:rsidP="006E0BF2">
      <w:pPr>
        <w:pStyle w:val="BodyText"/>
        <w:rPr>
          <w:rFonts w:ascii="Times New Roman" w:hAnsi="Times New Roman" w:cs="Times New Roman"/>
          <w:b/>
          <w:sz w:val="24"/>
          <w:szCs w:val="24"/>
        </w:rPr>
      </w:pPr>
      <w:r w:rsidRPr="00631CB6">
        <w:rPr>
          <w:rFonts w:ascii="Times New Roman" w:hAnsi="Times New Roman" w:cs="Times New Roman"/>
          <w:b/>
          <w:sz w:val="24"/>
          <w:szCs w:val="24"/>
        </w:rPr>
        <w:t>Educational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3F348D">
        <w:rPr>
          <w:rFonts w:ascii="Times New Roman" w:hAnsi="Times New Roman" w:cs="Times New Roman"/>
          <w:b/>
          <w:sz w:val="24"/>
          <w:szCs w:val="24"/>
        </w:rPr>
        <w:t>Algebra 1</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1568BC" w:rsidRPr="00631CB6" w14:paraId="647FED37" w14:textId="77777777" w:rsidTr="00585D1A">
        <w:trPr>
          <w:trHeight w:val="576"/>
        </w:trPr>
        <w:tc>
          <w:tcPr>
            <w:tcW w:w="833" w:type="pct"/>
            <w:vAlign w:val="center"/>
          </w:tcPr>
          <w:p w14:paraId="1BDAD4CB" w14:textId="68C1B7B9"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Absolute Value</w:t>
            </w:r>
          </w:p>
        </w:tc>
        <w:tc>
          <w:tcPr>
            <w:tcW w:w="833" w:type="pct"/>
            <w:vAlign w:val="center"/>
          </w:tcPr>
          <w:p w14:paraId="3522379A" w14:textId="4FEDC4B3"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Domain</w:t>
            </w:r>
          </w:p>
        </w:tc>
        <w:tc>
          <w:tcPr>
            <w:tcW w:w="834" w:type="pct"/>
            <w:vAlign w:val="center"/>
          </w:tcPr>
          <w:p w14:paraId="7CBBF033" w14:textId="619F8C0C"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Inequality</w:t>
            </w:r>
          </w:p>
        </w:tc>
        <w:tc>
          <w:tcPr>
            <w:tcW w:w="833" w:type="pct"/>
            <w:vAlign w:val="center"/>
          </w:tcPr>
          <w:p w14:paraId="50FACBE3" w14:textId="00E52D9E"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Numerical Data</w:t>
            </w:r>
          </w:p>
        </w:tc>
        <w:tc>
          <w:tcPr>
            <w:tcW w:w="833" w:type="pct"/>
            <w:vAlign w:val="center"/>
          </w:tcPr>
          <w:p w14:paraId="406CAAF1" w14:textId="55E2E2A7"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Rate of Change</w:t>
            </w:r>
          </w:p>
        </w:tc>
        <w:tc>
          <w:tcPr>
            <w:tcW w:w="834" w:type="pct"/>
            <w:vAlign w:val="center"/>
          </w:tcPr>
          <w:p w14:paraId="23E6B379" w14:textId="25AFD86F"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Simulation</w:t>
            </w:r>
          </w:p>
        </w:tc>
      </w:tr>
      <w:tr w:rsidR="001568BC" w:rsidRPr="00631CB6" w14:paraId="27F13C2E" w14:textId="77777777" w:rsidTr="00585D1A">
        <w:trPr>
          <w:trHeight w:val="576"/>
        </w:trPr>
        <w:tc>
          <w:tcPr>
            <w:tcW w:w="833" w:type="pct"/>
            <w:vAlign w:val="center"/>
          </w:tcPr>
          <w:p w14:paraId="1ABC4308" w14:textId="64865A47"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Base</w:t>
            </w:r>
          </w:p>
        </w:tc>
        <w:tc>
          <w:tcPr>
            <w:tcW w:w="833" w:type="pct"/>
            <w:vAlign w:val="center"/>
          </w:tcPr>
          <w:p w14:paraId="43643A89" w14:textId="336968AE"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Exponent</w:t>
            </w:r>
          </w:p>
        </w:tc>
        <w:tc>
          <w:tcPr>
            <w:tcW w:w="834" w:type="pct"/>
            <w:vAlign w:val="center"/>
          </w:tcPr>
          <w:p w14:paraId="77266F2F" w14:textId="04C39E3B"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Intercept</w:t>
            </w:r>
          </w:p>
        </w:tc>
        <w:tc>
          <w:tcPr>
            <w:tcW w:w="833" w:type="pct"/>
            <w:vAlign w:val="center"/>
          </w:tcPr>
          <w:p w14:paraId="188460FA" w14:textId="2D8885AA"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Piecewise Function</w:t>
            </w:r>
          </w:p>
        </w:tc>
        <w:tc>
          <w:tcPr>
            <w:tcW w:w="833" w:type="pct"/>
            <w:vAlign w:val="center"/>
          </w:tcPr>
          <w:p w14:paraId="298916E3" w14:textId="6E029068"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Rational Number</w:t>
            </w:r>
          </w:p>
        </w:tc>
        <w:tc>
          <w:tcPr>
            <w:tcW w:w="834" w:type="pct"/>
            <w:vAlign w:val="center"/>
          </w:tcPr>
          <w:p w14:paraId="0B3FC18F" w14:textId="64DDDF1F"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Slope</w:t>
            </w:r>
          </w:p>
        </w:tc>
      </w:tr>
      <w:tr w:rsidR="001568BC" w:rsidRPr="00631CB6" w14:paraId="79488305" w14:textId="77777777" w:rsidTr="00585D1A">
        <w:trPr>
          <w:trHeight w:val="576"/>
        </w:trPr>
        <w:tc>
          <w:tcPr>
            <w:tcW w:w="833" w:type="pct"/>
            <w:vAlign w:val="center"/>
          </w:tcPr>
          <w:p w14:paraId="6C9E7126" w14:textId="6EB1BC5A"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Categorical Data</w:t>
            </w:r>
          </w:p>
        </w:tc>
        <w:tc>
          <w:tcPr>
            <w:tcW w:w="833" w:type="pct"/>
            <w:vAlign w:val="center"/>
          </w:tcPr>
          <w:p w14:paraId="1567A0BD" w14:textId="42BAE8E9"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Exponential</w:t>
            </w:r>
          </w:p>
        </w:tc>
        <w:tc>
          <w:tcPr>
            <w:tcW w:w="834" w:type="pct"/>
            <w:vAlign w:val="center"/>
          </w:tcPr>
          <w:p w14:paraId="438E35B9" w14:textId="0EAD8ACC"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Line of Fit</w:t>
            </w:r>
          </w:p>
        </w:tc>
        <w:tc>
          <w:tcPr>
            <w:tcW w:w="833" w:type="pct"/>
            <w:vAlign w:val="center"/>
          </w:tcPr>
          <w:p w14:paraId="41AFC37D" w14:textId="01E64F8A"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Polynomial</w:t>
            </w:r>
          </w:p>
        </w:tc>
        <w:tc>
          <w:tcPr>
            <w:tcW w:w="833" w:type="pct"/>
            <w:vAlign w:val="center"/>
          </w:tcPr>
          <w:p w14:paraId="0EEB5E9E" w14:textId="5FCEED7E"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Real Numbers</w:t>
            </w:r>
          </w:p>
        </w:tc>
        <w:tc>
          <w:tcPr>
            <w:tcW w:w="834" w:type="pct"/>
            <w:vAlign w:val="center"/>
          </w:tcPr>
          <w:p w14:paraId="76997C75" w14:textId="018FE6A7"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Transformation</w:t>
            </w:r>
          </w:p>
        </w:tc>
      </w:tr>
      <w:tr w:rsidR="001568BC" w:rsidRPr="00631CB6" w14:paraId="253CFC09" w14:textId="77777777" w:rsidTr="00585D1A">
        <w:trPr>
          <w:trHeight w:val="576"/>
        </w:trPr>
        <w:tc>
          <w:tcPr>
            <w:tcW w:w="833" w:type="pct"/>
            <w:vAlign w:val="center"/>
          </w:tcPr>
          <w:p w14:paraId="6DD75405" w14:textId="22AAFF6D"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Coefficient</w:t>
            </w:r>
          </w:p>
        </w:tc>
        <w:tc>
          <w:tcPr>
            <w:tcW w:w="833" w:type="pct"/>
            <w:vAlign w:val="center"/>
          </w:tcPr>
          <w:p w14:paraId="78BF31BC" w14:textId="7EB19164"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Exponential Function</w:t>
            </w:r>
          </w:p>
        </w:tc>
        <w:tc>
          <w:tcPr>
            <w:tcW w:w="834" w:type="pct"/>
            <w:vAlign w:val="center"/>
          </w:tcPr>
          <w:p w14:paraId="59E3E51E" w14:textId="59E58261"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Linear Equation</w:t>
            </w:r>
          </w:p>
        </w:tc>
        <w:tc>
          <w:tcPr>
            <w:tcW w:w="833" w:type="pct"/>
            <w:vAlign w:val="center"/>
          </w:tcPr>
          <w:p w14:paraId="16D9986D" w14:textId="08F8D8E8"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Quadratic Function</w:t>
            </w:r>
          </w:p>
        </w:tc>
        <w:tc>
          <w:tcPr>
            <w:tcW w:w="833" w:type="pct"/>
            <w:vAlign w:val="center"/>
          </w:tcPr>
          <w:p w14:paraId="34B94FFC" w14:textId="72A96E9C"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sz w:val="24"/>
                <w:szCs w:val="24"/>
              </w:rPr>
              <w:t>Rotation</w:t>
            </w:r>
          </w:p>
        </w:tc>
        <w:tc>
          <w:tcPr>
            <w:tcW w:w="834" w:type="pct"/>
            <w:vAlign w:val="center"/>
          </w:tcPr>
          <w:p w14:paraId="443E4DD7" w14:textId="0C4D27DA"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Translation</w:t>
            </w:r>
          </w:p>
        </w:tc>
      </w:tr>
      <w:tr w:rsidR="001568BC" w:rsidRPr="00631CB6" w14:paraId="2026356F" w14:textId="77777777" w:rsidTr="00585D1A">
        <w:trPr>
          <w:trHeight w:val="576"/>
        </w:trPr>
        <w:tc>
          <w:tcPr>
            <w:tcW w:w="833" w:type="pct"/>
            <w:vAlign w:val="center"/>
          </w:tcPr>
          <w:p w14:paraId="2F9DB153" w14:textId="6C8D0D52"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Compound Inequality</w:t>
            </w:r>
          </w:p>
        </w:tc>
        <w:tc>
          <w:tcPr>
            <w:tcW w:w="833" w:type="pct"/>
            <w:vAlign w:val="center"/>
          </w:tcPr>
          <w:p w14:paraId="4FA87EA4" w14:textId="4135229D"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Function</w:t>
            </w:r>
          </w:p>
        </w:tc>
        <w:tc>
          <w:tcPr>
            <w:tcW w:w="834" w:type="pct"/>
            <w:vAlign w:val="center"/>
          </w:tcPr>
          <w:p w14:paraId="0E0F29FB" w14:textId="2917EDCE"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Linear Expression</w:t>
            </w:r>
          </w:p>
        </w:tc>
        <w:tc>
          <w:tcPr>
            <w:tcW w:w="833" w:type="pct"/>
            <w:vAlign w:val="center"/>
          </w:tcPr>
          <w:p w14:paraId="76CA31D6" w14:textId="37F26D55"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sz w:val="24"/>
                <w:szCs w:val="24"/>
              </w:rPr>
              <w:t>Random Sampling</w:t>
            </w:r>
          </w:p>
        </w:tc>
        <w:tc>
          <w:tcPr>
            <w:tcW w:w="833" w:type="pct"/>
            <w:vAlign w:val="center"/>
          </w:tcPr>
          <w:p w14:paraId="45E6CCA9" w14:textId="779D1923"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Scatter Plot</w:t>
            </w:r>
          </w:p>
        </w:tc>
        <w:tc>
          <w:tcPr>
            <w:tcW w:w="834" w:type="pct"/>
            <w:vAlign w:val="center"/>
          </w:tcPr>
          <w:p w14:paraId="42465B37" w14:textId="22F1B37E" w:rsidR="001568BC" w:rsidRPr="00E975C1" w:rsidRDefault="00030F16" w:rsidP="00585D1A">
            <w:pPr>
              <w:pStyle w:val="BodyText"/>
              <w:rPr>
                <w:rFonts w:ascii="Times New Roman" w:hAnsi="Times New Roman" w:cs="Times New Roman"/>
                <w:bCs/>
                <w:sz w:val="24"/>
                <w:szCs w:val="24"/>
              </w:rPr>
            </w:pPr>
            <m:oMath>
              <m:r>
                <w:rPr>
                  <w:rFonts w:ascii="Cambria Math" w:hAnsi="Cambria Math" w:cs="Times New Roman"/>
                  <w:color w:val="000000"/>
                  <w:sz w:val="24"/>
                  <w:szCs w:val="24"/>
                </w:rPr>
                <m:t>x</m:t>
              </m:r>
            </m:oMath>
            <w:r w:rsidR="001568BC" w:rsidRPr="00585D1A">
              <w:rPr>
                <w:rFonts w:ascii="Times New Roman" w:hAnsi="Times New Roman" w:cs="Times New Roman"/>
                <w:color w:val="000000"/>
                <w:sz w:val="24"/>
                <w:szCs w:val="24"/>
              </w:rPr>
              <w:t>-</w:t>
            </w:r>
            <w:r w:rsidR="00A66474" w:rsidRPr="00585D1A">
              <w:rPr>
                <w:rFonts w:ascii="Times New Roman" w:hAnsi="Times New Roman" w:cs="Times New Roman"/>
                <w:color w:val="000000"/>
                <w:sz w:val="24"/>
                <w:szCs w:val="24"/>
              </w:rPr>
              <w:t>i</w:t>
            </w:r>
            <w:r w:rsidR="001568BC" w:rsidRPr="00585D1A">
              <w:rPr>
                <w:rFonts w:ascii="Times New Roman" w:hAnsi="Times New Roman" w:cs="Times New Roman"/>
                <w:color w:val="000000"/>
                <w:sz w:val="24"/>
                <w:szCs w:val="24"/>
              </w:rPr>
              <w:t>ntercept</w:t>
            </w:r>
          </w:p>
        </w:tc>
      </w:tr>
      <w:tr w:rsidR="001568BC" w:rsidRPr="00631CB6" w14:paraId="7AFCE2A2" w14:textId="77777777" w:rsidTr="00585D1A">
        <w:trPr>
          <w:trHeight w:val="576"/>
        </w:trPr>
        <w:tc>
          <w:tcPr>
            <w:tcW w:w="833" w:type="pct"/>
            <w:vAlign w:val="center"/>
          </w:tcPr>
          <w:p w14:paraId="74DC9EBD" w14:textId="5E72B890"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Coordinate Plane</w:t>
            </w:r>
          </w:p>
        </w:tc>
        <w:tc>
          <w:tcPr>
            <w:tcW w:w="833" w:type="pct"/>
            <w:vAlign w:val="center"/>
          </w:tcPr>
          <w:p w14:paraId="4EC2BA6F" w14:textId="37B016DD"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Function Notation</w:t>
            </w:r>
          </w:p>
        </w:tc>
        <w:tc>
          <w:tcPr>
            <w:tcW w:w="834" w:type="pct"/>
            <w:vAlign w:val="center"/>
          </w:tcPr>
          <w:p w14:paraId="1F77253E" w14:textId="6EC3D5EF"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Monomial</w:t>
            </w:r>
          </w:p>
        </w:tc>
        <w:tc>
          <w:tcPr>
            <w:tcW w:w="833" w:type="pct"/>
            <w:vAlign w:val="center"/>
          </w:tcPr>
          <w:p w14:paraId="38DC8B19" w14:textId="327F8088"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Range</w:t>
            </w:r>
          </w:p>
        </w:tc>
        <w:tc>
          <w:tcPr>
            <w:tcW w:w="833" w:type="pct"/>
            <w:vAlign w:val="center"/>
          </w:tcPr>
          <w:p w14:paraId="7FD1142C" w14:textId="2AF0E3CC" w:rsidR="001568BC" w:rsidRPr="00E975C1" w:rsidRDefault="001568BC" w:rsidP="00585D1A">
            <w:pPr>
              <w:pStyle w:val="BodyText"/>
              <w:rPr>
                <w:rFonts w:ascii="Times New Roman" w:hAnsi="Times New Roman" w:cs="Times New Roman"/>
                <w:bCs/>
                <w:sz w:val="24"/>
                <w:szCs w:val="24"/>
              </w:rPr>
            </w:pPr>
            <w:r w:rsidRPr="00585D1A">
              <w:rPr>
                <w:rFonts w:ascii="Times New Roman" w:hAnsi="Times New Roman" w:cs="Times New Roman"/>
                <w:color w:val="000000"/>
                <w:sz w:val="24"/>
                <w:szCs w:val="24"/>
              </w:rPr>
              <w:t>Simple Interest</w:t>
            </w:r>
          </w:p>
        </w:tc>
        <w:tc>
          <w:tcPr>
            <w:tcW w:w="834" w:type="pct"/>
            <w:vAlign w:val="center"/>
          </w:tcPr>
          <w:p w14:paraId="12FFD0E0" w14:textId="1443AD4B" w:rsidR="001568BC" w:rsidRPr="00E975C1" w:rsidRDefault="00030F16" w:rsidP="00585D1A">
            <w:pPr>
              <w:pStyle w:val="BodyText"/>
              <w:rPr>
                <w:rFonts w:ascii="Times New Roman" w:hAnsi="Times New Roman" w:cs="Times New Roman"/>
                <w:bCs/>
                <w:sz w:val="24"/>
                <w:szCs w:val="24"/>
              </w:rPr>
            </w:pPr>
            <m:oMath>
              <m:r>
                <w:rPr>
                  <w:rFonts w:ascii="Cambria Math" w:hAnsi="Cambria Math" w:cs="Times New Roman"/>
                  <w:color w:val="000000"/>
                  <w:sz w:val="24"/>
                  <w:szCs w:val="24"/>
                </w:rPr>
                <m:t>y</m:t>
              </m:r>
            </m:oMath>
            <w:r w:rsidR="001568BC" w:rsidRPr="00585D1A">
              <w:rPr>
                <w:rFonts w:ascii="Times New Roman" w:hAnsi="Times New Roman" w:cs="Times New Roman"/>
                <w:color w:val="000000"/>
                <w:sz w:val="24"/>
                <w:szCs w:val="24"/>
              </w:rPr>
              <w:t>-intercept</w:t>
            </w:r>
          </w:p>
        </w:tc>
      </w:tr>
    </w:tbl>
    <w:p w14:paraId="1F9CA87A" w14:textId="58D4AA98" w:rsidR="00495086" w:rsidRPr="009D0403" w:rsidRDefault="00E27324" w:rsidP="005E6697">
      <w:pPr>
        <w:pStyle w:val="BodyText"/>
        <w:rPr>
          <w:rFonts w:ascii="Times New Roman" w:hAnsi="Times New Roman" w:cs="Times New Roman"/>
          <w:i/>
          <w:sz w:val="24"/>
          <w:szCs w:val="24"/>
        </w:rPr>
      </w:pPr>
      <w:r w:rsidRPr="00583A2A">
        <w:rPr>
          <w:rFonts w:ascii="Times New Roman" w:hAnsi="Times New Roman" w:cs="Times New Roman"/>
          <w:i/>
          <w:sz w:val="24"/>
          <w:szCs w:val="24"/>
        </w:rPr>
        <w:t xml:space="preserve">Definitions </w:t>
      </w:r>
      <w:r w:rsidR="00D84337" w:rsidRPr="00583A2A">
        <w:rPr>
          <w:rFonts w:ascii="Times New Roman" w:hAnsi="Times New Roman" w:cs="Times New Roman"/>
          <w:i/>
          <w:sz w:val="24"/>
          <w:szCs w:val="24"/>
        </w:rPr>
        <w:t>for these terms can be found in the glossary</w:t>
      </w:r>
      <w:r w:rsidR="007E3C4F" w:rsidRPr="00583A2A">
        <w:rPr>
          <w:rFonts w:ascii="Times New Roman" w:hAnsi="Times New Roman" w:cs="Times New Roman"/>
          <w:i/>
          <w:sz w:val="24"/>
          <w:szCs w:val="24"/>
        </w:rPr>
        <w:t xml:space="preserve"> of the standards book accessed</w:t>
      </w:r>
      <w:r w:rsidR="0021791A">
        <w:rPr>
          <w:rFonts w:ascii="Times New Roman" w:hAnsi="Times New Roman" w:cs="Times New Roman"/>
          <w:i/>
          <w:sz w:val="24"/>
          <w:szCs w:val="24"/>
        </w:rPr>
        <w:t xml:space="preserve"> </w:t>
      </w:r>
      <w:r w:rsidR="007E3C4F" w:rsidRPr="00583A2A">
        <w:rPr>
          <w:rFonts w:ascii="Times New Roman" w:hAnsi="Times New Roman" w:cs="Times New Roman"/>
          <w:i/>
          <w:sz w:val="24"/>
          <w:szCs w:val="24"/>
        </w:rPr>
        <w:t xml:space="preserve"> </w:t>
      </w:r>
      <w:hyperlink r:id="rId29" w:anchor="page=208">
        <w:r w:rsidR="00495086">
          <w:rPr>
            <w:rStyle w:val="Hyperlink"/>
            <w:rFonts w:ascii="Times New Roman" w:hAnsi="Times New Roman" w:cs="Times New Roman"/>
            <w:color w:val="0563C1"/>
            <w:sz w:val="24"/>
            <w:szCs w:val="24"/>
          </w:rPr>
          <w:t>K</w:t>
        </w:r>
        <w:r w:rsidR="00237A49" w:rsidRPr="00583A2A">
          <w:rPr>
            <w:rStyle w:val="Hyperlink"/>
            <w:rFonts w:ascii="Times New Roman" w:hAnsi="Times New Roman" w:cs="Times New Roman"/>
            <w:color w:val="0563C1"/>
            <w:sz w:val="24"/>
            <w:szCs w:val="24"/>
          </w:rPr>
          <w:t>-12 Mathematics Glossary</w:t>
        </w:r>
        <w:r w:rsidR="00237A49" w:rsidRPr="00C0511B">
          <w:rPr>
            <w:rStyle w:val="Hyperlink"/>
            <w:rFonts w:ascii="Times New Roman" w:hAnsi="Times New Roman" w:cs="Times New Roman"/>
            <w:color w:val="auto"/>
            <w:sz w:val="24"/>
            <w:szCs w:val="24"/>
            <w:u w:val="none"/>
          </w:rPr>
          <w:t>.</w:t>
        </w:r>
      </w:hyperlink>
    </w:p>
    <w:p w14:paraId="6345DD4B" w14:textId="77777777" w:rsidR="00495086" w:rsidRDefault="00495086" w:rsidP="005E6697">
      <w:pPr>
        <w:pStyle w:val="BodyText"/>
        <w:rPr>
          <w:rFonts w:ascii="Times New Roman" w:hAnsi="Times New Roman" w:cs="Times New Roman"/>
          <w:b/>
          <w:sz w:val="24"/>
          <w:szCs w:val="24"/>
        </w:rPr>
      </w:pPr>
    </w:p>
    <w:p w14:paraId="05DB7110" w14:textId="57F814E1" w:rsidR="00AC2BC8" w:rsidRDefault="002820F3" w:rsidP="005E6697">
      <w:pPr>
        <w:pStyle w:val="BodyText"/>
        <w:rPr>
          <w:rFonts w:ascii="Times New Roman" w:hAnsi="Times New Roman" w:cs="Times New Roman"/>
          <w:b/>
          <w:sz w:val="24"/>
          <w:szCs w:val="24"/>
        </w:rPr>
      </w:pPr>
      <w:r>
        <w:rPr>
          <w:rFonts w:ascii="Times New Roman" w:hAnsi="Times New Roman" w:cs="Times New Roman"/>
          <w:b/>
          <w:sz w:val="24"/>
          <w:szCs w:val="24"/>
        </w:rPr>
        <w:t xml:space="preserve">Helpful Formulas </w:t>
      </w:r>
      <w:r w:rsidR="005D6775">
        <w:rPr>
          <w:rFonts w:ascii="Times New Roman" w:hAnsi="Times New Roman" w:cs="Times New Roman"/>
          <w:b/>
          <w:sz w:val="24"/>
          <w:szCs w:val="24"/>
        </w:rPr>
        <w:t>for Algebra 1</w:t>
      </w:r>
    </w:p>
    <w:p w14:paraId="4CF06AF4" w14:textId="7FF91AAD" w:rsidR="002769FD" w:rsidRDefault="0024102A" w:rsidP="005E6697">
      <w:pPr>
        <w:pStyle w:val="BodyText"/>
        <w:rPr>
          <w:rFonts w:ascii="Times New Roman" w:hAnsi="Times New Roman" w:cs="Times New Roman"/>
          <w:b/>
          <w:sz w:val="24"/>
          <w:szCs w:val="24"/>
        </w:rPr>
      </w:pPr>
      <w:r w:rsidRPr="00F11D84">
        <w:rPr>
          <w:rFonts w:ascii="Times New Roman" w:hAnsi="Times New Roman" w:cs="Times New Roman"/>
          <w:b/>
          <w:noProof/>
          <w:sz w:val="24"/>
          <w:szCs w:val="24"/>
        </w:rPr>
        <w:drawing>
          <wp:inline distT="0" distB="0" distL="0" distR="0" wp14:anchorId="128161FA" wp14:editId="74DD7F4D">
            <wp:extent cx="6858000" cy="4345305"/>
            <wp:effectExtent l="0" t="0" r="0" b="0"/>
            <wp:docPr id="1260998355" name="Picture 1" descr="Forms of two-variable equations or functions include y=mx+b,&#10;Slope-Intercept Form, Ax+By=C,&#10;Standard Form, y minus y subscript one equals the slope multiplied by the the difference of x and x subscript 1,&#10;Point-Slope Form. Forms of Quadratic Equations include f(x)=ax^2+bx+c, standard form, f(x)=a(x-h)^2+k, vertex form and f(x)=a(x-p)(x-q), factored form. Forms of exponential functions include f(x)=ab^x and f(x)=a(1+or-r)^x, where r is the rate of growth or decay. The Quadratic formula is x equals the opposite of b plus or minus the square root of b squared minus 4ac all divided by 2a.  Interest formulas include the simple interest formula, A equals the pricinpal multiplied by the sum of one plus the product of rate and time, and the compound interest formula, A equals the principal multiplied by the sum of one plus the quotient of rate and the number of times compunded per unit of time raised to the power of the product of the number of times compunded per unit of tim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98355" name="Picture 1" descr="Forms of two-variable equations or functions include y=mx+b,&#10;Slope-Intercept Form, Ax+By=C,&#10;Standard Form, y minus y subscript one equals the slope multiplied by the the difference of x and x subscript 1,&#10;Point-Slope Form. Forms of Quadratic Equations include f(x)=ax^2+bx+c, standard form, f(x)=a(x-h)^2+k, vertex form and f(x)=a(x-p)(x-q), factored form. Forms of exponential functions include f(x)=ab^x and f(x)=a(1+or-r)^x, where r is the rate of growth or decay. The Quadratic formula is x equals the opposite of b plus or minus the square root of b squared minus 4ac all divided by 2a.  Interest formulas include the simple interest formula, A equals the pricinpal multiplied by the sum of one plus the product of rate and time, and the compound interest formula, A equals the principal multiplied by the sum of one plus the quotient of rate and the number of times compunded per unit of time raised to the power of the product of the number of times compunded per unit of time and time."/>
                    <pic:cNvPicPr/>
                  </pic:nvPicPr>
                  <pic:blipFill>
                    <a:blip r:embed="rId30"/>
                    <a:stretch>
                      <a:fillRect/>
                    </a:stretch>
                  </pic:blipFill>
                  <pic:spPr>
                    <a:xfrm>
                      <a:off x="0" y="0"/>
                      <a:ext cx="6858000" cy="4345305"/>
                    </a:xfrm>
                    <a:prstGeom prst="rect">
                      <a:avLst/>
                    </a:prstGeom>
                  </pic:spPr>
                </pic:pic>
              </a:graphicData>
            </a:graphic>
          </wp:inline>
        </w:drawing>
      </w:r>
    </w:p>
    <w:p w14:paraId="4E9EAE86" w14:textId="77777777" w:rsidR="005D6775" w:rsidRDefault="005D6775" w:rsidP="005E6697">
      <w:pPr>
        <w:pStyle w:val="BodyText"/>
        <w:rPr>
          <w:rFonts w:ascii="Times New Roman" w:hAnsi="Times New Roman" w:cs="Times New Roman"/>
          <w:b/>
          <w:sz w:val="24"/>
          <w:szCs w:val="24"/>
        </w:rPr>
      </w:pPr>
    </w:p>
    <w:p w14:paraId="3E403250" w14:textId="77777777" w:rsidR="0002124D" w:rsidRDefault="0002124D" w:rsidP="005E6697">
      <w:pPr>
        <w:pStyle w:val="BodyText"/>
        <w:rPr>
          <w:rFonts w:ascii="Times New Roman" w:hAnsi="Times New Roman" w:cs="Times New Roman"/>
          <w:b/>
          <w:sz w:val="24"/>
          <w:szCs w:val="24"/>
        </w:rPr>
      </w:pPr>
    </w:p>
    <w:p w14:paraId="66564CD4" w14:textId="77777777" w:rsidR="00495086" w:rsidRDefault="00495086" w:rsidP="005E6697">
      <w:pPr>
        <w:pStyle w:val="BodyText"/>
        <w:rPr>
          <w:rFonts w:ascii="Times New Roman" w:hAnsi="Times New Roman" w:cs="Times New Roman"/>
          <w:b/>
          <w:sz w:val="24"/>
          <w:szCs w:val="24"/>
        </w:rPr>
      </w:pPr>
    </w:p>
    <w:p w14:paraId="605B16B5" w14:textId="77777777" w:rsidR="00495086" w:rsidRDefault="00495086" w:rsidP="005E6697">
      <w:pPr>
        <w:pStyle w:val="BodyText"/>
        <w:rPr>
          <w:rFonts w:ascii="Times New Roman" w:hAnsi="Times New Roman" w:cs="Times New Roman"/>
          <w:b/>
          <w:sz w:val="24"/>
          <w:szCs w:val="24"/>
        </w:rPr>
      </w:pPr>
    </w:p>
    <w:p w14:paraId="21E60082" w14:textId="77777777" w:rsidR="0024102A" w:rsidRDefault="0024102A" w:rsidP="005E6697">
      <w:pPr>
        <w:pStyle w:val="BodyText"/>
        <w:rPr>
          <w:rFonts w:ascii="Times New Roman" w:hAnsi="Times New Roman" w:cs="Times New Roman"/>
          <w:b/>
          <w:sz w:val="24"/>
          <w:szCs w:val="24"/>
        </w:rPr>
      </w:pPr>
    </w:p>
    <w:p w14:paraId="7B6F9F0B" w14:textId="17CE4C8A" w:rsidR="005E6697" w:rsidRPr="0047074B" w:rsidRDefault="00F212DE" w:rsidP="005E6697">
      <w:pPr>
        <w:pStyle w:val="BodyText"/>
        <w:rPr>
          <w:rFonts w:ascii="Times New Roman" w:hAnsi="Times New Roman" w:cs="Times New Roman"/>
          <w:b/>
          <w:sz w:val="24"/>
          <w:szCs w:val="24"/>
        </w:rPr>
      </w:pPr>
      <w:r>
        <w:rPr>
          <w:rFonts w:ascii="Times New Roman" w:hAnsi="Times New Roman" w:cs="Times New Roman"/>
          <w:b/>
          <w:sz w:val="24"/>
          <w:szCs w:val="24"/>
        </w:rPr>
        <w:t>S</w:t>
      </w:r>
      <w:r w:rsidR="005E6697" w:rsidRPr="0047074B">
        <w:rPr>
          <w:rFonts w:ascii="Times New Roman" w:hAnsi="Times New Roman" w:cs="Times New Roman"/>
          <w:b/>
          <w:sz w:val="24"/>
          <w:szCs w:val="24"/>
        </w:rPr>
        <w:t xml:space="preserve">upport Learning at Home </w:t>
      </w:r>
    </w:p>
    <w:p w14:paraId="043566E1" w14:textId="77777777" w:rsidR="005E6697" w:rsidRDefault="005E6697" w:rsidP="005E6697">
      <w:pPr>
        <w:pStyle w:val="BodyText"/>
        <w:rPr>
          <w:rFonts w:ascii="Times New Roman" w:hAnsi="Times New Roman" w:cs="Times New Roman"/>
          <w:bCs/>
          <w:sz w:val="24"/>
          <w:szCs w:val="24"/>
        </w:rPr>
      </w:pPr>
      <w:r>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33F4FA4F" w14:textId="3930AD5F" w:rsidR="005E6697" w:rsidRPr="00752C49" w:rsidRDefault="005E6697" w:rsidP="005E6697">
      <w:pPr>
        <w:pStyle w:val="BodyText"/>
        <w:numPr>
          <w:ilvl w:val="0"/>
          <w:numId w:val="6"/>
        </w:numPr>
        <w:rPr>
          <w:rFonts w:ascii="Times New Roman" w:hAnsi="Times New Roman" w:cs="Times New Roman"/>
          <w:bCs/>
          <w:sz w:val="24"/>
          <w:szCs w:val="24"/>
        </w:rPr>
      </w:pPr>
      <w:r w:rsidRPr="00752C49">
        <w:rPr>
          <w:rFonts w:ascii="Times New Roman" w:hAnsi="Times New Roman" w:cs="Times New Roman"/>
          <w:bCs/>
          <w:sz w:val="24"/>
          <w:szCs w:val="24"/>
        </w:rPr>
        <w:t xml:space="preserve">Have your child help you sort the laundry into different groups. For example, put all the pants in one pile, shirts in another pile and socks in a third pile. Talk about </w:t>
      </w:r>
      <w:r w:rsidR="00A858A5" w:rsidRPr="00752C49">
        <w:rPr>
          <w:rFonts w:ascii="Times New Roman" w:hAnsi="Times New Roman" w:cs="Times New Roman"/>
          <w:bCs/>
          <w:sz w:val="24"/>
          <w:szCs w:val="24"/>
        </w:rPr>
        <w:t>what</w:t>
      </w:r>
      <w:r w:rsidR="000F2689" w:rsidRPr="00752C49">
        <w:rPr>
          <w:rFonts w:ascii="Times New Roman" w:hAnsi="Times New Roman" w:cs="Times New Roman"/>
          <w:bCs/>
          <w:sz w:val="24"/>
          <w:szCs w:val="24"/>
        </w:rPr>
        <w:t xml:space="preserve"> </w:t>
      </w:r>
      <w:r w:rsidR="003A3E94" w:rsidRPr="00752C49">
        <w:rPr>
          <w:rFonts w:ascii="Times New Roman" w:hAnsi="Times New Roman" w:cs="Times New Roman"/>
          <w:bCs/>
          <w:sz w:val="24"/>
          <w:szCs w:val="24"/>
        </w:rPr>
        <w:t xml:space="preserve">the items in </w:t>
      </w:r>
      <w:r w:rsidR="000F2689" w:rsidRPr="00752C49">
        <w:rPr>
          <w:rFonts w:ascii="Times New Roman" w:hAnsi="Times New Roman" w:cs="Times New Roman"/>
          <w:bCs/>
          <w:sz w:val="24"/>
          <w:szCs w:val="24"/>
        </w:rPr>
        <w:t xml:space="preserve">each pile </w:t>
      </w:r>
      <w:r w:rsidR="00A858A5" w:rsidRPr="00752C49">
        <w:rPr>
          <w:rFonts w:ascii="Times New Roman" w:hAnsi="Times New Roman" w:cs="Times New Roman"/>
          <w:bCs/>
          <w:sz w:val="24"/>
          <w:szCs w:val="24"/>
        </w:rPr>
        <w:t>have in common.</w:t>
      </w:r>
      <w:r w:rsidR="003A3E94" w:rsidRPr="00752C49">
        <w:rPr>
          <w:rFonts w:ascii="Times New Roman" w:hAnsi="Times New Roman" w:cs="Times New Roman"/>
          <w:bCs/>
          <w:sz w:val="24"/>
          <w:szCs w:val="24"/>
        </w:rPr>
        <w:t xml:space="preserve"> </w:t>
      </w:r>
      <w:r w:rsidR="000F2689" w:rsidRPr="00752C49">
        <w:rPr>
          <w:rFonts w:ascii="Times New Roman" w:hAnsi="Times New Roman" w:cs="Times New Roman"/>
          <w:bCs/>
          <w:sz w:val="24"/>
          <w:szCs w:val="24"/>
        </w:rPr>
        <w:t xml:space="preserve"> </w:t>
      </w:r>
    </w:p>
    <w:p w14:paraId="0CB35833" w14:textId="77777777" w:rsidR="004714AE" w:rsidRPr="00752C49" w:rsidRDefault="004714AE" w:rsidP="004714AE">
      <w:pPr>
        <w:pStyle w:val="BodyText"/>
        <w:numPr>
          <w:ilvl w:val="0"/>
          <w:numId w:val="6"/>
        </w:numPr>
        <w:rPr>
          <w:rFonts w:ascii="Times New Roman" w:hAnsi="Times New Roman" w:cs="Times New Roman"/>
          <w:bCs/>
          <w:sz w:val="24"/>
          <w:szCs w:val="24"/>
        </w:rPr>
      </w:pPr>
      <w:r w:rsidRPr="00752C49">
        <w:rPr>
          <w:rFonts w:ascii="Times New Roman" w:hAnsi="Times New Roman" w:cs="Times New Roman"/>
          <w:bCs/>
          <w:sz w:val="24"/>
          <w:szCs w:val="24"/>
        </w:rPr>
        <w:t>Plan a trip to the movies with a specific budget. Before going, research the price for each adult and child ticket. Figure out the possible number of adults and children that could go. Ask your student to determine the maximum number of adults that could go when there are no children. Conversely, ask your student to determine the maximum number of children that could go if no adults attended.</w:t>
      </w:r>
    </w:p>
    <w:p w14:paraId="2601D427" w14:textId="77777777" w:rsidR="005A7797" w:rsidRPr="00752C49" w:rsidRDefault="005A7797" w:rsidP="005A7797">
      <w:pPr>
        <w:pStyle w:val="BodyText"/>
        <w:numPr>
          <w:ilvl w:val="0"/>
          <w:numId w:val="6"/>
        </w:numPr>
        <w:rPr>
          <w:rFonts w:ascii="Times New Roman" w:hAnsi="Times New Roman" w:cs="Times New Roman"/>
          <w:bCs/>
          <w:sz w:val="24"/>
          <w:szCs w:val="24"/>
        </w:rPr>
      </w:pPr>
      <w:r w:rsidRPr="00752C49">
        <w:rPr>
          <w:rFonts w:ascii="Times New Roman" w:hAnsi="Times New Roman" w:cs="Times New Roman"/>
          <w:bCs/>
          <w:sz w:val="24"/>
          <w:szCs w:val="24"/>
        </w:rPr>
        <w:t>While viewing an online map, ask your student to identify streets that are parallel and perpendicular. Have your student explain the difference between parallel and perpendicular.</w:t>
      </w:r>
    </w:p>
    <w:p w14:paraId="2DD86702" w14:textId="3F8B67DB" w:rsidR="005A7797" w:rsidRPr="00752C49" w:rsidRDefault="005A7797" w:rsidP="005A7797">
      <w:pPr>
        <w:pStyle w:val="BodyText"/>
        <w:numPr>
          <w:ilvl w:val="0"/>
          <w:numId w:val="6"/>
        </w:numPr>
        <w:rPr>
          <w:rFonts w:ascii="Times New Roman" w:hAnsi="Times New Roman" w:cs="Times New Roman"/>
          <w:bCs/>
          <w:sz w:val="24"/>
          <w:szCs w:val="24"/>
        </w:rPr>
      </w:pPr>
      <w:r w:rsidRPr="00752C49">
        <w:rPr>
          <w:rFonts w:ascii="Times New Roman" w:hAnsi="Times New Roman" w:cs="Times New Roman"/>
          <w:bCs/>
          <w:sz w:val="24"/>
          <w:szCs w:val="24"/>
        </w:rPr>
        <w:t xml:space="preserve">When grocery shopping, give your student a specific budget. They must buy a gallon of milk. Have </w:t>
      </w:r>
      <w:proofErr w:type="gramStart"/>
      <w:r w:rsidRPr="00752C49">
        <w:rPr>
          <w:rFonts w:ascii="Times New Roman" w:hAnsi="Times New Roman" w:cs="Times New Roman"/>
          <w:bCs/>
          <w:sz w:val="24"/>
          <w:szCs w:val="24"/>
        </w:rPr>
        <w:t>them</w:t>
      </w:r>
      <w:proofErr w:type="gramEnd"/>
      <w:r w:rsidRPr="00752C49">
        <w:rPr>
          <w:rFonts w:ascii="Times New Roman" w:hAnsi="Times New Roman" w:cs="Times New Roman"/>
          <w:bCs/>
          <w:sz w:val="24"/>
          <w:szCs w:val="24"/>
        </w:rPr>
        <w:t xml:space="preserve"> choose a second item they would like to buy. They will use the remaining money to buy as many of the second item as possible. Have your student </w:t>
      </w:r>
      <w:proofErr w:type="gramStart"/>
      <w:r w:rsidRPr="00752C49">
        <w:rPr>
          <w:rFonts w:ascii="Times New Roman" w:hAnsi="Times New Roman" w:cs="Times New Roman"/>
          <w:bCs/>
          <w:sz w:val="24"/>
          <w:szCs w:val="24"/>
        </w:rPr>
        <w:t>determine</w:t>
      </w:r>
      <w:proofErr w:type="gramEnd"/>
      <w:r w:rsidRPr="00752C49">
        <w:rPr>
          <w:rFonts w:ascii="Times New Roman" w:hAnsi="Times New Roman" w:cs="Times New Roman"/>
          <w:bCs/>
          <w:sz w:val="24"/>
          <w:szCs w:val="24"/>
        </w:rPr>
        <w:t xml:space="preserve"> the maximum number they can buy of the second item.</w:t>
      </w:r>
    </w:p>
    <w:p w14:paraId="50655282" w14:textId="358E8608" w:rsidR="00E96B52" w:rsidRPr="00752C49" w:rsidRDefault="00E96B52" w:rsidP="00E96B52">
      <w:pPr>
        <w:pStyle w:val="BodyText"/>
        <w:numPr>
          <w:ilvl w:val="0"/>
          <w:numId w:val="6"/>
        </w:numPr>
        <w:rPr>
          <w:rFonts w:ascii="Times New Roman" w:hAnsi="Times New Roman" w:cs="Times New Roman"/>
          <w:bCs/>
          <w:sz w:val="24"/>
          <w:szCs w:val="24"/>
        </w:rPr>
      </w:pPr>
      <w:r w:rsidRPr="00752C49">
        <w:rPr>
          <w:rFonts w:ascii="Times New Roman" w:hAnsi="Times New Roman" w:cs="Times New Roman"/>
          <w:bCs/>
          <w:sz w:val="24"/>
          <w:szCs w:val="24"/>
        </w:rPr>
        <w:t>Visit a major site (e.g.</w:t>
      </w:r>
      <w:r w:rsidR="00495086">
        <w:rPr>
          <w:rFonts w:ascii="Times New Roman" w:hAnsi="Times New Roman" w:cs="Times New Roman"/>
          <w:bCs/>
          <w:sz w:val="24"/>
          <w:szCs w:val="24"/>
        </w:rPr>
        <w:t>,</w:t>
      </w:r>
      <w:r w:rsidRPr="00752C49">
        <w:rPr>
          <w:rFonts w:ascii="Times New Roman" w:hAnsi="Times New Roman" w:cs="Times New Roman"/>
          <w:bCs/>
          <w:sz w:val="24"/>
          <w:szCs w:val="24"/>
        </w:rPr>
        <w:t xml:space="preserve"> museum, library, downtown, etc</w:t>
      </w:r>
      <w:r w:rsidR="00495086" w:rsidRPr="00752C49">
        <w:rPr>
          <w:rFonts w:ascii="Times New Roman" w:hAnsi="Times New Roman" w:cs="Times New Roman"/>
          <w:bCs/>
          <w:sz w:val="24"/>
          <w:szCs w:val="24"/>
        </w:rPr>
        <w:t>.</w:t>
      </w:r>
      <w:r w:rsidRPr="00752C49">
        <w:rPr>
          <w:rFonts w:ascii="Times New Roman" w:hAnsi="Times New Roman" w:cs="Times New Roman"/>
          <w:bCs/>
          <w:sz w:val="24"/>
          <w:szCs w:val="24"/>
        </w:rPr>
        <w:t xml:space="preserve">) with your student. Have </w:t>
      </w:r>
      <w:proofErr w:type="gramStart"/>
      <w:r w:rsidRPr="00752C49">
        <w:rPr>
          <w:rFonts w:ascii="Times New Roman" w:hAnsi="Times New Roman" w:cs="Times New Roman"/>
          <w:bCs/>
          <w:sz w:val="24"/>
          <w:szCs w:val="24"/>
        </w:rPr>
        <w:t>them</w:t>
      </w:r>
      <w:proofErr w:type="gramEnd"/>
      <w:r w:rsidRPr="00752C49">
        <w:rPr>
          <w:rFonts w:ascii="Times New Roman" w:hAnsi="Times New Roman" w:cs="Times New Roman"/>
          <w:bCs/>
          <w:sz w:val="24"/>
          <w:szCs w:val="24"/>
        </w:rPr>
        <w:t xml:space="preserve"> observe the </w:t>
      </w:r>
      <w:r w:rsidR="00F77A4C" w:rsidRPr="00752C49">
        <w:rPr>
          <w:rFonts w:ascii="Times New Roman" w:hAnsi="Times New Roman" w:cs="Times New Roman"/>
          <w:bCs/>
          <w:sz w:val="24"/>
          <w:szCs w:val="24"/>
        </w:rPr>
        <w:t>struct</w:t>
      </w:r>
      <w:r w:rsidR="00F062B1" w:rsidRPr="00752C49">
        <w:rPr>
          <w:rFonts w:ascii="Times New Roman" w:hAnsi="Times New Roman" w:cs="Times New Roman"/>
          <w:bCs/>
          <w:sz w:val="24"/>
          <w:szCs w:val="24"/>
        </w:rPr>
        <w:t xml:space="preserve">ures of </w:t>
      </w:r>
      <w:r w:rsidRPr="00752C49">
        <w:rPr>
          <w:rFonts w:ascii="Times New Roman" w:hAnsi="Times New Roman" w:cs="Times New Roman"/>
          <w:bCs/>
          <w:sz w:val="24"/>
          <w:szCs w:val="24"/>
        </w:rPr>
        <w:t xml:space="preserve">the site. Then, have them identify </w:t>
      </w:r>
      <w:r w:rsidR="00F062B1" w:rsidRPr="00752C49">
        <w:rPr>
          <w:rFonts w:ascii="Times New Roman" w:hAnsi="Times New Roman" w:cs="Times New Roman"/>
          <w:bCs/>
          <w:sz w:val="24"/>
          <w:szCs w:val="24"/>
        </w:rPr>
        <w:t>places that look like</w:t>
      </w:r>
      <w:r w:rsidRPr="00752C49">
        <w:rPr>
          <w:rFonts w:ascii="Times New Roman" w:hAnsi="Times New Roman" w:cs="Times New Roman"/>
          <w:bCs/>
          <w:sz w:val="24"/>
          <w:szCs w:val="24"/>
        </w:rPr>
        <w:t xml:space="preserve"> </w:t>
      </w:r>
      <w:r w:rsidR="00F062B1" w:rsidRPr="00752C49">
        <w:rPr>
          <w:rFonts w:ascii="Times New Roman" w:hAnsi="Times New Roman" w:cs="Times New Roman"/>
          <w:bCs/>
          <w:sz w:val="24"/>
          <w:szCs w:val="24"/>
        </w:rPr>
        <w:t xml:space="preserve">the graphs of </w:t>
      </w:r>
      <w:r w:rsidRPr="00752C49">
        <w:rPr>
          <w:rFonts w:ascii="Times New Roman" w:hAnsi="Times New Roman" w:cs="Times New Roman"/>
          <w:bCs/>
          <w:sz w:val="24"/>
          <w:szCs w:val="24"/>
        </w:rPr>
        <w:t>linear</w:t>
      </w:r>
      <w:r w:rsidR="004D35A3" w:rsidRPr="00752C49">
        <w:rPr>
          <w:rFonts w:ascii="Times New Roman" w:hAnsi="Times New Roman" w:cs="Times New Roman"/>
          <w:bCs/>
          <w:sz w:val="24"/>
          <w:szCs w:val="24"/>
        </w:rPr>
        <w:t>, quadratic</w:t>
      </w:r>
      <w:r w:rsidR="002D66C3" w:rsidRPr="00752C49">
        <w:rPr>
          <w:rFonts w:ascii="Times New Roman" w:hAnsi="Times New Roman" w:cs="Times New Roman"/>
          <w:bCs/>
          <w:sz w:val="24"/>
          <w:szCs w:val="24"/>
        </w:rPr>
        <w:t xml:space="preserve"> or </w:t>
      </w:r>
      <w:r w:rsidRPr="00752C49">
        <w:rPr>
          <w:rFonts w:ascii="Times New Roman" w:hAnsi="Times New Roman" w:cs="Times New Roman"/>
          <w:bCs/>
          <w:sz w:val="24"/>
          <w:szCs w:val="24"/>
        </w:rPr>
        <w:t>absolute value functions. Have them discuss what makes these structures linear</w:t>
      </w:r>
      <w:r w:rsidR="002D66C3" w:rsidRPr="00752C49">
        <w:rPr>
          <w:rFonts w:ascii="Times New Roman" w:hAnsi="Times New Roman" w:cs="Times New Roman"/>
          <w:bCs/>
          <w:sz w:val="24"/>
          <w:szCs w:val="24"/>
        </w:rPr>
        <w:t>, quadratic</w:t>
      </w:r>
      <w:r w:rsidR="00752C49" w:rsidRPr="00752C49">
        <w:rPr>
          <w:rFonts w:ascii="Times New Roman" w:hAnsi="Times New Roman" w:cs="Times New Roman"/>
          <w:bCs/>
          <w:sz w:val="24"/>
          <w:szCs w:val="24"/>
        </w:rPr>
        <w:t xml:space="preserve"> </w:t>
      </w:r>
      <w:r w:rsidRPr="00752C49">
        <w:rPr>
          <w:rFonts w:ascii="Times New Roman" w:hAnsi="Times New Roman" w:cs="Times New Roman"/>
          <w:bCs/>
          <w:sz w:val="24"/>
          <w:szCs w:val="24"/>
        </w:rPr>
        <w:t>or absolute value.</w:t>
      </w:r>
    </w:p>
    <w:p w14:paraId="7AEA25B9" w14:textId="37B8A0E5" w:rsidR="00D6413F" w:rsidRDefault="00D6413F" w:rsidP="00D6413F">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Have your child practice inputting the parent functions </w:t>
      </w:r>
      <w:r w:rsidR="00F76F36">
        <w:rPr>
          <w:rFonts w:ascii="Times New Roman" w:hAnsi="Times New Roman" w:cs="Times New Roman"/>
          <w:bCs/>
          <w:sz w:val="24"/>
          <w:szCs w:val="24"/>
        </w:rPr>
        <w:t xml:space="preserve">found </w:t>
      </w:r>
      <w:proofErr w:type="gramStart"/>
      <w:r w:rsidR="00F76F36">
        <w:rPr>
          <w:rFonts w:ascii="Times New Roman" w:hAnsi="Times New Roman" w:cs="Times New Roman"/>
          <w:bCs/>
          <w:sz w:val="24"/>
          <w:szCs w:val="24"/>
        </w:rPr>
        <w:t>in</w:t>
      </w:r>
      <w:proofErr w:type="gramEnd"/>
      <w:r w:rsidR="00F76F36">
        <w:rPr>
          <w:rFonts w:ascii="Times New Roman" w:hAnsi="Times New Roman" w:cs="Times New Roman"/>
          <w:bCs/>
          <w:sz w:val="24"/>
          <w:szCs w:val="24"/>
        </w:rPr>
        <w:t xml:space="preserve"> the table </w:t>
      </w:r>
      <w:r>
        <w:rPr>
          <w:rFonts w:ascii="Times New Roman" w:hAnsi="Times New Roman" w:cs="Times New Roman"/>
          <w:bCs/>
          <w:sz w:val="24"/>
          <w:szCs w:val="24"/>
        </w:rPr>
        <w:t>below in a graphing utility, handheld or online. Create a chart for each function to include the name, function notation and visual of the graph.</w:t>
      </w:r>
    </w:p>
    <w:p w14:paraId="03B63128" w14:textId="77777777" w:rsidR="00D6413F" w:rsidRDefault="00D6413F" w:rsidP="00D6413F">
      <w:pPr>
        <w:pStyle w:val="BodyText"/>
        <w:ind w:left="720"/>
        <w:rPr>
          <w:rFonts w:ascii="Times New Roman" w:hAnsi="Times New Roman" w:cs="Times New Roman"/>
          <w:bCs/>
          <w:sz w:val="24"/>
          <w:szCs w:val="24"/>
        </w:rPr>
      </w:pPr>
    </w:p>
    <w:tbl>
      <w:tblPr>
        <w:tblStyle w:val="TableGrid"/>
        <w:tblW w:w="9985" w:type="dxa"/>
        <w:tblInd w:w="715" w:type="dxa"/>
        <w:tblLook w:val="04A0" w:firstRow="1" w:lastRow="0" w:firstColumn="1" w:lastColumn="0" w:noHBand="0" w:noVBand="1"/>
      </w:tblPr>
      <w:tblGrid>
        <w:gridCol w:w="3116"/>
        <w:gridCol w:w="3117"/>
        <w:gridCol w:w="3752"/>
      </w:tblGrid>
      <w:tr w:rsidR="00D6413F" w14:paraId="249534D6" w14:textId="77777777">
        <w:trPr>
          <w:trHeight w:val="576"/>
        </w:trPr>
        <w:tc>
          <w:tcPr>
            <w:tcW w:w="3116" w:type="dxa"/>
            <w:vAlign w:val="center"/>
          </w:tcPr>
          <w:p w14:paraId="7F888440" w14:textId="77777777" w:rsidR="00D6413F" w:rsidRPr="00CF0FD8" w:rsidRDefault="00D6413F">
            <w:pPr>
              <w:pStyle w:val="BodyText"/>
              <w:jc w:val="center"/>
              <w:rPr>
                <w:rFonts w:ascii="Times New Roman" w:hAnsi="Times New Roman" w:cs="Times New Roman"/>
                <w:bCs/>
                <w:sz w:val="24"/>
                <w:szCs w:val="24"/>
              </w:rPr>
            </w:pPr>
            <w:r w:rsidRPr="00B97756">
              <w:rPr>
                <w:rFonts w:ascii="Times New Roman" w:hAnsi="Times New Roman" w:cs="Times New Roman"/>
                <w:bCs/>
                <w:sz w:val="24"/>
                <w:szCs w:val="24"/>
              </w:rPr>
              <w:t>Linear</w:t>
            </w:r>
            <w:r>
              <w:rPr>
                <w:rFonts w:ascii="Cambria Math" w:hAnsi="Cambria Math" w:cs="Cambria Math"/>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m:t>
              </m:r>
              <m:r>
                <w:rPr>
                  <w:rFonts w:ascii="Cambria Math" w:hAnsi="Cambria Math" w:cs="Cambria Math"/>
                  <w:sz w:val="24"/>
                  <w:szCs w:val="24"/>
                </w:rPr>
                <m:t>x</m:t>
              </m:r>
            </m:oMath>
          </w:p>
        </w:tc>
        <w:tc>
          <w:tcPr>
            <w:tcW w:w="3117" w:type="dxa"/>
            <w:vAlign w:val="center"/>
          </w:tcPr>
          <w:p w14:paraId="33467859"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Square root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m:t>
              </m:r>
              <m:rad>
                <m:radPr>
                  <m:degHide m:val="1"/>
                  <m:ctrlPr>
                    <w:rPr>
                      <w:rFonts w:ascii="Cambria Math" w:hAnsi="Cambria Math" w:cs="Cambria Math"/>
                      <w:bCs/>
                      <w:i/>
                      <w:sz w:val="24"/>
                      <w:szCs w:val="24"/>
                    </w:rPr>
                  </m:ctrlPr>
                </m:radPr>
                <m:deg/>
                <m:e>
                  <m:r>
                    <w:rPr>
                      <w:rFonts w:ascii="Cambria Math" w:hAnsi="Cambria Math" w:cs="Cambria Math"/>
                      <w:sz w:val="24"/>
                      <w:szCs w:val="24"/>
                    </w:rPr>
                    <m:t>x</m:t>
                  </m:r>
                </m:e>
              </m:rad>
            </m:oMath>
          </w:p>
        </w:tc>
        <w:tc>
          <w:tcPr>
            <w:tcW w:w="3752" w:type="dxa"/>
            <w:tcBorders>
              <w:bottom w:val="single" w:sz="4" w:space="0" w:color="auto"/>
            </w:tcBorders>
            <w:vAlign w:val="center"/>
          </w:tcPr>
          <w:p w14:paraId="3183B3CB"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Exponential (growth)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oMath>
          </w:p>
        </w:tc>
      </w:tr>
      <w:tr w:rsidR="00D6413F" w14:paraId="489D7F30" w14:textId="77777777">
        <w:trPr>
          <w:trHeight w:val="576"/>
        </w:trPr>
        <w:tc>
          <w:tcPr>
            <w:tcW w:w="3116" w:type="dxa"/>
            <w:vAlign w:val="center"/>
          </w:tcPr>
          <w:p w14:paraId="0B18B12A"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Quadratic</w:t>
            </w:r>
            <w:r w:rsidRPr="00E239AB">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m:t>
              </m:r>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tc>
        <w:tc>
          <w:tcPr>
            <w:tcW w:w="3117" w:type="dxa"/>
            <w:tcBorders>
              <w:bottom w:val="single" w:sz="4" w:space="0" w:color="auto"/>
            </w:tcBorders>
            <w:vAlign w:val="center"/>
          </w:tcPr>
          <w:p w14:paraId="4D514D4E"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Cube root </w:t>
            </w:r>
            <m:oMath>
              <m:r>
                <w:rPr>
                  <w:rFonts w:ascii="Cambria Math" w:hAnsi="Cambria Math" w:cs="Cambria Math"/>
                  <w:sz w:val="24"/>
                  <w:szCs w:val="24"/>
                </w:rPr>
                <m:t>f</m:t>
              </m:r>
              <m:d>
                <m:dPr>
                  <m:ctrlPr>
                    <w:rPr>
                      <w:rFonts w:ascii="Cambria Math" w:hAnsi="Cambria Math" w:cs="Times New Roman"/>
                      <w:bCs/>
                      <w:i/>
                      <w:sz w:val="24"/>
                      <w:szCs w:val="24"/>
                    </w:rPr>
                  </m:ctrlPr>
                </m:dPr>
                <m:e>
                  <m:r>
                    <w:rPr>
                      <w:rFonts w:ascii="Cambria Math" w:hAnsi="Cambria Math" w:cs="Cambria Math"/>
                      <w:sz w:val="24"/>
                      <w:szCs w:val="24"/>
                    </w:rPr>
                    <m:t>x</m:t>
                  </m:r>
                </m:e>
              </m:d>
              <m:r>
                <w:rPr>
                  <w:rFonts w:ascii="Cambria Math" w:hAnsi="Cambria Math" w:cs="Times New Roman"/>
                  <w:sz w:val="24"/>
                  <w:szCs w:val="24"/>
                </w:rPr>
                <m:t xml:space="preserve">= </m:t>
              </m:r>
              <m:rad>
                <m:radPr>
                  <m:ctrlPr>
                    <w:rPr>
                      <w:rFonts w:ascii="Cambria Math" w:hAnsi="Cambria Math" w:cs="Cambria Math"/>
                      <w:bCs/>
                      <w:i/>
                      <w:sz w:val="24"/>
                      <w:szCs w:val="24"/>
                    </w:rPr>
                  </m:ctrlPr>
                </m:radPr>
                <m:deg>
                  <m:r>
                    <w:rPr>
                      <w:rFonts w:ascii="Cambria Math" w:hAnsi="Cambria Math" w:cs="Cambria Math"/>
                    </w:rPr>
                    <m:t>3</m:t>
                  </m:r>
                </m:deg>
                <m:e>
                  <m:r>
                    <w:rPr>
                      <w:rFonts w:ascii="Cambria Math" w:hAnsi="Cambria Math" w:cs="Cambria Math"/>
                      <w:sz w:val="24"/>
                      <w:szCs w:val="24"/>
                    </w:rPr>
                    <m:t>x</m:t>
                  </m:r>
                </m:e>
              </m:rad>
            </m:oMath>
          </w:p>
        </w:tc>
        <w:tc>
          <w:tcPr>
            <w:tcW w:w="3752" w:type="dxa"/>
            <w:tcBorders>
              <w:bottom w:val="single" w:sz="4" w:space="0" w:color="auto"/>
            </w:tcBorders>
            <w:vAlign w:val="center"/>
          </w:tcPr>
          <w:p w14:paraId="430F9A41"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Exponential (decay)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e>
                <m:sup>
                  <m:r>
                    <w:rPr>
                      <w:rFonts w:ascii="Cambria Math" w:hAnsi="Cambria Math" w:cs="Times New Roman"/>
                      <w:sz w:val="24"/>
                      <w:szCs w:val="24"/>
                    </w:rPr>
                    <m:t>x</m:t>
                  </m:r>
                </m:sup>
              </m:sSup>
            </m:oMath>
          </w:p>
        </w:tc>
      </w:tr>
      <w:tr w:rsidR="00D6413F" w14:paraId="07ABF0ED" w14:textId="77777777">
        <w:trPr>
          <w:trHeight w:val="576"/>
        </w:trPr>
        <w:tc>
          <w:tcPr>
            <w:tcW w:w="3116" w:type="dxa"/>
            <w:vAlign w:val="center"/>
          </w:tcPr>
          <w:p w14:paraId="5D252A87"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Cubic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m:t>
              </m:r>
              <m:sSup>
                <m:sSupPr>
                  <m:ctrlPr>
                    <w:rPr>
                      <w:rFonts w:ascii="Cambria Math" w:hAnsi="Cambria Math" w:cs="Cambria Math"/>
                      <w:bCs/>
                      <w:i/>
                      <w:sz w:val="24"/>
                      <w:szCs w:val="24"/>
                    </w:rPr>
                  </m:ctrlPr>
                </m:sSupPr>
                <m:e>
                  <m:r>
                    <w:rPr>
                      <w:rFonts w:ascii="Cambria Math" w:hAnsi="Cambria Math" w:cs="Cambria Math"/>
                      <w:sz w:val="24"/>
                      <w:szCs w:val="24"/>
                    </w:rPr>
                    <m:t>x</m:t>
                  </m:r>
                </m:e>
                <m:sup>
                  <m:r>
                    <w:rPr>
                      <w:rFonts w:ascii="Cambria Math" w:hAnsi="Cambria Math" w:cs="Cambria Math"/>
                      <w:sz w:val="24"/>
                      <w:szCs w:val="24"/>
                    </w:rPr>
                    <m:t>3</m:t>
                  </m:r>
                </m:sup>
              </m:sSup>
            </m:oMath>
          </w:p>
        </w:tc>
        <w:tc>
          <w:tcPr>
            <w:tcW w:w="3117" w:type="dxa"/>
            <w:tcBorders>
              <w:right w:val="single" w:sz="4" w:space="0" w:color="auto"/>
            </w:tcBorders>
            <w:vAlign w:val="center"/>
          </w:tcPr>
          <w:p w14:paraId="75DD71EE" w14:textId="77777777" w:rsidR="00D6413F" w:rsidRDefault="00D6413F">
            <w:pPr>
              <w:pStyle w:val="BodyText"/>
              <w:jc w:val="center"/>
              <w:rPr>
                <w:rFonts w:ascii="Times New Roman" w:hAnsi="Times New Roman" w:cs="Times New Roman"/>
                <w:bCs/>
                <w:sz w:val="24"/>
                <w:szCs w:val="24"/>
              </w:rPr>
            </w:pPr>
            <w:r>
              <w:rPr>
                <w:rFonts w:ascii="Times New Roman" w:hAnsi="Times New Roman" w:cs="Times New Roman"/>
                <w:bCs/>
                <w:sz w:val="24"/>
                <w:szCs w:val="24"/>
              </w:rPr>
              <w:t xml:space="preserve">Absolute value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m:t>
              </m:r>
            </m:oMath>
          </w:p>
        </w:tc>
        <w:tc>
          <w:tcPr>
            <w:tcW w:w="3752" w:type="dxa"/>
            <w:tcBorders>
              <w:top w:val="single" w:sz="4" w:space="0" w:color="auto"/>
              <w:left w:val="single" w:sz="4" w:space="0" w:color="auto"/>
              <w:bottom w:val="nil"/>
              <w:right w:val="nil"/>
            </w:tcBorders>
            <w:vAlign w:val="center"/>
          </w:tcPr>
          <w:p w14:paraId="4B689F16" w14:textId="77777777" w:rsidR="00D6413F" w:rsidRDefault="00D6413F">
            <w:pPr>
              <w:pStyle w:val="BodyText"/>
              <w:jc w:val="center"/>
              <w:rPr>
                <w:rFonts w:ascii="Times New Roman" w:hAnsi="Times New Roman" w:cs="Times New Roman"/>
                <w:bCs/>
                <w:sz w:val="24"/>
                <w:szCs w:val="24"/>
              </w:rPr>
            </w:pPr>
          </w:p>
        </w:tc>
      </w:tr>
    </w:tbl>
    <w:p w14:paraId="6A69E103" w14:textId="77777777" w:rsidR="00D6413F" w:rsidRDefault="00D6413F" w:rsidP="00D6413F">
      <w:pPr>
        <w:pStyle w:val="BodyText"/>
        <w:rPr>
          <w:rFonts w:ascii="Times New Roman" w:hAnsi="Times New Roman" w:cs="Times New Roman"/>
          <w:bCs/>
          <w:sz w:val="24"/>
          <w:szCs w:val="24"/>
        </w:rPr>
      </w:pPr>
    </w:p>
    <w:p w14:paraId="2E1D556A" w14:textId="332FEB5E" w:rsidR="00134005" w:rsidRDefault="00134005" w:rsidP="00134005">
      <w:pPr>
        <w:pStyle w:val="BodyText"/>
        <w:numPr>
          <w:ilvl w:val="0"/>
          <w:numId w:val="6"/>
        </w:numPr>
        <w:rPr>
          <w:rFonts w:ascii="Times New Roman" w:hAnsi="Times New Roman" w:cs="Times New Roman"/>
          <w:bCs/>
          <w:sz w:val="24"/>
          <w:szCs w:val="24"/>
        </w:rPr>
      </w:pPr>
      <w:r w:rsidRPr="0047074B">
        <w:rPr>
          <w:rFonts w:ascii="Times New Roman" w:hAnsi="Times New Roman" w:cs="Times New Roman"/>
          <w:bCs/>
          <w:sz w:val="24"/>
          <w:szCs w:val="24"/>
        </w:rPr>
        <w:t xml:space="preserve">Be on the lookout for </w:t>
      </w:r>
      <w:r>
        <w:rPr>
          <w:rFonts w:ascii="Times New Roman" w:hAnsi="Times New Roman" w:cs="Times New Roman"/>
          <w:bCs/>
          <w:sz w:val="24"/>
          <w:szCs w:val="24"/>
        </w:rPr>
        <w:t xml:space="preserve">quadratic functions. When at a park/playground, discuss how shooting a basketball or hitting a golf ball creates a parabola. </w:t>
      </w:r>
    </w:p>
    <w:p w14:paraId="2FF98BF2" w14:textId="21E55F54" w:rsidR="00AE4B91" w:rsidRPr="008A36B6" w:rsidRDefault="00AE4B91" w:rsidP="00AE4B91">
      <w:pPr>
        <w:pStyle w:val="BodyText"/>
        <w:numPr>
          <w:ilvl w:val="0"/>
          <w:numId w:val="6"/>
        </w:numPr>
        <w:rPr>
          <w:rFonts w:ascii="Times New Roman" w:hAnsi="Times New Roman" w:cs="Times New Roman"/>
          <w:bCs/>
          <w:sz w:val="24"/>
          <w:szCs w:val="24"/>
        </w:rPr>
      </w:pPr>
      <w:r w:rsidRPr="008A36B6">
        <w:rPr>
          <w:rFonts w:ascii="Times New Roman" w:hAnsi="Times New Roman" w:cs="Times New Roman"/>
          <w:bCs/>
          <w:sz w:val="24"/>
          <w:szCs w:val="24"/>
        </w:rPr>
        <w:t xml:space="preserve">Discover perfect squares with your student. Provide your student with a multiplication chart up to 12. Have </w:t>
      </w:r>
      <w:proofErr w:type="gramStart"/>
      <w:r w:rsidRPr="008A36B6">
        <w:rPr>
          <w:rFonts w:ascii="Times New Roman" w:hAnsi="Times New Roman" w:cs="Times New Roman"/>
          <w:bCs/>
          <w:sz w:val="24"/>
          <w:szCs w:val="24"/>
        </w:rPr>
        <w:t>them</w:t>
      </w:r>
      <w:proofErr w:type="gramEnd"/>
      <w:r w:rsidRPr="008A36B6">
        <w:rPr>
          <w:rFonts w:ascii="Times New Roman" w:hAnsi="Times New Roman" w:cs="Times New Roman"/>
          <w:bCs/>
          <w:sz w:val="24"/>
          <w:szCs w:val="24"/>
        </w:rPr>
        <w:t xml:space="preserve"> highlight </w:t>
      </w:r>
      <w:proofErr w:type="gramStart"/>
      <w:r w:rsidRPr="008A36B6">
        <w:rPr>
          <w:rFonts w:ascii="Times New Roman" w:hAnsi="Times New Roman" w:cs="Times New Roman"/>
          <w:bCs/>
          <w:sz w:val="24"/>
          <w:szCs w:val="24"/>
        </w:rPr>
        <w:t>all of</w:t>
      </w:r>
      <w:proofErr w:type="gramEnd"/>
      <w:r w:rsidRPr="008A36B6">
        <w:rPr>
          <w:rFonts w:ascii="Times New Roman" w:hAnsi="Times New Roman" w:cs="Times New Roman"/>
          <w:bCs/>
          <w:sz w:val="24"/>
          <w:szCs w:val="24"/>
        </w:rPr>
        <w:t xml:space="preserve"> the products that are formed by the same </w:t>
      </w:r>
      <w:r w:rsidR="00C87CC3">
        <w:rPr>
          <w:rFonts w:ascii="Times New Roman" w:hAnsi="Times New Roman" w:cs="Times New Roman"/>
          <w:bCs/>
          <w:sz w:val="24"/>
          <w:szCs w:val="24"/>
        </w:rPr>
        <w:t>two</w:t>
      </w:r>
      <w:r w:rsidRPr="008A36B6">
        <w:rPr>
          <w:rFonts w:ascii="Times New Roman" w:hAnsi="Times New Roman" w:cs="Times New Roman"/>
          <w:bCs/>
          <w:sz w:val="24"/>
          <w:szCs w:val="24"/>
        </w:rPr>
        <w:t xml:space="preserve"> factors. What do you notice? </w:t>
      </w:r>
    </w:p>
    <w:p w14:paraId="661341D5" w14:textId="582DD21A" w:rsidR="00134005" w:rsidRPr="00FD6A5F" w:rsidRDefault="00134005" w:rsidP="00134005">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Ask 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if they would rather receive $40 a week for a year or receive $1 the first week and </w:t>
      </w:r>
      <w:proofErr w:type="gramStart"/>
      <w:r>
        <w:rPr>
          <w:rFonts w:ascii="Times New Roman" w:hAnsi="Times New Roman" w:cs="Times New Roman"/>
          <w:bCs/>
          <w:sz w:val="24"/>
          <w:szCs w:val="24"/>
        </w:rPr>
        <w:t>doubling</w:t>
      </w:r>
      <w:proofErr w:type="gramEnd"/>
      <w:r>
        <w:rPr>
          <w:rFonts w:ascii="Times New Roman" w:hAnsi="Times New Roman" w:cs="Times New Roman"/>
          <w:bCs/>
          <w:sz w:val="24"/>
          <w:szCs w:val="24"/>
        </w:rPr>
        <w:t xml:space="preserve"> the amount every week for a year. How does this relate to linear and exponential functions?</w:t>
      </w:r>
    </w:p>
    <w:p w14:paraId="0BD18045" w14:textId="77777777" w:rsidR="00173A45" w:rsidRDefault="00173A45" w:rsidP="00173A45">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Have your student research real life examples of correlation and causation. Talk with your student about the societal effects of those examples.</w:t>
      </w:r>
    </w:p>
    <w:p w14:paraId="47BD3031" w14:textId="77777777" w:rsidR="002D66CB" w:rsidRDefault="002D66CB" w:rsidP="002D66CB">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At a family gathering, provide a list of entrees and sides. Survey the family members on their choice of entrée and side and record the data in an appropriate data display.</w:t>
      </w:r>
      <w:r w:rsidRPr="0047074B">
        <w:rPr>
          <w:rFonts w:ascii="Times New Roman" w:hAnsi="Times New Roman" w:cs="Times New Roman"/>
          <w:bCs/>
          <w:sz w:val="24"/>
          <w:szCs w:val="24"/>
        </w:rPr>
        <w:t xml:space="preserve"> </w:t>
      </w:r>
      <w:r>
        <w:rPr>
          <w:rFonts w:ascii="Times New Roman" w:hAnsi="Times New Roman" w:cs="Times New Roman"/>
          <w:bCs/>
          <w:sz w:val="24"/>
          <w:szCs w:val="24"/>
        </w:rPr>
        <w:t>Determine if there seems to be a correlation between the entrée and side chosen.</w:t>
      </w:r>
    </w:p>
    <w:p w14:paraId="22B3C82E" w14:textId="77777777" w:rsidR="00173A45" w:rsidRPr="00FD6A5F" w:rsidRDefault="00173A45" w:rsidP="00173A45">
      <w:pPr>
        <w:pStyle w:val="BodyText"/>
        <w:ind w:left="720"/>
        <w:rPr>
          <w:rFonts w:ascii="Times New Roman" w:hAnsi="Times New Roman" w:cs="Times New Roman"/>
          <w:bCs/>
          <w:sz w:val="24"/>
          <w:szCs w:val="24"/>
        </w:rPr>
      </w:pPr>
    </w:p>
    <w:p w14:paraId="14D3F8D3" w14:textId="330D436A" w:rsidR="00F212DE" w:rsidRDefault="00F212DE" w:rsidP="006E0BF2">
      <w:pPr>
        <w:pStyle w:val="BodyText"/>
        <w:rPr>
          <w:rFonts w:ascii="Times New Roman" w:hAnsi="Times New Roman" w:cs="Times New Roman"/>
          <w:b/>
          <w:sz w:val="24"/>
          <w:szCs w:val="24"/>
        </w:rPr>
      </w:pPr>
    </w:p>
    <w:p w14:paraId="6F673F73" w14:textId="0E2C397C" w:rsidR="00F212DE" w:rsidRDefault="00F212DE" w:rsidP="006E0BF2">
      <w:pPr>
        <w:pStyle w:val="BodyText"/>
        <w:rPr>
          <w:rFonts w:ascii="Times New Roman" w:hAnsi="Times New Roman" w:cs="Times New Roman"/>
          <w:b/>
          <w:sz w:val="24"/>
          <w:szCs w:val="24"/>
        </w:rPr>
      </w:pPr>
    </w:p>
    <w:p w14:paraId="796C1A50" w14:textId="77777777" w:rsidR="00F212DE" w:rsidRDefault="00F212DE" w:rsidP="00DD0E69">
      <w:pPr>
        <w:pStyle w:val="BodyText"/>
        <w:rPr>
          <w:rFonts w:ascii="Times New Roman" w:hAnsi="Times New Roman" w:cs="Times New Roman"/>
          <w:b/>
          <w:sz w:val="24"/>
          <w:szCs w:val="24"/>
        </w:rPr>
      </w:pPr>
    </w:p>
    <w:p w14:paraId="7773EDB0" w14:textId="60A07E63" w:rsidR="00245753" w:rsidRDefault="00903E1F" w:rsidP="00DD0E69">
      <w:pPr>
        <w:pStyle w:val="BodyText"/>
        <w:rPr>
          <w:rFonts w:ascii="Times New Roman" w:hAnsi="Times New Roman" w:cs="Times New Roman"/>
          <w:b/>
          <w:sz w:val="24"/>
          <w:szCs w:val="24"/>
        </w:rPr>
      </w:pPr>
      <w:r>
        <w:rPr>
          <w:rFonts w:ascii="Times New Roman" w:hAnsi="Times New Roman" w:cs="Times New Roman"/>
          <w:b/>
          <w:sz w:val="24"/>
          <w:szCs w:val="24"/>
        </w:rPr>
        <w:t xml:space="preserve"> </w:t>
      </w:r>
    </w:p>
    <w:p w14:paraId="049EB95B" w14:textId="5E907029"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6916694C" w14:textId="77777777" w:rsidR="00DD3BEF" w:rsidRDefault="00DD3BEF"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623CF884" w:rsidR="00BF7140" w:rsidRPr="00781111" w:rsidRDefault="00517E98" w:rsidP="006E0BF2">
      <w:pPr>
        <w:pStyle w:val="BodyText"/>
        <w:rPr>
          <w:rFonts w:ascii="Times New Roman" w:hAnsi="Times New Roman" w:cs="Times New Roman"/>
          <w:b/>
          <w:sz w:val="24"/>
          <w:szCs w:val="24"/>
        </w:rPr>
      </w:pPr>
      <w:r>
        <w:rPr>
          <w:noProof/>
        </w:rPr>
        <w:drawing>
          <wp:inline distT="0" distB="0" distL="0" distR="0" wp14:anchorId="179F6EB7" wp14:editId="433EFB56">
            <wp:extent cx="6858000" cy="2303145"/>
            <wp:effectExtent l="0" t="0" r="0" b="1905"/>
            <wp:docPr id="1587287956"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30314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66777937"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570843">
        <w:rPr>
          <w:rFonts w:ascii="Times New Roman" w:hAnsi="Times New Roman" w:cs="Times New Roman"/>
          <w:bCs/>
          <w:sz w:val="24"/>
          <w:szCs w:val="24"/>
        </w:rPr>
        <w:t>Algebra 1</w:t>
      </w:r>
      <w:r w:rsidR="007D5B6F">
        <w:rPr>
          <w:rFonts w:ascii="Times New Roman" w:hAnsi="Times New Roman" w:cs="Times New Roman"/>
          <w:bCs/>
          <w:sz w:val="24"/>
          <w:szCs w:val="24"/>
        </w:rPr>
        <w:t xml:space="preserve">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821619">
      <w:headerReference w:type="even" r:id="rId32"/>
      <w:headerReference w:type="default" r:id="rId33"/>
      <w:footerReference w:type="even" r:id="rId34"/>
      <w:footerReference w:type="default" r:id="rId35"/>
      <w:headerReference w:type="first" r:id="rId36"/>
      <w:footerReference w:type="first" r:id="rId37"/>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0DBDD" w14:textId="77777777" w:rsidR="006E6456" w:rsidRDefault="006E6456" w:rsidP="00F72918">
      <w:r>
        <w:separator/>
      </w:r>
    </w:p>
  </w:endnote>
  <w:endnote w:type="continuationSeparator" w:id="0">
    <w:p w14:paraId="568D5B82" w14:textId="77777777" w:rsidR="006E6456" w:rsidRDefault="006E6456" w:rsidP="00F72918">
      <w:r>
        <w:continuationSeparator/>
      </w:r>
    </w:p>
  </w:endnote>
  <w:endnote w:type="continuationNotice" w:id="1">
    <w:p w14:paraId="7B9FCEED" w14:textId="77777777" w:rsidR="006E6456" w:rsidRDefault="006E6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7CFB" w14:textId="77777777" w:rsidR="00C0511B" w:rsidRDefault="00C05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6A47CE7A" w:rsidR="00F72918" w:rsidRDefault="00C0511B" w:rsidP="00C0511B">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22BEFE46">
              <wp:simplePos x="0" y="0"/>
              <wp:positionH relativeFrom="page">
                <wp:posOffset>0</wp:posOffset>
              </wp:positionH>
              <wp:positionV relativeFrom="paragraph">
                <wp:posOffset>-236220</wp:posOffset>
              </wp:positionV>
              <wp:extent cx="7772400" cy="86233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w:pict>
            <v:group w14:anchorId="3FA8D291" id="Group 25" o:spid="_x0000_s1026" alt="&quot;&quot;"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2"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B584" w14:textId="77777777" w:rsidR="00C0511B" w:rsidRDefault="00C05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BF957" w14:textId="77777777" w:rsidR="006E6456" w:rsidRDefault="006E6456" w:rsidP="00F72918">
      <w:r>
        <w:separator/>
      </w:r>
    </w:p>
  </w:footnote>
  <w:footnote w:type="continuationSeparator" w:id="0">
    <w:p w14:paraId="04D47115" w14:textId="77777777" w:rsidR="006E6456" w:rsidRDefault="006E6456" w:rsidP="00F72918">
      <w:r>
        <w:continuationSeparator/>
      </w:r>
    </w:p>
  </w:footnote>
  <w:footnote w:type="continuationNotice" w:id="1">
    <w:p w14:paraId="3BCC6546" w14:textId="77777777" w:rsidR="006E6456" w:rsidRDefault="006E6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2651" w14:textId="77777777" w:rsidR="00C0511B" w:rsidRDefault="00C051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40ED9B5A" w:rsidR="00352AFD" w:rsidRPr="00352AFD" w:rsidRDefault="00352AFD" w:rsidP="00352AFD">
    <w:pPr>
      <w:pStyle w:val="Header"/>
      <w:jc w:val="right"/>
      <w:rPr>
        <w:b/>
        <w:bCs/>
        <w:i/>
        <w:iCs/>
        <w:sz w:val="28"/>
        <w:szCs w:val="24"/>
      </w:rPr>
    </w:pPr>
    <w:r w:rsidRPr="00352AFD">
      <w:rPr>
        <w:b/>
        <w:bCs/>
        <w:i/>
        <w:iCs/>
        <w:sz w:val="28"/>
        <w:szCs w:val="24"/>
      </w:rPr>
      <w:t xml:space="preserve">Parent Guide for </w:t>
    </w:r>
    <w:r w:rsidR="00774716">
      <w:rPr>
        <w:b/>
        <w:bCs/>
        <w:i/>
        <w:iCs/>
        <w:sz w:val="28"/>
        <w:szCs w:val="24"/>
      </w:rPr>
      <w:t>Algebra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FAD3" w14:textId="77777777" w:rsidR="00C0511B" w:rsidRDefault="00C05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7"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1"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2"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6" w15:restartNumberingAfterBreak="0">
    <w:nsid w:val="53867C69"/>
    <w:multiLevelType w:val="hybridMultilevel"/>
    <w:tmpl w:val="6CB6244E"/>
    <w:lvl w:ilvl="0" w:tplc="1C96124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62281B"/>
    <w:multiLevelType w:val="hybridMultilevel"/>
    <w:tmpl w:val="5E3EFC66"/>
    <w:lvl w:ilvl="0" w:tplc="86ACF7CE">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301975">
    <w:abstractNumId w:val="0"/>
  </w:num>
  <w:num w:numId="2" w16cid:durableId="1335111268">
    <w:abstractNumId w:val="2"/>
  </w:num>
  <w:num w:numId="3" w16cid:durableId="348988081">
    <w:abstractNumId w:val="3"/>
  </w:num>
  <w:num w:numId="4" w16cid:durableId="1911383308">
    <w:abstractNumId w:val="13"/>
  </w:num>
  <w:num w:numId="5" w16cid:durableId="1254825110">
    <w:abstractNumId w:val="18"/>
  </w:num>
  <w:num w:numId="6" w16cid:durableId="1359548266">
    <w:abstractNumId w:val="7"/>
  </w:num>
  <w:num w:numId="7" w16cid:durableId="676272473">
    <w:abstractNumId w:val="9"/>
  </w:num>
  <w:num w:numId="8" w16cid:durableId="1185166663">
    <w:abstractNumId w:val="15"/>
  </w:num>
  <w:num w:numId="9" w16cid:durableId="348794521">
    <w:abstractNumId w:val="11"/>
  </w:num>
  <w:num w:numId="10" w16cid:durableId="1770657079">
    <w:abstractNumId w:val="6"/>
  </w:num>
  <w:num w:numId="11" w16cid:durableId="558979872">
    <w:abstractNumId w:val="5"/>
  </w:num>
  <w:num w:numId="12" w16cid:durableId="537278217">
    <w:abstractNumId w:val="10"/>
  </w:num>
  <w:num w:numId="13" w16cid:durableId="1331444008">
    <w:abstractNumId w:val="20"/>
  </w:num>
  <w:num w:numId="14" w16cid:durableId="1047607407">
    <w:abstractNumId w:val="22"/>
  </w:num>
  <w:num w:numId="15" w16cid:durableId="1215892683">
    <w:abstractNumId w:val="26"/>
  </w:num>
  <w:num w:numId="16" w16cid:durableId="43021498">
    <w:abstractNumId w:val="19"/>
  </w:num>
  <w:num w:numId="17" w16cid:durableId="1676960723">
    <w:abstractNumId w:val="25"/>
  </w:num>
  <w:num w:numId="18" w16cid:durableId="1050418679">
    <w:abstractNumId w:val="12"/>
  </w:num>
  <w:num w:numId="19" w16cid:durableId="1810321013">
    <w:abstractNumId w:val="8"/>
  </w:num>
  <w:num w:numId="20" w16cid:durableId="778644148">
    <w:abstractNumId w:val="4"/>
  </w:num>
  <w:num w:numId="21" w16cid:durableId="1318609740">
    <w:abstractNumId w:val="24"/>
  </w:num>
  <w:num w:numId="22" w16cid:durableId="861092720">
    <w:abstractNumId w:val="1"/>
  </w:num>
  <w:num w:numId="23" w16cid:durableId="663237977">
    <w:abstractNumId w:val="16"/>
  </w:num>
  <w:num w:numId="24" w16cid:durableId="445127646">
    <w:abstractNumId w:val="14"/>
  </w:num>
  <w:num w:numId="25" w16cid:durableId="1791393716">
    <w:abstractNumId w:val="17"/>
  </w:num>
  <w:num w:numId="26" w16cid:durableId="1105468283">
    <w:abstractNumId w:val="21"/>
  </w:num>
  <w:num w:numId="27" w16cid:durableId="3951268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4CAD"/>
    <w:rsid w:val="00005655"/>
    <w:rsid w:val="00006B7A"/>
    <w:rsid w:val="0000719B"/>
    <w:rsid w:val="0000744B"/>
    <w:rsid w:val="00007525"/>
    <w:rsid w:val="00007B05"/>
    <w:rsid w:val="00010193"/>
    <w:rsid w:val="00012935"/>
    <w:rsid w:val="00014991"/>
    <w:rsid w:val="0002124D"/>
    <w:rsid w:val="0002290D"/>
    <w:rsid w:val="00025886"/>
    <w:rsid w:val="000302A6"/>
    <w:rsid w:val="00030F16"/>
    <w:rsid w:val="00032F0C"/>
    <w:rsid w:val="000356C8"/>
    <w:rsid w:val="0004172C"/>
    <w:rsid w:val="000417EE"/>
    <w:rsid w:val="00043A50"/>
    <w:rsid w:val="0004402F"/>
    <w:rsid w:val="00044EDD"/>
    <w:rsid w:val="00046F70"/>
    <w:rsid w:val="00055D53"/>
    <w:rsid w:val="00056DEA"/>
    <w:rsid w:val="0006281B"/>
    <w:rsid w:val="00064E52"/>
    <w:rsid w:val="000659CB"/>
    <w:rsid w:val="00072695"/>
    <w:rsid w:val="00072935"/>
    <w:rsid w:val="000741D2"/>
    <w:rsid w:val="000766C2"/>
    <w:rsid w:val="00077060"/>
    <w:rsid w:val="000815B1"/>
    <w:rsid w:val="00081C06"/>
    <w:rsid w:val="00083617"/>
    <w:rsid w:val="00084DA4"/>
    <w:rsid w:val="00085C49"/>
    <w:rsid w:val="00090B68"/>
    <w:rsid w:val="00092322"/>
    <w:rsid w:val="00094EBF"/>
    <w:rsid w:val="00096C40"/>
    <w:rsid w:val="000970B0"/>
    <w:rsid w:val="0009747A"/>
    <w:rsid w:val="00097A64"/>
    <w:rsid w:val="000A017F"/>
    <w:rsid w:val="000A02B7"/>
    <w:rsid w:val="000A0D04"/>
    <w:rsid w:val="000A20C8"/>
    <w:rsid w:val="000A21D2"/>
    <w:rsid w:val="000A266E"/>
    <w:rsid w:val="000A5120"/>
    <w:rsid w:val="000A61F9"/>
    <w:rsid w:val="000A6537"/>
    <w:rsid w:val="000A6ABF"/>
    <w:rsid w:val="000A7CFD"/>
    <w:rsid w:val="000B0325"/>
    <w:rsid w:val="000B053B"/>
    <w:rsid w:val="000B381B"/>
    <w:rsid w:val="000B38EE"/>
    <w:rsid w:val="000C0AE3"/>
    <w:rsid w:val="000C0B99"/>
    <w:rsid w:val="000C3161"/>
    <w:rsid w:val="000C607C"/>
    <w:rsid w:val="000D18E6"/>
    <w:rsid w:val="000D335B"/>
    <w:rsid w:val="000D3D3C"/>
    <w:rsid w:val="000D4112"/>
    <w:rsid w:val="000D6560"/>
    <w:rsid w:val="000D67BE"/>
    <w:rsid w:val="000D6B77"/>
    <w:rsid w:val="000D7B0B"/>
    <w:rsid w:val="000D7E41"/>
    <w:rsid w:val="000E4419"/>
    <w:rsid w:val="000E7F4A"/>
    <w:rsid w:val="000F05D2"/>
    <w:rsid w:val="000F2689"/>
    <w:rsid w:val="000F380E"/>
    <w:rsid w:val="000F38C1"/>
    <w:rsid w:val="000F4D78"/>
    <w:rsid w:val="000F645E"/>
    <w:rsid w:val="00101149"/>
    <w:rsid w:val="001048DD"/>
    <w:rsid w:val="00105AD5"/>
    <w:rsid w:val="001066A0"/>
    <w:rsid w:val="00106A9A"/>
    <w:rsid w:val="001077A9"/>
    <w:rsid w:val="00107D05"/>
    <w:rsid w:val="001113EA"/>
    <w:rsid w:val="00111533"/>
    <w:rsid w:val="00111D80"/>
    <w:rsid w:val="0011200D"/>
    <w:rsid w:val="001132E5"/>
    <w:rsid w:val="00115056"/>
    <w:rsid w:val="00115C68"/>
    <w:rsid w:val="00116F17"/>
    <w:rsid w:val="001178FA"/>
    <w:rsid w:val="001213D1"/>
    <w:rsid w:val="001263DE"/>
    <w:rsid w:val="00126637"/>
    <w:rsid w:val="00134005"/>
    <w:rsid w:val="001350F2"/>
    <w:rsid w:val="00135B55"/>
    <w:rsid w:val="00137557"/>
    <w:rsid w:val="001434C3"/>
    <w:rsid w:val="00144942"/>
    <w:rsid w:val="001464EE"/>
    <w:rsid w:val="001472C9"/>
    <w:rsid w:val="001479A2"/>
    <w:rsid w:val="00155343"/>
    <w:rsid w:val="001568BC"/>
    <w:rsid w:val="00160926"/>
    <w:rsid w:val="00163BF3"/>
    <w:rsid w:val="00164AE0"/>
    <w:rsid w:val="001710B5"/>
    <w:rsid w:val="0017149E"/>
    <w:rsid w:val="00172321"/>
    <w:rsid w:val="00173A45"/>
    <w:rsid w:val="00173AFB"/>
    <w:rsid w:val="00174018"/>
    <w:rsid w:val="001752C9"/>
    <w:rsid w:val="00175797"/>
    <w:rsid w:val="00176154"/>
    <w:rsid w:val="00176D85"/>
    <w:rsid w:val="00176DBF"/>
    <w:rsid w:val="00180BCD"/>
    <w:rsid w:val="0018440B"/>
    <w:rsid w:val="001846BB"/>
    <w:rsid w:val="00184D32"/>
    <w:rsid w:val="00185F99"/>
    <w:rsid w:val="0018681E"/>
    <w:rsid w:val="00190626"/>
    <w:rsid w:val="001913CE"/>
    <w:rsid w:val="001916DB"/>
    <w:rsid w:val="00192B22"/>
    <w:rsid w:val="00193AFF"/>
    <w:rsid w:val="001953AC"/>
    <w:rsid w:val="00196580"/>
    <w:rsid w:val="001A0EE2"/>
    <w:rsid w:val="001A1DC6"/>
    <w:rsid w:val="001A240E"/>
    <w:rsid w:val="001A2431"/>
    <w:rsid w:val="001A289D"/>
    <w:rsid w:val="001A36AF"/>
    <w:rsid w:val="001A4B3C"/>
    <w:rsid w:val="001A5A9F"/>
    <w:rsid w:val="001A6F69"/>
    <w:rsid w:val="001B0D32"/>
    <w:rsid w:val="001B1660"/>
    <w:rsid w:val="001B1741"/>
    <w:rsid w:val="001B51F4"/>
    <w:rsid w:val="001B691B"/>
    <w:rsid w:val="001C42AC"/>
    <w:rsid w:val="001C4EE6"/>
    <w:rsid w:val="001C52D5"/>
    <w:rsid w:val="001D193D"/>
    <w:rsid w:val="001D4068"/>
    <w:rsid w:val="001D4785"/>
    <w:rsid w:val="001D5933"/>
    <w:rsid w:val="001D5A76"/>
    <w:rsid w:val="001D66FE"/>
    <w:rsid w:val="001D782F"/>
    <w:rsid w:val="001E1A7B"/>
    <w:rsid w:val="001E2672"/>
    <w:rsid w:val="001E510E"/>
    <w:rsid w:val="001F1195"/>
    <w:rsid w:val="001F1DDE"/>
    <w:rsid w:val="001F1E3A"/>
    <w:rsid w:val="001F20DF"/>
    <w:rsid w:val="001F20F0"/>
    <w:rsid w:val="001F2147"/>
    <w:rsid w:val="001F53FD"/>
    <w:rsid w:val="001F64E9"/>
    <w:rsid w:val="0020028B"/>
    <w:rsid w:val="00202C79"/>
    <w:rsid w:val="0020333B"/>
    <w:rsid w:val="0020634A"/>
    <w:rsid w:val="00207105"/>
    <w:rsid w:val="00207B39"/>
    <w:rsid w:val="002112C4"/>
    <w:rsid w:val="00211DEB"/>
    <w:rsid w:val="0021452C"/>
    <w:rsid w:val="002167DE"/>
    <w:rsid w:val="0021791A"/>
    <w:rsid w:val="00223D1C"/>
    <w:rsid w:val="002266EC"/>
    <w:rsid w:val="002379FD"/>
    <w:rsid w:val="00237A49"/>
    <w:rsid w:val="00241024"/>
    <w:rsid w:val="0024102A"/>
    <w:rsid w:val="00243685"/>
    <w:rsid w:val="00245753"/>
    <w:rsid w:val="0025353D"/>
    <w:rsid w:val="00253628"/>
    <w:rsid w:val="00261AEC"/>
    <w:rsid w:val="00265B85"/>
    <w:rsid w:val="00270270"/>
    <w:rsid w:val="002737AA"/>
    <w:rsid w:val="00273D17"/>
    <w:rsid w:val="002769FD"/>
    <w:rsid w:val="00277487"/>
    <w:rsid w:val="00280B65"/>
    <w:rsid w:val="002820F3"/>
    <w:rsid w:val="00282412"/>
    <w:rsid w:val="00285497"/>
    <w:rsid w:val="00291D88"/>
    <w:rsid w:val="002936A9"/>
    <w:rsid w:val="00295E51"/>
    <w:rsid w:val="002A291D"/>
    <w:rsid w:val="002A330A"/>
    <w:rsid w:val="002A4263"/>
    <w:rsid w:val="002A42B2"/>
    <w:rsid w:val="002B01DE"/>
    <w:rsid w:val="002B08FC"/>
    <w:rsid w:val="002B2741"/>
    <w:rsid w:val="002B5687"/>
    <w:rsid w:val="002B5F2C"/>
    <w:rsid w:val="002B7294"/>
    <w:rsid w:val="002C10FB"/>
    <w:rsid w:val="002C13D2"/>
    <w:rsid w:val="002C22DC"/>
    <w:rsid w:val="002C4936"/>
    <w:rsid w:val="002C4980"/>
    <w:rsid w:val="002D0716"/>
    <w:rsid w:val="002D1E04"/>
    <w:rsid w:val="002D253C"/>
    <w:rsid w:val="002D5CFF"/>
    <w:rsid w:val="002D66C3"/>
    <w:rsid w:val="002D66CB"/>
    <w:rsid w:val="002E1BA8"/>
    <w:rsid w:val="002E4C70"/>
    <w:rsid w:val="002E5525"/>
    <w:rsid w:val="002F0586"/>
    <w:rsid w:val="002F1B81"/>
    <w:rsid w:val="002F3F5F"/>
    <w:rsid w:val="002F6FB0"/>
    <w:rsid w:val="002F74A4"/>
    <w:rsid w:val="003015CA"/>
    <w:rsid w:val="00302B3F"/>
    <w:rsid w:val="0030615D"/>
    <w:rsid w:val="003146B9"/>
    <w:rsid w:val="00316856"/>
    <w:rsid w:val="00316BCA"/>
    <w:rsid w:val="00316CBF"/>
    <w:rsid w:val="0032156D"/>
    <w:rsid w:val="0032230F"/>
    <w:rsid w:val="00324969"/>
    <w:rsid w:val="00324E19"/>
    <w:rsid w:val="00325AF2"/>
    <w:rsid w:val="00327F33"/>
    <w:rsid w:val="0033021F"/>
    <w:rsid w:val="003305DF"/>
    <w:rsid w:val="0033060A"/>
    <w:rsid w:val="00331D0A"/>
    <w:rsid w:val="00331DB0"/>
    <w:rsid w:val="00332B89"/>
    <w:rsid w:val="00334556"/>
    <w:rsid w:val="00334964"/>
    <w:rsid w:val="00335B66"/>
    <w:rsid w:val="00336F7A"/>
    <w:rsid w:val="003378C0"/>
    <w:rsid w:val="00340C9B"/>
    <w:rsid w:val="00341A7D"/>
    <w:rsid w:val="003478A3"/>
    <w:rsid w:val="003519E9"/>
    <w:rsid w:val="00352AFD"/>
    <w:rsid w:val="0035485A"/>
    <w:rsid w:val="00354883"/>
    <w:rsid w:val="003568A9"/>
    <w:rsid w:val="003575A9"/>
    <w:rsid w:val="00357BCE"/>
    <w:rsid w:val="00360EB2"/>
    <w:rsid w:val="0036218F"/>
    <w:rsid w:val="003622D6"/>
    <w:rsid w:val="00367672"/>
    <w:rsid w:val="00370CDD"/>
    <w:rsid w:val="00372BFA"/>
    <w:rsid w:val="00373206"/>
    <w:rsid w:val="00373AB6"/>
    <w:rsid w:val="00374BFA"/>
    <w:rsid w:val="00375A45"/>
    <w:rsid w:val="00376E4A"/>
    <w:rsid w:val="00384E07"/>
    <w:rsid w:val="00390092"/>
    <w:rsid w:val="003903E2"/>
    <w:rsid w:val="003916D8"/>
    <w:rsid w:val="00391CBD"/>
    <w:rsid w:val="003937E4"/>
    <w:rsid w:val="003956F0"/>
    <w:rsid w:val="00396F99"/>
    <w:rsid w:val="003A0845"/>
    <w:rsid w:val="003A39D1"/>
    <w:rsid w:val="003A3E94"/>
    <w:rsid w:val="003B0B52"/>
    <w:rsid w:val="003B6061"/>
    <w:rsid w:val="003C5A88"/>
    <w:rsid w:val="003D1BDB"/>
    <w:rsid w:val="003D2A14"/>
    <w:rsid w:val="003D2ACF"/>
    <w:rsid w:val="003D3050"/>
    <w:rsid w:val="003D3BE9"/>
    <w:rsid w:val="003D3E3B"/>
    <w:rsid w:val="003D4359"/>
    <w:rsid w:val="003D51FD"/>
    <w:rsid w:val="003D5BFE"/>
    <w:rsid w:val="003D7390"/>
    <w:rsid w:val="003D7C91"/>
    <w:rsid w:val="003E0C3E"/>
    <w:rsid w:val="003E3B9D"/>
    <w:rsid w:val="003E51C3"/>
    <w:rsid w:val="003E6725"/>
    <w:rsid w:val="003E7A86"/>
    <w:rsid w:val="003F002E"/>
    <w:rsid w:val="003F0397"/>
    <w:rsid w:val="003F0D5B"/>
    <w:rsid w:val="003F348D"/>
    <w:rsid w:val="003F5748"/>
    <w:rsid w:val="003F5778"/>
    <w:rsid w:val="003F5B98"/>
    <w:rsid w:val="004010AF"/>
    <w:rsid w:val="00402FBD"/>
    <w:rsid w:val="00403BBA"/>
    <w:rsid w:val="00405EF3"/>
    <w:rsid w:val="00406935"/>
    <w:rsid w:val="004079BD"/>
    <w:rsid w:val="00415B2B"/>
    <w:rsid w:val="00416A05"/>
    <w:rsid w:val="0041770F"/>
    <w:rsid w:val="00420CD2"/>
    <w:rsid w:val="00422167"/>
    <w:rsid w:val="004224E9"/>
    <w:rsid w:val="00424122"/>
    <w:rsid w:val="00425952"/>
    <w:rsid w:val="004305F7"/>
    <w:rsid w:val="00431FE1"/>
    <w:rsid w:val="004348CC"/>
    <w:rsid w:val="00441680"/>
    <w:rsid w:val="00442FA7"/>
    <w:rsid w:val="00443827"/>
    <w:rsid w:val="00445A4C"/>
    <w:rsid w:val="00446A57"/>
    <w:rsid w:val="00447E7F"/>
    <w:rsid w:val="0045290B"/>
    <w:rsid w:val="0045519E"/>
    <w:rsid w:val="00455A67"/>
    <w:rsid w:val="00460209"/>
    <w:rsid w:val="00460D8F"/>
    <w:rsid w:val="00462D31"/>
    <w:rsid w:val="00463203"/>
    <w:rsid w:val="00465486"/>
    <w:rsid w:val="004658DE"/>
    <w:rsid w:val="00465D0F"/>
    <w:rsid w:val="004660B9"/>
    <w:rsid w:val="00470223"/>
    <w:rsid w:val="0047074B"/>
    <w:rsid w:val="004714AE"/>
    <w:rsid w:val="00471AAF"/>
    <w:rsid w:val="00475DFE"/>
    <w:rsid w:val="004762CB"/>
    <w:rsid w:val="004812B8"/>
    <w:rsid w:val="0048674E"/>
    <w:rsid w:val="00490192"/>
    <w:rsid w:val="00495086"/>
    <w:rsid w:val="0049780D"/>
    <w:rsid w:val="004A0302"/>
    <w:rsid w:val="004A33F1"/>
    <w:rsid w:val="004A3C02"/>
    <w:rsid w:val="004A618F"/>
    <w:rsid w:val="004B3DA7"/>
    <w:rsid w:val="004B6563"/>
    <w:rsid w:val="004C032D"/>
    <w:rsid w:val="004C2402"/>
    <w:rsid w:val="004C281E"/>
    <w:rsid w:val="004C61D3"/>
    <w:rsid w:val="004C6C05"/>
    <w:rsid w:val="004C6F34"/>
    <w:rsid w:val="004D35A3"/>
    <w:rsid w:val="004D38A0"/>
    <w:rsid w:val="004D4D37"/>
    <w:rsid w:val="004D56DF"/>
    <w:rsid w:val="004D6BF1"/>
    <w:rsid w:val="004D7BCC"/>
    <w:rsid w:val="004E186C"/>
    <w:rsid w:val="004E2824"/>
    <w:rsid w:val="004E4A88"/>
    <w:rsid w:val="004E6600"/>
    <w:rsid w:val="004F0B00"/>
    <w:rsid w:val="004F7F19"/>
    <w:rsid w:val="00500C40"/>
    <w:rsid w:val="0050271F"/>
    <w:rsid w:val="0050284A"/>
    <w:rsid w:val="00503285"/>
    <w:rsid w:val="005033BF"/>
    <w:rsid w:val="00503AE5"/>
    <w:rsid w:val="00504154"/>
    <w:rsid w:val="0050505B"/>
    <w:rsid w:val="00505ED3"/>
    <w:rsid w:val="00511AC4"/>
    <w:rsid w:val="00511D6E"/>
    <w:rsid w:val="00514073"/>
    <w:rsid w:val="00516818"/>
    <w:rsid w:val="00517A3E"/>
    <w:rsid w:val="00517E98"/>
    <w:rsid w:val="00520678"/>
    <w:rsid w:val="00521926"/>
    <w:rsid w:val="00525E2B"/>
    <w:rsid w:val="005312A8"/>
    <w:rsid w:val="00531FCC"/>
    <w:rsid w:val="00534B48"/>
    <w:rsid w:val="0053713E"/>
    <w:rsid w:val="005376D8"/>
    <w:rsid w:val="00537AE6"/>
    <w:rsid w:val="0054089D"/>
    <w:rsid w:val="00540AE0"/>
    <w:rsid w:val="005432D7"/>
    <w:rsid w:val="00545A11"/>
    <w:rsid w:val="00546472"/>
    <w:rsid w:val="00551CE1"/>
    <w:rsid w:val="00551DAD"/>
    <w:rsid w:val="005529E9"/>
    <w:rsid w:val="0055572C"/>
    <w:rsid w:val="005565DC"/>
    <w:rsid w:val="00556D84"/>
    <w:rsid w:val="005571DD"/>
    <w:rsid w:val="00557275"/>
    <w:rsid w:val="005602AD"/>
    <w:rsid w:val="005616F9"/>
    <w:rsid w:val="005647F4"/>
    <w:rsid w:val="005658EA"/>
    <w:rsid w:val="00566FDD"/>
    <w:rsid w:val="00570843"/>
    <w:rsid w:val="00571A73"/>
    <w:rsid w:val="005744A6"/>
    <w:rsid w:val="005744ED"/>
    <w:rsid w:val="005771B9"/>
    <w:rsid w:val="00577799"/>
    <w:rsid w:val="005779CF"/>
    <w:rsid w:val="0058189D"/>
    <w:rsid w:val="00583A2A"/>
    <w:rsid w:val="00584199"/>
    <w:rsid w:val="00585D1A"/>
    <w:rsid w:val="005901C6"/>
    <w:rsid w:val="005908B4"/>
    <w:rsid w:val="00590CC5"/>
    <w:rsid w:val="00591374"/>
    <w:rsid w:val="00593517"/>
    <w:rsid w:val="00597787"/>
    <w:rsid w:val="005A00B3"/>
    <w:rsid w:val="005A11C9"/>
    <w:rsid w:val="005A2825"/>
    <w:rsid w:val="005A5345"/>
    <w:rsid w:val="005A7797"/>
    <w:rsid w:val="005B0227"/>
    <w:rsid w:val="005B3482"/>
    <w:rsid w:val="005B4B97"/>
    <w:rsid w:val="005B4C0C"/>
    <w:rsid w:val="005B4EDA"/>
    <w:rsid w:val="005B7150"/>
    <w:rsid w:val="005C092A"/>
    <w:rsid w:val="005C0BD9"/>
    <w:rsid w:val="005C2733"/>
    <w:rsid w:val="005C33C7"/>
    <w:rsid w:val="005C3A27"/>
    <w:rsid w:val="005C3ADA"/>
    <w:rsid w:val="005C3B73"/>
    <w:rsid w:val="005C44FE"/>
    <w:rsid w:val="005C5B53"/>
    <w:rsid w:val="005D016B"/>
    <w:rsid w:val="005D37B3"/>
    <w:rsid w:val="005D3B2F"/>
    <w:rsid w:val="005D4237"/>
    <w:rsid w:val="005D54B6"/>
    <w:rsid w:val="005D58A5"/>
    <w:rsid w:val="005D6775"/>
    <w:rsid w:val="005D6D59"/>
    <w:rsid w:val="005E1098"/>
    <w:rsid w:val="005E5682"/>
    <w:rsid w:val="005E6697"/>
    <w:rsid w:val="005F0AE7"/>
    <w:rsid w:val="005F2D2F"/>
    <w:rsid w:val="005F5AE9"/>
    <w:rsid w:val="005F7700"/>
    <w:rsid w:val="00600B7B"/>
    <w:rsid w:val="00600FC0"/>
    <w:rsid w:val="00606FD6"/>
    <w:rsid w:val="00607103"/>
    <w:rsid w:val="006077C2"/>
    <w:rsid w:val="00610524"/>
    <w:rsid w:val="0061332E"/>
    <w:rsid w:val="006138AE"/>
    <w:rsid w:val="00615F53"/>
    <w:rsid w:val="00616E9C"/>
    <w:rsid w:val="00621568"/>
    <w:rsid w:val="00621A72"/>
    <w:rsid w:val="00630BF0"/>
    <w:rsid w:val="00631CB6"/>
    <w:rsid w:val="0063482A"/>
    <w:rsid w:val="00645C56"/>
    <w:rsid w:val="006462CF"/>
    <w:rsid w:val="006524B2"/>
    <w:rsid w:val="00652DEC"/>
    <w:rsid w:val="006556C0"/>
    <w:rsid w:val="00655BD4"/>
    <w:rsid w:val="00655ED5"/>
    <w:rsid w:val="00656070"/>
    <w:rsid w:val="00656CC9"/>
    <w:rsid w:val="00660607"/>
    <w:rsid w:val="00666A44"/>
    <w:rsid w:val="00674A9A"/>
    <w:rsid w:val="00676A33"/>
    <w:rsid w:val="00680886"/>
    <w:rsid w:val="00680D6A"/>
    <w:rsid w:val="00684B4D"/>
    <w:rsid w:val="00692BC6"/>
    <w:rsid w:val="006A2CB1"/>
    <w:rsid w:val="006A2DB2"/>
    <w:rsid w:val="006A4B7A"/>
    <w:rsid w:val="006A7DF4"/>
    <w:rsid w:val="006B0EF4"/>
    <w:rsid w:val="006B3BB2"/>
    <w:rsid w:val="006B464E"/>
    <w:rsid w:val="006B5C0D"/>
    <w:rsid w:val="006B6D94"/>
    <w:rsid w:val="006C4DB3"/>
    <w:rsid w:val="006D0F17"/>
    <w:rsid w:val="006D61C6"/>
    <w:rsid w:val="006D6304"/>
    <w:rsid w:val="006E0BF2"/>
    <w:rsid w:val="006E6456"/>
    <w:rsid w:val="006E7554"/>
    <w:rsid w:val="006F1A7C"/>
    <w:rsid w:val="006F28D3"/>
    <w:rsid w:val="006F3B48"/>
    <w:rsid w:val="006F519D"/>
    <w:rsid w:val="006F55E7"/>
    <w:rsid w:val="006F73F5"/>
    <w:rsid w:val="006F7CC7"/>
    <w:rsid w:val="00700264"/>
    <w:rsid w:val="00702E81"/>
    <w:rsid w:val="00703808"/>
    <w:rsid w:val="00707A71"/>
    <w:rsid w:val="007103B8"/>
    <w:rsid w:val="0071203B"/>
    <w:rsid w:val="00712DDB"/>
    <w:rsid w:val="007177A5"/>
    <w:rsid w:val="00720BB7"/>
    <w:rsid w:val="00734303"/>
    <w:rsid w:val="0073444A"/>
    <w:rsid w:val="00736AA0"/>
    <w:rsid w:val="00736FC5"/>
    <w:rsid w:val="00737CEB"/>
    <w:rsid w:val="00741094"/>
    <w:rsid w:val="0074402B"/>
    <w:rsid w:val="00752C49"/>
    <w:rsid w:val="00754598"/>
    <w:rsid w:val="00754C28"/>
    <w:rsid w:val="007555A5"/>
    <w:rsid w:val="00761EA5"/>
    <w:rsid w:val="00762124"/>
    <w:rsid w:val="0076258B"/>
    <w:rsid w:val="00762603"/>
    <w:rsid w:val="00763269"/>
    <w:rsid w:val="00763AFE"/>
    <w:rsid w:val="00763E8D"/>
    <w:rsid w:val="00770840"/>
    <w:rsid w:val="00770BBF"/>
    <w:rsid w:val="00771E60"/>
    <w:rsid w:val="00772EEC"/>
    <w:rsid w:val="00774716"/>
    <w:rsid w:val="0077595D"/>
    <w:rsid w:val="00777A76"/>
    <w:rsid w:val="00781111"/>
    <w:rsid w:val="00781D5C"/>
    <w:rsid w:val="00786589"/>
    <w:rsid w:val="007869D9"/>
    <w:rsid w:val="0079030B"/>
    <w:rsid w:val="007905E9"/>
    <w:rsid w:val="00791387"/>
    <w:rsid w:val="00792006"/>
    <w:rsid w:val="00792A28"/>
    <w:rsid w:val="00792B00"/>
    <w:rsid w:val="007978F3"/>
    <w:rsid w:val="007A6FD2"/>
    <w:rsid w:val="007A7BD0"/>
    <w:rsid w:val="007B03FA"/>
    <w:rsid w:val="007C0B7C"/>
    <w:rsid w:val="007C1691"/>
    <w:rsid w:val="007C216B"/>
    <w:rsid w:val="007C26FD"/>
    <w:rsid w:val="007C555B"/>
    <w:rsid w:val="007D2A42"/>
    <w:rsid w:val="007D2D73"/>
    <w:rsid w:val="007D2E86"/>
    <w:rsid w:val="007D3B9A"/>
    <w:rsid w:val="007D414E"/>
    <w:rsid w:val="007D44A7"/>
    <w:rsid w:val="007D5B6F"/>
    <w:rsid w:val="007D7C27"/>
    <w:rsid w:val="007E21A6"/>
    <w:rsid w:val="007E3C4F"/>
    <w:rsid w:val="007E4C29"/>
    <w:rsid w:val="007E50A0"/>
    <w:rsid w:val="007E5FFD"/>
    <w:rsid w:val="007E6117"/>
    <w:rsid w:val="007F0B51"/>
    <w:rsid w:val="007F284E"/>
    <w:rsid w:val="007F30BF"/>
    <w:rsid w:val="007F5BC2"/>
    <w:rsid w:val="007F7218"/>
    <w:rsid w:val="008000EE"/>
    <w:rsid w:val="00804BDE"/>
    <w:rsid w:val="00805EFB"/>
    <w:rsid w:val="00806779"/>
    <w:rsid w:val="00806D88"/>
    <w:rsid w:val="0081204C"/>
    <w:rsid w:val="0081365C"/>
    <w:rsid w:val="008176D2"/>
    <w:rsid w:val="00820CBF"/>
    <w:rsid w:val="0082147D"/>
    <w:rsid w:val="00821619"/>
    <w:rsid w:val="00821E3A"/>
    <w:rsid w:val="00822C62"/>
    <w:rsid w:val="00826836"/>
    <w:rsid w:val="00831726"/>
    <w:rsid w:val="00835946"/>
    <w:rsid w:val="008370FD"/>
    <w:rsid w:val="008375B0"/>
    <w:rsid w:val="00841B73"/>
    <w:rsid w:val="0084221A"/>
    <w:rsid w:val="008425F9"/>
    <w:rsid w:val="00842E1A"/>
    <w:rsid w:val="008446D3"/>
    <w:rsid w:val="0084716B"/>
    <w:rsid w:val="008541EE"/>
    <w:rsid w:val="00854B01"/>
    <w:rsid w:val="00854C89"/>
    <w:rsid w:val="00855EA3"/>
    <w:rsid w:val="00861166"/>
    <w:rsid w:val="00862459"/>
    <w:rsid w:val="008626C6"/>
    <w:rsid w:val="00867B34"/>
    <w:rsid w:val="00870AA6"/>
    <w:rsid w:val="00872A1D"/>
    <w:rsid w:val="008732CC"/>
    <w:rsid w:val="00874A7A"/>
    <w:rsid w:val="00876328"/>
    <w:rsid w:val="00880331"/>
    <w:rsid w:val="00882306"/>
    <w:rsid w:val="0088641D"/>
    <w:rsid w:val="00886CB0"/>
    <w:rsid w:val="00891636"/>
    <w:rsid w:val="00893D53"/>
    <w:rsid w:val="008A2357"/>
    <w:rsid w:val="008A3299"/>
    <w:rsid w:val="008A36B6"/>
    <w:rsid w:val="008A37B5"/>
    <w:rsid w:val="008B1CDE"/>
    <w:rsid w:val="008B2A5C"/>
    <w:rsid w:val="008B3107"/>
    <w:rsid w:val="008B4A67"/>
    <w:rsid w:val="008B54D1"/>
    <w:rsid w:val="008B58F2"/>
    <w:rsid w:val="008C4E00"/>
    <w:rsid w:val="008C54D6"/>
    <w:rsid w:val="008D1F75"/>
    <w:rsid w:val="008E1A7B"/>
    <w:rsid w:val="008E6DE1"/>
    <w:rsid w:val="008E70C6"/>
    <w:rsid w:val="008E72B5"/>
    <w:rsid w:val="008E77A4"/>
    <w:rsid w:val="008E7C0E"/>
    <w:rsid w:val="008F2AC9"/>
    <w:rsid w:val="008F4BC7"/>
    <w:rsid w:val="008F7AF0"/>
    <w:rsid w:val="009038D9"/>
    <w:rsid w:val="00903CC2"/>
    <w:rsid w:val="00903E1F"/>
    <w:rsid w:val="00910AC9"/>
    <w:rsid w:val="00911ABB"/>
    <w:rsid w:val="00913771"/>
    <w:rsid w:val="009158EB"/>
    <w:rsid w:val="00915CD6"/>
    <w:rsid w:val="00915F2C"/>
    <w:rsid w:val="009205A4"/>
    <w:rsid w:val="00932A79"/>
    <w:rsid w:val="00935BAC"/>
    <w:rsid w:val="00935D93"/>
    <w:rsid w:val="009367C3"/>
    <w:rsid w:val="00936DB9"/>
    <w:rsid w:val="009424BE"/>
    <w:rsid w:val="0094646C"/>
    <w:rsid w:val="00946E5F"/>
    <w:rsid w:val="009518FF"/>
    <w:rsid w:val="00954429"/>
    <w:rsid w:val="00956A9A"/>
    <w:rsid w:val="00956D60"/>
    <w:rsid w:val="00957236"/>
    <w:rsid w:val="009574E0"/>
    <w:rsid w:val="0096089F"/>
    <w:rsid w:val="009619F1"/>
    <w:rsid w:val="00963E9E"/>
    <w:rsid w:val="009649EF"/>
    <w:rsid w:val="00964F27"/>
    <w:rsid w:val="0097129A"/>
    <w:rsid w:val="00973311"/>
    <w:rsid w:val="00974035"/>
    <w:rsid w:val="0097448C"/>
    <w:rsid w:val="009770B3"/>
    <w:rsid w:val="0098324B"/>
    <w:rsid w:val="009842E2"/>
    <w:rsid w:val="00985758"/>
    <w:rsid w:val="00985A46"/>
    <w:rsid w:val="009868D8"/>
    <w:rsid w:val="009A08E4"/>
    <w:rsid w:val="009A1681"/>
    <w:rsid w:val="009A2E28"/>
    <w:rsid w:val="009A3A2C"/>
    <w:rsid w:val="009B4E04"/>
    <w:rsid w:val="009B56FC"/>
    <w:rsid w:val="009B606E"/>
    <w:rsid w:val="009B6D74"/>
    <w:rsid w:val="009C0C2E"/>
    <w:rsid w:val="009C46E0"/>
    <w:rsid w:val="009C52EE"/>
    <w:rsid w:val="009C72B6"/>
    <w:rsid w:val="009C7BF8"/>
    <w:rsid w:val="009D0403"/>
    <w:rsid w:val="009D0DDF"/>
    <w:rsid w:val="009D1736"/>
    <w:rsid w:val="009D1BB9"/>
    <w:rsid w:val="009D7893"/>
    <w:rsid w:val="009D7CE6"/>
    <w:rsid w:val="009E1B9B"/>
    <w:rsid w:val="009E287C"/>
    <w:rsid w:val="009E4400"/>
    <w:rsid w:val="009E5C11"/>
    <w:rsid w:val="009E7936"/>
    <w:rsid w:val="009F0DFC"/>
    <w:rsid w:val="009F16F2"/>
    <w:rsid w:val="009F4D7C"/>
    <w:rsid w:val="009F52AD"/>
    <w:rsid w:val="009F6E38"/>
    <w:rsid w:val="009F7872"/>
    <w:rsid w:val="00A054F2"/>
    <w:rsid w:val="00A05594"/>
    <w:rsid w:val="00A05820"/>
    <w:rsid w:val="00A05DBE"/>
    <w:rsid w:val="00A061D3"/>
    <w:rsid w:val="00A066BE"/>
    <w:rsid w:val="00A118B6"/>
    <w:rsid w:val="00A12D1B"/>
    <w:rsid w:val="00A169CF"/>
    <w:rsid w:val="00A17706"/>
    <w:rsid w:val="00A221EB"/>
    <w:rsid w:val="00A2375C"/>
    <w:rsid w:val="00A2548F"/>
    <w:rsid w:val="00A25ADD"/>
    <w:rsid w:val="00A26047"/>
    <w:rsid w:val="00A26C90"/>
    <w:rsid w:val="00A27974"/>
    <w:rsid w:val="00A31AB1"/>
    <w:rsid w:val="00A3250A"/>
    <w:rsid w:val="00A33452"/>
    <w:rsid w:val="00A35A6C"/>
    <w:rsid w:val="00A3651E"/>
    <w:rsid w:val="00A42271"/>
    <w:rsid w:val="00A45DA8"/>
    <w:rsid w:val="00A46CCE"/>
    <w:rsid w:val="00A52F33"/>
    <w:rsid w:val="00A55809"/>
    <w:rsid w:val="00A57729"/>
    <w:rsid w:val="00A578BC"/>
    <w:rsid w:val="00A62A7A"/>
    <w:rsid w:val="00A66474"/>
    <w:rsid w:val="00A66616"/>
    <w:rsid w:val="00A67D0C"/>
    <w:rsid w:val="00A712A7"/>
    <w:rsid w:val="00A71EC6"/>
    <w:rsid w:val="00A73375"/>
    <w:rsid w:val="00A73B54"/>
    <w:rsid w:val="00A749A9"/>
    <w:rsid w:val="00A76580"/>
    <w:rsid w:val="00A80384"/>
    <w:rsid w:val="00A8410D"/>
    <w:rsid w:val="00A854D8"/>
    <w:rsid w:val="00A858A5"/>
    <w:rsid w:val="00A91A03"/>
    <w:rsid w:val="00A95104"/>
    <w:rsid w:val="00A97344"/>
    <w:rsid w:val="00AA29D6"/>
    <w:rsid w:val="00AB0C13"/>
    <w:rsid w:val="00AB2E57"/>
    <w:rsid w:val="00AC2BC8"/>
    <w:rsid w:val="00AC423C"/>
    <w:rsid w:val="00AC5AA1"/>
    <w:rsid w:val="00AD2B7F"/>
    <w:rsid w:val="00AD5A35"/>
    <w:rsid w:val="00AD6624"/>
    <w:rsid w:val="00AD7906"/>
    <w:rsid w:val="00AE12C9"/>
    <w:rsid w:val="00AE2CE4"/>
    <w:rsid w:val="00AE4B91"/>
    <w:rsid w:val="00AE6F57"/>
    <w:rsid w:val="00AF050F"/>
    <w:rsid w:val="00AF62DD"/>
    <w:rsid w:val="00AF7F4A"/>
    <w:rsid w:val="00B001F3"/>
    <w:rsid w:val="00B006D1"/>
    <w:rsid w:val="00B0163C"/>
    <w:rsid w:val="00B04CE2"/>
    <w:rsid w:val="00B04E9D"/>
    <w:rsid w:val="00B061F7"/>
    <w:rsid w:val="00B126A3"/>
    <w:rsid w:val="00B133EC"/>
    <w:rsid w:val="00B13B73"/>
    <w:rsid w:val="00B15F31"/>
    <w:rsid w:val="00B1654D"/>
    <w:rsid w:val="00B17A3C"/>
    <w:rsid w:val="00B17EE1"/>
    <w:rsid w:val="00B207CC"/>
    <w:rsid w:val="00B20B85"/>
    <w:rsid w:val="00B22AEC"/>
    <w:rsid w:val="00B2477D"/>
    <w:rsid w:val="00B2493D"/>
    <w:rsid w:val="00B25C82"/>
    <w:rsid w:val="00B30037"/>
    <w:rsid w:val="00B31E93"/>
    <w:rsid w:val="00B3269A"/>
    <w:rsid w:val="00B355A3"/>
    <w:rsid w:val="00B35F2C"/>
    <w:rsid w:val="00B45208"/>
    <w:rsid w:val="00B4741C"/>
    <w:rsid w:val="00B52375"/>
    <w:rsid w:val="00B57A2E"/>
    <w:rsid w:val="00B57F9B"/>
    <w:rsid w:val="00B6054D"/>
    <w:rsid w:val="00B6074A"/>
    <w:rsid w:val="00B62D25"/>
    <w:rsid w:val="00B72F71"/>
    <w:rsid w:val="00B73531"/>
    <w:rsid w:val="00B80B3E"/>
    <w:rsid w:val="00B80EBC"/>
    <w:rsid w:val="00B825C6"/>
    <w:rsid w:val="00B83DD8"/>
    <w:rsid w:val="00B85E3F"/>
    <w:rsid w:val="00B86ABB"/>
    <w:rsid w:val="00B8737B"/>
    <w:rsid w:val="00B903AA"/>
    <w:rsid w:val="00B910A5"/>
    <w:rsid w:val="00B92CD3"/>
    <w:rsid w:val="00B94269"/>
    <w:rsid w:val="00B9512A"/>
    <w:rsid w:val="00B97756"/>
    <w:rsid w:val="00B97CAC"/>
    <w:rsid w:val="00BA0786"/>
    <w:rsid w:val="00BA53D9"/>
    <w:rsid w:val="00BA6C5D"/>
    <w:rsid w:val="00BA795F"/>
    <w:rsid w:val="00BA7D7B"/>
    <w:rsid w:val="00BB007B"/>
    <w:rsid w:val="00BB02B1"/>
    <w:rsid w:val="00BB0D53"/>
    <w:rsid w:val="00BB2C4B"/>
    <w:rsid w:val="00BB38BD"/>
    <w:rsid w:val="00BB3F07"/>
    <w:rsid w:val="00BB4002"/>
    <w:rsid w:val="00BB69B2"/>
    <w:rsid w:val="00BC2C45"/>
    <w:rsid w:val="00BC2C7E"/>
    <w:rsid w:val="00BC36EE"/>
    <w:rsid w:val="00BC7763"/>
    <w:rsid w:val="00BC79C4"/>
    <w:rsid w:val="00BD5F3B"/>
    <w:rsid w:val="00BD6619"/>
    <w:rsid w:val="00BD6FCA"/>
    <w:rsid w:val="00BE163A"/>
    <w:rsid w:val="00BE5726"/>
    <w:rsid w:val="00BE7548"/>
    <w:rsid w:val="00BF0D13"/>
    <w:rsid w:val="00BF2398"/>
    <w:rsid w:val="00BF3A99"/>
    <w:rsid w:val="00BF7140"/>
    <w:rsid w:val="00C030AB"/>
    <w:rsid w:val="00C03793"/>
    <w:rsid w:val="00C04043"/>
    <w:rsid w:val="00C04541"/>
    <w:rsid w:val="00C04FE6"/>
    <w:rsid w:val="00C0511B"/>
    <w:rsid w:val="00C05370"/>
    <w:rsid w:val="00C061D5"/>
    <w:rsid w:val="00C065FB"/>
    <w:rsid w:val="00C07659"/>
    <w:rsid w:val="00C1218E"/>
    <w:rsid w:val="00C1477D"/>
    <w:rsid w:val="00C152E5"/>
    <w:rsid w:val="00C2490C"/>
    <w:rsid w:val="00C24A64"/>
    <w:rsid w:val="00C2621A"/>
    <w:rsid w:val="00C263AB"/>
    <w:rsid w:val="00C32AC2"/>
    <w:rsid w:val="00C32C93"/>
    <w:rsid w:val="00C337FF"/>
    <w:rsid w:val="00C34E19"/>
    <w:rsid w:val="00C363E9"/>
    <w:rsid w:val="00C37134"/>
    <w:rsid w:val="00C374AB"/>
    <w:rsid w:val="00C40E63"/>
    <w:rsid w:val="00C4284A"/>
    <w:rsid w:val="00C453A5"/>
    <w:rsid w:val="00C460A5"/>
    <w:rsid w:val="00C46DB2"/>
    <w:rsid w:val="00C51185"/>
    <w:rsid w:val="00C5250B"/>
    <w:rsid w:val="00C5414F"/>
    <w:rsid w:val="00C556AA"/>
    <w:rsid w:val="00C55917"/>
    <w:rsid w:val="00C631A6"/>
    <w:rsid w:val="00C65BA3"/>
    <w:rsid w:val="00C65D2B"/>
    <w:rsid w:val="00C661BD"/>
    <w:rsid w:val="00C66226"/>
    <w:rsid w:val="00C676B9"/>
    <w:rsid w:val="00C71E60"/>
    <w:rsid w:val="00C72926"/>
    <w:rsid w:val="00C74244"/>
    <w:rsid w:val="00C82030"/>
    <w:rsid w:val="00C85362"/>
    <w:rsid w:val="00C86298"/>
    <w:rsid w:val="00C87CC3"/>
    <w:rsid w:val="00C910A6"/>
    <w:rsid w:val="00C91A1B"/>
    <w:rsid w:val="00C9213A"/>
    <w:rsid w:val="00C93108"/>
    <w:rsid w:val="00C93DA8"/>
    <w:rsid w:val="00C95996"/>
    <w:rsid w:val="00C963F7"/>
    <w:rsid w:val="00C97722"/>
    <w:rsid w:val="00CA09F3"/>
    <w:rsid w:val="00CA2A44"/>
    <w:rsid w:val="00CA6C35"/>
    <w:rsid w:val="00CB09D1"/>
    <w:rsid w:val="00CB10CA"/>
    <w:rsid w:val="00CB2AC8"/>
    <w:rsid w:val="00CB2BAC"/>
    <w:rsid w:val="00CB3E16"/>
    <w:rsid w:val="00CB7A8D"/>
    <w:rsid w:val="00CC2DA3"/>
    <w:rsid w:val="00CC514C"/>
    <w:rsid w:val="00CC5EB3"/>
    <w:rsid w:val="00CC6DCA"/>
    <w:rsid w:val="00CD096F"/>
    <w:rsid w:val="00CD1C6D"/>
    <w:rsid w:val="00CD3B55"/>
    <w:rsid w:val="00CD3BF7"/>
    <w:rsid w:val="00CD4575"/>
    <w:rsid w:val="00CD4673"/>
    <w:rsid w:val="00CD594E"/>
    <w:rsid w:val="00CE2D8F"/>
    <w:rsid w:val="00CE3C99"/>
    <w:rsid w:val="00CE58AA"/>
    <w:rsid w:val="00CE62A2"/>
    <w:rsid w:val="00CE6621"/>
    <w:rsid w:val="00CF092E"/>
    <w:rsid w:val="00CF0FD8"/>
    <w:rsid w:val="00CF2738"/>
    <w:rsid w:val="00CF306D"/>
    <w:rsid w:val="00CF6070"/>
    <w:rsid w:val="00D004EF"/>
    <w:rsid w:val="00D0106F"/>
    <w:rsid w:val="00D03052"/>
    <w:rsid w:val="00D03A60"/>
    <w:rsid w:val="00D0718C"/>
    <w:rsid w:val="00D07469"/>
    <w:rsid w:val="00D0760C"/>
    <w:rsid w:val="00D10A6C"/>
    <w:rsid w:val="00D1204C"/>
    <w:rsid w:val="00D131DA"/>
    <w:rsid w:val="00D14486"/>
    <w:rsid w:val="00D145B2"/>
    <w:rsid w:val="00D16169"/>
    <w:rsid w:val="00D22208"/>
    <w:rsid w:val="00D22DC6"/>
    <w:rsid w:val="00D25D82"/>
    <w:rsid w:val="00D31EBF"/>
    <w:rsid w:val="00D32033"/>
    <w:rsid w:val="00D33CEB"/>
    <w:rsid w:val="00D34A6E"/>
    <w:rsid w:val="00D34B18"/>
    <w:rsid w:val="00D35C2F"/>
    <w:rsid w:val="00D36395"/>
    <w:rsid w:val="00D41836"/>
    <w:rsid w:val="00D42408"/>
    <w:rsid w:val="00D508C3"/>
    <w:rsid w:val="00D56822"/>
    <w:rsid w:val="00D6159A"/>
    <w:rsid w:val="00D62AFD"/>
    <w:rsid w:val="00D6413F"/>
    <w:rsid w:val="00D66678"/>
    <w:rsid w:val="00D667FA"/>
    <w:rsid w:val="00D66A94"/>
    <w:rsid w:val="00D677AD"/>
    <w:rsid w:val="00D7314F"/>
    <w:rsid w:val="00D75205"/>
    <w:rsid w:val="00D75FDF"/>
    <w:rsid w:val="00D76D40"/>
    <w:rsid w:val="00D7774C"/>
    <w:rsid w:val="00D84337"/>
    <w:rsid w:val="00D846AC"/>
    <w:rsid w:val="00D84788"/>
    <w:rsid w:val="00D85443"/>
    <w:rsid w:val="00D8558E"/>
    <w:rsid w:val="00D92D98"/>
    <w:rsid w:val="00D96434"/>
    <w:rsid w:val="00DA3DCC"/>
    <w:rsid w:val="00DA3F62"/>
    <w:rsid w:val="00DA50D2"/>
    <w:rsid w:val="00DA5191"/>
    <w:rsid w:val="00DA5929"/>
    <w:rsid w:val="00DA75BC"/>
    <w:rsid w:val="00DB389F"/>
    <w:rsid w:val="00DB38B1"/>
    <w:rsid w:val="00DB4B00"/>
    <w:rsid w:val="00DB528F"/>
    <w:rsid w:val="00DB56CA"/>
    <w:rsid w:val="00DC2DF0"/>
    <w:rsid w:val="00DC33F4"/>
    <w:rsid w:val="00DC522D"/>
    <w:rsid w:val="00DC6AE0"/>
    <w:rsid w:val="00DD0376"/>
    <w:rsid w:val="00DD0E69"/>
    <w:rsid w:val="00DD0E89"/>
    <w:rsid w:val="00DD3BEF"/>
    <w:rsid w:val="00DD5F1F"/>
    <w:rsid w:val="00DE7D59"/>
    <w:rsid w:val="00DF219F"/>
    <w:rsid w:val="00DF25A7"/>
    <w:rsid w:val="00DF2C6D"/>
    <w:rsid w:val="00DF37C2"/>
    <w:rsid w:val="00DF4C1C"/>
    <w:rsid w:val="00DF5121"/>
    <w:rsid w:val="00DF5427"/>
    <w:rsid w:val="00DF59CE"/>
    <w:rsid w:val="00DF5B81"/>
    <w:rsid w:val="00DF5FDC"/>
    <w:rsid w:val="00DF68E9"/>
    <w:rsid w:val="00DF73AE"/>
    <w:rsid w:val="00E02AFB"/>
    <w:rsid w:val="00E035E7"/>
    <w:rsid w:val="00E06F2E"/>
    <w:rsid w:val="00E10D8B"/>
    <w:rsid w:val="00E10E6C"/>
    <w:rsid w:val="00E12044"/>
    <w:rsid w:val="00E124C4"/>
    <w:rsid w:val="00E13734"/>
    <w:rsid w:val="00E1434E"/>
    <w:rsid w:val="00E14F34"/>
    <w:rsid w:val="00E16B25"/>
    <w:rsid w:val="00E239AB"/>
    <w:rsid w:val="00E23AEF"/>
    <w:rsid w:val="00E23B4E"/>
    <w:rsid w:val="00E27324"/>
    <w:rsid w:val="00E313B3"/>
    <w:rsid w:val="00E33672"/>
    <w:rsid w:val="00E36622"/>
    <w:rsid w:val="00E37ABC"/>
    <w:rsid w:val="00E37B86"/>
    <w:rsid w:val="00E454CB"/>
    <w:rsid w:val="00E46547"/>
    <w:rsid w:val="00E4698D"/>
    <w:rsid w:val="00E52D62"/>
    <w:rsid w:val="00E53FB9"/>
    <w:rsid w:val="00E54066"/>
    <w:rsid w:val="00E5518E"/>
    <w:rsid w:val="00E553AA"/>
    <w:rsid w:val="00E55463"/>
    <w:rsid w:val="00E609BF"/>
    <w:rsid w:val="00E61D10"/>
    <w:rsid w:val="00E627D9"/>
    <w:rsid w:val="00E7760D"/>
    <w:rsid w:val="00E81819"/>
    <w:rsid w:val="00E82FCE"/>
    <w:rsid w:val="00E845FA"/>
    <w:rsid w:val="00E8598C"/>
    <w:rsid w:val="00E87766"/>
    <w:rsid w:val="00E90910"/>
    <w:rsid w:val="00E92726"/>
    <w:rsid w:val="00E92F7F"/>
    <w:rsid w:val="00E93E00"/>
    <w:rsid w:val="00E954B5"/>
    <w:rsid w:val="00E96B52"/>
    <w:rsid w:val="00E975C1"/>
    <w:rsid w:val="00EA5107"/>
    <w:rsid w:val="00EB0520"/>
    <w:rsid w:val="00EB401D"/>
    <w:rsid w:val="00EB568F"/>
    <w:rsid w:val="00EB6A81"/>
    <w:rsid w:val="00EC036D"/>
    <w:rsid w:val="00EC2201"/>
    <w:rsid w:val="00EC43DB"/>
    <w:rsid w:val="00ED3F47"/>
    <w:rsid w:val="00ED468F"/>
    <w:rsid w:val="00ED7648"/>
    <w:rsid w:val="00EE112C"/>
    <w:rsid w:val="00EE7604"/>
    <w:rsid w:val="00EE7F80"/>
    <w:rsid w:val="00EF09EE"/>
    <w:rsid w:val="00EF0E02"/>
    <w:rsid w:val="00EF4358"/>
    <w:rsid w:val="00EF541F"/>
    <w:rsid w:val="00EF5F96"/>
    <w:rsid w:val="00EF6592"/>
    <w:rsid w:val="00EF6CE1"/>
    <w:rsid w:val="00EF6D45"/>
    <w:rsid w:val="00EF75E5"/>
    <w:rsid w:val="00F062B1"/>
    <w:rsid w:val="00F12C2B"/>
    <w:rsid w:val="00F14428"/>
    <w:rsid w:val="00F206A7"/>
    <w:rsid w:val="00F212DE"/>
    <w:rsid w:val="00F21964"/>
    <w:rsid w:val="00F21C69"/>
    <w:rsid w:val="00F230BB"/>
    <w:rsid w:val="00F3194A"/>
    <w:rsid w:val="00F320E1"/>
    <w:rsid w:val="00F34169"/>
    <w:rsid w:val="00F3650E"/>
    <w:rsid w:val="00F378CF"/>
    <w:rsid w:val="00F42B47"/>
    <w:rsid w:val="00F42F1D"/>
    <w:rsid w:val="00F43255"/>
    <w:rsid w:val="00F44F02"/>
    <w:rsid w:val="00F46788"/>
    <w:rsid w:val="00F54320"/>
    <w:rsid w:val="00F561BD"/>
    <w:rsid w:val="00F56D6D"/>
    <w:rsid w:val="00F63860"/>
    <w:rsid w:val="00F679A4"/>
    <w:rsid w:val="00F7097F"/>
    <w:rsid w:val="00F72918"/>
    <w:rsid w:val="00F7315B"/>
    <w:rsid w:val="00F76A26"/>
    <w:rsid w:val="00F76EE2"/>
    <w:rsid w:val="00F76F36"/>
    <w:rsid w:val="00F77A4C"/>
    <w:rsid w:val="00F77AB4"/>
    <w:rsid w:val="00F8145F"/>
    <w:rsid w:val="00F87099"/>
    <w:rsid w:val="00F91730"/>
    <w:rsid w:val="00F95F5E"/>
    <w:rsid w:val="00FA26E2"/>
    <w:rsid w:val="00FB0A10"/>
    <w:rsid w:val="00FB3119"/>
    <w:rsid w:val="00FB450B"/>
    <w:rsid w:val="00FB5D8B"/>
    <w:rsid w:val="00FC023C"/>
    <w:rsid w:val="00FC329C"/>
    <w:rsid w:val="00FC614E"/>
    <w:rsid w:val="00FC6D4F"/>
    <w:rsid w:val="00FC70C3"/>
    <w:rsid w:val="00FD00DE"/>
    <w:rsid w:val="00FD47EE"/>
    <w:rsid w:val="00FDAD6C"/>
    <w:rsid w:val="00FE02AC"/>
    <w:rsid w:val="00FE372E"/>
    <w:rsid w:val="00FE41FA"/>
    <w:rsid w:val="00FF05B8"/>
    <w:rsid w:val="00FF3A8C"/>
    <w:rsid w:val="00FF3FB1"/>
    <w:rsid w:val="00FF677B"/>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CCD6EC44-E92A-4EFA-B730-CDFFCE9C3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4.xm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customXml" Target="ink/ink8.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hyperlink" Target="https://cpalmsmediaprod.blob.core.windows.net/uploads/docs/standards/best/ma/mathbeststandards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7.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fldoe.org/academics/standards/subject-areas/math-science/mathematics/bestmath.stml"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2.jpeg"/><Relationship Id="rId30" Type="http://schemas.openxmlformats.org/officeDocument/2006/relationships/image" Target="media/image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3:02:23.438"/>
    </inkml:context>
    <inkml:brush xml:id="br0">
      <inkml:brushProperty name="width" value="0.025" units="cm"/>
      <inkml:brushProperty name="height" value="0.025" units="cm"/>
    </inkml:brush>
  </inkml:definitions>
  <inkml:trace contextRef="#ctx0" brushRef="#br0">0 0 24575,'3'0'0,"3"0"0,3 0 0,0 3 0,1 0 0,1 0 0,2-1 0,0 0 0,1-1 0,1 0 0,0 2 0,0 0 0,-3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3:02:20.092"/>
    </inkml:context>
    <inkml:brush xml:id="br0">
      <inkml:brushProperty name="width" value="0.025" units="cm"/>
      <inkml:brushProperty name="height" value="0.025" units="cm"/>
    </inkml:brush>
  </inkml:definitions>
  <inkml:trace contextRef="#ctx0" brushRef="#br0">0 140 24575,'0'-3'0,"0"-3"0,3 0 0,0-2 0,0-3 0,2 2 0,1-1 0,-2-1 0,-1-1 0,2-2 0,-1 1 0,2 1 0,3 3 0,-1 0 0,-2 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3:02:05.119"/>
    </inkml:context>
    <inkml:brush xml:id="br0">
      <inkml:brushProperty name="width" value="0.025" units="cm"/>
      <inkml:brushProperty name="height" value="0.025" units="cm"/>
    </inkml:brush>
  </inkml:definitions>
  <inkml:trace contextRef="#ctx0" brushRef="#br0">15 0 24575,'0'3'0,"0"2"0,0 4 0,-2 3 0,-1 1 0,0 2 0,0 0 0,1 0 0,1 0 0,1 1 0,-1-1 0,1-3-8191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3:01:58.711"/>
    </inkml:context>
    <inkml:brush xml:id="br0">
      <inkml:brushProperty name="width" value="0.025" units="cm"/>
      <inkml:brushProperty name="height" value="0.025" units="cm"/>
    </inkml:brush>
  </inkml:definitions>
  <inkml:trace contextRef="#ctx0" brushRef="#br0">175 0 24575,'-2'0'0,"-4"0"0,-3 0 0,-3 0 0,-1 0 0,-2 0 0,0 0 0,0 0 0,0 0 0,-1 0 0,1 0 0,0 0 0,1 0 0,1 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3:01:21.289"/>
    </inkml:context>
    <inkml:brush xml:id="br0">
      <inkml:brushProperty name="width" value="0.025" units="cm"/>
      <inkml:brushProperty name="height" value="0.025" units="cm"/>
    </inkml:brush>
  </inkml:definitions>
  <inkml:trace contextRef="#ctx0" brushRef="#br0">1 2188 24456,'4038'-2188'0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2:58:41.214"/>
    </inkml:context>
    <inkml:brush xml:id="br0">
      <inkml:brushProperty name="width" value="0.1" units="cm"/>
      <inkml:brushProperty name="height" value="0.1"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2:57:58.880"/>
    </inkml:context>
    <inkml:brush xml:id="br0">
      <inkml:brushProperty name="width" value="0.1" units="cm"/>
      <inkml:brushProperty name="height" value="0.1" units="cm"/>
    </inkml:brush>
  </inkml:definitions>
  <inkml:trace contextRef="#ctx0" brushRef="#br0">1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1T12:57:41.442"/>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6A027-D726-4134-8F1F-D740BA812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customXml/itemProps3.xml><?xml version="1.0" encoding="utf-8"?>
<ds:datastoreItem xmlns:ds="http://schemas.openxmlformats.org/officeDocument/2006/customXml" ds:itemID="{91384BCB-A694-4CA3-8061-E08D934DE46C}">
  <ds:schemaRefs>
    <ds:schemaRef ds:uri="http://schemas.openxmlformats.org/officeDocument/2006/bibliography"/>
  </ds:schemaRefs>
</ds:datastoreItem>
</file>

<file path=customXml/itemProps4.xml><?xml version="1.0" encoding="utf-8"?>
<ds:datastoreItem xmlns:ds="http://schemas.openxmlformats.org/officeDocument/2006/customXml" ds:itemID="{13C231C2-30AE-4091-B2CE-2D8D4645BE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1409</Words>
  <Characters>7884</Characters>
  <Application>Microsoft Office Word</Application>
  <DocSecurity>0</DocSecurity>
  <Lines>257</Lines>
  <Paragraphs>99</Paragraphs>
  <ScaleCrop>false</ScaleCrop>
  <HeadingPairs>
    <vt:vector size="2" baseType="variant">
      <vt:variant>
        <vt:lpstr>Title</vt:lpstr>
      </vt:variant>
      <vt:variant>
        <vt:i4>1</vt:i4>
      </vt:variant>
    </vt:vector>
  </HeadingPairs>
  <TitlesOfParts>
    <vt:vector size="1" baseType="lpstr">
      <vt:lpstr>Grade 6 Standards</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2024-10-18T22:35:00Z</cp:lastPrinted>
  <dcterms:created xsi:type="dcterms:W3CDTF">2025-04-10T14:13:00Z</dcterms:created>
  <dcterms:modified xsi:type="dcterms:W3CDTF">2025-04-10T14:13:00Z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8100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