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8" behindDoc="0" locked="0" layoutInCell="1" allowOverlap="1" wp14:anchorId="2BC4342B" wp14:editId="64CC24F5">
            <wp:simplePos x="0" y="0"/>
            <wp:positionH relativeFrom="column">
              <wp:posOffset>3733800</wp:posOffset>
            </wp:positionH>
            <wp:positionV relativeFrom="paragraph">
              <wp:posOffset>354330</wp:posOffset>
            </wp:positionV>
            <wp:extent cx="52558" cy="1463040"/>
            <wp:effectExtent l="0" t="0" r="5080" b="0"/>
            <wp:wrapNone/>
            <wp:docPr id="20867271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27114"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60C801A1" wp14:editId="112264D9">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quot;&quot;"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06B2B6F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40BF6E4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8E30EA">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8E30EA">
                              <w:rPr>
                                <w:rFonts w:ascii="Times New Roman" w:hAnsi="Times New Roman" w:cs="Times New Roman"/>
                                <w:b/>
                                <w:bCs/>
                                <w:color w:val="252262"/>
                                <w:sz w:val="24"/>
                                <w:szCs w:val="24"/>
                              </w:rPr>
                              <w:t>Grade 5</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7B0D1E" w:rsidRDefault="00E93E00" w:rsidP="007B0D1E">
                            <w:pPr>
                              <w:pStyle w:val="BodyText"/>
                              <w:numPr>
                                <w:ilvl w:val="0"/>
                                <w:numId w:val="28"/>
                              </w:numPr>
                              <w:rPr>
                                <w:rFonts w:ascii="Times New Roman" w:hAnsi="Times New Roman" w:cs="Times New Roman"/>
                                <w:b/>
                                <w:bCs/>
                                <w:color w:val="002060"/>
                                <w:sz w:val="24"/>
                                <w:szCs w:val="24"/>
                              </w:rPr>
                            </w:pPr>
                            <w:r w:rsidRPr="007B0D1E">
                              <w:rPr>
                                <w:rFonts w:ascii="Times New Roman" w:hAnsi="Times New Roman" w:cs="Times New Roman"/>
                                <w:b/>
                                <w:bCs/>
                                <w:caps/>
                                <w:color w:val="002060"/>
                                <w:sz w:val="24"/>
                                <w:szCs w:val="24"/>
                              </w:rPr>
                              <w:t>Learn</w:t>
                            </w:r>
                            <w:r w:rsidRPr="007B0D1E">
                              <w:rPr>
                                <w:rFonts w:ascii="Times New Roman" w:hAnsi="Times New Roman" w:cs="Times New Roman"/>
                                <w:b/>
                                <w:bCs/>
                                <w:color w:val="002060"/>
                                <w:sz w:val="24"/>
                                <w:szCs w:val="24"/>
                              </w:rPr>
                              <w:t xml:space="preserve"> about the B.E.S.T. Standards for Mathematics and why they matter for your student</w:t>
                            </w:r>
                            <w:r w:rsidR="00597787" w:rsidRPr="007B0D1E">
                              <w:rPr>
                                <w:rFonts w:ascii="Times New Roman" w:hAnsi="Times New Roman" w:cs="Times New Roman"/>
                                <w:b/>
                                <w:bCs/>
                                <w:color w:val="002060"/>
                                <w:sz w:val="24"/>
                                <w:szCs w:val="24"/>
                              </w:rPr>
                              <w:t>.</w:t>
                            </w:r>
                          </w:p>
                          <w:p w14:paraId="4B52DFF2" w14:textId="11793E42" w:rsidR="005565DC" w:rsidRPr="007B0D1E" w:rsidRDefault="005565DC" w:rsidP="007B0D1E">
                            <w:pPr>
                              <w:pStyle w:val="BodyText"/>
                              <w:numPr>
                                <w:ilvl w:val="0"/>
                                <w:numId w:val="28"/>
                              </w:numPr>
                              <w:rPr>
                                <w:color w:val="002060"/>
                              </w:rPr>
                            </w:pPr>
                            <w:r w:rsidRPr="007B0D1E">
                              <w:rPr>
                                <w:rFonts w:ascii="Times New Roman" w:hAnsi="Times New Roman" w:cs="Times New Roman"/>
                                <w:b/>
                                <w:bCs/>
                                <w:caps/>
                                <w:color w:val="002060"/>
                                <w:sz w:val="24"/>
                                <w:szCs w:val="24"/>
                              </w:rPr>
                              <w:t>Understand</w:t>
                            </w:r>
                            <w:r w:rsidRPr="007B0D1E">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7B0D1E">
                              <w:rPr>
                                <w:rFonts w:ascii="Times New Roman" w:hAnsi="Times New Roman" w:cs="Times New Roman"/>
                                <w:b/>
                                <w:bCs/>
                                <w:color w:val="002060"/>
                                <w:sz w:val="24"/>
                                <w:szCs w:val="24"/>
                              </w:rPr>
                              <w:t>.</w:t>
                            </w:r>
                            <w:r w:rsidRPr="007B0D1E">
                              <w:rPr>
                                <w:rFonts w:ascii="Times New Roman" w:hAnsi="Times New Roman" w:cs="Times New Roman"/>
                                <w:b/>
                                <w:bCs/>
                                <w:color w:val="002060"/>
                                <w:sz w:val="24"/>
                                <w:szCs w:val="24"/>
                              </w:rPr>
                              <w:t xml:space="preserve"> </w:t>
                            </w:r>
                          </w:p>
                          <w:p w14:paraId="23898B88" w14:textId="73561B5A" w:rsidR="00E93E00" w:rsidRPr="007B0D1E" w:rsidRDefault="00E93E00" w:rsidP="007B0D1E">
                            <w:pPr>
                              <w:pStyle w:val="BodyText"/>
                              <w:numPr>
                                <w:ilvl w:val="0"/>
                                <w:numId w:val="28"/>
                              </w:numPr>
                              <w:rPr>
                                <w:rFonts w:ascii="Times New Roman" w:hAnsi="Times New Roman" w:cs="Times New Roman"/>
                                <w:b/>
                                <w:bCs/>
                                <w:color w:val="002060"/>
                                <w:sz w:val="24"/>
                                <w:szCs w:val="24"/>
                              </w:rPr>
                            </w:pPr>
                            <w:r w:rsidRPr="007B0D1E">
                              <w:rPr>
                                <w:rFonts w:ascii="Times New Roman" w:hAnsi="Times New Roman" w:cs="Times New Roman"/>
                                <w:b/>
                                <w:bCs/>
                                <w:caps/>
                                <w:color w:val="002060"/>
                                <w:sz w:val="24"/>
                                <w:szCs w:val="24"/>
                              </w:rPr>
                              <w:t>Talk</w:t>
                            </w:r>
                            <w:r w:rsidRPr="007B0D1E">
                              <w:rPr>
                                <w:rFonts w:ascii="Times New Roman" w:hAnsi="Times New Roman" w:cs="Times New Roman"/>
                                <w:b/>
                                <w:bCs/>
                                <w:color w:val="002060"/>
                                <w:sz w:val="24"/>
                                <w:szCs w:val="24"/>
                              </w:rPr>
                              <w:t xml:space="preserve"> with your student’s teacher about what they will be learning in the classroom</w:t>
                            </w:r>
                            <w:r w:rsidR="00597787" w:rsidRPr="007B0D1E">
                              <w:rPr>
                                <w:rFonts w:ascii="Times New Roman" w:hAnsi="Times New Roman" w:cs="Times New Roman"/>
                                <w:b/>
                                <w:bCs/>
                                <w:color w:val="002060"/>
                                <w:sz w:val="24"/>
                                <w:szCs w:val="24"/>
                              </w:rPr>
                              <w:t>.</w:t>
                            </w:r>
                          </w:p>
                          <w:p w14:paraId="6EBAA6C3" w14:textId="5AF14BD9" w:rsidR="00E93E00" w:rsidRPr="007B0D1E" w:rsidRDefault="00E93E00" w:rsidP="007B0D1E">
                            <w:pPr>
                              <w:pStyle w:val="BodyText"/>
                              <w:numPr>
                                <w:ilvl w:val="0"/>
                                <w:numId w:val="28"/>
                              </w:numPr>
                              <w:rPr>
                                <w:rFonts w:ascii="Times New Roman" w:hAnsi="Times New Roman" w:cs="Times New Roman"/>
                                <w:b/>
                                <w:bCs/>
                                <w:color w:val="002060"/>
                                <w:sz w:val="24"/>
                                <w:szCs w:val="24"/>
                              </w:rPr>
                            </w:pPr>
                            <w:r w:rsidRPr="007B0D1E">
                              <w:rPr>
                                <w:rFonts w:ascii="Times New Roman" w:hAnsi="Times New Roman" w:cs="Times New Roman"/>
                                <w:b/>
                                <w:bCs/>
                                <w:caps/>
                                <w:color w:val="002060"/>
                                <w:sz w:val="24"/>
                                <w:szCs w:val="24"/>
                              </w:rPr>
                              <w:t>Locate</w:t>
                            </w:r>
                            <w:r w:rsidRPr="007B0D1E">
                              <w:rPr>
                                <w:rFonts w:ascii="Times New Roman" w:hAnsi="Times New Roman" w:cs="Times New Roman"/>
                                <w:b/>
                                <w:bCs/>
                                <w:color w:val="002060"/>
                                <w:sz w:val="24"/>
                                <w:szCs w:val="24"/>
                              </w:rPr>
                              <w:t xml:space="preserve"> activities and resources to support your student’s learning in practical ways at home</w:t>
                            </w:r>
                            <w:r w:rsidR="00597787" w:rsidRPr="007B0D1E">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quot;&quot;"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40BF6E4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8E30EA">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8E30EA">
                        <w:rPr>
                          <w:rFonts w:ascii="Times New Roman" w:hAnsi="Times New Roman" w:cs="Times New Roman"/>
                          <w:b/>
                          <w:bCs/>
                          <w:color w:val="252262"/>
                          <w:sz w:val="24"/>
                          <w:szCs w:val="24"/>
                        </w:rPr>
                        <w:t>Grade 5</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7B0D1E" w:rsidRDefault="00E93E00" w:rsidP="007B0D1E">
                      <w:pPr>
                        <w:pStyle w:val="BodyText"/>
                        <w:numPr>
                          <w:ilvl w:val="0"/>
                          <w:numId w:val="28"/>
                        </w:numPr>
                        <w:rPr>
                          <w:rFonts w:ascii="Times New Roman" w:hAnsi="Times New Roman" w:cs="Times New Roman"/>
                          <w:b/>
                          <w:bCs/>
                          <w:color w:val="002060"/>
                          <w:sz w:val="24"/>
                          <w:szCs w:val="24"/>
                        </w:rPr>
                      </w:pPr>
                      <w:r w:rsidRPr="007B0D1E">
                        <w:rPr>
                          <w:rFonts w:ascii="Times New Roman" w:hAnsi="Times New Roman" w:cs="Times New Roman"/>
                          <w:b/>
                          <w:bCs/>
                          <w:caps/>
                          <w:color w:val="002060"/>
                          <w:sz w:val="24"/>
                          <w:szCs w:val="24"/>
                        </w:rPr>
                        <w:t>Learn</w:t>
                      </w:r>
                      <w:r w:rsidRPr="007B0D1E">
                        <w:rPr>
                          <w:rFonts w:ascii="Times New Roman" w:hAnsi="Times New Roman" w:cs="Times New Roman"/>
                          <w:b/>
                          <w:bCs/>
                          <w:color w:val="002060"/>
                          <w:sz w:val="24"/>
                          <w:szCs w:val="24"/>
                        </w:rPr>
                        <w:t xml:space="preserve"> about the B.E.S.T. Standards for Mathematics and why they matter for your student</w:t>
                      </w:r>
                      <w:r w:rsidR="00597787" w:rsidRPr="007B0D1E">
                        <w:rPr>
                          <w:rFonts w:ascii="Times New Roman" w:hAnsi="Times New Roman" w:cs="Times New Roman"/>
                          <w:b/>
                          <w:bCs/>
                          <w:color w:val="002060"/>
                          <w:sz w:val="24"/>
                          <w:szCs w:val="24"/>
                        </w:rPr>
                        <w:t>.</w:t>
                      </w:r>
                    </w:p>
                    <w:p w14:paraId="4B52DFF2" w14:textId="11793E42" w:rsidR="005565DC" w:rsidRPr="007B0D1E" w:rsidRDefault="005565DC" w:rsidP="007B0D1E">
                      <w:pPr>
                        <w:pStyle w:val="BodyText"/>
                        <w:numPr>
                          <w:ilvl w:val="0"/>
                          <w:numId w:val="28"/>
                        </w:numPr>
                        <w:rPr>
                          <w:color w:val="002060"/>
                        </w:rPr>
                      </w:pPr>
                      <w:r w:rsidRPr="007B0D1E">
                        <w:rPr>
                          <w:rFonts w:ascii="Times New Roman" w:hAnsi="Times New Roman" w:cs="Times New Roman"/>
                          <w:b/>
                          <w:bCs/>
                          <w:caps/>
                          <w:color w:val="002060"/>
                          <w:sz w:val="24"/>
                          <w:szCs w:val="24"/>
                        </w:rPr>
                        <w:t>Understand</w:t>
                      </w:r>
                      <w:r w:rsidRPr="007B0D1E">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7B0D1E">
                        <w:rPr>
                          <w:rFonts w:ascii="Times New Roman" w:hAnsi="Times New Roman" w:cs="Times New Roman"/>
                          <w:b/>
                          <w:bCs/>
                          <w:color w:val="002060"/>
                          <w:sz w:val="24"/>
                          <w:szCs w:val="24"/>
                        </w:rPr>
                        <w:t>.</w:t>
                      </w:r>
                      <w:r w:rsidRPr="007B0D1E">
                        <w:rPr>
                          <w:rFonts w:ascii="Times New Roman" w:hAnsi="Times New Roman" w:cs="Times New Roman"/>
                          <w:b/>
                          <w:bCs/>
                          <w:color w:val="002060"/>
                          <w:sz w:val="24"/>
                          <w:szCs w:val="24"/>
                        </w:rPr>
                        <w:t xml:space="preserve"> </w:t>
                      </w:r>
                    </w:p>
                    <w:p w14:paraId="23898B88" w14:textId="73561B5A" w:rsidR="00E93E00" w:rsidRPr="007B0D1E" w:rsidRDefault="00E93E00" w:rsidP="007B0D1E">
                      <w:pPr>
                        <w:pStyle w:val="BodyText"/>
                        <w:numPr>
                          <w:ilvl w:val="0"/>
                          <w:numId w:val="28"/>
                        </w:numPr>
                        <w:rPr>
                          <w:rFonts w:ascii="Times New Roman" w:hAnsi="Times New Roman" w:cs="Times New Roman"/>
                          <w:b/>
                          <w:bCs/>
                          <w:color w:val="002060"/>
                          <w:sz w:val="24"/>
                          <w:szCs w:val="24"/>
                        </w:rPr>
                      </w:pPr>
                      <w:r w:rsidRPr="007B0D1E">
                        <w:rPr>
                          <w:rFonts w:ascii="Times New Roman" w:hAnsi="Times New Roman" w:cs="Times New Roman"/>
                          <w:b/>
                          <w:bCs/>
                          <w:caps/>
                          <w:color w:val="002060"/>
                          <w:sz w:val="24"/>
                          <w:szCs w:val="24"/>
                        </w:rPr>
                        <w:t>Talk</w:t>
                      </w:r>
                      <w:r w:rsidRPr="007B0D1E">
                        <w:rPr>
                          <w:rFonts w:ascii="Times New Roman" w:hAnsi="Times New Roman" w:cs="Times New Roman"/>
                          <w:b/>
                          <w:bCs/>
                          <w:color w:val="002060"/>
                          <w:sz w:val="24"/>
                          <w:szCs w:val="24"/>
                        </w:rPr>
                        <w:t xml:space="preserve"> with your student’s teacher about what they will be learning in the classroom</w:t>
                      </w:r>
                      <w:r w:rsidR="00597787" w:rsidRPr="007B0D1E">
                        <w:rPr>
                          <w:rFonts w:ascii="Times New Roman" w:hAnsi="Times New Roman" w:cs="Times New Roman"/>
                          <w:b/>
                          <w:bCs/>
                          <w:color w:val="002060"/>
                          <w:sz w:val="24"/>
                          <w:szCs w:val="24"/>
                        </w:rPr>
                        <w:t>.</w:t>
                      </w:r>
                    </w:p>
                    <w:p w14:paraId="6EBAA6C3" w14:textId="5AF14BD9" w:rsidR="00E93E00" w:rsidRPr="007B0D1E" w:rsidRDefault="00E93E00" w:rsidP="007B0D1E">
                      <w:pPr>
                        <w:pStyle w:val="BodyText"/>
                        <w:numPr>
                          <w:ilvl w:val="0"/>
                          <w:numId w:val="28"/>
                        </w:numPr>
                        <w:rPr>
                          <w:rFonts w:ascii="Times New Roman" w:hAnsi="Times New Roman" w:cs="Times New Roman"/>
                          <w:b/>
                          <w:bCs/>
                          <w:color w:val="002060"/>
                          <w:sz w:val="24"/>
                          <w:szCs w:val="24"/>
                        </w:rPr>
                      </w:pPr>
                      <w:r w:rsidRPr="007B0D1E">
                        <w:rPr>
                          <w:rFonts w:ascii="Times New Roman" w:hAnsi="Times New Roman" w:cs="Times New Roman"/>
                          <w:b/>
                          <w:bCs/>
                          <w:caps/>
                          <w:color w:val="002060"/>
                          <w:sz w:val="24"/>
                          <w:szCs w:val="24"/>
                        </w:rPr>
                        <w:t>Locate</w:t>
                      </w:r>
                      <w:r w:rsidRPr="007B0D1E">
                        <w:rPr>
                          <w:rFonts w:ascii="Times New Roman" w:hAnsi="Times New Roman" w:cs="Times New Roman"/>
                          <w:b/>
                          <w:bCs/>
                          <w:color w:val="002060"/>
                          <w:sz w:val="24"/>
                          <w:szCs w:val="24"/>
                        </w:rPr>
                        <w:t xml:space="preserve"> activities and resources to support your student’s learning in practical ways at home</w:t>
                      </w:r>
                      <w:r w:rsidR="00597787" w:rsidRPr="007B0D1E">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16B6D3F" w:rsidR="000A6537" w:rsidRDefault="00630BF0" w:rsidP="00700264">
      <w:pPr>
        <w:pStyle w:val="BodyText"/>
        <w:rPr>
          <w:rFonts w:ascii="Times New Roman" w:hAnsi="Times New Roman" w:cs="Times New Roman"/>
          <w:b/>
          <w:sz w:val="24"/>
          <w:szCs w:val="24"/>
        </w:rPr>
      </w:pPr>
      <w:r>
        <w:rPr>
          <w:noProof/>
        </w:rPr>
        <w:drawing>
          <wp:anchor distT="0" distB="0" distL="114300" distR="114300" simplePos="0" relativeHeight="251658249" behindDoc="0" locked="0" layoutInCell="1" allowOverlap="1" wp14:anchorId="7AB24251" wp14:editId="0752B83A">
            <wp:simplePos x="0" y="0"/>
            <wp:positionH relativeFrom="margin">
              <wp:align>center</wp:align>
            </wp:positionH>
            <wp:positionV relativeFrom="paragraph">
              <wp:posOffset>54211</wp:posOffset>
            </wp:positionV>
            <wp:extent cx="2817248" cy="2083981"/>
            <wp:effectExtent l="0" t="0" r="2540" b="0"/>
            <wp:wrapNone/>
            <wp:docPr id="892832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8F5F9F6" w14:textId="4D523B8E"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8E30EA">
        <w:rPr>
          <w:rFonts w:ascii="Times New Roman" w:hAnsi="Times New Roman" w:cs="Times New Roman"/>
          <w:b/>
          <w:sz w:val="24"/>
          <w:szCs w:val="24"/>
        </w:rPr>
        <w:t>Grade 5</w:t>
      </w:r>
      <w:r>
        <w:rPr>
          <w:rFonts w:ascii="Times New Roman" w:hAnsi="Times New Roman" w:cs="Times New Roman"/>
          <w:b/>
          <w:sz w:val="24"/>
          <w:szCs w:val="24"/>
        </w:rPr>
        <w:t xml:space="preserve"> Mathematics Standards </w:t>
      </w:r>
    </w:p>
    <w:p w14:paraId="133998A2" w14:textId="76DB0B4A" w:rsidR="003575A9" w:rsidRDefault="00874A7A" w:rsidP="00700264">
      <w:pPr>
        <w:pStyle w:val="BodyText"/>
        <w:rPr>
          <w:rFonts w:ascii="Times New Roman" w:hAnsi="Times New Roman" w:cs="Times New Roman"/>
          <w:bCs/>
          <w:sz w:val="24"/>
          <w:szCs w:val="24"/>
        </w:rPr>
      </w:pPr>
      <w:r>
        <w:rPr>
          <w:rFonts w:ascii="Times New Roman" w:hAnsi="Times New Roman" w:cs="Times New Roman"/>
          <w:bCs/>
          <w:sz w:val="24"/>
          <w:szCs w:val="24"/>
        </w:rPr>
        <w:t>Th</w:t>
      </w:r>
      <w:r w:rsidR="001215BF">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8E30EA">
        <w:rPr>
          <w:rFonts w:ascii="Times New Roman" w:hAnsi="Times New Roman" w:cs="Times New Roman"/>
          <w:bCs/>
          <w:sz w:val="24"/>
          <w:szCs w:val="24"/>
        </w:rPr>
        <w:t>Grade 5</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The purpose of the areas of emphasis is not to guide specific units of learning and instruction, but</w:t>
      </w:r>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BE08DA">
        <w:rPr>
          <w:rFonts w:ascii="Times New Roman" w:hAnsi="Times New Roman" w:cs="Times New Roman"/>
          <w:bCs/>
          <w:sz w:val="24"/>
          <w:szCs w:val="24"/>
        </w:rPr>
        <w:t xml:space="preserve"> </w:t>
      </w:r>
      <w:r w:rsidR="00BE08DA" w:rsidRPr="00CE4ABF">
        <w:rPr>
          <w:rFonts w:ascii="Times New Roman" w:hAnsi="Times New Roman" w:cs="Times New Roman"/>
          <w:bCs/>
          <w:sz w:val="24"/>
          <w:szCs w:val="24"/>
        </w:rPr>
        <w:t>The table below is not in any set order in which areas should be taught. Areas of emphasis may be taught in any order, combined with others and taught throughout the year.</w:t>
      </w:r>
    </w:p>
    <w:p w14:paraId="7BE108E2" w14:textId="77777777" w:rsidR="00A31566" w:rsidRDefault="00A31566"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2874"/>
        <w:gridCol w:w="7916"/>
      </w:tblGrid>
      <w:tr w:rsidR="003575A9" w14:paraId="4E21B432" w14:textId="77777777" w:rsidTr="00975C53">
        <w:tc>
          <w:tcPr>
            <w:tcW w:w="1332"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668" w:type="pct"/>
          </w:tcPr>
          <w:p w14:paraId="08054B2D" w14:textId="39F6EBF0"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sidR="00F561BD">
              <w:rPr>
                <w:rFonts w:ascii="Times New Roman" w:hAnsi="Times New Roman" w:cs="Times New Roman"/>
                <w:b/>
                <w:sz w:val="24"/>
                <w:szCs w:val="24"/>
              </w:rPr>
              <w:t>s</w:t>
            </w:r>
          </w:p>
        </w:tc>
      </w:tr>
      <w:tr w:rsidR="003575A9" w14:paraId="654DA0FE" w14:textId="77777777" w:rsidTr="00975C53">
        <w:tc>
          <w:tcPr>
            <w:tcW w:w="1332" w:type="pct"/>
            <w:tcBorders>
              <w:bottom w:val="single" w:sz="4" w:space="0" w:color="auto"/>
            </w:tcBorders>
          </w:tcPr>
          <w:p w14:paraId="7E0ABA80" w14:textId="01E47436" w:rsidR="003575A9" w:rsidRPr="008E30EA" w:rsidRDefault="008E30EA" w:rsidP="00700264">
            <w:pPr>
              <w:pStyle w:val="BodyText"/>
              <w:rPr>
                <w:rFonts w:ascii="Times New Roman" w:hAnsi="Times New Roman" w:cs="Times New Roman"/>
                <w:bCs/>
                <w:sz w:val="24"/>
                <w:szCs w:val="24"/>
              </w:rPr>
            </w:pPr>
            <w:r w:rsidRPr="008E30EA">
              <w:rPr>
                <w:rFonts w:ascii="Times New Roman" w:hAnsi="Times New Roman" w:cs="Times New Roman"/>
                <w:sz w:val="24"/>
                <w:szCs w:val="24"/>
              </w:rPr>
              <w:t>Multiply and divid</w:t>
            </w:r>
            <w:r w:rsidR="00CC6A56">
              <w:rPr>
                <w:rFonts w:ascii="Times New Roman" w:hAnsi="Times New Roman" w:cs="Times New Roman"/>
                <w:sz w:val="24"/>
                <w:szCs w:val="24"/>
              </w:rPr>
              <w:t>e</w:t>
            </w:r>
            <w:r w:rsidRPr="008E30EA">
              <w:rPr>
                <w:rFonts w:ascii="Times New Roman" w:hAnsi="Times New Roman" w:cs="Times New Roman"/>
                <w:sz w:val="24"/>
                <w:szCs w:val="24"/>
              </w:rPr>
              <w:t xml:space="preserve"> multi-digit whole numbers, including using a standard algorithm</w:t>
            </w:r>
            <w:r w:rsidR="001215BF">
              <w:rPr>
                <w:rFonts w:ascii="Times New Roman" w:hAnsi="Times New Roman" w:cs="Times New Roman"/>
                <w:sz w:val="24"/>
                <w:szCs w:val="24"/>
              </w:rPr>
              <w:t>.</w:t>
            </w:r>
            <w:r w:rsidR="00C664B7" w:rsidRPr="00C664B7">
              <w:rPr>
                <w:rFonts w:ascii="Times New Roman" w:hAnsi="Times New Roman" w:cs="Times New Roman"/>
                <w:sz w:val="24"/>
                <w:szCs w:val="24"/>
              </w:rPr>
              <w:t xml:space="preserve"> </w:t>
            </w:r>
          </w:p>
        </w:tc>
        <w:tc>
          <w:tcPr>
            <w:tcW w:w="3668" w:type="pct"/>
            <w:tcBorders>
              <w:bottom w:val="single" w:sz="4" w:space="0" w:color="auto"/>
            </w:tcBorders>
          </w:tcPr>
          <w:p w14:paraId="08E27E36" w14:textId="42437D23" w:rsidR="003575A9" w:rsidRPr="00C664B7" w:rsidRDefault="00C664B7" w:rsidP="00F561BD">
            <w:pPr>
              <w:pStyle w:val="BodyText"/>
              <w:numPr>
                <w:ilvl w:val="0"/>
                <w:numId w:val="23"/>
              </w:numPr>
              <w:rPr>
                <w:rFonts w:ascii="Times New Roman" w:hAnsi="Times New Roman" w:cs="Times New Roman"/>
                <w:bCs/>
                <w:sz w:val="24"/>
                <w:szCs w:val="24"/>
              </w:rPr>
            </w:pPr>
            <w:r w:rsidRPr="00C664B7">
              <w:rPr>
                <w:rFonts w:ascii="Times New Roman" w:hAnsi="Times New Roman" w:cs="Times New Roman"/>
                <w:sz w:val="24"/>
                <w:szCs w:val="24"/>
              </w:rPr>
              <w:t xml:space="preserve">To demonstrate procedural fluency, students may choose </w:t>
            </w:r>
            <w:r>
              <w:rPr>
                <w:rFonts w:ascii="Times New Roman" w:hAnsi="Times New Roman" w:cs="Times New Roman"/>
                <w:sz w:val="24"/>
                <w:szCs w:val="24"/>
              </w:rPr>
              <w:t>a</w:t>
            </w:r>
            <w:r w:rsidRPr="00C664B7">
              <w:rPr>
                <w:rFonts w:ascii="Times New Roman" w:hAnsi="Times New Roman" w:cs="Times New Roman"/>
                <w:sz w:val="24"/>
                <w:szCs w:val="24"/>
              </w:rPr>
              <w:t xml:space="preserve"> standard algorithm that works best for them and demonstrates their procedural fluency.</w:t>
            </w:r>
          </w:p>
          <w:p w14:paraId="01A8973D" w14:textId="77777777" w:rsidR="00C664B7" w:rsidRPr="00C664B7" w:rsidRDefault="00C664B7" w:rsidP="00F561BD">
            <w:pPr>
              <w:pStyle w:val="BodyText"/>
              <w:numPr>
                <w:ilvl w:val="0"/>
                <w:numId w:val="23"/>
              </w:numPr>
              <w:rPr>
                <w:rFonts w:ascii="Times New Roman" w:hAnsi="Times New Roman" w:cs="Times New Roman"/>
                <w:bCs/>
                <w:sz w:val="24"/>
                <w:szCs w:val="24"/>
              </w:rPr>
            </w:pPr>
            <w:r w:rsidRPr="00C664B7">
              <w:rPr>
                <w:rFonts w:ascii="Times New Roman" w:hAnsi="Times New Roman" w:cs="Times New Roman"/>
                <w:sz w:val="24"/>
                <w:szCs w:val="24"/>
              </w:rPr>
              <w:t>Divide multi-digit whole numbers, up to five digits by two digits, including using a standard algorithm with procedural fluency. Represent remainders as fractions.</w:t>
            </w:r>
          </w:p>
          <w:p w14:paraId="7CA1C69E" w14:textId="5377CB89" w:rsidR="00C664B7" w:rsidRPr="00C664B7" w:rsidRDefault="00C664B7" w:rsidP="00F561BD">
            <w:pPr>
              <w:pStyle w:val="BodyText"/>
              <w:numPr>
                <w:ilvl w:val="0"/>
                <w:numId w:val="23"/>
              </w:numPr>
              <w:rPr>
                <w:rFonts w:ascii="Times New Roman" w:hAnsi="Times New Roman" w:cs="Times New Roman"/>
                <w:bCs/>
                <w:sz w:val="24"/>
                <w:szCs w:val="24"/>
              </w:rPr>
            </w:pPr>
            <w:r w:rsidRPr="00C664B7">
              <w:rPr>
                <w:rFonts w:ascii="Times New Roman" w:hAnsi="Times New Roman" w:cs="Times New Roman"/>
                <w:sz w:val="24"/>
                <w:szCs w:val="24"/>
              </w:rPr>
              <w:t>A standard algorithm is a method that is efficient</w:t>
            </w:r>
            <w:r w:rsidR="000F3E58">
              <w:rPr>
                <w:rFonts w:ascii="Times New Roman" w:hAnsi="Times New Roman" w:cs="Times New Roman"/>
                <w:sz w:val="24"/>
                <w:szCs w:val="24"/>
              </w:rPr>
              <w:t>,</w:t>
            </w:r>
            <w:r w:rsidRPr="00C664B7">
              <w:rPr>
                <w:rFonts w:ascii="Times New Roman" w:hAnsi="Times New Roman" w:cs="Times New Roman"/>
                <w:sz w:val="24"/>
                <w:szCs w:val="24"/>
              </w:rPr>
              <w:t xml:space="preserve"> accurate</w:t>
            </w:r>
            <w:r w:rsidR="000F3E58">
              <w:rPr>
                <w:rFonts w:ascii="Times New Roman" w:hAnsi="Times New Roman" w:cs="Times New Roman"/>
                <w:sz w:val="24"/>
                <w:szCs w:val="24"/>
              </w:rPr>
              <w:t xml:space="preserve"> and always works</w:t>
            </w:r>
            <w:r w:rsidRPr="00C664B7">
              <w:rPr>
                <w:rFonts w:ascii="Times New Roman" w:hAnsi="Times New Roman" w:cs="Times New Roman"/>
                <w:sz w:val="24"/>
                <w:szCs w:val="24"/>
              </w:rPr>
              <w:t>.</w:t>
            </w:r>
          </w:p>
        </w:tc>
      </w:tr>
      <w:tr w:rsidR="003575A9" w14:paraId="45EC8E3F" w14:textId="77777777" w:rsidTr="00975C53">
        <w:tc>
          <w:tcPr>
            <w:tcW w:w="1332" w:type="pct"/>
            <w:tcBorders>
              <w:bottom w:val="single" w:sz="4" w:space="0" w:color="auto"/>
            </w:tcBorders>
          </w:tcPr>
          <w:p w14:paraId="6E262B61" w14:textId="32B0A7AD" w:rsidR="003575A9" w:rsidRPr="008E30EA" w:rsidRDefault="008E30EA" w:rsidP="00700264">
            <w:pPr>
              <w:pStyle w:val="BodyText"/>
              <w:rPr>
                <w:rFonts w:ascii="Times New Roman" w:hAnsi="Times New Roman" w:cs="Times New Roman"/>
                <w:bCs/>
                <w:sz w:val="24"/>
                <w:szCs w:val="24"/>
              </w:rPr>
            </w:pPr>
            <w:r w:rsidRPr="008E30EA">
              <w:rPr>
                <w:rFonts w:ascii="Times New Roman" w:hAnsi="Times New Roman" w:cs="Times New Roman"/>
                <w:sz w:val="24"/>
                <w:szCs w:val="24"/>
              </w:rPr>
              <w:t>Add</w:t>
            </w:r>
            <w:r w:rsidR="00CC6A56">
              <w:rPr>
                <w:rFonts w:ascii="Times New Roman" w:hAnsi="Times New Roman" w:cs="Times New Roman"/>
                <w:sz w:val="24"/>
                <w:szCs w:val="24"/>
              </w:rPr>
              <w:t xml:space="preserve"> </w:t>
            </w:r>
            <w:r w:rsidRPr="008E30EA">
              <w:rPr>
                <w:rFonts w:ascii="Times New Roman" w:hAnsi="Times New Roman" w:cs="Times New Roman"/>
                <w:sz w:val="24"/>
                <w:szCs w:val="24"/>
              </w:rPr>
              <w:t xml:space="preserve">and subtract fractions and decimals with procedural </w:t>
            </w:r>
            <w:proofErr w:type="gramStart"/>
            <w:r w:rsidRPr="008E30EA">
              <w:rPr>
                <w:rFonts w:ascii="Times New Roman" w:hAnsi="Times New Roman" w:cs="Times New Roman"/>
                <w:sz w:val="24"/>
                <w:szCs w:val="24"/>
              </w:rPr>
              <w:t xml:space="preserve">fluency, </w:t>
            </w:r>
            <w:r w:rsidR="00096B23">
              <w:rPr>
                <w:rFonts w:ascii="Times New Roman" w:hAnsi="Times New Roman" w:cs="Times New Roman"/>
                <w:sz w:val="24"/>
                <w:szCs w:val="24"/>
              </w:rPr>
              <w:t>and</w:t>
            </w:r>
            <w:proofErr w:type="gramEnd"/>
            <w:r w:rsidR="00096B23">
              <w:rPr>
                <w:rFonts w:ascii="Times New Roman" w:hAnsi="Times New Roman" w:cs="Times New Roman"/>
                <w:sz w:val="24"/>
                <w:szCs w:val="24"/>
              </w:rPr>
              <w:t xml:space="preserve"> </w:t>
            </w:r>
            <w:r w:rsidRPr="008E30EA">
              <w:rPr>
                <w:rFonts w:ascii="Times New Roman" w:hAnsi="Times New Roman" w:cs="Times New Roman"/>
                <w:sz w:val="24"/>
                <w:szCs w:val="24"/>
              </w:rPr>
              <w:t>develop an understanding of multiplication and division of fractions and decimals.</w:t>
            </w:r>
          </w:p>
        </w:tc>
        <w:tc>
          <w:tcPr>
            <w:tcW w:w="3668" w:type="pct"/>
            <w:tcBorders>
              <w:bottom w:val="single" w:sz="4" w:space="0" w:color="auto"/>
            </w:tcBorders>
          </w:tcPr>
          <w:p w14:paraId="5DC2E3D9" w14:textId="7772A4A8" w:rsidR="000F2CD4" w:rsidRPr="000F2CD4" w:rsidRDefault="000F2CD4" w:rsidP="00F561BD">
            <w:pPr>
              <w:pStyle w:val="BodyText"/>
              <w:numPr>
                <w:ilvl w:val="0"/>
                <w:numId w:val="24"/>
              </w:numPr>
              <w:rPr>
                <w:rFonts w:ascii="Times New Roman" w:hAnsi="Times New Roman" w:cs="Times New Roman"/>
                <w:bCs/>
                <w:sz w:val="24"/>
                <w:szCs w:val="24"/>
              </w:rPr>
            </w:pPr>
            <w:r w:rsidRPr="000F2CD4">
              <w:rPr>
                <w:rFonts w:ascii="Times New Roman" w:hAnsi="Times New Roman" w:cs="Times New Roman"/>
                <w:sz w:val="24"/>
                <w:szCs w:val="24"/>
              </w:rPr>
              <w:t xml:space="preserve">Express how the value of a digit in a multi-digit number with decimals to the thousandths </w:t>
            </w:r>
            <w:r w:rsidR="00091D7D">
              <w:rPr>
                <w:rFonts w:ascii="Times New Roman" w:hAnsi="Times New Roman" w:cs="Times New Roman"/>
                <w:sz w:val="24"/>
                <w:szCs w:val="24"/>
              </w:rPr>
              <w:t>value changes depending on its place in the number</w:t>
            </w:r>
            <w:r w:rsidRPr="000F2CD4">
              <w:rPr>
                <w:rFonts w:ascii="Times New Roman" w:hAnsi="Times New Roman" w:cs="Times New Roman"/>
                <w:sz w:val="24"/>
                <w:szCs w:val="24"/>
              </w:rPr>
              <w:t>.</w:t>
            </w:r>
          </w:p>
          <w:p w14:paraId="37DF0658" w14:textId="623D1E5E" w:rsidR="000F2CD4" w:rsidRPr="000F2CD4" w:rsidRDefault="000F2CD4" w:rsidP="00F561BD">
            <w:pPr>
              <w:pStyle w:val="BodyText"/>
              <w:numPr>
                <w:ilvl w:val="0"/>
                <w:numId w:val="24"/>
              </w:numPr>
              <w:rPr>
                <w:rFonts w:ascii="Times New Roman" w:hAnsi="Times New Roman" w:cs="Times New Roman"/>
                <w:bCs/>
                <w:sz w:val="24"/>
                <w:szCs w:val="24"/>
              </w:rPr>
            </w:pPr>
            <w:r w:rsidRPr="000F2CD4">
              <w:rPr>
                <w:rFonts w:ascii="Times New Roman" w:hAnsi="Times New Roman" w:cs="Times New Roman"/>
                <w:sz w:val="24"/>
                <w:szCs w:val="24"/>
              </w:rPr>
              <w:t>Read and write multi-digit numbers with decimals to the thousandths using standard form, word form and expanded form.</w:t>
            </w:r>
          </w:p>
          <w:p w14:paraId="748F0692" w14:textId="2DFC01D5" w:rsidR="003575A9" w:rsidRPr="000F2CD4" w:rsidRDefault="000F2CD4" w:rsidP="00F561BD">
            <w:pPr>
              <w:pStyle w:val="BodyText"/>
              <w:numPr>
                <w:ilvl w:val="0"/>
                <w:numId w:val="24"/>
              </w:numPr>
              <w:rPr>
                <w:rFonts w:ascii="Times New Roman" w:hAnsi="Times New Roman" w:cs="Times New Roman"/>
                <w:bCs/>
                <w:sz w:val="24"/>
                <w:szCs w:val="24"/>
              </w:rPr>
            </w:pPr>
            <w:r w:rsidRPr="000F2CD4">
              <w:rPr>
                <w:rFonts w:ascii="Times New Roman" w:hAnsi="Times New Roman" w:cs="Times New Roman"/>
                <w:sz w:val="24"/>
                <w:szCs w:val="24"/>
              </w:rPr>
              <w:t>Add and subtract multi-digit numbers with decimals to the thousandths, including using a standard algorithm with procedural fluency.</w:t>
            </w:r>
          </w:p>
          <w:p w14:paraId="6D7E2C48" w14:textId="77777777" w:rsidR="000F2CD4" w:rsidRPr="00091E1B" w:rsidRDefault="00091E1B" w:rsidP="00F561BD">
            <w:pPr>
              <w:pStyle w:val="BodyText"/>
              <w:numPr>
                <w:ilvl w:val="0"/>
                <w:numId w:val="24"/>
              </w:numPr>
              <w:rPr>
                <w:rFonts w:ascii="Times New Roman" w:hAnsi="Times New Roman" w:cs="Times New Roman"/>
                <w:bCs/>
                <w:sz w:val="24"/>
                <w:szCs w:val="24"/>
              </w:rPr>
            </w:pPr>
            <w:r w:rsidRPr="00091E1B">
              <w:rPr>
                <w:rFonts w:ascii="Times New Roman" w:hAnsi="Times New Roman" w:cs="Times New Roman"/>
                <w:sz w:val="24"/>
                <w:szCs w:val="24"/>
              </w:rPr>
              <w:t>Plot, order and compare multi-digit numbers with decimals up to the thousandths.</w:t>
            </w:r>
          </w:p>
          <w:p w14:paraId="00C965BF" w14:textId="77777777" w:rsidR="00091E1B" w:rsidRPr="00091E1B" w:rsidRDefault="00091E1B" w:rsidP="00F561BD">
            <w:pPr>
              <w:pStyle w:val="BodyText"/>
              <w:numPr>
                <w:ilvl w:val="0"/>
                <w:numId w:val="24"/>
              </w:numPr>
              <w:rPr>
                <w:rFonts w:ascii="Times New Roman" w:hAnsi="Times New Roman" w:cs="Times New Roman"/>
                <w:bCs/>
                <w:sz w:val="24"/>
                <w:szCs w:val="24"/>
              </w:rPr>
            </w:pPr>
            <w:r w:rsidRPr="00091E1B">
              <w:rPr>
                <w:rFonts w:ascii="Times New Roman" w:hAnsi="Times New Roman" w:cs="Times New Roman"/>
                <w:sz w:val="24"/>
                <w:szCs w:val="24"/>
              </w:rPr>
              <w:t>Round multi-digit numbers with decimals to the thousandths to the nearest hundredth, tenth or whole number.</w:t>
            </w:r>
          </w:p>
          <w:p w14:paraId="6D1FC33C" w14:textId="77777777" w:rsidR="00091E1B" w:rsidRPr="00091E1B" w:rsidRDefault="00091E1B" w:rsidP="00F561BD">
            <w:pPr>
              <w:pStyle w:val="BodyText"/>
              <w:numPr>
                <w:ilvl w:val="0"/>
                <w:numId w:val="24"/>
              </w:numPr>
              <w:rPr>
                <w:rFonts w:ascii="Times New Roman" w:hAnsi="Times New Roman" w:cs="Times New Roman"/>
                <w:bCs/>
                <w:sz w:val="24"/>
                <w:szCs w:val="24"/>
              </w:rPr>
            </w:pPr>
            <w:r w:rsidRPr="00091E1B">
              <w:rPr>
                <w:rFonts w:ascii="Times New Roman" w:hAnsi="Times New Roman" w:cs="Times New Roman"/>
                <w:sz w:val="24"/>
                <w:szCs w:val="24"/>
              </w:rPr>
              <w:t>Explore the multiplication and division of multi-digit numbers with decimals to the hundredths using estimation, rounding and place value.</w:t>
            </w:r>
          </w:p>
          <w:p w14:paraId="353EEF12" w14:textId="77777777" w:rsidR="00091E1B" w:rsidRPr="00404653" w:rsidRDefault="00091E1B" w:rsidP="00F561BD">
            <w:pPr>
              <w:pStyle w:val="BodyText"/>
              <w:numPr>
                <w:ilvl w:val="0"/>
                <w:numId w:val="24"/>
              </w:numPr>
              <w:rPr>
                <w:rFonts w:ascii="Times New Roman" w:hAnsi="Times New Roman" w:cs="Times New Roman"/>
                <w:bCs/>
                <w:sz w:val="24"/>
                <w:szCs w:val="24"/>
              </w:rPr>
            </w:pPr>
            <w:r w:rsidRPr="00091E1B">
              <w:rPr>
                <w:rFonts w:ascii="Times New Roman" w:hAnsi="Times New Roman" w:cs="Times New Roman"/>
                <w:sz w:val="24"/>
                <w:szCs w:val="24"/>
              </w:rPr>
              <w:t>Multiply and divide a multi-digit number with decimals to the tenths by one-tenth and one-hundredth with procedural reliability.</w:t>
            </w:r>
          </w:p>
          <w:p w14:paraId="374A58F9" w14:textId="77777777" w:rsidR="00404653" w:rsidRPr="00404653" w:rsidRDefault="00404653" w:rsidP="00F561BD">
            <w:pPr>
              <w:pStyle w:val="BodyText"/>
              <w:numPr>
                <w:ilvl w:val="0"/>
                <w:numId w:val="24"/>
              </w:numPr>
              <w:rPr>
                <w:rFonts w:ascii="Times New Roman" w:hAnsi="Times New Roman" w:cs="Times New Roman"/>
                <w:bCs/>
                <w:sz w:val="24"/>
                <w:szCs w:val="24"/>
              </w:rPr>
            </w:pPr>
            <w:r w:rsidRPr="00404653">
              <w:rPr>
                <w:rFonts w:ascii="Times New Roman" w:hAnsi="Times New Roman" w:cs="Times New Roman"/>
                <w:sz w:val="24"/>
                <w:szCs w:val="24"/>
              </w:rPr>
              <w:t>Add and subtract fractions with unlike denominators, including mixed numbers and fractions greater than 1, with procedural reliability.</w:t>
            </w:r>
          </w:p>
          <w:p w14:paraId="1ECCB517" w14:textId="77777777" w:rsidR="00404653" w:rsidRPr="00A86856" w:rsidRDefault="00404653" w:rsidP="00F561BD">
            <w:pPr>
              <w:pStyle w:val="BodyText"/>
              <w:numPr>
                <w:ilvl w:val="0"/>
                <w:numId w:val="24"/>
              </w:numPr>
              <w:rPr>
                <w:rFonts w:ascii="Times New Roman" w:hAnsi="Times New Roman" w:cs="Times New Roman"/>
                <w:bCs/>
                <w:sz w:val="24"/>
                <w:szCs w:val="24"/>
              </w:rPr>
            </w:pPr>
            <w:r w:rsidRPr="00404653">
              <w:rPr>
                <w:rFonts w:ascii="Times New Roman" w:hAnsi="Times New Roman" w:cs="Times New Roman"/>
                <w:sz w:val="24"/>
                <w:szCs w:val="24"/>
              </w:rPr>
              <w:t>Multiply a fraction by a fraction, including mixed numbers and fractions greater than 1, with procedural reliability.</w:t>
            </w:r>
          </w:p>
          <w:p w14:paraId="495B12C9" w14:textId="22C29FF6" w:rsidR="002F2F10" w:rsidRPr="00026D34" w:rsidRDefault="00A86856" w:rsidP="00720822">
            <w:pPr>
              <w:pStyle w:val="BodyText"/>
              <w:numPr>
                <w:ilvl w:val="0"/>
                <w:numId w:val="24"/>
              </w:numPr>
              <w:rPr>
                <w:rFonts w:ascii="Times New Roman" w:hAnsi="Times New Roman" w:cs="Times New Roman"/>
                <w:bCs/>
                <w:sz w:val="24"/>
                <w:szCs w:val="24"/>
              </w:rPr>
            </w:pPr>
            <w:r w:rsidRPr="00A86856">
              <w:rPr>
                <w:rFonts w:ascii="Times New Roman" w:hAnsi="Times New Roman" w:cs="Times New Roman"/>
                <w:sz w:val="24"/>
                <w:szCs w:val="24"/>
              </w:rPr>
              <w:t>Explore the division of a unit fraction by a whole number and a whole number by a unit fractio</w:t>
            </w:r>
            <w:r w:rsidR="002F2F10">
              <w:rPr>
                <w:rFonts w:ascii="Times New Roman" w:hAnsi="Times New Roman" w:cs="Times New Roman"/>
                <w:sz w:val="24"/>
                <w:szCs w:val="24"/>
              </w:rPr>
              <w:t>n.</w:t>
            </w:r>
          </w:p>
        </w:tc>
      </w:tr>
      <w:tr w:rsidR="003575A9" w14:paraId="1AAB48B8" w14:textId="77777777" w:rsidTr="00975C53">
        <w:trPr>
          <w:cantSplit/>
        </w:trPr>
        <w:tc>
          <w:tcPr>
            <w:tcW w:w="1332" w:type="pct"/>
            <w:tcBorders>
              <w:top w:val="single" w:sz="4" w:space="0" w:color="auto"/>
            </w:tcBorders>
          </w:tcPr>
          <w:p w14:paraId="1F19EFF0" w14:textId="3E090A4B" w:rsidR="003575A9" w:rsidRPr="00CC6A56" w:rsidRDefault="00CC6A56" w:rsidP="00700264">
            <w:pPr>
              <w:pStyle w:val="BodyText"/>
              <w:rPr>
                <w:rFonts w:ascii="Times New Roman" w:hAnsi="Times New Roman" w:cs="Times New Roman"/>
                <w:bCs/>
                <w:sz w:val="24"/>
                <w:szCs w:val="24"/>
              </w:rPr>
            </w:pPr>
            <w:r w:rsidRPr="00CC6A56">
              <w:rPr>
                <w:rFonts w:ascii="Times New Roman" w:hAnsi="Times New Roman" w:cs="Times New Roman"/>
                <w:sz w:val="24"/>
                <w:szCs w:val="24"/>
              </w:rPr>
              <w:t>Develop an understanding of the coordinate plane and plot pairs of numbers in the first quadrant.</w:t>
            </w:r>
          </w:p>
        </w:tc>
        <w:tc>
          <w:tcPr>
            <w:tcW w:w="3668" w:type="pct"/>
            <w:tcBorders>
              <w:top w:val="single" w:sz="4" w:space="0" w:color="auto"/>
            </w:tcBorders>
          </w:tcPr>
          <w:p w14:paraId="7B9FB9BB" w14:textId="4EA0168C" w:rsidR="00843EEB" w:rsidRPr="00843EEB" w:rsidRDefault="00843EEB" w:rsidP="00843EEB">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Identify the origin and ax</w:t>
            </w:r>
            <w:r w:rsidR="00C7142C">
              <w:rPr>
                <w:rFonts w:ascii="Times New Roman" w:hAnsi="Times New Roman" w:cs="Times New Roman"/>
                <w:sz w:val="24"/>
                <w:szCs w:val="24"/>
              </w:rPr>
              <w:t>i</w:t>
            </w:r>
            <w:r w:rsidRPr="00843EEB">
              <w:rPr>
                <w:rFonts w:ascii="Times New Roman" w:hAnsi="Times New Roman" w:cs="Times New Roman"/>
                <w:sz w:val="24"/>
                <w:szCs w:val="24"/>
              </w:rPr>
              <w:t>s in the coordinate system.</w:t>
            </w:r>
          </w:p>
          <w:p w14:paraId="39A537B1" w14:textId="77777777" w:rsidR="00843EEB" w:rsidRDefault="00843EEB" w:rsidP="00843EEB">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Plot and label ordered pairs in the first quadrant of the coordinate plane.</w:t>
            </w:r>
          </w:p>
          <w:p w14:paraId="411696FD" w14:textId="2EA30933" w:rsidR="003575A9" w:rsidRPr="00843EEB" w:rsidRDefault="00843EEB" w:rsidP="00F561BD">
            <w:pPr>
              <w:pStyle w:val="BodyText"/>
              <w:numPr>
                <w:ilvl w:val="0"/>
                <w:numId w:val="25"/>
              </w:numPr>
              <w:rPr>
                <w:rFonts w:ascii="Times New Roman" w:hAnsi="Times New Roman" w:cs="Times New Roman"/>
                <w:bCs/>
                <w:sz w:val="24"/>
                <w:szCs w:val="24"/>
              </w:rPr>
            </w:pPr>
            <w:r w:rsidRPr="00843EEB">
              <w:rPr>
                <w:rFonts w:ascii="Times New Roman" w:hAnsi="Times New Roman" w:cs="Times New Roman"/>
                <w:sz w:val="24"/>
                <w:szCs w:val="24"/>
              </w:rPr>
              <w:t>Plot points in the first quadrant of the coordinate plane and interpret coordinate values of points in the context of the situation.</w:t>
            </w:r>
          </w:p>
        </w:tc>
      </w:tr>
    </w:tbl>
    <w:p w14:paraId="31588190" w14:textId="66EDD0FC" w:rsidR="00975C53" w:rsidRDefault="00975C53">
      <w:r>
        <w:br w:type="page"/>
      </w:r>
    </w:p>
    <w:p w14:paraId="4C774A62" w14:textId="77777777" w:rsidR="00975C53" w:rsidRDefault="00975C53"/>
    <w:p w14:paraId="1BE6D29A" w14:textId="77777777" w:rsidR="00975C53" w:rsidRDefault="00975C53"/>
    <w:p w14:paraId="4877B08D" w14:textId="77777777" w:rsidR="00975C53" w:rsidRDefault="00975C53"/>
    <w:tbl>
      <w:tblPr>
        <w:tblStyle w:val="TableGrid"/>
        <w:tblW w:w="5000" w:type="pct"/>
        <w:tblLook w:val="04A0" w:firstRow="1" w:lastRow="0" w:firstColumn="1" w:lastColumn="0" w:noHBand="0" w:noVBand="1"/>
      </w:tblPr>
      <w:tblGrid>
        <w:gridCol w:w="2874"/>
        <w:gridCol w:w="7916"/>
      </w:tblGrid>
      <w:tr w:rsidR="00A877AF" w:rsidRPr="000A6537" w14:paraId="50EAD2A8" w14:textId="77777777" w:rsidTr="00A877AF">
        <w:tc>
          <w:tcPr>
            <w:tcW w:w="1332" w:type="pct"/>
          </w:tcPr>
          <w:p w14:paraId="33AAB073" w14:textId="77777777" w:rsidR="00A877AF" w:rsidRPr="000A6537" w:rsidRDefault="00A877AF" w:rsidP="00131A3D">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668" w:type="pct"/>
          </w:tcPr>
          <w:p w14:paraId="3640041E" w14:textId="77777777" w:rsidR="00A877AF" w:rsidRPr="000A6537" w:rsidRDefault="00A877AF" w:rsidP="00131A3D">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Pr>
                <w:rFonts w:ascii="Times New Roman" w:hAnsi="Times New Roman" w:cs="Times New Roman"/>
                <w:b/>
                <w:sz w:val="24"/>
                <w:szCs w:val="24"/>
              </w:rPr>
              <w:t>s</w:t>
            </w:r>
          </w:p>
        </w:tc>
      </w:tr>
      <w:tr w:rsidR="00CC6A56" w14:paraId="13DB5FAC" w14:textId="77777777" w:rsidTr="00975C53">
        <w:tc>
          <w:tcPr>
            <w:tcW w:w="1332" w:type="pct"/>
          </w:tcPr>
          <w:p w14:paraId="169BA76F" w14:textId="1A546342" w:rsidR="00CC6A56" w:rsidRPr="00CC6A56" w:rsidRDefault="00CC6A56" w:rsidP="00700264">
            <w:pPr>
              <w:pStyle w:val="BodyText"/>
              <w:rPr>
                <w:rFonts w:ascii="Times New Roman" w:hAnsi="Times New Roman" w:cs="Times New Roman"/>
                <w:sz w:val="24"/>
                <w:szCs w:val="24"/>
              </w:rPr>
            </w:pPr>
            <w:r>
              <w:rPr>
                <w:rFonts w:ascii="Times New Roman" w:hAnsi="Times New Roman" w:cs="Times New Roman"/>
                <w:sz w:val="24"/>
                <w:szCs w:val="24"/>
              </w:rPr>
              <w:t>E</w:t>
            </w:r>
            <w:r w:rsidRPr="00CC6A56">
              <w:rPr>
                <w:rFonts w:ascii="Times New Roman" w:hAnsi="Times New Roman" w:cs="Times New Roman"/>
                <w:sz w:val="24"/>
                <w:szCs w:val="24"/>
              </w:rPr>
              <w:t>xtend</w:t>
            </w:r>
            <w:r>
              <w:rPr>
                <w:rFonts w:ascii="Times New Roman" w:hAnsi="Times New Roman" w:cs="Times New Roman"/>
                <w:sz w:val="24"/>
                <w:szCs w:val="24"/>
              </w:rPr>
              <w:t xml:space="preserve"> </w:t>
            </w:r>
            <w:r w:rsidRPr="00CC6A56">
              <w:rPr>
                <w:rFonts w:ascii="Times New Roman" w:hAnsi="Times New Roman" w:cs="Times New Roman"/>
                <w:sz w:val="24"/>
                <w:szCs w:val="24"/>
              </w:rPr>
              <w:t>geometric reasoning to include volume</w:t>
            </w:r>
            <w:r>
              <w:rPr>
                <w:rFonts w:ascii="Times New Roman" w:hAnsi="Times New Roman" w:cs="Times New Roman"/>
                <w:sz w:val="24"/>
                <w:szCs w:val="24"/>
              </w:rPr>
              <w:t>.</w:t>
            </w:r>
          </w:p>
        </w:tc>
        <w:tc>
          <w:tcPr>
            <w:tcW w:w="3668" w:type="pct"/>
          </w:tcPr>
          <w:p w14:paraId="2BA90432" w14:textId="77777777" w:rsidR="00720822" w:rsidRDefault="00D405F4" w:rsidP="00F561BD">
            <w:pPr>
              <w:pStyle w:val="BodyText"/>
              <w:numPr>
                <w:ilvl w:val="0"/>
                <w:numId w:val="25"/>
              </w:numPr>
              <w:rPr>
                <w:rFonts w:ascii="Times New Roman" w:hAnsi="Times New Roman" w:cs="Times New Roman"/>
                <w:sz w:val="24"/>
                <w:szCs w:val="24"/>
              </w:rPr>
            </w:pPr>
            <w:r w:rsidRPr="00D405F4">
              <w:rPr>
                <w:rFonts w:ascii="Times New Roman" w:hAnsi="Times New Roman" w:cs="Times New Roman"/>
                <w:sz w:val="24"/>
                <w:szCs w:val="24"/>
              </w:rPr>
              <w:t xml:space="preserve">Classify triangles or quadrilaterals into different categories based on shared defining attributes. </w:t>
            </w:r>
          </w:p>
          <w:p w14:paraId="521C7432" w14:textId="3FA4ADB6" w:rsidR="00CC6A56" w:rsidRDefault="00D405F4" w:rsidP="00F561BD">
            <w:pPr>
              <w:pStyle w:val="BodyText"/>
              <w:numPr>
                <w:ilvl w:val="0"/>
                <w:numId w:val="25"/>
              </w:numPr>
              <w:rPr>
                <w:rFonts w:ascii="Times New Roman" w:hAnsi="Times New Roman" w:cs="Times New Roman"/>
                <w:sz w:val="24"/>
                <w:szCs w:val="24"/>
              </w:rPr>
            </w:pPr>
            <w:r w:rsidRPr="00D405F4">
              <w:rPr>
                <w:rFonts w:ascii="Times New Roman" w:hAnsi="Times New Roman" w:cs="Times New Roman"/>
                <w:sz w:val="24"/>
                <w:szCs w:val="24"/>
              </w:rPr>
              <w:t>Explain why a triangle or quadrilateral would or would not belong to a category.</w:t>
            </w:r>
          </w:p>
          <w:p w14:paraId="0CE8E85E" w14:textId="77777777" w:rsidR="00D405F4" w:rsidRDefault="00D405F4" w:rsidP="00F561BD">
            <w:pPr>
              <w:pStyle w:val="BodyText"/>
              <w:numPr>
                <w:ilvl w:val="0"/>
                <w:numId w:val="25"/>
              </w:numPr>
              <w:rPr>
                <w:rFonts w:ascii="Times New Roman" w:hAnsi="Times New Roman" w:cs="Times New Roman"/>
                <w:sz w:val="24"/>
                <w:szCs w:val="24"/>
              </w:rPr>
            </w:pPr>
            <w:r w:rsidRPr="00D405F4">
              <w:rPr>
                <w:rFonts w:ascii="Times New Roman" w:hAnsi="Times New Roman" w:cs="Times New Roman"/>
                <w:sz w:val="24"/>
                <w:szCs w:val="24"/>
              </w:rPr>
              <w:t>Identify and classify three-dimensional figures into categories based on their defining attributes.</w:t>
            </w:r>
          </w:p>
          <w:p w14:paraId="766DA6FF" w14:textId="0259F1D7" w:rsidR="003268A7" w:rsidRDefault="003268A7" w:rsidP="00F561BD">
            <w:pPr>
              <w:pStyle w:val="BodyText"/>
              <w:numPr>
                <w:ilvl w:val="0"/>
                <w:numId w:val="25"/>
              </w:numPr>
              <w:rPr>
                <w:rFonts w:ascii="Times New Roman" w:hAnsi="Times New Roman" w:cs="Times New Roman"/>
                <w:sz w:val="24"/>
                <w:szCs w:val="24"/>
              </w:rPr>
            </w:pPr>
            <w:r w:rsidRPr="003268A7">
              <w:rPr>
                <w:rFonts w:ascii="Times New Roman" w:hAnsi="Times New Roman" w:cs="Times New Roman"/>
                <w:sz w:val="24"/>
                <w:szCs w:val="24"/>
              </w:rPr>
              <w:t>Find the perimeter and area of a rectangle with fraction or decimal side lengths using visual models and formulas.</w:t>
            </w:r>
          </w:p>
          <w:p w14:paraId="1528B7F9" w14:textId="77777777" w:rsidR="00843EEB" w:rsidRDefault="00843EEB" w:rsidP="00F561BD">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Explore volume as an attribute of three-dimensional figures by packing them with unit cubes without gaps.</w:t>
            </w:r>
          </w:p>
          <w:p w14:paraId="3460A7BE" w14:textId="77777777" w:rsidR="00843EEB" w:rsidRDefault="00843EEB" w:rsidP="00F561BD">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Find the volume of a right rectangular prism with whole-number side lengths by counting unit cubes.</w:t>
            </w:r>
          </w:p>
          <w:p w14:paraId="6C7306DE" w14:textId="76B9B8C4" w:rsidR="00843EEB" w:rsidRPr="00843EEB" w:rsidRDefault="00843EEB" w:rsidP="00843EEB">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 xml:space="preserve">Find the volume of a right rectangular prism </w:t>
            </w:r>
            <w:r w:rsidR="00784875">
              <w:rPr>
                <w:rFonts w:ascii="Times New Roman" w:hAnsi="Times New Roman" w:cs="Times New Roman"/>
                <w:sz w:val="24"/>
                <w:szCs w:val="24"/>
              </w:rPr>
              <w:t>using a formula</w:t>
            </w:r>
            <w:r w:rsidR="00A01CD2">
              <w:rPr>
                <w:rFonts w:ascii="Times New Roman" w:hAnsi="Times New Roman" w:cs="Times New Roman"/>
                <w:sz w:val="24"/>
                <w:szCs w:val="24"/>
              </w:rPr>
              <w:t>.</w:t>
            </w:r>
          </w:p>
        </w:tc>
      </w:tr>
      <w:tr w:rsidR="00CC6A56" w14:paraId="3BE415D6" w14:textId="77777777" w:rsidTr="00975C53">
        <w:tc>
          <w:tcPr>
            <w:tcW w:w="1332" w:type="pct"/>
          </w:tcPr>
          <w:p w14:paraId="0F40B854" w14:textId="1BDEF05C" w:rsidR="00CC6A56" w:rsidRPr="00CC6A56" w:rsidRDefault="00CC6A56" w:rsidP="00700264">
            <w:pPr>
              <w:pStyle w:val="BodyText"/>
              <w:rPr>
                <w:rFonts w:ascii="Times New Roman" w:hAnsi="Times New Roman" w:cs="Times New Roman"/>
                <w:sz w:val="24"/>
                <w:szCs w:val="24"/>
              </w:rPr>
            </w:pPr>
            <w:r>
              <w:rPr>
                <w:rFonts w:ascii="Times New Roman" w:hAnsi="Times New Roman" w:cs="Times New Roman"/>
                <w:sz w:val="24"/>
                <w:szCs w:val="24"/>
              </w:rPr>
              <w:t>E</w:t>
            </w:r>
            <w:r w:rsidRPr="00CC6A56">
              <w:rPr>
                <w:rFonts w:ascii="Times New Roman" w:hAnsi="Times New Roman" w:cs="Times New Roman"/>
                <w:sz w:val="24"/>
                <w:szCs w:val="24"/>
              </w:rPr>
              <w:t>xtend understanding of data to include the mean</w:t>
            </w:r>
            <w:r>
              <w:rPr>
                <w:rFonts w:ascii="Times New Roman" w:hAnsi="Times New Roman" w:cs="Times New Roman"/>
                <w:sz w:val="24"/>
                <w:szCs w:val="24"/>
              </w:rPr>
              <w:t>.</w:t>
            </w:r>
          </w:p>
        </w:tc>
        <w:tc>
          <w:tcPr>
            <w:tcW w:w="3668" w:type="pct"/>
          </w:tcPr>
          <w:p w14:paraId="0FCD0A1C" w14:textId="77777777" w:rsidR="00843EEB" w:rsidRDefault="00843EEB" w:rsidP="00843EEB">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Collect and represent numerical data, including fractional and decimal values, using tables, line graphs or line plots.</w:t>
            </w:r>
          </w:p>
          <w:p w14:paraId="40EC14BB" w14:textId="3F5ED610" w:rsidR="00843EEB" w:rsidRPr="00843EEB" w:rsidRDefault="00843EEB" w:rsidP="00843EEB">
            <w:pPr>
              <w:pStyle w:val="BodyText"/>
              <w:numPr>
                <w:ilvl w:val="0"/>
                <w:numId w:val="25"/>
              </w:numPr>
              <w:rPr>
                <w:rFonts w:ascii="Times New Roman" w:hAnsi="Times New Roman" w:cs="Times New Roman"/>
                <w:sz w:val="24"/>
                <w:szCs w:val="24"/>
              </w:rPr>
            </w:pPr>
            <w:r w:rsidRPr="00843EEB">
              <w:rPr>
                <w:rFonts w:ascii="Times New Roman" w:hAnsi="Times New Roman" w:cs="Times New Roman"/>
                <w:sz w:val="24"/>
                <w:szCs w:val="24"/>
              </w:rPr>
              <w:t>Interpret numerical data, with whole-number values, represented with tables or line plots by determining the mean, mode, median or range.</w:t>
            </w:r>
          </w:p>
        </w:tc>
      </w:tr>
    </w:tbl>
    <w:p w14:paraId="6C6C18A7" w14:textId="77777777" w:rsidR="00B94269" w:rsidRDefault="00B94269" w:rsidP="006E0BF2">
      <w:pPr>
        <w:pStyle w:val="BodyText"/>
        <w:rPr>
          <w:rFonts w:ascii="Times New Roman" w:hAnsi="Times New Roman" w:cs="Times New Roman"/>
          <w:b/>
          <w:sz w:val="24"/>
          <w:szCs w:val="24"/>
        </w:rPr>
      </w:pPr>
    </w:p>
    <w:p w14:paraId="11FB27EC" w14:textId="77777777"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660A3BC" w14:textId="77777777" w:rsidR="00F212DE" w:rsidRDefault="00F212DE" w:rsidP="006E0BF2">
      <w:pPr>
        <w:pStyle w:val="BodyText"/>
        <w:rPr>
          <w:rFonts w:ascii="Times New Roman" w:hAnsi="Times New Roman" w:cs="Times New Roman"/>
          <w:b/>
          <w:sz w:val="24"/>
          <w:szCs w:val="24"/>
        </w:rPr>
      </w:pPr>
    </w:p>
    <w:p w14:paraId="7A7E1225" w14:textId="77777777" w:rsidR="00F212DE" w:rsidRDefault="00F212DE" w:rsidP="006E0BF2">
      <w:pPr>
        <w:pStyle w:val="BodyText"/>
        <w:rPr>
          <w:rFonts w:ascii="Times New Roman" w:hAnsi="Times New Roman" w:cs="Times New Roman"/>
          <w:b/>
          <w:sz w:val="24"/>
          <w:szCs w:val="24"/>
        </w:rPr>
      </w:pPr>
    </w:p>
    <w:p w14:paraId="07E3FA9C" w14:textId="43BFDE39" w:rsidR="00143759" w:rsidRDefault="00F2077D" w:rsidP="005E6697">
      <w:pPr>
        <w:pStyle w:val="BodyText"/>
        <w:rPr>
          <w:rFonts w:ascii="Times New Roman" w:hAnsi="Times New Roman" w:cs="Times New Roman"/>
          <w:bCs/>
          <w:i/>
          <w:iCs/>
          <w:sz w:val="20"/>
          <w:szCs w:val="20"/>
        </w:rPr>
      </w:pPr>
      <w:r>
        <w:rPr>
          <w:rFonts w:ascii="Times New Roman" w:hAnsi="Times New Roman" w:cs="Times New Roman"/>
          <w:b/>
          <w:sz w:val="24"/>
          <w:szCs w:val="24"/>
        </w:rPr>
        <w:t xml:space="preserve">Mathematical </w:t>
      </w:r>
      <w:r w:rsidR="005565DC" w:rsidRPr="00631CB6">
        <w:rPr>
          <w:rFonts w:ascii="Times New Roman" w:hAnsi="Times New Roman" w:cs="Times New Roman"/>
          <w:b/>
          <w:sz w:val="24"/>
          <w:szCs w:val="24"/>
        </w:rPr>
        <w:t>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8E30EA">
        <w:rPr>
          <w:rFonts w:ascii="Times New Roman" w:hAnsi="Times New Roman" w:cs="Times New Roman"/>
          <w:b/>
          <w:sz w:val="24"/>
          <w:szCs w:val="24"/>
        </w:rPr>
        <w:t>Grade 5</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143759" w:rsidRPr="00631CB6" w14:paraId="0FF1FFA1" w14:textId="77777777" w:rsidTr="00A877AF">
        <w:trPr>
          <w:trHeight w:val="407"/>
        </w:trPr>
        <w:tc>
          <w:tcPr>
            <w:tcW w:w="833" w:type="pct"/>
          </w:tcPr>
          <w:p w14:paraId="76D7B0AD" w14:textId="000124BE" w:rsidR="3AA528A2" w:rsidRDefault="3AA528A2" w:rsidP="3AA528A2">
            <w:pPr>
              <w:rPr>
                <w:rFonts w:eastAsia="Times New Roman" w:cs="Times New Roman"/>
                <w:szCs w:val="24"/>
              </w:rPr>
            </w:pPr>
            <w:r w:rsidRPr="3AA528A2">
              <w:rPr>
                <w:rFonts w:eastAsia="Times New Roman" w:cs="Times New Roman"/>
                <w:szCs w:val="24"/>
              </w:rPr>
              <w:t>Area</w:t>
            </w:r>
          </w:p>
        </w:tc>
        <w:tc>
          <w:tcPr>
            <w:tcW w:w="833" w:type="pct"/>
          </w:tcPr>
          <w:p w14:paraId="45D91AE8" w14:textId="24BF7F79" w:rsidR="3AA528A2" w:rsidRDefault="3AA528A2" w:rsidP="3AA528A2">
            <w:pPr>
              <w:rPr>
                <w:rFonts w:eastAsia="Times New Roman" w:cs="Times New Roman"/>
                <w:szCs w:val="24"/>
              </w:rPr>
            </w:pPr>
            <w:r w:rsidRPr="3AA528A2">
              <w:rPr>
                <w:rFonts w:eastAsia="Times New Roman" w:cs="Times New Roman"/>
                <w:szCs w:val="24"/>
              </w:rPr>
              <w:t>Difference</w:t>
            </w:r>
          </w:p>
        </w:tc>
        <w:tc>
          <w:tcPr>
            <w:tcW w:w="834" w:type="pct"/>
          </w:tcPr>
          <w:p w14:paraId="235A6D7F" w14:textId="106BA716" w:rsidR="3AA528A2" w:rsidRDefault="3AA528A2" w:rsidP="3AA528A2">
            <w:pPr>
              <w:rPr>
                <w:rFonts w:eastAsia="Times New Roman" w:cs="Times New Roman"/>
                <w:szCs w:val="24"/>
              </w:rPr>
            </w:pPr>
            <w:r w:rsidRPr="3AA528A2">
              <w:rPr>
                <w:rFonts w:eastAsia="Times New Roman" w:cs="Times New Roman"/>
                <w:szCs w:val="24"/>
              </w:rPr>
              <w:t>Formula</w:t>
            </w:r>
          </w:p>
        </w:tc>
        <w:tc>
          <w:tcPr>
            <w:tcW w:w="833" w:type="pct"/>
          </w:tcPr>
          <w:p w14:paraId="1C809EA7" w14:textId="2D7F3FA0" w:rsidR="3AA528A2" w:rsidRDefault="3AA528A2" w:rsidP="3AA528A2">
            <w:pPr>
              <w:rPr>
                <w:rFonts w:eastAsia="Times New Roman" w:cs="Times New Roman"/>
                <w:szCs w:val="24"/>
              </w:rPr>
            </w:pPr>
            <w:r w:rsidRPr="3AA528A2">
              <w:rPr>
                <w:rFonts w:eastAsia="Times New Roman" w:cs="Times New Roman"/>
                <w:szCs w:val="24"/>
              </w:rPr>
              <w:t>Number line</w:t>
            </w:r>
          </w:p>
        </w:tc>
        <w:tc>
          <w:tcPr>
            <w:tcW w:w="833" w:type="pct"/>
          </w:tcPr>
          <w:p w14:paraId="18605B38" w14:textId="3DB5B2D3" w:rsidR="3AA528A2" w:rsidRDefault="3AA528A2" w:rsidP="3AA528A2">
            <w:pPr>
              <w:rPr>
                <w:rFonts w:eastAsia="Times New Roman" w:cs="Times New Roman"/>
                <w:szCs w:val="24"/>
              </w:rPr>
            </w:pPr>
            <w:r w:rsidRPr="3AA528A2">
              <w:rPr>
                <w:rFonts w:eastAsia="Times New Roman" w:cs="Times New Roman"/>
                <w:szCs w:val="24"/>
              </w:rPr>
              <w:t>Quadrilateral</w:t>
            </w:r>
          </w:p>
        </w:tc>
        <w:tc>
          <w:tcPr>
            <w:tcW w:w="834" w:type="pct"/>
          </w:tcPr>
          <w:p w14:paraId="5B751B03" w14:textId="34E9F137" w:rsidR="3AA528A2" w:rsidRDefault="3AA528A2" w:rsidP="3AA528A2">
            <w:pPr>
              <w:rPr>
                <w:rFonts w:eastAsia="Times New Roman" w:cs="Times New Roman"/>
                <w:szCs w:val="24"/>
              </w:rPr>
            </w:pPr>
            <w:r w:rsidRPr="3AA528A2">
              <w:rPr>
                <w:rFonts w:eastAsia="Times New Roman" w:cs="Times New Roman"/>
                <w:szCs w:val="24"/>
              </w:rPr>
              <w:t>Vertex</w:t>
            </w:r>
          </w:p>
        </w:tc>
      </w:tr>
      <w:tr w:rsidR="00143759" w:rsidRPr="00631CB6" w14:paraId="748E8060" w14:textId="77777777" w:rsidTr="00A877AF">
        <w:trPr>
          <w:trHeight w:val="917"/>
        </w:trPr>
        <w:tc>
          <w:tcPr>
            <w:tcW w:w="833" w:type="pct"/>
          </w:tcPr>
          <w:p w14:paraId="75641D0B" w14:textId="7BD88C62" w:rsidR="3AA528A2" w:rsidRDefault="3AA528A2" w:rsidP="3AA528A2">
            <w:pPr>
              <w:rPr>
                <w:rFonts w:eastAsia="Times New Roman" w:cs="Times New Roman"/>
                <w:szCs w:val="24"/>
              </w:rPr>
            </w:pPr>
            <w:r w:rsidRPr="3AA528A2">
              <w:rPr>
                <w:rFonts w:eastAsia="Times New Roman" w:cs="Times New Roman"/>
                <w:szCs w:val="24"/>
              </w:rPr>
              <w:t>Attribute</w:t>
            </w:r>
          </w:p>
        </w:tc>
        <w:tc>
          <w:tcPr>
            <w:tcW w:w="833" w:type="pct"/>
          </w:tcPr>
          <w:p w14:paraId="1FB272BC" w14:textId="4BDB177A" w:rsidR="3AA528A2" w:rsidRDefault="3AA528A2" w:rsidP="3AA528A2">
            <w:pPr>
              <w:rPr>
                <w:rFonts w:eastAsia="Times New Roman" w:cs="Times New Roman"/>
                <w:szCs w:val="24"/>
              </w:rPr>
            </w:pPr>
            <w:r w:rsidRPr="3AA528A2">
              <w:rPr>
                <w:rFonts w:eastAsia="Times New Roman" w:cs="Times New Roman"/>
                <w:szCs w:val="24"/>
              </w:rPr>
              <w:t>Dividend</w:t>
            </w:r>
          </w:p>
        </w:tc>
        <w:tc>
          <w:tcPr>
            <w:tcW w:w="834" w:type="pct"/>
          </w:tcPr>
          <w:p w14:paraId="09F4EF41" w14:textId="0171B969" w:rsidR="3AA528A2" w:rsidRDefault="3AA528A2" w:rsidP="3AA528A2">
            <w:pPr>
              <w:rPr>
                <w:rFonts w:eastAsia="Times New Roman" w:cs="Times New Roman"/>
                <w:szCs w:val="24"/>
              </w:rPr>
            </w:pPr>
            <w:r w:rsidRPr="3AA528A2">
              <w:rPr>
                <w:rFonts w:eastAsia="Times New Roman" w:cs="Times New Roman"/>
                <w:szCs w:val="24"/>
              </w:rPr>
              <w:t>Fraction greater than 1</w:t>
            </w:r>
          </w:p>
        </w:tc>
        <w:tc>
          <w:tcPr>
            <w:tcW w:w="833" w:type="pct"/>
          </w:tcPr>
          <w:p w14:paraId="00456EF4" w14:textId="262D6544" w:rsidR="3AA528A2" w:rsidRDefault="3AA528A2" w:rsidP="3AA528A2">
            <w:pPr>
              <w:rPr>
                <w:rFonts w:eastAsia="Times New Roman" w:cs="Times New Roman"/>
                <w:szCs w:val="24"/>
              </w:rPr>
            </w:pPr>
            <w:r w:rsidRPr="3AA528A2">
              <w:rPr>
                <w:rFonts w:eastAsia="Times New Roman" w:cs="Times New Roman"/>
                <w:szCs w:val="24"/>
              </w:rPr>
              <w:t>Numerator</w:t>
            </w:r>
          </w:p>
        </w:tc>
        <w:tc>
          <w:tcPr>
            <w:tcW w:w="833" w:type="pct"/>
          </w:tcPr>
          <w:p w14:paraId="26476525" w14:textId="73666A4B" w:rsidR="3AA528A2" w:rsidRDefault="3AA528A2" w:rsidP="3AA528A2">
            <w:pPr>
              <w:rPr>
                <w:rFonts w:eastAsia="Times New Roman" w:cs="Times New Roman"/>
                <w:szCs w:val="24"/>
              </w:rPr>
            </w:pPr>
            <w:r w:rsidRPr="3AA528A2">
              <w:rPr>
                <w:rFonts w:eastAsia="Times New Roman" w:cs="Times New Roman"/>
                <w:szCs w:val="24"/>
              </w:rPr>
              <w:t>Quotient</w:t>
            </w:r>
          </w:p>
        </w:tc>
        <w:tc>
          <w:tcPr>
            <w:tcW w:w="834" w:type="pct"/>
          </w:tcPr>
          <w:p w14:paraId="0A1285B2" w14:textId="64AD4341" w:rsidR="3AA528A2" w:rsidRDefault="3AA528A2" w:rsidP="3AA528A2">
            <w:pPr>
              <w:rPr>
                <w:rFonts w:eastAsia="Times New Roman" w:cs="Times New Roman"/>
                <w:szCs w:val="24"/>
              </w:rPr>
            </w:pPr>
            <w:r w:rsidRPr="3AA528A2">
              <w:rPr>
                <w:rFonts w:eastAsia="Times New Roman" w:cs="Times New Roman"/>
                <w:szCs w:val="24"/>
              </w:rPr>
              <w:t>Vertical</w:t>
            </w:r>
          </w:p>
        </w:tc>
      </w:tr>
      <w:tr w:rsidR="00143759" w:rsidRPr="00631CB6" w14:paraId="584F3696" w14:textId="77777777" w:rsidTr="00A877AF">
        <w:trPr>
          <w:trHeight w:val="407"/>
        </w:trPr>
        <w:tc>
          <w:tcPr>
            <w:tcW w:w="833" w:type="pct"/>
          </w:tcPr>
          <w:p w14:paraId="176557A3" w14:textId="42B09D24" w:rsidR="3AA528A2" w:rsidRDefault="3AA528A2" w:rsidP="3AA528A2">
            <w:pPr>
              <w:tabs>
                <w:tab w:val="left" w:pos="1329"/>
              </w:tabs>
              <w:rPr>
                <w:rFonts w:eastAsia="Times New Roman" w:cs="Times New Roman"/>
                <w:szCs w:val="24"/>
              </w:rPr>
            </w:pPr>
            <w:r w:rsidRPr="3AA528A2">
              <w:rPr>
                <w:rFonts w:eastAsia="Times New Roman" w:cs="Times New Roman"/>
                <w:szCs w:val="24"/>
              </w:rPr>
              <w:t>Classify</w:t>
            </w:r>
          </w:p>
        </w:tc>
        <w:tc>
          <w:tcPr>
            <w:tcW w:w="833" w:type="pct"/>
          </w:tcPr>
          <w:p w14:paraId="6D8687F4" w14:textId="6F4831A6" w:rsidR="3AA528A2" w:rsidRDefault="3AA528A2" w:rsidP="3AA528A2">
            <w:pPr>
              <w:rPr>
                <w:rFonts w:eastAsia="Times New Roman" w:cs="Times New Roman"/>
                <w:szCs w:val="24"/>
              </w:rPr>
            </w:pPr>
            <w:r w:rsidRPr="3AA528A2">
              <w:rPr>
                <w:rFonts w:eastAsia="Times New Roman" w:cs="Times New Roman"/>
                <w:szCs w:val="24"/>
              </w:rPr>
              <w:t>Divisor</w:t>
            </w:r>
          </w:p>
        </w:tc>
        <w:tc>
          <w:tcPr>
            <w:tcW w:w="834" w:type="pct"/>
          </w:tcPr>
          <w:p w14:paraId="088474E0" w14:textId="38C85F18" w:rsidR="3AA528A2" w:rsidRDefault="3AA528A2" w:rsidP="3AA528A2">
            <w:pPr>
              <w:rPr>
                <w:rFonts w:eastAsia="Times New Roman" w:cs="Times New Roman"/>
                <w:szCs w:val="24"/>
              </w:rPr>
            </w:pPr>
            <w:r w:rsidRPr="3AA528A2">
              <w:rPr>
                <w:rFonts w:eastAsia="Times New Roman" w:cs="Times New Roman"/>
                <w:szCs w:val="24"/>
              </w:rPr>
              <w:t>Horizontal</w:t>
            </w:r>
          </w:p>
        </w:tc>
        <w:tc>
          <w:tcPr>
            <w:tcW w:w="833" w:type="pct"/>
          </w:tcPr>
          <w:p w14:paraId="279AC08F" w14:textId="45ACCC9F" w:rsidR="3AA528A2" w:rsidRDefault="3AA528A2" w:rsidP="3AA528A2">
            <w:pPr>
              <w:rPr>
                <w:rFonts w:eastAsia="Times New Roman" w:cs="Times New Roman"/>
                <w:szCs w:val="24"/>
              </w:rPr>
            </w:pPr>
            <w:r w:rsidRPr="3AA528A2">
              <w:rPr>
                <w:rFonts w:eastAsia="Times New Roman" w:cs="Times New Roman"/>
                <w:szCs w:val="24"/>
              </w:rPr>
              <w:t>Numerical pattern</w:t>
            </w:r>
          </w:p>
        </w:tc>
        <w:tc>
          <w:tcPr>
            <w:tcW w:w="833" w:type="pct"/>
          </w:tcPr>
          <w:p w14:paraId="47D0C90A" w14:textId="49910787" w:rsidR="3AA528A2" w:rsidRDefault="3AA528A2" w:rsidP="3AA528A2">
            <w:pPr>
              <w:rPr>
                <w:rFonts w:eastAsia="Times New Roman" w:cs="Times New Roman"/>
                <w:szCs w:val="24"/>
              </w:rPr>
            </w:pPr>
            <w:r w:rsidRPr="3AA528A2">
              <w:rPr>
                <w:rFonts w:eastAsia="Times New Roman" w:cs="Times New Roman"/>
                <w:szCs w:val="24"/>
              </w:rPr>
              <w:t>Range</w:t>
            </w:r>
          </w:p>
        </w:tc>
        <w:tc>
          <w:tcPr>
            <w:tcW w:w="834" w:type="pct"/>
          </w:tcPr>
          <w:p w14:paraId="12C288C0" w14:textId="01A0DFBB" w:rsidR="3AA528A2" w:rsidRDefault="3AA528A2" w:rsidP="3AA528A2">
            <w:pPr>
              <w:rPr>
                <w:rFonts w:eastAsia="Times New Roman" w:cs="Times New Roman"/>
                <w:szCs w:val="24"/>
              </w:rPr>
            </w:pPr>
            <w:r w:rsidRPr="3AA528A2">
              <w:rPr>
                <w:rFonts w:eastAsia="Times New Roman" w:cs="Times New Roman"/>
                <w:szCs w:val="24"/>
              </w:rPr>
              <w:t>Volume</w:t>
            </w:r>
          </w:p>
        </w:tc>
      </w:tr>
      <w:tr w:rsidR="00143759" w:rsidRPr="00631CB6" w14:paraId="13715C43" w14:textId="77777777" w:rsidTr="00A877AF">
        <w:trPr>
          <w:trHeight w:val="407"/>
        </w:trPr>
        <w:tc>
          <w:tcPr>
            <w:tcW w:w="833" w:type="pct"/>
          </w:tcPr>
          <w:p w14:paraId="295672E8" w14:textId="6C181772" w:rsidR="3AA528A2" w:rsidRDefault="3AA528A2" w:rsidP="3AA528A2">
            <w:pPr>
              <w:rPr>
                <w:rFonts w:eastAsia="Times New Roman" w:cs="Times New Roman"/>
                <w:szCs w:val="24"/>
              </w:rPr>
            </w:pPr>
            <w:r w:rsidRPr="3AA528A2">
              <w:rPr>
                <w:rFonts w:eastAsia="Times New Roman" w:cs="Times New Roman"/>
                <w:szCs w:val="24"/>
              </w:rPr>
              <w:t>Cone</w:t>
            </w:r>
          </w:p>
        </w:tc>
        <w:tc>
          <w:tcPr>
            <w:tcW w:w="833" w:type="pct"/>
          </w:tcPr>
          <w:p w14:paraId="37A9DA4E" w14:textId="459D2C05" w:rsidR="3AA528A2" w:rsidRDefault="3AA528A2" w:rsidP="3AA528A2">
            <w:pPr>
              <w:rPr>
                <w:rFonts w:eastAsia="Times New Roman" w:cs="Times New Roman"/>
                <w:szCs w:val="24"/>
              </w:rPr>
            </w:pPr>
            <w:r w:rsidRPr="3AA528A2">
              <w:rPr>
                <w:rFonts w:eastAsia="Times New Roman" w:cs="Times New Roman"/>
                <w:szCs w:val="24"/>
              </w:rPr>
              <w:t>Edge</w:t>
            </w:r>
          </w:p>
        </w:tc>
        <w:tc>
          <w:tcPr>
            <w:tcW w:w="834" w:type="pct"/>
          </w:tcPr>
          <w:p w14:paraId="3899CF02" w14:textId="58FA5FA1" w:rsidR="3AA528A2" w:rsidRDefault="3AA528A2" w:rsidP="3AA528A2">
            <w:pPr>
              <w:rPr>
                <w:rFonts w:eastAsia="Times New Roman" w:cs="Times New Roman"/>
                <w:szCs w:val="24"/>
              </w:rPr>
            </w:pPr>
            <w:r w:rsidRPr="3AA528A2">
              <w:rPr>
                <w:rFonts w:eastAsia="Times New Roman" w:cs="Times New Roman"/>
                <w:szCs w:val="24"/>
              </w:rPr>
              <w:t>Line graph</w:t>
            </w:r>
          </w:p>
        </w:tc>
        <w:tc>
          <w:tcPr>
            <w:tcW w:w="833" w:type="pct"/>
          </w:tcPr>
          <w:p w14:paraId="0A0FEFD8" w14:textId="2AC1BB39" w:rsidR="3AA528A2" w:rsidRDefault="3AA528A2" w:rsidP="3AA528A2">
            <w:pPr>
              <w:rPr>
                <w:rFonts w:eastAsia="Times New Roman" w:cs="Times New Roman"/>
                <w:szCs w:val="24"/>
              </w:rPr>
            </w:pPr>
            <w:r w:rsidRPr="3AA528A2">
              <w:rPr>
                <w:rFonts w:eastAsia="Times New Roman" w:cs="Times New Roman"/>
                <w:szCs w:val="24"/>
              </w:rPr>
              <w:t>Order of operations</w:t>
            </w:r>
          </w:p>
        </w:tc>
        <w:tc>
          <w:tcPr>
            <w:tcW w:w="833" w:type="pct"/>
          </w:tcPr>
          <w:p w14:paraId="55EAEBF3" w14:textId="3D2E55E2" w:rsidR="3AA528A2" w:rsidRDefault="3AA528A2" w:rsidP="3AA528A2">
            <w:pPr>
              <w:rPr>
                <w:rFonts w:eastAsia="Times New Roman" w:cs="Times New Roman"/>
                <w:szCs w:val="24"/>
              </w:rPr>
            </w:pPr>
            <w:r w:rsidRPr="3AA528A2">
              <w:rPr>
                <w:rFonts w:eastAsia="Times New Roman" w:cs="Times New Roman"/>
                <w:szCs w:val="24"/>
              </w:rPr>
              <w:t>Rectangular prism</w:t>
            </w:r>
          </w:p>
        </w:tc>
        <w:tc>
          <w:tcPr>
            <w:tcW w:w="834" w:type="pct"/>
          </w:tcPr>
          <w:p w14:paraId="1F30CA8D" w14:textId="73EF0C46" w:rsidR="3AA528A2" w:rsidRDefault="3AA528A2" w:rsidP="3AA528A2">
            <w:pPr>
              <w:rPr>
                <w:rFonts w:eastAsia="Times New Roman" w:cs="Times New Roman"/>
                <w:szCs w:val="24"/>
              </w:rPr>
            </w:pPr>
            <w:r w:rsidRPr="3AA528A2">
              <w:rPr>
                <w:rFonts w:eastAsia="Times New Roman" w:cs="Times New Roman"/>
                <w:szCs w:val="24"/>
              </w:rPr>
              <w:t>Whole number</w:t>
            </w:r>
          </w:p>
        </w:tc>
      </w:tr>
      <w:tr w:rsidR="00143759" w:rsidRPr="00631CB6" w14:paraId="5CE5EB14" w14:textId="77777777" w:rsidTr="00A877AF">
        <w:trPr>
          <w:trHeight w:val="407"/>
        </w:trPr>
        <w:tc>
          <w:tcPr>
            <w:tcW w:w="833" w:type="pct"/>
          </w:tcPr>
          <w:p w14:paraId="6E89A8F1" w14:textId="033BE644" w:rsidR="3AA528A2" w:rsidRDefault="3AA528A2" w:rsidP="3AA528A2">
            <w:pPr>
              <w:rPr>
                <w:rFonts w:eastAsia="Times New Roman" w:cs="Times New Roman"/>
                <w:szCs w:val="24"/>
              </w:rPr>
            </w:pPr>
            <w:r w:rsidRPr="3AA528A2">
              <w:rPr>
                <w:rFonts w:eastAsia="Times New Roman" w:cs="Times New Roman"/>
                <w:szCs w:val="24"/>
              </w:rPr>
              <w:t>Conversions</w:t>
            </w:r>
          </w:p>
        </w:tc>
        <w:tc>
          <w:tcPr>
            <w:tcW w:w="833" w:type="pct"/>
          </w:tcPr>
          <w:p w14:paraId="3AAD6359" w14:textId="3A7F3211" w:rsidR="3AA528A2" w:rsidRDefault="3AA528A2" w:rsidP="3AA528A2">
            <w:pPr>
              <w:rPr>
                <w:rFonts w:eastAsia="Times New Roman" w:cs="Times New Roman"/>
                <w:szCs w:val="24"/>
              </w:rPr>
            </w:pPr>
            <w:r w:rsidRPr="3AA528A2">
              <w:rPr>
                <w:rFonts w:eastAsia="Times New Roman" w:cs="Times New Roman"/>
                <w:szCs w:val="24"/>
              </w:rPr>
              <w:t>Equal sign</w:t>
            </w:r>
          </w:p>
        </w:tc>
        <w:tc>
          <w:tcPr>
            <w:tcW w:w="834" w:type="pct"/>
          </w:tcPr>
          <w:p w14:paraId="70C17B8D" w14:textId="7917AAEA" w:rsidR="3AA528A2" w:rsidRDefault="3AA528A2" w:rsidP="3AA528A2">
            <w:pPr>
              <w:rPr>
                <w:rFonts w:eastAsia="Times New Roman" w:cs="Times New Roman"/>
                <w:szCs w:val="24"/>
              </w:rPr>
            </w:pPr>
            <w:r w:rsidRPr="3AA528A2">
              <w:rPr>
                <w:rFonts w:eastAsia="Times New Roman" w:cs="Times New Roman"/>
                <w:szCs w:val="24"/>
              </w:rPr>
              <w:t>Line plot</w:t>
            </w:r>
          </w:p>
        </w:tc>
        <w:tc>
          <w:tcPr>
            <w:tcW w:w="833" w:type="pct"/>
          </w:tcPr>
          <w:p w14:paraId="5EF7437C" w14:textId="1B263F30" w:rsidR="3AA528A2" w:rsidRDefault="3AA528A2" w:rsidP="3AA528A2">
            <w:pPr>
              <w:rPr>
                <w:rFonts w:eastAsia="Times New Roman" w:cs="Times New Roman"/>
                <w:szCs w:val="24"/>
              </w:rPr>
            </w:pPr>
            <w:r w:rsidRPr="3AA528A2">
              <w:rPr>
                <w:rFonts w:eastAsia="Times New Roman" w:cs="Times New Roman"/>
                <w:szCs w:val="24"/>
              </w:rPr>
              <w:t>Origin</w:t>
            </w:r>
          </w:p>
        </w:tc>
        <w:tc>
          <w:tcPr>
            <w:tcW w:w="833" w:type="pct"/>
          </w:tcPr>
          <w:p w14:paraId="0491A1AE" w14:textId="3AF19F9B" w:rsidR="3AA528A2" w:rsidRDefault="3AA528A2" w:rsidP="3AA528A2">
            <w:pPr>
              <w:rPr>
                <w:rFonts w:eastAsia="Times New Roman" w:cs="Times New Roman"/>
                <w:szCs w:val="24"/>
              </w:rPr>
            </w:pPr>
            <w:r w:rsidRPr="3AA528A2">
              <w:rPr>
                <w:rFonts w:eastAsia="Times New Roman" w:cs="Times New Roman"/>
                <w:szCs w:val="24"/>
              </w:rPr>
              <w:t>Remainder</w:t>
            </w:r>
          </w:p>
        </w:tc>
        <w:tc>
          <w:tcPr>
            <w:tcW w:w="834" w:type="pct"/>
          </w:tcPr>
          <w:p w14:paraId="22FC6290" w14:textId="0A6D89BA" w:rsidR="3AA528A2" w:rsidRDefault="00A877AF" w:rsidP="3AA528A2">
            <w:pPr>
              <w:rPr>
                <w:rFonts w:eastAsia="Times New Roman" w:cs="Times New Roman"/>
                <w:szCs w:val="24"/>
              </w:rPr>
            </w:pPr>
            <m:oMath>
              <m:r>
                <w:rPr>
                  <w:rFonts w:ascii="Cambria Math" w:eastAsia="Times New Roman" w:hAnsi="Cambria Math" w:cs="Times New Roman"/>
                  <w:szCs w:val="24"/>
                </w:rPr>
                <m:t>x</m:t>
              </m:r>
            </m:oMath>
            <w:r w:rsidR="00234E52">
              <w:rPr>
                <w:rFonts w:eastAsia="Times New Roman" w:cs="Times New Roman"/>
                <w:szCs w:val="24"/>
              </w:rPr>
              <w:t>-</w:t>
            </w:r>
            <w:r w:rsidR="3AA528A2" w:rsidRPr="3AA528A2">
              <w:rPr>
                <w:rFonts w:eastAsia="Times New Roman" w:cs="Times New Roman"/>
                <w:szCs w:val="24"/>
              </w:rPr>
              <w:t>axis</w:t>
            </w:r>
          </w:p>
        </w:tc>
      </w:tr>
      <w:tr w:rsidR="00143759" w:rsidRPr="00631CB6" w14:paraId="3CBE4165" w14:textId="77777777" w:rsidTr="00A877AF">
        <w:trPr>
          <w:trHeight w:val="407"/>
        </w:trPr>
        <w:tc>
          <w:tcPr>
            <w:tcW w:w="833" w:type="pct"/>
          </w:tcPr>
          <w:p w14:paraId="05B70118" w14:textId="764BE7C7" w:rsidR="3AA528A2" w:rsidRDefault="3AA528A2" w:rsidP="3AA528A2">
            <w:pPr>
              <w:rPr>
                <w:rFonts w:eastAsia="Times New Roman" w:cs="Times New Roman"/>
                <w:szCs w:val="24"/>
              </w:rPr>
            </w:pPr>
            <w:r w:rsidRPr="3AA528A2">
              <w:rPr>
                <w:rFonts w:eastAsia="Times New Roman" w:cs="Times New Roman"/>
                <w:szCs w:val="24"/>
              </w:rPr>
              <w:t>Coordinate plane</w:t>
            </w:r>
          </w:p>
        </w:tc>
        <w:tc>
          <w:tcPr>
            <w:tcW w:w="833" w:type="pct"/>
          </w:tcPr>
          <w:p w14:paraId="15112C81" w14:textId="483B4518" w:rsidR="3AA528A2" w:rsidRDefault="3AA528A2" w:rsidP="3AA528A2">
            <w:pPr>
              <w:rPr>
                <w:rFonts w:eastAsia="Times New Roman" w:cs="Times New Roman"/>
                <w:szCs w:val="24"/>
              </w:rPr>
            </w:pPr>
            <w:r w:rsidRPr="3AA528A2">
              <w:rPr>
                <w:rFonts w:eastAsia="Times New Roman" w:cs="Times New Roman"/>
                <w:szCs w:val="24"/>
              </w:rPr>
              <w:t>Equation</w:t>
            </w:r>
          </w:p>
        </w:tc>
        <w:tc>
          <w:tcPr>
            <w:tcW w:w="834" w:type="pct"/>
          </w:tcPr>
          <w:p w14:paraId="6B9C6109" w14:textId="4C624C9F" w:rsidR="3AA528A2" w:rsidRDefault="3AA528A2" w:rsidP="3AA528A2">
            <w:pPr>
              <w:rPr>
                <w:rFonts w:eastAsia="Times New Roman" w:cs="Times New Roman"/>
                <w:szCs w:val="24"/>
              </w:rPr>
            </w:pPr>
            <w:r w:rsidRPr="3AA528A2">
              <w:rPr>
                <w:rFonts w:eastAsia="Times New Roman" w:cs="Times New Roman"/>
                <w:szCs w:val="24"/>
              </w:rPr>
              <w:t>Mean</w:t>
            </w:r>
          </w:p>
        </w:tc>
        <w:tc>
          <w:tcPr>
            <w:tcW w:w="833" w:type="pct"/>
          </w:tcPr>
          <w:p w14:paraId="56732012" w14:textId="0EFCBAEA" w:rsidR="3AA528A2" w:rsidRDefault="3AA528A2" w:rsidP="3AA528A2">
            <w:pPr>
              <w:rPr>
                <w:rFonts w:eastAsia="Times New Roman" w:cs="Times New Roman"/>
                <w:szCs w:val="24"/>
              </w:rPr>
            </w:pPr>
            <w:r w:rsidRPr="3AA528A2">
              <w:rPr>
                <w:rFonts w:eastAsia="Times New Roman" w:cs="Times New Roman"/>
                <w:szCs w:val="24"/>
              </w:rPr>
              <w:t>Perimeter</w:t>
            </w:r>
          </w:p>
        </w:tc>
        <w:tc>
          <w:tcPr>
            <w:tcW w:w="833" w:type="pct"/>
          </w:tcPr>
          <w:p w14:paraId="33BFE609" w14:textId="205EB17D" w:rsidR="3AA528A2" w:rsidRDefault="3AA528A2" w:rsidP="3AA528A2">
            <w:pPr>
              <w:rPr>
                <w:rFonts w:eastAsia="Times New Roman" w:cs="Times New Roman"/>
                <w:szCs w:val="24"/>
              </w:rPr>
            </w:pPr>
            <w:r w:rsidRPr="3AA528A2">
              <w:rPr>
                <w:rFonts w:eastAsia="Times New Roman" w:cs="Times New Roman"/>
                <w:szCs w:val="24"/>
              </w:rPr>
              <w:t>Rounding</w:t>
            </w:r>
          </w:p>
        </w:tc>
        <w:tc>
          <w:tcPr>
            <w:tcW w:w="834" w:type="pct"/>
          </w:tcPr>
          <w:p w14:paraId="21104F8D" w14:textId="4225A8A8" w:rsidR="3AA528A2" w:rsidRDefault="00A877AF" w:rsidP="3AA528A2">
            <w:pPr>
              <w:rPr>
                <w:rFonts w:eastAsia="Times New Roman" w:cs="Times New Roman"/>
                <w:szCs w:val="24"/>
              </w:rPr>
            </w:pPr>
            <m:oMath>
              <m:r>
                <w:rPr>
                  <w:rFonts w:ascii="Cambria Math" w:eastAsia="Times New Roman" w:hAnsi="Cambria Math" w:cs="Times New Roman"/>
                  <w:szCs w:val="24"/>
                </w:rPr>
                <m:t>y</m:t>
              </m:r>
            </m:oMath>
            <w:r w:rsidR="00234E52">
              <w:rPr>
                <w:rFonts w:eastAsia="Times New Roman" w:cs="Times New Roman"/>
                <w:szCs w:val="24"/>
              </w:rPr>
              <w:t>-</w:t>
            </w:r>
            <w:r w:rsidR="3AA528A2" w:rsidRPr="3AA528A2">
              <w:rPr>
                <w:rFonts w:eastAsia="Times New Roman" w:cs="Times New Roman"/>
                <w:szCs w:val="24"/>
              </w:rPr>
              <w:t>axis</w:t>
            </w:r>
          </w:p>
        </w:tc>
      </w:tr>
      <w:tr w:rsidR="00143759" w:rsidRPr="00631CB6" w14:paraId="0D036805" w14:textId="77777777" w:rsidTr="00A877AF">
        <w:trPr>
          <w:trHeight w:val="407"/>
        </w:trPr>
        <w:tc>
          <w:tcPr>
            <w:tcW w:w="833" w:type="pct"/>
          </w:tcPr>
          <w:p w14:paraId="571B40C4" w14:textId="66447D1F" w:rsidR="3AA528A2" w:rsidRDefault="3AA528A2" w:rsidP="3AA528A2">
            <w:pPr>
              <w:rPr>
                <w:rFonts w:eastAsia="Times New Roman" w:cs="Times New Roman"/>
                <w:szCs w:val="24"/>
              </w:rPr>
            </w:pPr>
            <w:r w:rsidRPr="3AA528A2">
              <w:rPr>
                <w:rFonts w:eastAsia="Times New Roman" w:cs="Times New Roman"/>
                <w:szCs w:val="24"/>
              </w:rPr>
              <w:t>Cube</w:t>
            </w:r>
          </w:p>
        </w:tc>
        <w:tc>
          <w:tcPr>
            <w:tcW w:w="833" w:type="pct"/>
          </w:tcPr>
          <w:p w14:paraId="68973CE2" w14:textId="49B3DDE6" w:rsidR="3AA528A2" w:rsidRDefault="3AA528A2" w:rsidP="3AA528A2">
            <w:pPr>
              <w:rPr>
                <w:rFonts w:eastAsia="Times New Roman" w:cs="Times New Roman"/>
                <w:szCs w:val="24"/>
              </w:rPr>
            </w:pPr>
            <w:r w:rsidRPr="3AA528A2">
              <w:rPr>
                <w:rFonts w:eastAsia="Times New Roman" w:cs="Times New Roman"/>
                <w:szCs w:val="24"/>
              </w:rPr>
              <w:t>Equivalent</w:t>
            </w:r>
          </w:p>
        </w:tc>
        <w:tc>
          <w:tcPr>
            <w:tcW w:w="834" w:type="pct"/>
          </w:tcPr>
          <w:p w14:paraId="37E096F0" w14:textId="471054D2" w:rsidR="3AA528A2" w:rsidRDefault="3AA528A2" w:rsidP="3AA528A2">
            <w:pPr>
              <w:rPr>
                <w:rFonts w:eastAsia="Times New Roman" w:cs="Times New Roman"/>
                <w:szCs w:val="24"/>
              </w:rPr>
            </w:pPr>
            <w:r w:rsidRPr="3AA528A2">
              <w:rPr>
                <w:rFonts w:eastAsia="Times New Roman" w:cs="Times New Roman"/>
                <w:szCs w:val="24"/>
              </w:rPr>
              <w:t>Median</w:t>
            </w:r>
          </w:p>
        </w:tc>
        <w:tc>
          <w:tcPr>
            <w:tcW w:w="833" w:type="pct"/>
          </w:tcPr>
          <w:p w14:paraId="19E2FA50" w14:textId="68757A5A" w:rsidR="3AA528A2" w:rsidRDefault="3AA528A2" w:rsidP="3AA528A2">
            <w:pPr>
              <w:rPr>
                <w:rFonts w:eastAsia="Times New Roman" w:cs="Times New Roman"/>
                <w:szCs w:val="24"/>
              </w:rPr>
            </w:pPr>
            <w:r w:rsidRPr="3AA528A2">
              <w:rPr>
                <w:rFonts w:eastAsia="Times New Roman" w:cs="Times New Roman"/>
                <w:szCs w:val="24"/>
              </w:rPr>
              <w:t>Place value</w:t>
            </w:r>
          </w:p>
        </w:tc>
        <w:tc>
          <w:tcPr>
            <w:tcW w:w="833" w:type="pct"/>
          </w:tcPr>
          <w:p w14:paraId="1D7916D4" w14:textId="49DC7314" w:rsidR="3AA528A2" w:rsidRDefault="3AA528A2" w:rsidP="3AA528A2">
            <w:pPr>
              <w:rPr>
                <w:rFonts w:eastAsia="Times New Roman" w:cs="Times New Roman"/>
                <w:szCs w:val="24"/>
              </w:rPr>
            </w:pPr>
            <w:r w:rsidRPr="3AA528A2">
              <w:rPr>
                <w:rFonts w:eastAsia="Times New Roman" w:cs="Times New Roman"/>
                <w:szCs w:val="24"/>
              </w:rPr>
              <w:t>Sphere</w:t>
            </w:r>
          </w:p>
        </w:tc>
        <w:tc>
          <w:tcPr>
            <w:tcW w:w="834" w:type="pct"/>
          </w:tcPr>
          <w:p w14:paraId="7242F6D3" w14:textId="39F35142" w:rsidR="3AA528A2" w:rsidRDefault="3AA528A2" w:rsidP="3AA528A2">
            <w:pPr>
              <w:rPr>
                <w:rFonts w:eastAsia="Times New Roman" w:cs="Times New Roman"/>
                <w:szCs w:val="24"/>
              </w:rPr>
            </w:pPr>
            <w:r w:rsidRPr="3AA528A2">
              <w:rPr>
                <w:rFonts w:eastAsia="Times New Roman" w:cs="Times New Roman"/>
                <w:szCs w:val="24"/>
              </w:rPr>
              <w:t xml:space="preserve"> </w:t>
            </w:r>
          </w:p>
        </w:tc>
      </w:tr>
      <w:tr w:rsidR="00143759" w:rsidRPr="00631CB6" w14:paraId="6E929520" w14:textId="77777777" w:rsidTr="00A877AF">
        <w:trPr>
          <w:trHeight w:val="407"/>
        </w:trPr>
        <w:tc>
          <w:tcPr>
            <w:tcW w:w="833" w:type="pct"/>
          </w:tcPr>
          <w:p w14:paraId="2ED2B383" w14:textId="5D1B7ADF" w:rsidR="3AA528A2" w:rsidRDefault="3AA528A2" w:rsidP="3AA528A2">
            <w:pPr>
              <w:rPr>
                <w:rFonts w:eastAsia="Times New Roman" w:cs="Times New Roman"/>
                <w:szCs w:val="24"/>
              </w:rPr>
            </w:pPr>
            <w:r w:rsidRPr="3AA528A2">
              <w:rPr>
                <w:rFonts w:eastAsia="Times New Roman" w:cs="Times New Roman"/>
                <w:szCs w:val="24"/>
              </w:rPr>
              <w:t>Cylinder</w:t>
            </w:r>
          </w:p>
        </w:tc>
        <w:tc>
          <w:tcPr>
            <w:tcW w:w="833" w:type="pct"/>
          </w:tcPr>
          <w:p w14:paraId="3ED87095" w14:textId="539C949B" w:rsidR="3AA528A2" w:rsidRDefault="3AA528A2" w:rsidP="3AA528A2">
            <w:pPr>
              <w:rPr>
                <w:rFonts w:eastAsia="Times New Roman" w:cs="Times New Roman"/>
                <w:szCs w:val="24"/>
              </w:rPr>
            </w:pPr>
            <w:r w:rsidRPr="3AA528A2">
              <w:rPr>
                <w:rFonts w:eastAsia="Times New Roman" w:cs="Times New Roman"/>
                <w:szCs w:val="24"/>
              </w:rPr>
              <w:t>Estimate</w:t>
            </w:r>
          </w:p>
        </w:tc>
        <w:tc>
          <w:tcPr>
            <w:tcW w:w="834" w:type="pct"/>
          </w:tcPr>
          <w:p w14:paraId="01E63513" w14:textId="4918ACE9" w:rsidR="3AA528A2" w:rsidRDefault="3AA528A2" w:rsidP="3AA528A2">
            <w:pPr>
              <w:rPr>
                <w:rFonts w:eastAsia="Times New Roman" w:cs="Times New Roman"/>
                <w:szCs w:val="24"/>
              </w:rPr>
            </w:pPr>
            <w:r w:rsidRPr="3AA528A2">
              <w:rPr>
                <w:rFonts w:eastAsia="Times New Roman" w:cs="Times New Roman"/>
                <w:szCs w:val="24"/>
              </w:rPr>
              <w:t xml:space="preserve">Mixed </w:t>
            </w:r>
            <w:r w:rsidR="00092264">
              <w:rPr>
                <w:rFonts w:eastAsia="Times New Roman" w:cs="Times New Roman"/>
                <w:szCs w:val="24"/>
              </w:rPr>
              <w:t>n</w:t>
            </w:r>
            <w:r w:rsidRPr="3AA528A2">
              <w:rPr>
                <w:rFonts w:eastAsia="Times New Roman" w:cs="Times New Roman"/>
                <w:szCs w:val="24"/>
              </w:rPr>
              <w:t>umber</w:t>
            </w:r>
          </w:p>
        </w:tc>
        <w:tc>
          <w:tcPr>
            <w:tcW w:w="833" w:type="pct"/>
          </w:tcPr>
          <w:p w14:paraId="6DD9590C" w14:textId="7C7AEDC9" w:rsidR="3AA528A2" w:rsidRDefault="3AA528A2" w:rsidP="3AA528A2">
            <w:pPr>
              <w:rPr>
                <w:rFonts w:eastAsia="Times New Roman" w:cs="Times New Roman"/>
                <w:szCs w:val="24"/>
              </w:rPr>
            </w:pPr>
            <w:r w:rsidRPr="3AA528A2">
              <w:rPr>
                <w:rFonts w:eastAsia="Times New Roman" w:cs="Times New Roman"/>
                <w:szCs w:val="24"/>
              </w:rPr>
              <w:t>Plot</w:t>
            </w:r>
          </w:p>
        </w:tc>
        <w:tc>
          <w:tcPr>
            <w:tcW w:w="833" w:type="pct"/>
          </w:tcPr>
          <w:p w14:paraId="13FFB030" w14:textId="4CA226BF" w:rsidR="3AA528A2" w:rsidRDefault="3AA528A2" w:rsidP="3AA528A2">
            <w:pPr>
              <w:rPr>
                <w:rFonts w:eastAsia="Times New Roman" w:cs="Times New Roman"/>
                <w:szCs w:val="24"/>
              </w:rPr>
            </w:pPr>
            <w:r w:rsidRPr="3AA528A2">
              <w:rPr>
                <w:rFonts w:eastAsia="Times New Roman" w:cs="Times New Roman"/>
                <w:szCs w:val="24"/>
              </w:rPr>
              <w:t>Sum</w:t>
            </w:r>
          </w:p>
        </w:tc>
        <w:tc>
          <w:tcPr>
            <w:tcW w:w="834" w:type="pct"/>
          </w:tcPr>
          <w:p w14:paraId="4BED6F98" w14:textId="38028FB7" w:rsidR="3AA528A2" w:rsidRDefault="3AA528A2" w:rsidP="3AA528A2">
            <w:pPr>
              <w:rPr>
                <w:rFonts w:eastAsia="Times New Roman" w:cs="Times New Roman"/>
                <w:szCs w:val="24"/>
              </w:rPr>
            </w:pPr>
            <w:r w:rsidRPr="3AA528A2">
              <w:rPr>
                <w:rFonts w:eastAsia="Times New Roman" w:cs="Times New Roman"/>
                <w:szCs w:val="24"/>
              </w:rPr>
              <w:t xml:space="preserve"> </w:t>
            </w:r>
          </w:p>
        </w:tc>
      </w:tr>
      <w:tr w:rsidR="00143759" w:rsidRPr="00631CB6" w14:paraId="75F01198" w14:textId="77777777" w:rsidTr="00A877AF">
        <w:trPr>
          <w:trHeight w:val="407"/>
        </w:trPr>
        <w:tc>
          <w:tcPr>
            <w:tcW w:w="833" w:type="pct"/>
          </w:tcPr>
          <w:p w14:paraId="4E90EA42" w14:textId="4444BECF" w:rsidR="3AA528A2" w:rsidRDefault="3AA528A2" w:rsidP="3AA528A2">
            <w:pPr>
              <w:rPr>
                <w:rFonts w:eastAsia="Times New Roman" w:cs="Times New Roman"/>
                <w:szCs w:val="24"/>
              </w:rPr>
            </w:pPr>
            <w:r w:rsidRPr="3AA528A2">
              <w:rPr>
                <w:rFonts w:eastAsia="Times New Roman" w:cs="Times New Roman"/>
                <w:szCs w:val="24"/>
              </w:rPr>
              <w:t>Decimal</w:t>
            </w:r>
          </w:p>
        </w:tc>
        <w:tc>
          <w:tcPr>
            <w:tcW w:w="833" w:type="pct"/>
          </w:tcPr>
          <w:p w14:paraId="0AECEA06" w14:textId="1CC56A1E" w:rsidR="3AA528A2" w:rsidRDefault="3AA528A2" w:rsidP="3AA528A2">
            <w:pPr>
              <w:rPr>
                <w:rFonts w:eastAsia="Times New Roman" w:cs="Times New Roman"/>
                <w:szCs w:val="24"/>
              </w:rPr>
            </w:pPr>
            <w:r w:rsidRPr="3AA528A2">
              <w:rPr>
                <w:rFonts w:eastAsia="Times New Roman" w:cs="Times New Roman"/>
                <w:szCs w:val="24"/>
              </w:rPr>
              <w:t>Expression</w:t>
            </w:r>
          </w:p>
        </w:tc>
        <w:tc>
          <w:tcPr>
            <w:tcW w:w="834" w:type="pct"/>
          </w:tcPr>
          <w:p w14:paraId="6BDEC54A" w14:textId="77C4D1A7" w:rsidR="3AA528A2" w:rsidRDefault="3AA528A2" w:rsidP="3AA528A2">
            <w:pPr>
              <w:rPr>
                <w:rFonts w:eastAsia="Times New Roman" w:cs="Times New Roman"/>
                <w:szCs w:val="24"/>
              </w:rPr>
            </w:pPr>
            <w:r w:rsidRPr="3AA528A2">
              <w:rPr>
                <w:rFonts w:eastAsia="Times New Roman" w:cs="Times New Roman"/>
                <w:szCs w:val="24"/>
              </w:rPr>
              <w:t>Mode</w:t>
            </w:r>
          </w:p>
        </w:tc>
        <w:tc>
          <w:tcPr>
            <w:tcW w:w="833" w:type="pct"/>
          </w:tcPr>
          <w:p w14:paraId="7CCFF8DF" w14:textId="3BC06C59" w:rsidR="3AA528A2" w:rsidRDefault="3AA528A2" w:rsidP="3AA528A2">
            <w:pPr>
              <w:rPr>
                <w:rFonts w:eastAsia="Times New Roman" w:cs="Times New Roman"/>
                <w:szCs w:val="24"/>
              </w:rPr>
            </w:pPr>
            <w:r w:rsidRPr="3AA528A2">
              <w:rPr>
                <w:rFonts w:eastAsia="Times New Roman" w:cs="Times New Roman"/>
                <w:szCs w:val="24"/>
              </w:rPr>
              <w:t>Product</w:t>
            </w:r>
          </w:p>
        </w:tc>
        <w:tc>
          <w:tcPr>
            <w:tcW w:w="833" w:type="pct"/>
          </w:tcPr>
          <w:p w14:paraId="19339115" w14:textId="42A86738" w:rsidR="3AA528A2" w:rsidRDefault="3AA528A2" w:rsidP="3AA528A2">
            <w:pPr>
              <w:rPr>
                <w:rFonts w:eastAsia="Times New Roman" w:cs="Times New Roman"/>
                <w:szCs w:val="24"/>
              </w:rPr>
            </w:pPr>
            <w:r w:rsidRPr="3AA528A2">
              <w:rPr>
                <w:rFonts w:eastAsia="Times New Roman" w:cs="Times New Roman"/>
                <w:szCs w:val="24"/>
              </w:rPr>
              <w:t>Triangle</w:t>
            </w:r>
          </w:p>
        </w:tc>
        <w:tc>
          <w:tcPr>
            <w:tcW w:w="834" w:type="pct"/>
          </w:tcPr>
          <w:p w14:paraId="119AE128" w14:textId="3FCEA208" w:rsidR="3AA528A2" w:rsidRDefault="3AA528A2" w:rsidP="3AA528A2">
            <w:pPr>
              <w:rPr>
                <w:rFonts w:eastAsia="Times New Roman" w:cs="Times New Roman"/>
                <w:szCs w:val="24"/>
              </w:rPr>
            </w:pPr>
            <w:r w:rsidRPr="3AA528A2">
              <w:rPr>
                <w:rFonts w:eastAsia="Times New Roman" w:cs="Times New Roman"/>
                <w:szCs w:val="24"/>
              </w:rPr>
              <w:t xml:space="preserve"> </w:t>
            </w:r>
          </w:p>
        </w:tc>
      </w:tr>
      <w:tr w:rsidR="00143759" w:rsidRPr="00631CB6" w14:paraId="3733E4C2" w14:textId="77777777" w:rsidTr="00A877AF">
        <w:trPr>
          <w:trHeight w:val="407"/>
        </w:trPr>
        <w:tc>
          <w:tcPr>
            <w:tcW w:w="833" w:type="pct"/>
          </w:tcPr>
          <w:p w14:paraId="536F9025" w14:textId="4B2FECD9" w:rsidR="3AA528A2" w:rsidRDefault="3AA528A2" w:rsidP="3AA528A2">
            <w:pPr>
              <w:rPr>
                <w:rFonts w:eastAsia="Times New Roman" w:cs="Times New Roman"/>
                <w:szCs w:val="24"/>
              </w:rPr>
            </w:pPr>
            <w:r w:rsidRPr="3AA528A2">
              <w:rPr>
                <w:rFonts w:eastAsia="Times New Roman" w:cs="Times New Roman"/>
                <w:szCs w:val="24"/>
              </w:rPr>
              <w:t>Denominator</w:t>
            </w:r>
          </w:p>
        </w:tc>
        <w:tc>
          <w:tcPr>
            <w:tcW w:w="833" w:type="pct"/>
          </w:tcPr>
          <w:p w14:paraId="370F5E5D" w14:textId="7E1EC413" w:rsidR="3AA528A2" w:rsidRDefault="3AA528A2" w:rsidP="3AA528A2">
            <w:pPr>
              <w:rPr>
                <w:rFonts w:eastAsia="Times New Roman" w:cs="Times New Roman"/>
                <w:szCs w:val="24"/>
              </w:rPr>
            </w:pPr>
            <w:r w:rsidRPr="3AA528A2">
              <w:rPr>
                <w:rFonts w:eastAsia="Times New Roman" w:cs="Times New Roman"/>
                <w:szCs w:val="24"/>
              </w:rPr>
              <w:t>Factors</w:t>
            </w:r>
          </w:p>
        </w:tc>
        <w:tc>
          <w:tcPr>
            <w:tcW w:w="834" w:type="pct"/>
          </w:tcPr>
          <w:p w14:paraId="02415CA5" w14:textId="3F3AC55C" w:rsidR="3AA528A2" w:rsidRDefault="3AA528A2" w:rsidP="3AA528A2">
            <w:pPr>
              <w:rPr>
                <w:rFonts w:eastAsia="Times New Roman" w:cs="Times New Roman"/>
                <w:szCs w:val="24"/>
              </w:rPr>
            </w:pPr>
            <w:r w:rsidRPr="3AA528A2">
              <w:rPr>
                <w:rFonts w:eastAsia="Times New Roman" w:cs="Times New Roman"/>
                <w:szCs w:val="24"/>
              </w:rPr>
              <w:t>Multiples</w:t>
            </w:r>
          </w:p>
        </w:tc>
        <w:tc>
          <w:tcPr>
            <w:tcW w:w="833" w:type="pct"/>
          </w:tcPr>
          <w:p w14:paraId="3CE5F5D4" w14:textId="732E9F98" w:rsidR="3AA528A2" w:rsidRDefault="3AA528A2" w:rsidP="3AA528A2">
            <w:pPr>
              <w:rPr>
                <w:rFonts w:eastAsia="Times New Roman" w:cs="Times New Roman"/>
                <w:szCs w:val="24"/>
              </w:rPr>
            </w:pPr>
            <w:r w:rsidRPr="3AA528A2">
              <w:rPr>
                <w:rFonts w:eastAsia="Times New Roman" w:cs="Times New Roman"/>
                <w:szCs w:val="24"/>
              </w:rPr>
              <w:t>Quadrant</w:t>
            </w:r>
          </w:p>
        </w:tc>
        <w:tc>
          <w:tcPr>
            <w:tcW w:w="833" w:type="pct"/>
          </w:tcPr>
          <w:p w14:paraId="5A055BF7" w14:textId="3216D78F" w:rsidR="3AA528A2" w:rsidRDefault="3AA528A2" w:rsidP="3AA528A2">
            <w:pPr>
              <w:rPr>
                <w:rFonts w:eastAsia="Times New Roman" w:cs="Times New Roman"/>
                <w:szCs w:val="24"/>
              </w:rPr>
            </w:pPr>
            <w:r w:rsidRPr="3AA528A2">
              <w:rPr>
                <w:rFonts w:eastAsia="Times New Roman" w:cs="Times New Roman"/>
                <w:szCs w:val="24"/>
              </w:rPr>
              <w:t>Unit fraction</w:t>
            </w:r>
          </w:p>
        </w:tc>
        <w:tc>
          <w:tcPr>
            <w:tcW w:w="834" w:type="pct"/>
          </w:tcPr>
          <w:p w14:paraId="31B2D341" w14:textId="7DA87CE0" w:rsidR="3AA528A2" w:rsidRDefault="3AA528A2" w:rsidP="3AA528A2">
            <w:pPr>
              <w:rPr>
                <w:rFonts w:eastAsia="Times New Roman" w:cs="Times New Roman"/>
                <w:szCs w:val="24"/>
              </w:rPr>
            </w:pPr>
          </w:p>
        </w:tc>
      </w:tr>
    </w:tbl>
    <w:p w14:paraId="2E626C8C" w14:textId="1051F46D" w:rsidR="00C35394" w:rsidRPr="007B0D1E" w:rsidRDefault="005565DC" w:rsidP="00C35394">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t>
      </w:r>
      <w:r w:rsidR="00C35394">
        <w:rPr>
          <w:rFonts w:ascii="Times New Roman" w:hAnsi="Times New Roman" w:cs="Times New Roman"/>
          <w:bCs/>
          <w:i/>
          <w:iCs/>
          <w:sz w:val="20"/>
          <w:szCs w:val="20"/>
        </w:rPr>
        <w:t>This is not a comprehensive list – please access the K-5 Glossary</w:t>
      </w:r>
      <w:r w:rsidR="00096B23">
        <w:rPr>
          <w:rFonts w:ascii="Times New Roman" w:hAnsi="Times New Roman" w:cs="Times New Roman"/>
          <w:bCs/>
          <w:i/>
          <w:iCs/>
          <w:sz w:val="20"/>
          <w:szCs w:val="20"/>
        </w:rPr>
        <w:t xml:space="preserve"> at</w:t>
      </w:r>
      <w:r w:rsidR="00C35394">
        <w:rPr>
          <w:rFonts w:ascii="Times New Roman" w:hAnsi="Times New Roman" w:cs="Times New Roman"/>
          <w:bCs/>
          <w:i/>
          <w:iCs/>
          <w:sz w:val="20"/>
          <w:szCs w:val="20"/>
        </w:rPr>
        <w:t xml:space="preserve">     </w:t>
      </w:r>
      <w:hyperlink r:id="rId14" w:history="1">
        <w:r w:rsidR="00C35394" w:rsidRPr="00C41508">
          <w:rPr>
            <w:rStyle w:val="Hyperlink"/>
            <w:rFonts w:ascii="Times New Roman" w:hAnsi="Times New Roman" w:cs="Times New Roman"/>
            <w:bCs/>
            <w:i/>
            <w:iCs/>
            <w:sz w:val="20"/>
            <w:szCs w:val="20"/>
          </w:rPr>
          <w:t>https://cpalmsmediaprod.blob.core.windows.net/uploads/docs/standards/best/ma/appendixc.pdf</w:t>
        </w:r>
      </w:hyperlink>
      <w:r w:rsidR="007B0D1E" w:rsidRPr="00C41508">
        <w:rPr>
          <w:rFonts w:ascii="Times New Roman" w:hAnsi="Times New Roman" w:cs="Times New Roman"/>
          <w:bCs/>
          <w:i/>
          <w:iCs/>
          <w:sz w:val="20"/>
          <w:szCs w:val="20"/>
        </w:rPr>
        <w:t>.</w:t>
      </w:r>
    </w:p>
    <w:p w14:paraId="0F7A3180" w14:textId="72099EF1" w:rsidR="00E82FCE" w:rsidRDefault="00E82FCE" w:rsidP="00C35394">
      <w:pPr>
        <w:pStyle w:val="BodyText"/>
        <w:rPr>
          <w:rFonts w:ascii="Times New Roman" w:hAnsi="Times New Roman" w:cs="Times New Roman"/>
          <w:b/>
          <w:sz w:val="24"/>
          <w:szCs w:val="24"/>
        </w:rPr>
      </w:pPr>
    </w:p>
    <w:p w14:paraId="7B6F9F0B" w14:textId="7FEBEEC9"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3C21E589" w14:textId="1529CB9B" w:rsidR="005E6697" w:rsidRPr="00DB40B2" w:rsidRDefault="00C35394" w:rsidP="00C35394">
      <w:pPr>
        <w:pStyle w:val="BodyText"/>
        <w:numPr>
          <w:ilvl w:val="0"/>
          <w:numId w:val="27"/>
        </w:numPr>
        <w:rPr>
          <w:rFonts w:ascii="Times New Roman" w:hAnsi="Times New Roman" w:cs="Times New Roman"/>
          <w:b/>
          <w:sz w:val="24"/>
          <w:szCs w:val="24"/>
        </w:rPr>
      </w:pPr>
      <w:r>
        <w:rPr>
          <w:rFonts w:ascii="Times New Roman" w:hAnsi="Times New Roman" w:cs="Times New Roman"/>
          <w:bCs/>
          <w:sz w:val="24"/>
          <w:szCs w:val="24"/>
        </w:rPr>
        <w:t xml:space="preserve">When buying cases of water at the store, have your child help calculate </w:t>
      </w:r>
      <w:r w:rsidR="00DB40B2">
        <w:rPr>
          <w:rFonts w:ascii="Times New Roman" w:hAnsi="Times New Roman" w:cs="Times New Roman"/>
          <w:bCs/>
          <w:sz w:val="24"/>
          <w:szCs w:val="24"/>
        </w:rPr>
        <w:t>the</w:t>
      </w:r>
      <w:r w:rsidR="00F21626">
        <w:rPr>
          <w:rFonts w:ascii="Times New Roman" w:hAnsi="Times New Roman" w:cs="Times New Roman"/>
          <w:bCs/>
          <w:sz w:val="24"/>
          <w:szCs w:val="24"/>
        </w:rPr>
        <w:t xml:space="preserve"> total</w:t>
      </w:r>
      <w:r w:rsidR="00DB40B2">
        <w:rPr>
          <w:rFonts w:ascii="Times New Roman" w:hAnsi="Times New Roman" w:cs="Times New Roman"/>
          <w:bCs/>
          <w:sz w:val="24"/>
          <w:szCs w:val="24"/>
        </w:rPr>
        <w:t xml:space="preserve"> ounces being purchased for several cases. </w:t>
      </w:r>
    </w:p>
    <w:p w14:paraId="2AE2EF11" w14:textId="41891509" w:rsidR="00DB40B2" w:rsidRPr="00F21626" w:rsidRDefault="00DB40B2" w:rsidP="00C35394">
      <w:pPr>
        <w:pStyle w:val="BodyText"/>
        <w:numPr>
          <w:ilvl w:val="0"/>
          <w:numId w:val="27"/>
        </w:numPr>
        <w:rPr>
          <w:rFonts w:ascii="Times New Roman" w:hAnsi="Times New Roman" w:cs="Times New Roman"/>
          <w:b/>
          <w:sz w:val="24"/>
          <w:szCs w:val="24"/>
        </w:rPr>
      </w:pPr>
      <w:r>
        <w:rPr>
          <w:rFonts w:ascii="Times New Roman" w:hAnsi="Times New Roman" w:cs="Times New Roman"/>
          <w:bCs/>
          <w:sz w:val="24"/>
          <w:szCs w:val="24"/>
        </w:rPr>
        <w:t xml:space="preserve">Sort various household items that match geometric shapes into categories such as </w:t>
      </w:r>
      <w:r w:rsidR="00F21626">
        <w:rPr>
          <w:rFonts w:ascii="Times New Roman" w:hAnsi="Times New Roman" w:cs="Times New Roman"/>
          <w:bCs/>
          <w:sz w:val="24"/>
          <w:szCs w:val="24"/>
        </w:rPr>
        <w:t>“</w:t>
      </w:r>
      <w:r w:rsidR="00C1781A">
        <w:rPr>
          <w:rFonts w:ascii="Times New Roman" w:hAnsi="Times New Roman" w:cs="Times New Roman"/>
          <w:bCs/>
          <w:sz w:val="24"/>
          <w:szCs w:val="24"/>
        </w:rPr>
        <w:t xml:space="preserve">opposite </w:t>
      </w:r>
      <w:r w:rsidR="00F21626">
        <w:rPr>
          <w:rFonts w:ascii="Times New Roman" w:hAnsi="Times New Roman" w:cs="Times New Roman"/>
          <w:bCs/>
          <w:sz w:val="24"/>
          <w:szCs w:val="24"/>
        </w:rPr>
        <w:t>sides</w:t>
      </w:r>
      <w:r w:rsidR="00234E52">
        <w:rPr>
          <w:rFonts w:ascii="Times New Roman" w:hAnsi="Times New Roman" w:cs="Times New Roman"/>
          <w:bCs/>
          <w:sz w:val="24"/>
          <w:szCs w:val="24"/>
        </w:rPr>
        <w:t xml:space="preserve"> are</w:t>
      </w:r>
      <w:r w:rsidR="00F21626">
        <w:rPr>
          <w:rFonts w:ascii="Times New Roman" w:hAnsi="Times New Roman" w:cs="Times New Roman"/>
          <w:bCs/>
          <w:sz w:val="24"/>
          <w:szCs w:val="24"/>
        </w:rPr>
        <w:t xml:space="preserve"> parallel” or “at least 1 right angle</w:t>
      </w:r>
      <w:r w:rsidR="00877620">
        <w:rPr>
          <w:rFonts w:ascii="Times New Roman" w:hAnsi="Times New Roman" w:cs="Times New Roman"/>
          <w:bCs/>
          <w:sz w:val="24"/>
          <w:szCs w:val="24"/>
        </w:rPr>
        <w:t>.</w:t>
      </w:r>
      <w:r w:rsidR="00F21626">
        <w:rPr>
          <w:rFonts w:ascii="Times New Roman" w:hAnsi="Times New Roman" w:cs="Times New Roman"/>
          <w:bCs/>
          <w:sz w:val="24"/>
          <w:szCs w:val="24"/>
        </w:rPr>
        <w:t xml:space="preserve">” </w:t>
      </w:r>
    </w:p>
    <w:p w14:paraId="3E42BC95" w14:textId="1DD17F32" w:rsidR="00F21626" w:rsidRPr="009B5905" w:rsidRDefault="00F21626" w:rsidP="00C35394">
      <w:pPr>
        <w:pStyle w:val="BodyText"/>
        <w:numPr>
          <w:ilvl w:val="0"/>
          <w:numId w:val="27"/>
        </w:numPr>
        <w:rPr>
          <w:rFonts w:ascii="Times New Roman" w:hAnsi="Times New Roman" w:cs="Times New Roman"/>
          <w:b/>
          <w:sz w:val="24"/>
          <w:szCs w:val="24"/>
        </w:rPr>
      </w:pPr>
      <w:r>
        <w:rPr>
          <w:rFonts w:ascii="Times New Roman" w:hAnsi="Times New Roman" w:cs="Times New Roman"/>
          <w:bCs/>
          <w:sz w:val="24"/>
          <w:szCs w:val="24"/>
        </w:rPr>
        <w:t>Choose a race car driver to calculate the average</w:t>
      </w:r>
      <w:r w:rsidR="00A01CD2">
        <w:rPr>
          <w:rFonts w:ascii="Times New Roman" w:hAnsi="Times New Roman" w:cs="Times New Roman"/>
          <w:bCs/>
          <w:sz w:val="24"/>
          <w:szCs w:val="24"/>
        </w:rPr>
        <w:t xml:space="preserve"> lap</w:t>
      </w:r>
      <w:r>
        <w:rPr>
          <w:rFonts w:ascii="Times New Roman" w:hAnsi="Times New Roman" w:cs="Times New Roman"/>
          <w:bCs/>
          <w:sz w:val="24"/>
          <w:szCs w:val="24"/>
        </w:rPr>
        <w:t xml:space="preserve"> speed. Compar</w:t>
      </w:r>
      <w:r w:rsidR="00234E52">
        <w:rPr>
          <w:rFonts w:ascii="Times New Roman" w:hAnsi="Times New Roman" w:cs="Times New Roman"/>
          <w:bCs/>
          <w:sz w:val="24"/>
          <w:szCs w:val="24"/>
        </w:rPr>
        <w:t>e</w:t>
      </w:r>
      <w:r>
        <w:rPr>
          <w:rFonts w:ascii="Times New Roman" w:hAnsi="Times New Roman" w:cs="Times New Roman"/>
          <w:bCs/>
          <w:sz w:val="24"/>
          <w:szCs w:val="24"/>
        </w:rPr>
        <w:t xml:space="preserve"> these average speeds to other tracks that</w:t>
      </w:r>
      <w:r w:rsidR="00234E52">
        <w:rPr>
          <w:rFonts w:ascii="Times New Roman" w:hAnsi="Times New Roman" w:cs="Times New Roman"/>
          <w:bCs/>
          <w:sz w:val="24"/>
          <w:szCs w:val="24"/>
        </w:rPr>
        <w:t xml:space="preserve"> the</w:t>
      </w:r>
      <w:r>
        <w:rPr>
          <w:rFonts w:ascii="Times New Roman" w:hAnsi="Times New Roman" w:cs="Times New Roman"/>
          <w:bCs/>
          <w:sz w:val="24"/>
          <w:szCs w:val="24"/>
        </w:rPr>
        <w:t xml:space="preserve"> race car driver has raced. </w:t>
      </w:r>
    </w:p>
    <w:p w14:paraId="32D73DE9" w14:textId="5337B6F9" w:rsidR="009B5905" w:rsidRPr="009B5905" w:rsidRDefault="009B5905" w:rsidP="00C35394">
      <w:pPr>
        <w:pStyle w:val="BodyText"/>
        <w:numPr>
          <w:ilvl w:val="0"/>
          <w:numId w:val="27"/>
        </w:numPr>
        <w:rPr>
          <w:rStyle w:val="ui-provider"/>
          <w:rFonts w:ascii="Times New Roman" w:hAnsi="Times New Roman" w:cs="Times New Roman"/>
          <w:b/>
          <w:sz w:val="24"/>
          <w:szCs w:val="24"/>
        </w:rPr>
      </w:pPr>
      <w:r w:rsidRPr="009B5905">
        <w:rPr>
          <w:rStyle w:val="ui-provider"/>
          <w:rFonts w:ascii="Times New Roman" w:hAnsi="Times New Roman" w:cs="Times New Roman"/>
          <w:sz w:val="24"/>
          <w:szCs w:val="24"/>
        </w:rPr>
        <w:t>When you send something in the mail that is in a box, let your child assist in measuring the box</w:t>
      </w:r>
      <w:r w:rsidR="003B6BBC">
        <w:rPr>
          <w:rStyle w:val="ui-provider"/>
          <w:rFonts w:ascii="Times New Roman" w:hAnsi="Times New Roman" w:cs="Times New Roman"/>
          <w:sz w:val="24"/>
          <w:szCs w:val="24"/>
        </w:rPr>
        <w:t>’</w:t>
      </w:r>
      <w:r w:rsidRPr="009B5905">
        <w:rPr>
          <w:rStyle w:val="ui-provider"/>
          <w:rFonts w:ascii="Times New Roman" w:hAnsi="Times New Roman" w:cs="Times New Roman"/>
          <w:sz w:val="24"/>
          <w:szCs w:val="24"/>
        </w:rPr>
        <w:t>s dimensions and calculating its volume.</w:t>
      </w:r>
    </w:p>
    <w:p w14:paraId="2C15570E" w14:textId="14839FAD" w:rsidR="009B5905" w:rsidRPr="009B5905" w:rsidRDefault="009B5905" w:rsidP="00C35394">
      <w:pPr>
        <w:pStyle w:val="BodyText"/>
        <w:numPr>
          <w:ilvl w:val="0"/>
          <w:numId w:val="27"/>
        </w:numPr>
        <w:rPr>
          <w:rFonts w:ascii="Times New Roman" w:hAnsi="Times New Roman" w:cs="Times New Roman"/>
          <w:b/>
          <w:sz w:val="24"/>
          <w:szCs w:val="24"/>
        </w:rPr>
      </w:pPr>
      <w:r w:rsidRPr="009B5905">
        <w:rPr>
          <w:rStyle w:val="ui-provider"/>
          <w:rFonts w:ascii="Times New Roman" w:hAnsi="Times New Roman" w:cs="Times New Roman"/>
          <w:sz w:val="24"/>
          <w:szCs w:val="24"/>
        </w:rPr>
        <w:t xml:space="preserve">Have your child come up with an expression to match </w:t>
      </w:r>
      <w:r w:rsidR="00A877AF" w:rsidRPr="009B5905">
        <w:rPr>
          <w:rStyle w:val="ui-provider"/>
          <w:rFonts w:ascii="Times New Roman" w:hAnsi="Times New Roman" w:cs="Times New Roman"/>
          <w:sz w:val="24"/>
          <w:szCs w:val="24"/>
        </w:rPr>
        <w:t>the scenario</w:t>
      </w:r>
      <w:r w:rsidRPr="009B5905">
        <w:rPr>
          <w:rStyle w:val="ui-provider"/>
          <w:rFonts w:ascii="Times New Roman" w:hAnsi="Times New Roman" w:cs="Times New Roman"/>
          <w:sz w:val="24"/>
          <w:szCs w:val="24"/>
        </w:rPr>
        <w:t xml:space="preserve"> you provide. For instance, you </w:t>
      </w:r>
      <w:r w:rsidR="00BD74CB">
        <w:rPr>
          <w:rStyle w:val="ui-provider"/>
          <w:rFonts w:ascii="Times New Roman" w:hAnsi="Times New Roman" w:cs="Times New Roman"/>
          <w:sz w:val="24"/>
          <w:szCs w:val="24"/>
        </w:rPr>
        <w:t>might</w:t>
      </w:r>
      <w:r w:rsidRPr="009B5905">
        <w:rPr>
          <w:rStyle w:val="ui-provider"/>
          <w:rFonts w:ascii="Times New Roman" w:hAnsi="Times New Roman" w:cs="Times New Roman"/>
          <w:sz w:val="24"/>
          <w:szCs w:val="24"/>
        </w:rPr>
        <w:t xml:space="preserve"> say, </w:t>
      </w:r>
      <w:r w:rsidR="003B6BBC">
        <w:rPr>
          <w:rStyle w:val="ui-provider"/>
          <w:rFonts w:ascii="Times New Roman" w:hAnsi="Times New Roman" w:cs="Times New Roman"/>
          <w:sz w:val="24"/>
          <w:szCs w:val="24"/>
        </w:rPr>
        <w:t>“</w:t>
      </w:r>
      <w:r w:rsidRPr="009B5905">
        <w:rPr>
          <w:rStyle w:val="ui-provider"/>
          <w:rFonts w:ascii="Times New Roman" w:hAnsi="Times New Roman" w:cs="Times New Roman"/>
          <w:sz w:val="24"/>
          <w:szCs w:val="24"/>
        </w:rPr>
        <w:t xml:space="preserve">Your favorite football team gets 14 points in the first half and </w:t>
      </w:r>
      <w:r w:rsidR="00A877AF" w:rsidRPr="009B5905">
        <w:rPr>
          <w:rStyle w:val="ui-provider"/>
          <w:rFonts w:ascii="Times New Roman" w:hAnsi="Times New Roman" w:cs="Times New Roman"/>
          <w:sz w:val="24"/>
          <w:szCs w:val="24"/>
        </w:rPr>
        <w:t>doubles</w:t>
      </w:r>
      <w:r w:rsidRPr="009B5905">
        <w:rPr>
          <w:rStyle w:val="ui-provider"/>
          <w:rFonts w:ascii="Times New Roman" w:hAnsi="Times New Roman" w:cs="Times New Roman"/>
          <w:sz w:val="24"/>
          <w:szCs w:val="24"/>
        </w:rPr>
        <w:t xml:space="preserve"> that amount in the second half. What expression shows the total points the team has?</w:t>
      </w:r>
      <w:r w:rsidR="003B6BBC">
        <w:rPr>
          <w:rStyle w:val="ui-provider"/>
          <w:rFonts w:ascii="Times New Roman" w:hAnsi="Times New Roman" w:cs="Times New Roman"/>
          <w:sz w:val="24"/>
          <w:szCs w:val="24"/>
        </w:rPr>
        <w:t>”</w:t>
      </w:r>
      <w:r w:rsidRPr="009B5905">
        <w:rPr>
          <w:rStyle w:val="ui-provider"/>
          <w:rFonts w:ascii="Times New Roman" w:hAnsi="Times New Roman" w:cs="Times New Roman"/>
          <w:sz w:val="24"/>
          <w:szCs w:val="24"/>
        </w:rPr>
        <w:t xml:space="preserve"> Then, let your child say or write down the expression (e.g.</w:t>
      </w:r>
      <w:r w:rsidR="008A3FB3">
        <w:rPr>
          <w:rStyle w:val="ui-provider"/>
          <w:rFonts w:ascii="Times New Roman" w:hAnsi="Times New Roman" w:cs="Times New Roman"/>
          <w:sz w:val="24"/>
          <w:szCs w:val="24"/>
        </w:rPr>
        <w:t>, 14 + 2 x 14</w:t>
      </w:r>
      <w:r w:rsidRPr="009B5905">
        <w:rPr>
          <w:rStyle w:val="ui-provider"/>
          <w:rFonts w:ascii="Times New Roman" w:hAnsi="Times New Roman" w:cs="Times New Roman"/>
          <w:sz w:val="24"/>
          <w:szCs w:val="24"/>
        </w:rPr>
        <w:t>).</w:t>
      </w:r>
    </w:p>
    <w:p w14:paraId="14D3F8D3" w14:textId="393651DB" w:rsidR="00F212DE" w:rsidRDefault="006172B4" w:rsidP="006E0BF2">
      <w:pPr>
        <w:pStyle w:val="BodyTex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50" behindDoc="0" locked="0" layoutInCell="1" allowOverlap="1" wp14:anchorId="238C200E" wp14:editId="0B724F35">
            <wp:simplePos x="0" y="0"/>
            <wp:positionH relativeFrom="margin">
              <wp:posOffset>1528445</wp:posOffset>
            </wp:positionH>
            <wp:positionV relativeFrom="paragraph">
              <wp:posOffset>46990</wp:posOffset>
            </wp:positionV>
            <wp:extent cx="3804542" cy="1028700"/>
            <wp:effectExtent l="0" t="0" r="5715" b="0"/>
            <wp:wrapNone/>
            <wp:docPr id="15098872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8723" name="Picture 4">
                      <a:extLst>
                        <a:ext uri="{C183D7F6-B498-43B3-948B-1728B52AA6E4}">
                          <adec:decorative xmlns:adec="http://schemas.microsoft.com/office/drawing/2017/decorative" val="1"/>
                        </a:ext>
                      </a:extLst>
                    </pic:cNvPr>
                    <pic:cNvPicPr/>
                  </pic:nvPicPr>
                  <pic:blipFill>
                    <a:blip r:embed="rId15" cstate="print">
                      <a:alphaModFix amt="85000"/>
                      <a:extLst>
                        <a:ext uri="{28A0092B-C50C-407E-A947-70E740481C1C}">
                          <a14:useLocalDpi xmlns:a14="http://schemas.microsoft.com/office/drawing/2010/main" val="0"/>
                        </a:ext>
                      </a:extLst>
                    </a:blip>
                    <a:stretch>
                      <a:fillRect/>
                    </a:stretch>
                  </pic:blipFill>
                  <pic:spPr>
                    <a:xfrm>
                      <a:off x="0" y="0"/>
                      <a:ext cx="3804542" cy="1028700"/>
                    </a:xfrm>
                    <a:prstGeom prst="rect">
                      <a:avLst/>
                    </a:prstGeom>
                  </pic:spPr>
                </pic:pic>
              </a:graphicData>
            </a:graphic>
            <wp14:sizeRelH relativeFrom="margin">
              <wp14:pctWidth>0</wp14:pctWidth>
            </wp14:sizeRelH>
            <wp14:sizeRelV relativeFrom="margin">
              <wp14:pctHeight>0</wp14:pctHeight>
            </wp14:sizeRelV>
          </wp:anchor>
        </w:drawing>
      </w:r>
    </w:p>
    <w:p w14:paraId="6F673F73" w14:textId="152601AC" w:rsidR="00F212DE" w:rsidRDefault="00F212DE" w:rsidP="006E0BF2">
      <w:pPr>
        <w:pStyle w:val="BodyText"/>
        <w:rPr>
          <w:rFonts w:ascii="Times New Roman" w:hAnsi="Times New Roman" w:cs="Times New Roman"/>
          <w:b/>
          <w:sz w:val="24"/>
          <w:szCs w:val="24"/>
        </w:rPr>
      </w:pPr>
    </w:p>
    <w:p w14:paraId="6625476D" w14:textId="07C2993F" w:rsidR="00F212DE" w:rsidRDefault="00F212DE" w:rsidP="00DD0E69">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183E53B9" wp14:editId="6F838C01">
                <wp:simplePos x="0" y="0"/>
                <wp:positionH relativeFrom="margin">
                  <wp:posOffset>98425</wp:posOffset>
                </wp:positionH>
                <wp:positionV relativeFrom="paragraph">
                  <wp:posOffset>24765</wp:posOffset>
                </wp:positionV>
                <wp:extent cx="2466975" cy="1167130"/>
                <wp:effectExtent l="0" t="0" r="28575" b="814070"/>
                <wp:wrapSquare wrapText="bothSides"/>
                <wp:docPr id="220196699" name="Speech Bubble: Rectangle with Corners Rounded 220196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66975" cy="1167130"/>
                        </a:xfrm>
                        <a:prstGeom prst="wedgeRoundRectCallout">
                          <a:avLst>
                            <a:gd name="adj1" fmla="val -40494"/>
                            <a:gd name="adj2" fmla="val 117666"/>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0820C39D" w:rsidR="00DD0E69" w:rsidRDefault="00DD0E69" w:rsidP="00DD0E69">
                            <w:pPr>
                              <w:jc w:val="center"/>
                            </w:pPr>
                            <w:r>
                              <w:t>Wh</w:t>
                            </w:r>
                            <w:r w:rsidR="009B5905">
                              <w:t xml:space="preserve">at multiplication and/or division strategies </w:t>
                            </w:r>
                            <w:r w:rsidR="00C1781A">
                              <w:t>is</w:t>
                            </w:r>
                            <w:r w:rsidR="009B5905">
                              <w:t xml:space="preserve"> </w:t>
                            </w:r>
                            <w:r>
                              <w:t xml:space="preserve">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alt="&quot;&quot;" style="position:absolute;margin-left:7.75pt;margin-top:1.95pt;width:194.25pt;height:91.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" adj="2053,36216" fillcolor="white [3201]" strokecolor="#ffc000" strokeweight="2pt">
                <v:textbox>
                  <w:txbxContent>
                    <w:p w14:paraId="0D4E4B35" w14:textId="0820C39D" w:rsidR="00DD0E69" w:rsidRDefault="00DD0E69" w:rsidP="00DD0E69">
                      <w:pPr>
                        <w:jc w:val="center"/>
                      </w:pPr>
                      <w:r>
                        <w:t>Wh</w:t>
                      </w:r>
                      <w:r w:rsidR="009B5905">
                        <w:t xml:space="preserve">at multiplication and/or division strategies </w:t>
                      </w:r>
                      <w:r w:rsidR="00C1781A">
                        <w:t>is</w:t>
                      </w:r>
                      <w:r w:rsidR="009B5905">
                        <w:t xml:space="preserve"> </w:t>
                      </w:r>
                      <w:r>
                        <w:t xml:space="preserve">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6D2F851F" wp14:editId="249F04E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alt="&quot;&quot;"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69FE9A40" w:rsidR="00DD0E69" w:rsidRDefault="00DD0E69" w:rsidP="00DD0E69">
      <w:pPr>
        <w:pStyle w:val="BodyText"/>
        <w:rPr>
          <w:rFonts w:ascii="Times New Roman" w:hAnsi="Times New Roman" w:cs="Times New Roman"/>
          <w:b/>
          <w:sz w:val="24"/>
          <w:szCs w:val="24"/>
        </w:rPr>
      </w:pPr>
    </w:p>
    <w:p w14:paraId="5A7D53E8" w14:textId="565E781A" w:rsidR="00DD0E69" w:rsidRDefault="00DD0E69" w:rsidP="00DD0E69">
      <w:pPr>
        <w:pStyle w:val="BodyText"/>
        <w:rPr>
          <w:rFonts w:ascii="Times New Roman" w:hAnsi="Times New Roman" w:cs="Times New Roman"/>
          <w:b/>
          <w:sz w:val="24"/>
          <w:szCs w:val="24"/>
        </w:rPr>
      </w:pPr>
    </w:p>
    <w:p w14:paraId="1BC3EC5E" w14:textId="67708A93" w:rsidR="00781111" w:rsidRDefault="009B5905"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37E2915C" wp14:editId="038B627E">
                <wp:simplePos x="0" y="0"/>
                <wp:positionH relativeFrom="margin">
                  <wp:posOffset>-25205</wp:posOffset>
                </wp:positionH>
                <wp:positionV relativeFrom="paragraph">
                  <wp:posOffset>163488</wp:posOffset>
                </wp:positionV>
                <wp:extent cx="3952875" cy="790575"/>
                <wp:effectExtent l="0" t="0" r="28575" b="447675"/>
                <wp:wrapSquare wrapText="bothSides"/>
                <wp:docPr id="1199534704" name="Speech Bubble: Rectangle with Corners Rounded 11995347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alt="&quot;&quot;" style="position:absolute;margin-left:-2pt;margin-top:12.85pt;width:311.25pt;height:6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64BF389E" w14:textId="0145C8F1"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7478B6B2" wp14:editId="154E3014">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alt="&quot;&quot;"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6" behindDoc="0" locked="0" layoutInCell="1" allowOverlap="1" wp14:anchorId="39B3B0DF" wp14:editId="73971A7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alt="&quot;&quot;"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7472115A"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w:t>
      </w:r>
      <w:r w:rsidR="00A45B91" w:rsidRPr="00631CB6">
        <w:t>them,</w:t>
      </w:r>
      <w:r w:rsidRPr="00631CB6">
        <w:t xml:space="preserve">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660D666" w14:textId="28CC5221" w:rsidR="00BF7140" w:rsidRPr="00781111" w:rsidRDefault="00871A6C" w:rsidP="006E0BF2">
      <w:pPr>
        <w:pStyle w:val="BodyText"/>
        <w:rPr>
          <w:rFonts w:ascii="Times New Roman" w:hAnsi="Times New Roman" w:cs="Times New Roman"/>
          <w:b/>
          <w:sz w:val="24"/>
          <w:szCs w:val="24"/>
        </w:rPr>
      </w:pPr>
      <w:r w:rsidRPr="00E66106">
        <w:rPr>
          <w:b/>
          <w:bCs/>
          <w:noProof/>
        </w:rPr>
        <w:drawing>
          <wp:anchor distT="0" distB="0" distL="114300" distR="114300" simplePos="0" relativeHeight="251660298" behindDoc="1" locked="0" layoutInCell="1" allowOverlap="1" wp14:anchorId="4177936E" wp14:editId="235FBBD4">
            <wp:simplePos x="0" y="0"/>
            <wp:positionH relativeFrom="margin">
              <wp:posOffset>0</wp:posOffset>
            </wp:positionH>
            <wp:positionV relativeFrom="paragraph">
              <wp:posOffset>180340</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6">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2F41B3BF"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8E30EA">
        <w:rPr>
          <w:rFonts w:ascii="Times New Roman" w:hAnsi="Times New Roman" w:cs="Times New Roman"/>
          <w:bCs/>
          <w:sz w:val="24"/>
          <w:szCs w:val="24"/>
        </w:rPr>
        <w:t>Grade 5</w:t>
      </w:r>
      <w:r w:rsidR="00A45B91">
        <w:rPr>
          <w:rFonts w:ascii="Times New Roman" w:hAnsi="Times New Roman" w:cs="Times New Roman"/>
          <w:bCs/>
          <w:sz w:val="24"/>
          <w:szCs w:val="24"/>
        </w:rPr>
        <w:t xml:space="preserve">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activities like a scavenger hunt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2DBE5E14" w:rsidR="005565DC" w:rsidRPr="00A97344" w:rsidRDefault="00EE7604" w:rsidP="00A97344">
      <w:r w:rsidRPr="00A97344">
        <w:rPr>
          <w:noProof/>
        </w:rPr>
        <mc:AlternateContent>
          <mc:Choice Requires="wpg">
            <w:drawing>
              <wp:anchor distT="0" distB="0" distL="114300" distR="114300" simplePos="0" relativeHeight="251658241" behindDoc="0" locked="0" layoutInCell="1" allowOverlap="1" wp14:anchorId="5B6B6DB4" wp14:editId="06E072ED">
                <wp:simplePos x="0" y="0"/>
                <wp:positionH relativeFrom="margin">
                  <wp:posOffset>38100</wp:posOffset>
                </wp:positionH>
                <wp:positionV relativeFrom="paragraph">
                  <wp:posOffset>1076325</wp:posOffset>
                </wp:positionV>
                <wp:extent cx="6842760" cy="3133725"/>
                <wp:effectExtent l="38100" t="38100" r="34290" b="47625"/>
                <wp:wrapSquare wrapText="bothSides"/>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407937" y="958990"/>
                            <a:ext cx="5987925"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3646E7C3"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w:t>
                              </w:r>
                              <w:r w:rsidR="00052FC4">
                                <w:rPr>
                                  <w:rFonts w:cs="Times New Roman"/>
                                  <w:sz w:val="22"/>
                                </w:rPr>
                                <w:t xml:space="preserve"> or geometric formulas</w:t>
                              </w:r>
                              <w:r w:rsidRPr="00EE7604">
                                <w:rPr>
                                  <w:rFonts w:cs="Times New Roman"/>
                                  <w:sz w:val="22"/>
                                </w:rPr>
                                <w:t xml:space="preserve"> 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quot;&quot;" style="position:absolute;margin-left:3pt;margin-top:84.75pt;width:538.8pt;height:246.75pt;z-index:251658241;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4079;top:9589;width:59879;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" adj="2005"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3646E7C3"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w:t>
                        </w:r>
                        <w:r w:rsidR="00052FC4">
                          <w:rPr>
                            <w:rFonts w:cs="Times New Roman"/>
                            <w:sz w:val="22"/>
                          </w:rPr>
                          <w:t xml:space="preserve"> or geometric formulas</w:t>
                        </w:r>
                        <w:r w:rsidRPr="00EE7604">
                          <w:rPr>
                            <w:rFonts w:cs="Times New Roman"/>
                            <w:sz w:val="22"/>
                          </w:rPr>
                          <w:t xml:space="preserve"> 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3008683E" w14:textId="698580EB" w:rsidR="00405EF3" w:rsidRPr="00B42484" w:rsidRDefault="004010AF" w:rsidP="006E0BF2">
      <w:pPr>
        <w:pStyle w:val="BodyText"/>
        <w:rPr>
          <w:rFonts w:ascii="Times New Roman" w:hAnsi="Times New Roman" w:cs="Times New Roman"/>
          <w:bCs/>
          <w:sz w:val="24"/>
          <w:szCs w:val="24"/>
        </w:rPr>
      </w:pPr>
      <w:r w:rsidRPr="00B42484">
        <w:rPr>
          <w:rFonts w:ascii="Times New Roman" w:hAnsi="Times New Roman" w:cs="Times New Roman"/>
          <w:bCs/>
          <w:sz w:val="24"/>
          <w:szCs w:val="24"/>
        </w:rPr>
        <w:t xml:space="preserve">In </w:t>
      </w:r>
      <w:r w:rsidR="008E30EA" w:rsidRPr="00B42484">
        <w:rPr>
          <w:rFonts w:ascii="Times New Roman" w:hAnsi="Times New Roman" w:cs="Times New Roman"/>
          <w:bCs/>
          <w:sz w:val="24"/>
          <w:szCs w:val="24"/>
        </w:rPr>
        <w:t>Grade 5</w:t>
      </w:r>
      <w:r w:rsidR="00B15F31" w:rsidRPr="00B42484">
        <w:rPr>
          <w:rFonts w:ascii="Times New Roman" w:hAnsi="Times New Roman" w:cs="Times New Roman"/>
          <w:bCs/>
          <w:sz w:val="24"/>
          <w:szCs w:val="24"/>
        </w:rPr>
        <w:t xml:space="preserve">, students are expected </w:t>
      </w:r>
      <w:r w:rsidR="00945FE5" w:rsidRPr="00B42484">
        <w:rPr>
          <w:rFonts w:ascii="Times New Roman" w:hAnsi="Times New Roman" w:cs="Times New Roman"/>
          <w:sz w:val="24"/>
          <w:szCs w:val="24"/>
        </w:rPr>
        <w:t xml:space="preserve">to demonstrate procedural fluency while multiplying multi-digit whole numbers. To </w:t>
      </w:r>
      <w:r w:rsidR="000E3C1C" w:rsidRPr="00B42484">
        <w:rPr>
          <w:rFonts w:ascii="Times New Roman" w:hAnsi="Times New Roman" w:cs="Times New Roman"/>
          <w:sz w:val="24"/>
          <w:szCs w:val="24"/>
        </w:rPr>
        <w:t>do that</w:t>
      </w:r>
      <w:r w:rsidR="00945FE5" w:rsidRPr="00B42484">
        <w:rPr>
          <w:rFonts w:ascii="Times New Roman" w:hAnsi="Times New Roman" w:cs="Times New Roman"/>
          <w:sz w:val="24"/>
          <w:szCs w:val="24"/>
        </w:rPr>
        <w:t xml:space="preserve">, students may choose </w:t>
      </w:r>
      <w:r w:rsidR="00400E18" w:rsidRPr="00B42484">
        <w:rPr>
          <w:rFonts w:ascii="Times New Roman" w:hAnsi="Times New Roman" w:cs="Times New Roman"/>
          <w:sz w:val="24"/>
          <w:szCs w:val="24"/>
        </w:rPr>
        <w:t>a</w:t>
      </w:r>
      <w:r w:rsidR="00945FE5" w:rsidRPr="00B42484">
        <w:rPr>
          <w:rFonts w:ascii="Times New Roman" w:hAnsi="Times New Roman" w:cs="Times New Roman"/>
          <w:sz w:val="24"/>
          <w:szCs w:val="24"/>
        </w:rPr>
        <w:t xml:space="preserve"> standard algorithm that works best for them and demonstrates their procedural fluency.</w:t>
      </w:r>
      <w:r w:rsidR="00B15F31" w:rsidRPr="00B42484">
        <w:rPr>
          <w:rFonts w:ascii="Times New Roman" w:hAnsi="Times New Roman" w:cs="Times New Roman"/>
          <w:bCs/>
          <w:sz w:val="24"/>
          <w:szCs w:val="24"/>
        </w:rPr>
        <w:t xml:space="preserve"> </w:t>
      </w:r>
      <w:r w:rsidR="00551AB8" w:rsidRPr="00B42484">
        <w:rPr>
          <w:rFonts w:ascii="Times New Roman" w:hAnsi="Times New Roman" w:cs="Times New Roman"/>
          <w:sz w:val="24"/>
          <w:szCs w:val="24"/>
        </w:rPr>
        <w:t>There is no limit on the number of digits for multiplication in grade 5.</w:t>
      </w:r>
    </w:p>
    <w:p w14:paraId="4B268D1E" w14:textId="3437D498" w:rsidR="007E4C29" w:rsidRPr="00B42484" w:rsidRDefault="006F1A7C" w:rsidP="00945FE5">
      <w:pPr>
        <w:pStyle w:val="BodyText"/>
        <w:ind w:left="720"/>
        <w:rPr>
          <w:rFonts w:ascii="Times New Roman" w:hAnsi="Times New Roman" w:cs="Times New Roman"/>
          <w:bCs/>
          <w:sz w:val="24"/>
          <w:szCs w:val="24"/>
        </w:rPr>
      </w:pPr>
      <w:r w:rsidRPr="00B42484">
        <w:rPr>
          <w:rFonts w:ascii="Times New Roman" w:hAnsi="Times New Roman" w:cs="Times New Roman"/>
          <w:bCs/>
          <w:sz w:val="24"/>
          <w:szCs w:val="24"/>
        </w:rPr>
        <w:t xml:space="preserve">For example, </w:t>
      </w:r>
      <w:r w:rsidR="00551AB8" w:rsidRPr="00B42484">
        <w:rPr>
          <w:rFonts w:ascii="Times New Roman" w:hAnsi="Times New Roman" w:cs="Times New Roman"/>
          <w:bCs/>
          <w:sz w:val="24"/>
          <w:szCs w:val="24"/>
        </w:rPr>
        <w:t>determine the product of 245</w:t>
      </w:r>
      <w:r w:rsidR="00F55E26" w:rsidRPr="00B42484">
        <w:rPr>
          <w:rFonts w:ascii="Times New Roman" w:hAnsi="Times New Roman" w:cs="Times New Roman"/>
          <w:bCs/>
          <w:sz w:val="24"/>
          <w:szCs w:val="24"/>
        </w:rPr>
        <w:t xml:space="preserve"> and </w:t>
      </w:r>
      <w:r w:rsidR="00551AB8" w:rsidRPr="00B42484">
        <w:rPr>
          <w:rFonts w:ascii="Times New Roman" w:hAnsi="Times New Roman" w:cs="Times New Roman"/>
          <w:bCs/>
          <w:sz w:val="24"/>
          <w:szCs w:val="24"/>
        </w:rPr>
        <w:t xml:space="preserve">136 using a method that is </w:t>
      </w:r>
      <w:r w:rsidR="00551AB8" w:rsidRPr="00B42484">
        <w:rPr>
          <w:rFonts w:ascii="Times New Roman" w:hAnsi="Times New Roman" w:cs="Times New Roman"/>
          <w:sz w:val="24"/>
          <w:szCs w:val="24"/>
        </w:rPr>
        <w:t xml:space="preserve">efficient, generalizable (it works correctly no matter how many digits are involved) and accurate </w:t>
      </w:r>
      <w:r w:rsidR="000E3C1C" w:rsidRPr="00B42484">
        <w:rPr>
          <w:rFonts w:ascii="Times New Roman" w:hAnsi="Times New Roman" w:cs="Times New Roman"/>
          <w:sz w:val="24"/>
          <w:szCs w:val="24"/>
        </w:rPr>
        <w:t>using</w:t>
      </w:r>
      <w:r w:rsidR="00551AB8" w:rsidRPr="00B42484">
        <w:rPr>
          <w:rFonts w:ascii="Times New Roman" w:hAnsi="Times New Roman" w:cs="Times New Roman"/>
          <w:sz w:val="24"/>
          <w:szCs w:val="24"/>
        </w:rPr>
        <w:t xml:space="preserve"> skills learned from the procedural reliability sta</w:t>
      </w:r>
      <w:r w:rsidR="000E3C1C" w:rsidRPr="00B42484">
        <w:rPr>
          <w:rFonts w:ascii="Times New Roman" w:hAnsi="Times New Roman" w:cs="Times New Roman"/>
          <w:sz w:val="24"/>
          <w:szCs w:val="24"/>
        </w:rPr>
        <w:t>ge</w:t>
      </w:r>
      <w:r w:rsidR="00551AB8" w:rsidRPr="00B42484">
        <w:rPr>
          <w:rFonts w:ascii="Times New Roman" w:hAnsi="Times New Roman" w:cs="Times New Roman"/>
          <w:sz w:val="24"/>
          <w:szCs w:val="24"/>
        </w:rPr>
        <w:t xml:space="preserve"> of fluency.  </w:t>
      </w:r>
    </w:p>
    <w:p w14:paraId="521DED28" w14:textId="77777777" w:rsidR="00405EF3" w:rsidRPr="00B42484" w:rsidRDefault="00405EF3" w:rsidP="006E0BF2">
      <w:pPr>
        <w:pStyle w:val="BodyText"/>
        <w:rPr>
          <w:rFonts w:ascii="Times New Roman" w:hAnsi="Times New Roman" w:cs="Times New Roman"/>
          <w:bCs/>
          <w:sz w:val="24"/>
          <w:szCs w:val="24"/>
        </w:rPr>
      </w:pPr>
    </w:p>
    <w:p w14:paraId="50E7C497" w14:textId="3AD8081D" w:rsidR="00B15F31" w:rsidRPr="00B42484" w:rsidRDefault="004010AF" w:rsidP="006E0BF2">
      <w:pPr>
        <w:pStyle w:val="BodyText"/>
        <w:rPr>
          <w:rFonts w:ascii="Times New Roman" w:hAnsi="Times New Roman" w:cs="Times New Roman"/>
          <w:bCs/>
          <w:sz w:val="24"/>
          <w:szCs w:val="24"/>
        </w:rPr>
      </w:pPr>
      <w:r w:rsidRPr="00B42484">
        <w:rPr>
          <w:rFonts w:ascii="Times New Roman" w:hAnsi="Times New Roman" w:cs="Times New Roman"/>
          <w:bCs/>
          <w:sz w:val="24"/>
          <w:szCs w:val="24"/>
        </w:rPr>
        <w:t xml:space="preserve">Within these </w:t>
      </w:r>
      <w:r w:rsidR="00B01312" w:rsidRPr="00B42484">
        <w:rPr>
          <w:rFonts w:ascii="Times New Roman" w:hAnsi="Times New Roman" w:cs="Times New Roman"/>
          <w:bCs/>
          <w:sz w:val="24"/>
          <w:szCs w:val="24"/>
        </w:rPr>
        <w:t>concepts</w:t>
      </w:r>
      <w:r w:rsidRPr="00B42484">
        <w:rPr>
          <w:rFonts w:ascii="Times New Roman" w:hAnsi="Times New Roman" w:cs="Times New Roman"/>
          <w:bCs/>
          <w:sz w:val="24"/>
          <w:szCs w:val="24"/>
        </w:rPr>
        <w:t>, students are also expected to become procedurally reliable</w:t>
      </w:r>
      <w:r w:rsidR="00B01312" w:rsidRPr="00B42484">
        <w:rPr>
          <w:rFonts w:ascii="Times New Roman" w:hAnsi="Times New Roman" w:cs="Times New Roman"/>
          <w:bCs/>
          <w:sz w:val="24"/>
          <w:szCs w:val="24"/>
        </w:rPr>
        <w:t xml:space="preserve"> </w:t>
      </w:r>
      <w:proofErr w:type="gramStart"/>
      <w:r w:rsidR="00B01312" w:rsidRPr="00B42484">
        <w:rPr>
          <w:rFonts w:ascii="Times New Roman" w:hAnsi="Times New Roman" w:cs="Times New Roman"/>
          <w:bCs/>
          <w:sz w:val="24"/>
          <w:szCs w:val="24"/>
        </w:rPr>
        <w:t>with</w:t>
      </w:r>
      <w:proofErr w:type="gramEnd"/>
      <w:r w:rsidRPr="00B42484">
        <w:rPr>
          <w:rFonts w:ascii="Times New Roman" w:hAnsi="Times New Roman" w:cs="Times New Roman"/>
          <w:bCs/>
          <w:sz w:val="24"/>
          <w:szCs w:val="24"/>
        </w:rPr>
        <w:t xml:space="preserve"> </w:t>
      </w:r>
      <w:r w:rsidR="00B01312" w:rsidRPr="00B42484">
        <w:rPr>
          <w:rFonts w:ascii="Times New Roman" w:hAnsi="Times New Roman" w:cs="Times New Roman"/>
          <w:sz w:val="24"/>
          <w:szCs w:val="24"/>
        </w:rPr>
        <w:t>adding and subtracting fractions with unlike denominators, including mixed numbers and fractions greater than 1.</w:t>
      </w:r>
    </w:p>
    <w:p w14:paraId="2FF6C67D" w14:textId="7D1D1853" w:rsidR="00E3008F" w:rsidRPr="00B42484" w:rsidRDefault="009842E2" w:rsidP="000E3C1C">
      <w:pPr>
        <w:pStyle w:val="BodyText"/>
        <w:ind w:left="720"/>
        <w:rPr>
          <w:rFonts w:ascii="Times New Roman" w:hAnsi="Times New Roman" w:cs="Times New Roman"/>
          <w:bCs/>
          <w:sz w:val="24"/>
          <w:szCs w:val="24"/>
        </w:rPr>
      </w:pPr>
      <w:r w:rsidRPr="00B42484">
        <w:rPr>
          <w:rFonts w:ascii="Times New Roman" w:hAnsi="Times New Roman" w:cs="Times New Roman"/>
          <w:bCs/>
          <w:sz w:val="24"/>
          <w:szCs w:val="24"/>
        </w:rPr>
        <w:t>For example,</w:t>
      </w:r>
      <w:r w:rsidR="00B01312" w:rsidRPr="00B42484">
        <w:rPr>
          <w:rFonts w:ascii="Times New Roman" w:hAnsi="Times New Roman" w:cs="Times New Roman"/>
          <w:bCs/>
          <w:sz w:val="24"/>
          <w:szCs w:val="24"/>
        </w:rPr>
        <w:t xml:space="preserve"> </w:t>
      </w:r>
      <w:r w:rsidR="00B01312" w:rsidRPr="00B42484">
        <w:rPr>
          <w:rFonts w:ascii="Times New Roman" w:hAnsi="Times New Roman" w:cs="Times New Roman"/>
          <w:sz w:val="24"/>
          <w:szCs w:val="24"/>
        </w:rPr>
        <w:t>when adding or subtracting fractions with unlike denominators, equivalent fractions are generated to rewrite the fractions with like denominators</w:t>
      </w:r>
      <w:r w:rsidR="0005478E" w:rsidRPr="00B42484">
        <w:rPr>
          <w:rFonts w:ascii="Times New Roman" w:hAnsi="Times New Roman" w:cs="Times New Roman"/>
          <w:sz w:val="24"/>
          <w:szCs w:val="24"/>
        </w:rPr>
        <w:t xml:space="preserve">. </w:t>
      </w:r>
    </w:p>
    <w:p w14:paraId="3A4E635A" w14:textId="77777777" w:rsidR="00E3008F" w:rsidRPr="00B42484" w:rsidRDefault="00E3008F" w:rsidP="0005478E">
      <w:pPr>
        <w:pStyle w:val="BodyText"/>
        <w:ind w:firstLine="720"/>
        <w:rPr>
          <w:rFonts w:ascii="Times New Roman" w:hAnsi="Times New Roman" w:cs="Times New Roman"/>
          <w:bCs/>
          <w:sz w:val="24"/>
          <w:szCs w:val="24"/>
        </w:rPr>
      </w:pPr>
    </w:p>
    <w:p w14:paraId="0A12FC1D" w14:textId="2C71D16E" w:rsidR="000E3C1C" w:rsidRPr="00B42484" w:rsidRDefault="00E3008F" w:rsidP="000E3C1C">
      <w:pPr>
        <w:pStyle w:val="BodyText"/>
        <w:rPr>
          <w:rFonts w:ascii="Times New Roman" w:hAnsi="Times New Roman" w:cs="Times New Roman"/>
          <w:sz w:val="24"/>
          <w:szCs w:val="24"/>
        </w:rPr>
      </w:pPr>
      <w:r w:rsidRPr="00B42484">
        <w:rPr>
          <w:rFonts w:ascii="Times New Roman" w:hAnsi="Times New Roman" w:cs="Times New Roman"/>
          <w:bCs/>
          <w:sz w:val="24"/>
          <w:szCs w:val="24"/>
        </w:rPr>
        <w:t xml:space="preserve">Grade 5 students are also exploring </w:t>
      </w:r>
      <w:r w:rsidRPr="00B42484">
        <w:rPr>
          <w:rFonts w:ascii="Times New Roman" w:hAnsi="Times New Roman" w:cs="Times New Roman"/>
          <w:sz w:val="24"/>
          <w:szCs w:val="24"/>
        </w:rPr>
        <w:t>multiplication and division of multi</w:t>
      </w:r>
      <w:r w:rsidR="00A26D9F" w:rsidRPr="00B42484">
        <w:rPr>
          <w:rFonts w:ascii="Times New Roman" w:hAnsi="Times New Roman" w:cs="Times New Roman"/>
          <w:sz w:val="24"/>
          <w:szCs w:val="24"/>
        </w:rPr>
        <w:t>-</w:t>
      </w:r>
      <w:r w:rsidRPr="00B42484">
        <w:rPr>
          <w:rFonts w:ascii="Times New Roman" w:hAnsi="Times New Roman" w:cs="Times New Roman"/>
          <w:sz w:val="24"/>
          <w:szCs w:val="24"/>
        </w:rPr>
        <w:t>digit numbers with decimals using estimation, rounding, place value and exploring the relationship between multiplication and division.</w:t>
      </w:r>
    </w:p>
    <w:p w14:paraId="327F0B9C" w14:textId="6AF606DB" w:rsidR="00E3008F" w:rsidRPr="00B42484" w:rsidRDefault="00E3008F" w:rsidP="000E3C1C">
      <w:pPr>
        <w:pStyle w:val="BodyText"/>
        <w:ind w:left="720"/>
        <w:rPr>
          <w:rFonts w:ascii="Times New Roman" w:hAnsi="Times New Roman" w:cs="Times New Roman"/>
          <w:bCs/>
          <w:sz w:val="24"/>
          <w:szCs w:val="24"/>
        </w:rPr>
      </w:pPr>
      <w:r w:rsidRPr="00B42484">
        <w:rPr>
          <w:rFonts w:ascii="Times New Roman" w:hAnsi="Times New Roman" w:cs="Times New Roman"/>
          <w:bCs/>
          <w:sz w:val="24"/>
          <w:szCs w:val="24"/>
        </w:rPr>
        <w:t xml:space="preserve">For example, if students know the product </w:t>
      </w:r>
      <w:proofErr w:type="gramStart"/>
      <w:r w:rsidRPr="00B42484">
        <w:rPr>
          <w:rFonts w:ascii="Times New Roman" w:hAnsi="Times New Roman" w:cs="Times New Roman"/>
          <w:bCs/>
          <w:sz w:val="24"/>
          <w:szCs w:val="24"/>
        </w:rPr>
        <w:t>of</w:t>
      </w:r>
      <w:r w:rsidR="00F979B3" w:rsidRPr="00B42484">
        <w:rPr>
          <w:rFonts w:ascii="Times New Roman" w:hAnsi="Times New Roman" w:cs="Times New Roman"/>
          <w:bCs/>
          <w:sz w:val="24"/>
          <w:szCs w:val="24"/>
        </w:rPr>
        <w:t xml:space="preserve"> </w:t>
      </w:r>
      <w:r w:rsidR="00AF092F" w:rsidRPr="00B42484">
        <w:rPr>
          <w:rFonts w:ascii="Times New Roman" w:hAnsi="Times New Roman" w:cs="Times New Roman"/>
          <w:bCs/>
          <w:sz w:val="24"/>
          <w:szCs w:val="24"/>
        </w:rPr>
        <w:t xml:space="preserve"> </w:t>
      </w:r>
      <w:r w:rsidR="00F50185" w:rsidRPr="00B42484">
        <w:rPr>
          <w:rFonts w:ascii="Times New Roman" w:hAnsi="Times New Roman" w:cs="Times New Roman"/>
          <w:bCs/>
          <w:sz w:val="24"/>
          <w:szCs w:val="24"/>
        </w:rPr>
        <w:t>8</w:t>
      </w:r>
      <w:proofErr w:type="gramEnd"/>
      <w:r w:rsidR="00F50185" w:rsidRPr="00B42484">
        <w:rPr>
          <w:rFonts w:ascii="Times New Roman" w:hAnsi="Times New Roman" w:cs="Times New Roman"/>
          <w:bCs/>
          <w:sz w:val="24"/>
          <w:szCs w:val="24"/>
        </w:rPr>
        <w:t xml:space="preserve"> </w:t>
      </w:r>
      <w:r w:rsidR="00B42484" w:rsidRPr="00B42484">
        <w:rPr>
          <w:rFonts w:ascii="Times New Roman" w:hAnsi="Times New Roman" w:cs="Times New Roman"/>
          <w:bCs/>
          <w:sz w:val="24"/>
          <w:szCs w:val="24"/>
        </w:rPr>
        <w:t>×</w:t>
      </w:r>
      <w:r w:rsidR="00F50185" w:rsidRPr="00B42484">
        <w:rPr>
          <w:rFonts w:ascii="Times New Roman" w:hAnsi="Times New Roman" w:cs="Times New Roman"/>
          <w:bCs/>
          <w:sz w:val="24"/>
          <w:szCs w:val="24"/>
        </w:rPr>
        <w:t xml:space="preserve"> 7 </w:t>
      </w:r>
      <w:r w:rsidRPr="00B42484">
        <w:rPr>
          <w:rFonts w:ascii="Times New Roman" w:hAnsi="Times New Roman" w:cs="Times New Roman"/>
          <w:bCs/>
          <w:sz w:val="24"/>
          <w:szCs w:val="24"/>
        </w:rPr>
        <w:t>and the quotient of</w:t>
      </w:r>
      <w:r w:rsidR="00AF092F" w:rsidRPr="00B42484">
        <w:rPr>
          <w:rFonts w:ascii="Times New Roman" w:hAnsi="Times New Roman" w:cs="Times New Roman"/>
          <w:bCs/>
          <w:sz w:val="24"/>
          <w:szCs w:val="24"/>
        </w:rPr>
        <w:t xml:space="preserve"> </w:t>
      </w:r>
      <w:r w:rsidR="00B4739F" w:rsidRPr="00B42484">
        <w:rPr>
          <w:rFonts w:ascii="Times New Roman" w:hAnsi="Times New Roman" w:cs="Times New Roman"/>
          <w:bCs/>
          <w:sz w:val="24"/>
          <w:szCs w:val="24"/>
        </w:rPr>
        <w:t>56</w:t>
      </w:r>
      <w:r w:rsidR="002035D3" w:rsidRPr="00B42484">
        <w:rPr>
          <w:rFonts w:ascii="Times New Roman" w:hAnsi="Times New Roman" w:cs="Times New Roman"/>
          <w:bCs/>
          <w:sz w:val="24"/>
          <w:szCs w:val="24"/>
        </w:rPr>
        <w:t xml:space="preserve"> </w:t>
      </w:r>
      <w:r w:rsidR="00E42F64" w:rsidRPr="00B42484">
        <w:rPr>
          <w:rFonts w:ascii="Times New Roman" w:hAnsi="Times New Roman" w:cs="Times New Roman"/>
          <w:bCs/>
          <w:sz w:val="24"/>
          <w:szCs w:val="24"/>
        </w:rPr>
        <w:t>÷ 4</w:t>
      </w:r>
      <w:r w:rsidRPr="00B42484">
        <w:rPr>
          <w:rFonts w:ascii="Times New Roman" w:hAnsi="Times New Roman" w:cs="Times New Roman"/>
          <w:bCs/>
          <w:sz w:val="24"/>
          <w:szCs w:val="24"/>
        </w:rPr>
        <w:t>, then they can reason through</w:t>
      </w:r>
      <w:r w:rsidR="007A3BAB" w:rsidRPr="00B42484">
        <w:rPr>
          <w:rFonts w:ascii="Times New Roman" w:hAnsi="Times New Roman" w:cs="Times New Roman"/>
          <w:bCs/>
          <w:sz w:val="24"/>
          <w:szCs w:val="24"/>
        </w:rPr>
        <w:t xml:space="preserve"> 0.08 </w:t>
      </w:r>
      <w:r w:rsidR="00B42484" w:rsidRPr="00B42484">
        <w:rPr>
          <w:rFonts w:ascii="Times New Roman" w:hAnsi="Times New Roman" w:cs="Times New Roman"/>
          <w:bCs/>
          <w:sz w:val="24"/>
          <w:szCs w:val="24"/>
        </w:rPr>
        <w:t>×</w:t>
      </w:r>
      <w:r w:rsidR="007A3BAB" w:rsidRPr="00B42484">
        <w:rPr>
          <w:rFonts w:ascii="Times New Roman" w:hAnsi="Times New Roman" w:cs="Times New Roman"/>
          <w:bCs/>
          <w:sz w:val="24"/>
          <w:szCs w:val="24"/>
        </w:rPr>
        <w:t xml:space="preserve"> 7 </w:t>
      </w:r>
      <w:r w:rsidRPr="00B42484">
        <w:rPr>
          <w:rFonts w:ascii="Times New Roman" w:hAnsi="Times New Roman" w:cs="Times New Roman"/>
          <w:bCs/>
          <w:sz w:val="24"/>
          <w:szCs w:val="24"/>
        </w:rPr>
        <w:t>or</w:t>
      </w:r>
      <w:r w:rsidR="007A3BAB" w:rsidRPr="00B42484">
        <w:rPr>
          <w:rFonts w:ascii="Times New Roman" w:hAnsi="Times New Roman" w:cs="Times New Roman"/>
          <w:bCs/>
          <w:sz w:val="24"/>
          <w:szCs w:val="24"/>
        </w:rPr>
        <w:t xml:space="preserve"> 5.6 ÷ 0.4 </w:t>
      </w:r>
      <w:r w:rsidRPr="00B42484">
        <w:rPr>
          <w:rFonts w:ascii="Times New Roman" w:hAnsi="Times New Roman" w:cs="Times New Roman"/>
          <w:bCs/>
          <w:sz w:val="24"/>
          <w:szCs w:val="24"/>
        </w:rPr>
        <w:t>through place value relationships. Allow children to explore these patterns and use them to estimate products and quotients.</w:t>
      </w:r>
    </w:p>
    <w:sectPr w:rsidR="00E3008F" w:rsidRPr="00B42484"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A11F" w14:textId="77777777" w:rsidR="00884205" w:rsidRDefault="00884205" w:rsidP="00F72918">
      <w:r>
        <w:separator/>
      </w:r>
    </w:p>
  </w:endnote>
  <w:endnote w:type="continuationSeparator" w:id="0">
    <w:p w14:paraId="4EF3107F" w14:textId="77777777" w:rsidR="00884205" w:rsidRDefault="00884205" w:rsidP="00F72918">
      <w:r>
        <w:continuationSeparator/>
      </w:r>
    </w:p>
  </w:endnote>
  <w:endnote w:type="continuationNotice" w:id="1">
    <w:p w14:paraId="112DB17C" w14:textId="77777777" w:rsidR="00884205" w:rsidRDefault="0088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53F9B477" w:rsidR="00F72918" w:rsidRDefault="006172B4" w:rsidP="006172B4">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56A15BFC">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78634A65"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2DB28" w14:textId="77777777" w:rsidR="00884205" w:rsidRDefault="00884205" w:rsidP="00F72918">
      <w:r>
        <w:separator/>
      </w:r>
    </w:p>
  </w:footnote>
  <w:footnote w:type="continuationSeparator" w:id="0">
    <w:p w14:paraId="2A9B2FAC" w14:textId="77777777" w:rsidR="00884205" w:rsidRDefault="00884205" w:rsidP="00F72918">
      <w:r>
        <w:continuationSeparator/>
      </w:r>
    </w:p>
  </w:footnote>
  <w:footnote w:type="continuationNotice" w:id="1">
    <w:p w14:paraId="4797E96A" w14:textId="77777777" w:rsidR="00884205" w:rsidRDefault="00884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21DF61FC"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8E30EA">
      <w:rPr>
        <w:b/>
        <w:bCs/>
        <w:i/>
        <w:iCs/>
        <w:sz w:val="28"/>
        <w:szCs w:val="24"/>
      </w:rPr>
      <w:t>Grade 5</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2"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6"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4836E9"/>
    <w:multiLevelType w:val="hybridMultilevel"/>
    <w:tmpl w:val="86A8649A"/>
    <w:lvl w:ilvl="0" w:tplc="8CAADA92">
      <w:numFmt w:val="bullet"/>
      <w:lvlText w:val="•"/>
      <w:lvlJc w:val="left"/>
      <w:pPr>
        <w:ind w:left="720" w:hanging="360"/>
      </w:pPr>
      <w:rPr>
        <w:rFonts w:ascii="Calibri" w:eastAsia="Calibri" w:hAnsi="Calibri" w:cs="Calibri" w:hint="default"/>
        <w:b w:val="0"/>
        <w:bCs w:val="0"/>
        <w:i w:val="0"/>
        <w:iCs w:val="0"/>
        <w:color w:val="252262"/>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A71E32"/>
    <w:multiLevelType w:val="hybridMultilevel"/>
    <w:tmpl w:val="18A00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917348">
    <w:abstractNumId w:val="0"/>
  </w:num>
  <w:num w:numId="2" w16cid:durableId="192500828">
    <w:abstractNumId w:val="2"/>
  </w:num>
  <w:num w:numId="3" w16cid:durableId="1862548248">
    <w:abstractNumId w:val="3"/>
  </w:num>
  <w:num w:numId="4" w16cid:durableId="616956140">
    <w:abstractNumId w:val="13"/>
  </w:num>
  <w:num w:numId="5" w16cid:durableId="442459177">
    <w:abstractNumId w:val="18"/>
  </w:num>
  <w:num w:numId="6" w16cid:durableId="1056859659">
    <w:abstractNumId w:val="7"/>
  </w:num>
  <w:num w:numId="7" w16cid:durableId="2031032262">
    <w:abstractNumId w:val="9"/>
  </w:num>
  <w:num w:numId="8" w16cid:durableId="1925987327">
    <w:abstractNumId w:val="15"/>
  </w:num>
  <w:num w:numId="9" w16cid:durableId="145172222">
    <w:abstractNumId w:val="11"/>
  </w:num>
  <w:num w:numId="10" w16cid:durableId="288510940">
    <w:abstractNumId w:val="6"/>
  </w:num>
  <w:num w:numId="11" w16cid:durableId="2025328145">
    <w:abstractNumId w:val="5"/>
  </w:num>
  <w:num w:numId="12" w16cid:durableId="452209134">
    <w:abstractNumId w:val="10"/>
  </w:num>
  <w:num w:numId="13" w16cid:durableId="1538856658">
    <w:abstractNumId w:val="20"/>
  </w:num>
  <w:num w:numId="14" w16cid:durableId="1575118939">
    <w:abstractNumId w:val="24"/>
  </w:num>
  <w:num w:numId="15" w16cid:durableId="1628006466">
    <w:abstractNumId w:val="27"/>
  </w:num>
  <w:num w:numId="16" w16cid:durableId="1896040353">
    <w:abstractNumId w:val="19"/>
  </w:num>
  <w:num w:numId="17" w16cid:durableId="344747486">
    <w:abstractNumId w:val="26"/>
  </w:num>
  <w:num w:numId="18" w16cid:durableId="1572733372">
    <w:abstractNumId w:val="12"/>
  </w:num>
  <w:num w:numId="19" w16cid:durableId="1330408090">
    <w:abstractNumId w:val="8"/>
  </w:num>
  <w:num w:numId="20" w16cid:durableId="493379503">
    <w:abstractNumId w:val="4"/>
  </w:num>
  <w:num w:numId="21" w16cid:durableId="1153133508">
    <w:abstractNumId w:val="25"/>
  </w:num>
  <w:num w:numId="22" w16cid:durableId="863446185">
    <w:abstractNumId w:val="1"/>
  </w:num>
  <w:num w:numId="23" w16cid:durableId="1149787896">
    <w:abstractNumId w:val="16"/>
  </w:num>
  <w:num w:numId="24" w16cid:durableId="273946098">
    <w:abstractNumId w:val="14"/>
  </w:num>
  <w:num w:numId="25" w16cid:durableId="203980238">
    <w:abstractNumId w:val="17"/>
  </w:num>
  <w:num w:numId="26" w16cid:durableId="1235091787">
    <w:abstractNumId w:val="23"/>
  </w:num>
  <w:num w:numId="27" w16cid:durableId="1749384917">
    <w:abstractNumId w:val="22"/>
  </w:num>
  <w:num w:numId="28" w16cid:durableId="10236759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4991"/>
    <w:rsid w:val="00026D34"/>
    <w:rsid w:val="000305EC"/>
    <w:rsid w:val="000356C8"/>
    <w:rsid w:val="000529A8"/>
    <w:rsid w:val="00052FC4"/>
    <w:rsid w:val="0005478E"/>
    <w:rsid w:val="0006281B"/>
    <w:rsid w:val="00072935"/>
    <w:rsid w:val="00083617"/>
    <w:rsid w:val="00084DA4"/>
    <w:rsid w:val="00091D7D"/>
    <w:rsid w:val="00091E1B"/>
    <w:rsid w:val="00092264"/>
    <w:rsid w:val="00096B23"/>
    <w:rsid w:val="0009747A"/>
    <w:rsid w:val="000A017F"/>
    <w:rsid w:val="000A20C8"/>
    <w:rsid w:val="000A21D2"/>
    <w:rsid w:val="000A266E"/>
    <w:rsid w:val="000A61F9"/>
    <w:rsid w:val="000A6537"/>
    <w:rsid w:val="000C0AE3"/>
    <w:rsid w:val="000D335B"/>
    <w:rsid w:val="000D6560"/>
    <w:rsid w:val="000D6FA3"/>
    <w:rsid w:val="000D7B0B"/>
    <w:rsid w:val="000E3C1C"/>
    <w:rsid w:val="000E4419"/>
    <w:rsid w:val="000F05D2"/>
    <w:rsid w:val="000F2CD4"/>
    <w:rsid w:val="000F380E"/>
    <w:rsid w:val="000F3E58"/>
    <w:rsid w:val="000F4D78"/>
    <w:rsid w:val="00105AD5"/>
    <w:rsid w:val="001066A0"/>
    <w:rsid w:val="00111533"/>
    <w:rsid w:val="00111D80"/>
    <w:rsid w:val="00115C68"/>
    <w:rsid w:val="001215BF"/>
    <w:rsid w:val="001263DE"/>
    <w:rsid w:val="001350F2"/>
    <w:rsid w:val="00135F39"/>
    <w:rsid w:val="001434C3"/>
    <w:rsid w:val="00143759"/>
    <w:rsid w:val="001472C9"/>
    <w:rsid w:val="00155343"/>
    <w:rsid w:val="00160926"/>
    <w:rsid w:val="00172321"/>
    <w:rsid w:val="00176154"/>
    <w:rsid w:val="00176DBF"/>
    <w:rsid w:val="00190626"/>
    <w:rsid w:val="00196580"/>
    <w:rsid w:val="001A58AB"/>
    <w:rsid w:val="001B1741"/>
    <w:rsid w:val="001B51F4"/>
    <w:rsid w:val="001D0B23"/>
    <w:rsid w:val="001D5A76"/>
    <w:rsid w:val="001D66FE"/>
    <w:rsid w:val="001D782F"/>
    <w:rsid w:val="001E5272"/>
    <w:rsid w:val="001F20DF"/>
    <w:rsid w:val="001F64E9"/>
    <w:rsid w:val="0020333B"/>
    <w:rsid w:val="002035D3"/>
    <w:rsid w:val="00207105"/>
    <w:rsid w:val="002112C4"/>
    <w:rsid w:val="002167DE"/>
    <w:rsid w:val="002266EC"/>
    <w:rsid w:val="00234E52"/>
    <w:rsid w:val="00253628"/>
    <w:rsid w:val="00255A2E"/>
    <w:rsid w:val="00257911"/>
    <w:rsid w:val="00261AEC"/>
    <w:rsid w:val="00265B85"/>
    <w:rsid w:val="00273D17"/>
    <w:rsid w:val="00277487"/>
    <w:rsid w:val="002A291D"/>
    <w:rsid w:val="002A3B81"/>
    <w:rsid w:val="002B01DE"/>
    <w:rsid w:val="002B08FC"/>
    <w:rsid w:val="002B2741"/>
    <w:rsid w:val="002C10FB"/>
    <w:rsid w:val="002C4936"/>
    <w:rsid w:val="002E5BA0"/>
    <w:rsid w:val="002F2F10"/>
    <w:rsid w:val="0030615D"/>
    <w:rsid w:val="00307DF2"/>
    <w:rsid w:val="00316856"/>
    <w:rsid w:val="0032230F"/>
    <w:rsid w:val="00325E0C"/>
    <w:rsid w:val="003268A7"/>
    <w:rsid w:val="00331DB0"/>
    <w:rsid w:val="0033546D"/>
    <w:rsid w:val="003378C0"/>
    <w:rsid w:val="00340AA2"/>
    <w:rsid w:val="003478A3"/>
    <w:rsid w:val="00352AFD"/>
    <w:rsid w:val="003575A9"/>
    <w:rsid w:val="003622D6"/>
    <w:rsid w:val="00370CDD"/>
    <w:rsid w:val="003903E2"/>
    <w:rsid w:val="00396F99"/>
    <w:rsid w:val="003A0845"/>
    <w:rsid w:val="003A5068"/>
    <w:rsid w:val="003B0B52"/>
    <w:rsid w:val="003B6BBC"/>
    <w:rsid w:val="003D1BDB"/>
    <w:rsid w:val="003D3BE9"/>
    <w:rsid w:val="003D5BFE"/>
    <w:rsid w:val="003F4083"/>
    <w:rsid w:val="003F56D3"/>
    <w:rsid w:val="003F5748"/>
    <w:rsid w:val="00400E18"/>
    <w:rsid w:val="004010AF"/>
    <w:rsid w:val="00403BBA"/>
    <w:rsid w:val="00404653"/>
    <w:rsid w:val="00405EF3"/>
    <w:rsid w:val="004079BD"/>
    <w:rsid w:val="00415B2B"/>
    <w:rsid w:val="00416A05"/>
    <w:rsid w:val="00420CD2"/>
    <w:rsid w:val="004224E9"/>
    <w:rsid w:val="00424122"/>
    <w:rsid w:val="00446A57"/>
    <w:rsid w:val="00463203"/>
    <w:rsid w:val="004658DE"/>
    <w:rsid w:val="00465D0F"/>
    <w:rsid w:val="004660B9"/>
    <w:rsid w:val="00470223"/>
    <w:rsid w:val="0047074B"/>
    <w:rsid w:val="004762CB"/>
    <w:rsid w:val="00493361"/>
    <w:rsid w:val="004A33F1"/>
    <w:rsid w:val="004A3C02"/>
    <w:rsid w:val="004A618F"/>
    <w:rsid w:val="004B2811"/>
    <w:rsid w:val="004C032D"/>
    <w:rsid w:val="004D4D37"/>
    <w:rsid w:val="004D6BF1"/>
    <w:rsid w:val="004E186C"/>
    <w:rsid w:val="00500C40"/>
    <w:rsid w:val="005033BF"/>
    <w:rsid w:val="00504154"/>
    <w:rsid w:val="00505ED3"/>
    <w:rsid w:val="00511AC4"/>
    <w:rsid w:val="00512A12"/>
    <w:rsid w:val="005229B8"/>
    <w:rsid w:val="005312A8"/>
    <w:rsid w:val="00534B48"/>
    <w:rsid w:val="00537AE6"/>
    <w:rsid w:val="00545A11"/>
    <w:rsid w:val="00551AB8"/>
    <w:rsid w:val="005565DC"/>
    <w:rsid w:val="00557275"/>
    <w:rsid w:val="0055766D"/>
    <w:rsid w:val="005658EA"/>
    <w:rsid w:val="00566FDD"/>
    <w:rsid w:val="00571A73"/>
    <w:rsid w:val="00587E19"/>
    <w:rsid w:val="00590CC5"/>
    <w:rsid w:val="00597787"/>
    <w:rsid w:val="005A2825"/>
    <w:rsid w:val="005B0227"/>
    <w:rsid w:val="005B4B97"/>
    <w:rsid w:val="005B4EDA"/>
    <w:rsid w:val="005C33C7"/>
    <w:rsid w:val="005C3A59"/>
    <w:rsid w:val="005D37B3"/>
    <w:rsid w:val="005D54B6"/>
    <w:rsid w:val="005E6697"/>
    <w:rsid w:val="005F2D2F"/>
    <w:rsid w:val="00600B7B"/>
    <w:rsid w:val="00607103"/>
    <w:rsid w:val="006077C2"/>
    <w:rsid w:val="006138AE"/>
    <w:rsid w:val="006172B4"/>
    <w:rsid w:val="00621A72"/>
    <w:rsid w:val="00621E3C"/>
    <w:rsid w:val="00630BF0"/>
    <w:rsid w:val="00631CB6"/>
    <w:rsid w:val="0063482A"/>
    <w:rsid w:val="00637D95"/>
    <w:rsid w:val="00645C56"/>
    <w:rsid w:val="00660607"/>
    <w:rsid w:val="00676A33"/>
    <w:rsid w:val="00680D6A"/>
    <w:rsid w:val="00684B4D"/>
    <w:rsid w:val="00692BC6"/>
    <w:rsid w:val="006A4B7A"/>
    <w:rsid w:val="006B0EF4"/>
    <w:rsid w:val="006B3BB2"/>
    <w:rsid w:val="006B464E"/>
    <w:rsid w:val="006D0F17"/>
    <w:rsid w:val="006D301F"/>
    <w:rsid w:val="006E0BF2"/>
    <w:rsid w:val="006F1A7C"/>
    <w:rsid w:val="006F73F5"/>
    <w:rsid w:val="006F7CC7"/>
    <w:rsid w:val="00700264"/>
    <w:rsid w:val="00700DB7"/>
    <w:rsid w:val="00702E81"/>
    <w:rsid w:val="00712DDB"/>
    <w:rsid w:val="00717BC6"/>
    <w:rsid w:val="00720822"/>
    <w:rsid w:val="00724C18"/>
    <w:rsid w:val="007323C9"/>
    <w:rsid w:val="00754C28"/>
    <w:rsid w:val="007555A5"/>
    <w:rsid w:val="00762124"/>
    <w:rsid w:val="0076258B"/>
    <w:rsid w:val="00763125"/>
    <w:rsid w:val="00770840"/>
    <w:rsid w:val="00771E60"/>
    <w:rsid w:val="00781111"/>
    <w:rsid w:val="00783933"/>
    <w:rsid w:val="00784875"/>
    <w:rsid w:val="00786589"/>
    <w:rsid w:val="00791387"/>
    <w:rsid w:val="00792006"/>
    <w:rsid w:val="00792B00"/>
    <w:rsid w:val="007A3BAB"/>
    <w:rsid w:val="007A6FD2"/>
    <w:rsid w:val="007B0D1E"/>
    <w:rsid w:val="007B316D"/>
    <w:rsid w:val="007C26FD"/>
    <w:rsid w:val="007D2E86"/>
    <w:rsid w:val="007D44A7"/>
    <w:rsid w:val="007E0B5C"/>
    <w:rsid w:val="007E4C29"/>
    <w:rsid w:val="007E5FFD"/>
    <w:rsid w:val="008000EE"/>
    <w:rsid w:val="00801B56"/>
    <w:rsid w:val="00806779"/>
    <w:rsid w:val="0081365C"/>
    <w:rsid w:val="008176D2"/>
    <w:rsid w:val="00821E3A"/>
    <w:rsid w:val="00824581"/>
    <w:rsid w:val="008375B0"/>
    <w:rsid w:val="00843EEB"/>
    <w:rsid w:val="00852FB2"/>
    <w:rsid w:val="00854B01"/>
    <w:rsid w:val="00854C89"/>
    <w:rsid w:val="00861166"/>
    <w:rsid w:val="00870AA6"/>
    <w:rsid w:val="00871A6C"/>
    <w:rsid w:val="00874A7A"/>
    <w:rsid w:val="00877620"/>
    <w:rsid w:val="00880331"/>
    <w:rsid w:val="00884205"/>
    <w:rsid w:val="0088641D"/>
    <w:rsid w:val="00886CB0"/>
    <w:rsid w:val="0089019F"/>
    <w:rsid w:val="00891636"/>
    <w:rsid w:val="008A3299"/>
    <w:rsid w:val="008A3FB3"/>
    <w:rsid w:val="008B74B9"/>
    <w:rsid w:val="008C4E00"/>
    <w:rsid w:val="008E30EA"/>
    <w:rsid w:val="008F2AC9"/>
    <w:rsid w:val="00910AC9"/>
    <w:rsid w:val="00935D93"/>
    <w:rsid w:val="00936DB9"/>
    <w:rsid w:val="00945FE5"/>
    <w:rsid w:val="00952701"/>
    <w:rsid w:val="00956D60"/>
    <w:rsid w:val="009574E0"/>
    <w:rsid w:val="009646D4"/>
    <w:rsid w:val="0097129A"/>
    <w:rsid w:val="009713D6"/>
    <w:rsid w:val="00971DAA"/>
    <w:rsid w:val="0097448C"/>
    <w:rsid w:val="00975C53"/>
    <w:rsid w:val="009842E2"/>
    <w:rsid w:val="0099408C"/>
    <w:rsid w:val="009B56FC"/>
    <w:rsid w:val="009B5905"/>
    <w:rsid w:val="009B606E"/>
    <w:rsid w:val="009C0C2E"/>
    <w:rsid w:val="009D216B"/>
    <w:rsid w:val="009D7CE6"/>
    <w:rsid w:val="009E287C"/>
    <w:rsid w:val="009E7936"/>
    <w:rsid w:val="009F4D7C"/>
    <w:rsid w:val="00A01CD2"/>
    <w:rsid w:val="00A07DE6"/>
    <w:rsid w:val="00A26D9F"/>
    <w:rsid w:val="00A31566"/>
    <w:rsid w:val="00A45B91"/>
    <w:rsid w:val="00A55809"/>
    <w:rsid w:val="00A73B54"/>
    <w:rsid w:val="00A854D8"/>
    <w:rsid w:val="00A86856"/>
    <w:rsid w:val="00A877AF"/>
    <w:rsid w:val="00A95104"/>
    <w:rsid w:val="00A97344"/>
    <w:rsid w:val="00A97470"/>
    <w:rsid w:val="00AB3186"/>
    <w:rsid w:val="00AB53F4"/>
    <w:rsid w:val="00AC423C"/>
    <w:rsid w:val="00AD2501"/>
    <w:rsid w:val="00AD2B7F"/>
    <w:rsid w:val="00AD6624"/>
    <w:rsid w:val="00AE6392"/>
    <w:rsid w:val="00AF050F"/>
    <w:rsid w:val="00AF092F"/>
    <w:rsid w:val="00AF7F4A"/>
    <w:rsid w:val="00B01312"/>
    <w:rsid w:val="00B133EC"/>
    <w:rsid w:val="00B15F31"/>
    <w:rsid w:val="00B207CC"/>
    <w:rsid w:val="00B20B85"/>
    <w:rsid w:val="00B25C82"/>
    <w:rsid w:val="00B3269A"/>
    <w:rsid w:val="00B355A3"/>
    <w:rsid w:val="00B42484"/>
    <w:rsid w:val="00B4739F"/>
    <w:rsid w:val="00B86802"/>
    <w:rsid w:val="00B8737B"/>
    <w:rsid w:val="00B90237"/>
    <w:rsid w:val="00B903AA"/>
    <w:rsid w:val="00B94269"/>
    <w:rsid w:val="00B9512A"/>
    <w:rsid w:val="00B97CAC"/>
    <w:rsid w:val="00BA6C5D"/>
    <w:rsid w:val="00BC2C45"/>
    <w:rsid w:val="00BC36EE"/>
    <w:rsid w:val="00BD2DCA"/>
    <w:rsid w:val="00BD5F3B"/>
    <w:rsid w:val="00BD6FCA"/>
    <w:rsid w:val="00BD736D"/>
    <w:rsid w:val="00BD74CB"/>
    <w:rsid w:val="00BE08DA"/>
    <w:rsid w:val="00BE7548"/>
    <w:rsid w:val="00BF7140"/>
    <w:rsid w:val="00C030AB"/>
    <w:rsid w:val="00C04043"/>
    <w:rsid w:val="00C04541"/>
    <w:rsid w:val="00C1477D"/>
    <w:rsid w:val="00C1781A"/>
    <w:rsid w:val="00C21D39"/>
    <w:rsid w:val="00C2490C"/>
    <w:rsid w:val="00C2621A"/>
    <w:rsid w:val="00C32AC2"/>
    <w:rsid w:val="00C3532E"/>
    <w:rsid w:val="00C35394"/>
    <w:rsid w:val="00C374AB"/>
    <w:rsid w:val="00C40E63"/>
    <w:rsid w:val="00C41508"/>
    <w:rsid w:val="00C460A5"/>
    <w:rsid w:val="00C51185"/>
    <w:rsid w:val="00C603B0"/>
    <w:rsid w:val="00C605AD"/>
    <w:rsid w:val="00C65D2B"/>
    <w:rsid w:val="00C664B7"/>
    <w:rsid w:val="00C7142C"/>
    <w:rsid w:val="00C9177A"/>
    <w:rsid w:val="00C97722"/>
    <w:rsid w:val="00CA09F3"/>
    <w:rsid w:val="00CB2AC8"/>
    <w:rsid w:val="00CC6A56"/>
    <w:rsid w:val="00CC6DCA"/>
    <w:rsid w:val="00CD1C6D"/>
    <w:rsid w:val="00CD3B55"/>
    <w:rsid w:val="00CD5BB5"/>
    <w:rsid w:val="00CE4ABF"/>
    <w:rsid w:val="00CE6621"/>
    <w:rsid w:val="00CF2738"/>
    <w:rsid w:val="00D1204C"/>
    <w:rsid w:val="00D22208"/>
    <w:rsid w:val="00D32033"/>
    <w:rsid w:val="00D3593C"/>
    <w:rsid w:val="00D405F4"/>
    <w:rsid w:val="00D56822"/>
    <w:rsid w:val="00D62AFD"/>
    <w:rsid w:val="00D66A94"/>
    <w:rsid w:val="00D677AD"/>
    <w:rsid w:val="00D7314F"/>
    <w:rsid w:val="00D8558E"/>
    <w:rsid w:val="00D96434"/>
    <w:rsid w:val="00DA0F10"/>
    <w:rsid w:val="00DA3FEF"/>
    <w:rsid w:val="00DB40B2"/>
    <w:rsid w:val="00DD0376"/>
    <w:rsid w:val="00DD0E69"/>
    <w:rsid w:val="00DD3BEF"/>
    <w:rsid w:val="00DF4C1C"/>
    <w:rsid w:val="00DF5B81"/>
    <w:rsid w:val="00E02AFB"/>
    <w:rsid w:val="00E123CC"/>
    <w:rsid w:val="00E124C4"/>
    <w:rsid w:val="00E14F34"/>
    <w:rsid w:val="00E23B4E"/>
    <w:rsid w:val="00E3008F"/>
    <w:rsid w:val="00E313B3"/>
    <w:rsid w:val="00E37ABC"/>
    <w:rsid w:val="00E42F64"/>
    <w:rsid w:val="00E46547"/>
    <w:rsid w:val="00E553AA"/>
    <w:rsid w:val="00E55463"/>
    <w:rsid w:val="00E61D10"/>
    <w:rsid w:val="00E627D9"/>
    <w:rsid w:val="00E64FF9"/>
    <w:rsid w:val="00E65EBF"/>
    <w:rsid w:val="00E82FCE"/>
    <w:rsid w:val="00E8598C"/>
    <w:rsid w:val="00E93E00"/>
    <w:rsid w:val="00EA3396"/>
    <w:rsid w:val="00EB568F"/>
    <w:rsid w:val="00EC3887"/>
    <w:rsid w:val="00ED3F47"/>
    <w:rsid w:val="00EE7604"/>
    <w:rsid w:val="00EF09EE"/>
    <w:rsid w:val="00EF6592"/>
    <w:rsid w:val="00EF6CE1"/>
    <w:rsid w:val="00EF75E5"/>
    <w:rsid w:val="00F12C2B"/>
    <w:rsid w:val="00F14428"/>
    <w:rsid w:val="00F204E9"/>
    <w:rsid w:val="00F206A7"/>
    <w:rsid w:val="00F2077D"/>
    <w:rsid w:val="00F212DE"/>
    <w:rsid w:val="00F21626"/>
    <w:rsid w:val="00F21964"/>
    <w:rsid w:val="00F21C69"/>
    <w:rsid w:val="00F320E1"/>
    <w:rsid w:val="00F34169"/>
    <w:rsid w:val="00F50185"/>
    <w:rsid w:val="00F55E26"/>
    <w:rsid w:val="00F561BD"/>
    <w:rsid w:val="00F63860"/>
    <w:rsid w:val="00F63E8E"/>
    <w:rsid w:val="00F72918"/>
    <w:rsid w:val="00F87099"/>
    <w:rsid w:val="00F91730"/>
    <w:rsid w:val="00F952B5"/>
    <w:rsid w:val="00F95F5E"/>
    <w:rsid w:val="00F979B3"/>
    <w:rsid w:val="00FB450B"/>
    <w:rsid w:val="00FB5D8B"/>
    <w:rsid w:val="00FD3293"/>
    <w:rsid w:val="00FD5FCB"/>
    <w:rsid w:val="00FDAD6C"/>
    <w:rsid w:val="00FE02AC"/>
    <w:rsid w:val="00FE372E"/>
    <w:rsid w:val="00FE6866"/>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A528A2"/>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C758772E-CE8E-4B9C-947F-BE5D8C68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customStyle="1" w:styleId="ui-provider">
    <w:name w:val="ui-provider"/>
    <w:basedOn w:val="DefaultParagraphFont"/>
    <w:rsid w:val="009B5905"/>
  </w:style>
  <w:style w:type="character" w:styleId="PlaceholderText">
    <w:name w:val="Placeholder Text"/>
    <w:basedOn w:val="DefaultParagraphFont"/>
    <w:uiPriority w:val="99"/>
    <w:semiHidden/>
    <w:rsid w:val="00C21D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14909-7D60-441F-B025-B572B4FD7CAD}">
  <ds:schemaRefs>
    <ds:schemaRef ds:uri="http://schemas.openxmlformats.org/officeDocument/2006/bibliography"/>
  </ds:schemaRefs>
</ds:datastoreItem>
</file>

<file path=customXml/itemProps2.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5DCCBD22-7C15-4FF6-A2DF-26ADE35A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1630</Words>
  <Characters>9512</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Hartsfield, Barbie</cp:lastModifiedBy>
  <cp:revision>4</cp:revision>
  <cp:lastPrinted>2024-01-05T13:46:00Z</cp:lastPrinted>
  <dcterms:created xsi:type="dcterms:W3CDTF">2025-03-12T12:13:00Z</dcterms:created>
  <dcterms:modified xsi:type="dcterms:W3CDTF">2025-03-12T12:14:00Z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b92eef4728a23f4f5bbd5a47236c53c1d5fb69fae18ac9f544b9ae746ddc5921</vt:lpwstr>
  </property>
  <property fmtid="{D5CDD505-2E9C-101B-9397-08002B2CF9AE}" pid="10" name="Order">
    <vt:r8>9300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