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789C007F" w:rsidR="00992859" w:rsidRPr="006B6BAE" w:rsidRDefault="00A91CC5" w:rsidP="00992859">
      <w:pPr>
        <w:pStyle w:val="Heading1"/>
      </w:pPr>
      <w:r>
        <w:rPr>
          <w:color w:val="1F3863"/>
        </w:rPr>
        <w:t>Grade 7</w:t>
      </w:r>
      <w:r>
        <w:rPr>
          <w:color w:val="1F3863"/>
          <w:spacing w:val="-6"/>
        </w:rPr>
        <w:t xml:space="preserve"> </w:t>
      </w:r>
      <w:r w:rsidR="00992859" w:rsidRPr="006B6BAE">
        <w:t>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8"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064C1A" w:rsidRDefault="00992859" w:rsidP="00992859">
      <w:pPr>
        <w:spacing w:after="0" w:line="240" w:lineRule="auto"/>
        <w:rPr>
          <w:rFonts w:eastAsia="Times New Roman" w:cs="Times New Roman"/>
          <w:bCs/>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r w:rsidRPr="006B6BAE">
        <w:rPr>
          <w:rFonts w:eastAsia="Times New Roman" w:cs="Times New Roman"/>
          <w:sz w:val="24"/>
          <w:szCs w:val="24"/>
        </w:rPr>
        <w:t>Content.GradeLevel.Strand.Standard.Benchmark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064C1A" w:rsidRDefault="00992859" w:rsidP="00992859">
      <w:pPr>
        <w:widowControl w:val="0"/>
        <w:spacing w:after="0" w:line="240" w:lineRule="auto"/>
        <w:outlineLvl w:val="1"/>
        <w:rPr>
          <w:rFonts w:eastAsia="Calibri" w:cs="Times New Roman"/>
          <w:bCs/>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w:t>
      </w:r>
      <w:proofErr w:type="gramStart"/>
      <w:r w:rsidRPr="00291183">
        <w:rPr>
          <w:sz w:val="24"/>
          <w:szCs w:val="24"/>
        </w:rPr>
        <w:t>meeting</w:t>
      </w:r>
      <w:proofErr w:type="gramEnd"/>
      <w:r w:rsidRPr="00291183">
        <w:rPr>
          <w:sz w:val="24"/>
          <w:szCs w:val="24"/>
        </w:rPr>
        <w:t xml:space="preserve">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4F650928" w:rsidR="001645B4" w:rsidRPr="00A55A64" w:rsidRDefault="001645B4" w:rsidP="00A024CB">
      <w:pPr>
        <w:pStyle w:val="GreyHeader1"/>
      </w:pPr>
      <w:r w:rsidRPr="00CC3E72">
        <w:t>Benchmark</w:t>
      </w:r>
      <w:r w:rsidRPr="00A55A64">
        <w:t xml:space="preserve"> </w:t>
      </w:r>
    </w:p>
    <w:p w14:paraId="10B56752" w14:textId="721D1A85"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9"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41EB7CE3" w:rsidR="00CC3E72" w:rsidRPr="00A55A64" w:rsidRDefault="00CC3E72" w:rsidP="00A024CB">
      <w:pPr>
        <w:pStyle w:val="GreyHeader1"/>
      </w:pPr>
      <w:r w:rsidRPr="00CC3E72">
        <w:t>Connecting Benchmarks/Horizontal Alignment</w:t>
      </w:r>
    </w:p>
    <w:p w14:paraId="654AE675" w14:textId="0222E07E"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 xml:space="preserve">This section includes terms from Appendix C: K-12 Glossary, found within the B.E.S.T. Standards for Mathematics document, which are relevant to the identified Benchmark of Focus. The terms included in this section should not be viewed as a comprehensive vocabulary </w:t>
      </w:r>
      <w:proofErr w:type="gramStart"/>
      <w:r w:rsidRPr="00BF03C3">
        <w:rPr>
          <w:rFonts w:eastAsia="Times New Roman" w:cs="Times New Roman"/>
          <w:sz w:val="24"/>
          <w:szCs w:val="24"/>
        </w:rPr>
        <w:t>list, but</w:t>
      </w:r>
      <w:proofErr w:type="gramEnd"/>
      <w:r w:rsidRPr="00BF03C3">
        <w:rPr>
          <w:rFonts w:eastAsia="Times New Roman" w:cs="Times New Roman"/>
          <w:sz w:val="24"/>
          <w:szCs w:val="24"/>
        </w:rPr>
        <w:t xml:space="preserve">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 xml:space="preserve">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w:t>
      </w:r>
      <w:proofErr w:type="gramStart"/>
      <w:r w:rsidRPr="006B6BAE">
        <w:rPr>
          <w:rFonts w:eastAsia="Times New Roman" w:cs="Times New Roman"/>
          <w:sz w:val="24"/>
          <w:szCs w:val="24"/>
        </w:rPr>
        <w:t>a vertical</w:t>
      </w:r>
      <w:proofErr w:type="gramEnd"/>
      <w:r w:rsidRPr="006B6BAE">
        <w:rPr>
          <w:rFonts w:eastAsia="Times New Roman" w:cs="Times New Roman"/>
          <w:sz w:val="24"/>
          <w:szCs w:val="24"/>
        </w:rPr>
        <w:t xml:space="preserve"> progression.</w:t>
      </w:r>
    </w:p>
    <w:p w14:paraId="4A225BB7" w14:textId="77777777" w:rsidR="00843F14" w:rsidRPr="00064C1A" w:rsidRDefault="00843F14" w:rsidP="00843F14">
      <w:pPr>
        <w:spacing w:after="0" w:line="240" w:lineRule="auto"/>
        <w:textAlignment w:val="baseline"/>
        <w:rPr>
          <w:rFonts w:eastAsia="Times New Roman" w:cs="Times New Roman"/>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C40F38">
      <w:pPr>
        <w:pStyle w:val="ListParagraph"/>
        <w:numPr>
          <w:ilvl w:val="0"/>
          <w:numId w:val="21"/>
        </w:numPr>
        <w:rPr>
          <w:rFonts w:eastAsia="Times New Roman" w:cs="Times New Roman"/>
          <w:sz w:val="24"/>
          <w:szCs w:val="24"/>
        </w:rPr>
      </w:pPr>
      <w:r w:rsidRPr="000E33B6">
        <w:rPr>
          <w:rFonts w:eastAsia="Times New Roman" w:cs="Times New Roman"/>
          <w:sz w:val="24"/>
          <w:szCs w:val="24"/>
        </w:rPr>
        <w:lastRenderedPageBreak/>
        <w:t xml:space="preserve">explanations and details for the </w:t>
      </w:r>
      <w:proofErr w:type="gramStart"/>
      <w:r w:rsidRPr="000E33B6">
        <w:rPr>
          <w:rFonts w:eastAsia="Times New Roman" w:cs="Times New Roman"/>
          <w:sz w:val="24"/>
          <w:szCs w:val="24"/>
        </w:rPr>
        <w:t>benchmark;</w:t>
      </w:r>
      <w:proofErr w:type="gramEnd"/>
    </w:p>
    <w:p w14:paraId="328C838A" w14:textId="7ED22A32" w:rsidR="00EC29DF" w:rsidRPr="000E33B6" w:rsidRDefault="00EC29DF" w:rsidP="00C40F38">
      <w:pPr>
        <w:pStyle w:val="ListParagraph"/>
        <w:numPr>
          <w:ilvl w:val="0"/>
          <w:numId w:val="21"/>
        </w:numPr>
        <w:rPr>
          <w:rFonts w:eastAsia="Times New Roman" w:cs="Times New Roman"/>
          <w:sz w:val="24"/>
          <w:szCs w:val="24"/>
        </w:rPr>
      </w:pPr>
      <w:r w:rsidRPr="000E33B6">
        <w:rPr>
          <w:rFonts w:eastAsia="Times New Roman" w:cs="Times New Roman"/>
          <w:sz w:val="24"/>
          <w:szCs w:val="24"/>
        </w:rPr>
        <w:t xml:space="preserve">vocabulary not provided within Appendix </w:t>
      </w:r>
      <w:proofErr w:type="gramStart"/>
      <w:r w:rsidRPr="000E33B6">
        <w:rPr>
          <w:rFonts w:eastAsia="Times New Roman" w:cs="Times New Roman"/>
          <w:sz w:val="24"/>
          <w:szCs w:val="24"/>
        </w:rPr>
        <w:t>C;</w:t>
      </w:r>
      <w:proofErr w:type="gramEnd"/>
    </w:p>
    <w:p w14:paraId="539F0652" w14:textId="7C851244" w:rsidR="00EC29DF" w:rsidRPr="000E33B6" w:rsidRDefault="00EC29DF" w:rsidP="00C40F38">
      <w:pPr>
        <w:pStyle w:val="ListParagraph"/>
        <w:numPr>
          <w:ilvl w:val="0"/>
          <w:numId w:val="21"/>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C40F38">
      <w:pPr>
        <w:pStyle w:val="ListParagraph"/>
        <w:numPr>
          <w:ilvl w:val="0"/>
          <w:numId w:val="21"/>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064C1A" w:rsidRDefault="00B163ED" w:rsidP="00B163ED">
      <w:pPr>
        <w:spacing w:after="0" w:line="240" w:lineRule="auto"/>
        <w:textAlignment w:val="baseline"/>
        <w:rPr>
          <w:rFonts w:eastAsia="Times New Roman" w:cs="Times New Roman"/>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064C1A" w:rsidRDefault="00D4199C" w:rsidP="00EC29DF">
      <w:pPr>
        <w:spacing w:after="0" w:line="240" w:lineRule="auto"/>
        <w:rPr>
          <w:rFonts w:eastAsia="Times New Roman" w:cs="Times New Roman"/>
          <w:sz w:val="24"/>
          <w:szCs w:val="24"/>
        </w:rPr>
      </w:pPr>
    </w:p>
    <w:p w14:paraId="1D419FEA" w14:textId="7FA80461" w:rsidR="00992859" w:rsidRPr="00064C1A" w:rsidRDefault="00992859" w:rsidP="00992859">
      <w:pPr>
        <w:spacing w:after="0" w:line="240" w:lineRule="auto"/>
        <w:rPr>
          <w:rFonts w:eastAsia="Times New Roman" w:cs="Times New Roman"/>
          <w:bCs/>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064C1A" w:rsidRDefault="00992859" w:rsidP="00992859">
      <w:pPr>
        <w:spacing w:after="0" w:line="240" w:lineRule="auto"/>
        <w:rPr>
          <w:rFonts w:eastAsia="Times New Roman" w:cs="Times New Roman"/>
          <w:bCs/>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C40F3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C40F38">
      <w:pPr>
        <w:widowControl w:val="0"/>
        <w:numPr>
          <w:ilvl w:val="0"/>
          <w:numId w:val="11"/>
        </w:numPr>
        <w:spacing w:after="0" w:line="240" w:lineRule="auto"/>
        <w:rPr>
          <w:rFonts w:eastAsia="Times New Roman" w:cs="Times New Roman"/>
          <w:sz w:val="24"/>
          <w:szCs w:val="24"/>
        </w:rPr>
      </w:pP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fulfill Florida’s unique coding scheme, the 5th place (benchmark) will always be a “1” for the MTRs. </w:t>
      </w:r>
    </w:p>
    <w:p w14:paraId="22EFBA5E" w14:textId="77777777" w:rsidR="00992859" w:rsidRPr="006B6BAE" w:rsidRDefault="00992859" w:rsidP="00C40F3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C40F3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C40F3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w:t>
      </w:r>
      <w:proofErr w:type="gramStart"/>
      <w:r w:rsidRPr="006B6BAE">
        <w:rPr>
          <w:rFonts w:eastAsia="Times New Roman" w:cs="Times New Roman"/>
          <w:sz w:val="24"/>
          <w:szCs w:val="24"/>
        </w:rPr>
        <w:t>bulleted</w:t>
      </w:r>
      <w:proofErr w:type="gramEnd"/>
      <w:r w:rsidRPr="006B6BAE">
        <w:rPr>
          <w:rFonts w:eastAsia="Times New Roman" w:cs="Times New Roman"/>
          <w:sz w:val="24"/>
          <w:szCs w:val="24"/>
        </w:rPr>
        <w:t xml:space="preserve"> language of the MTRs </w:t>
      </w:r>
      <w:proofErr w:type="gramStart"/>
      <w:r w:rsidRPr="006B6BAE">
        <w:rPr>
          <w:rFonts w:eastAsia="Times New Roman" w:cs="Times New Roman"/>
          <w:sz w:val="24"/>
          <w:szCs w:val="24"/>
        </w:rPr>
        <w:t>were</w:t>
      </w:r>
      <w:proofErr w:type="gramEnd"/>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C40F3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C40F3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C40F3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C40F38">
      <w:pPr>
        <w:widowControl w:val="0"/>
        <w:numPr>
          <w:ilvl w:val="0"/>
          <w:numId w:val="11"/>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C40F38">
      <w:pPr>
        <w:pStyle w:val="ListParagraph"/>
        <w:numPr>
          <w:ilvl w:val="0"/>
          <w:numId w:val="22"/>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C40F38">
      <w:pPr>
        <w:pStyle w:val="ListParagraph"/>
        <w:numPr>
          <w:ilvl w:val="0"/>
          <w:numId w:val="22"/>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C40F38">
      <w:pPr>
        <w:pStyle w:val="ListParagraph"/>
        <w:numPr>
          <w:ilvl w:val="0"/>
          <w:numId w:val="22"/>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C40F38">
      <w:pPr>
        <w:pStyle w:val="ListParagraph"/>
        <w:numPr>
          <w:ilvl w:val="0"/>
          <w:numId w:val="22"/>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C40F38">
      <w:pPr>
        <w:pStyle w:val="ListParagraph"/>
        <w:numPr>
          <w:ilvl w:val="0"/>
          <w:numId w:val="22"/>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C40F38">
      <w:pPr>
        <w:pStyle w:val="ListParagraph"/>
        <w:numPr>
          <w:ilvl w:val="0"/>
          <w:numId w:val="23"/>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C40F38">
      <w:pPr>
        <w:pStyle w:val="ListParagraph"/>
        <w:numPr>
          <w:ilvl w:val="0"/>
          <w:numId w:val="23"/>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C40F38">
      <w:pPr>
        <w:pStyle w:val="ListParagraph"/>
        <w:numPr>
          <w:ilvl w:val="0"/>
          <w:numId w:val="23"/>
        </w:numPr>
        <w:rPr>
          <w:rFonts w:cs="Times New Roman"/>
          <w:sz w:val="24"/>
        </w:rPr>
      </w:pPr>
      <w:r w:rsidRPr="001134FD">
        <w:rPr>
          <w:rFonts w:cs="Times New Roman"/>
          <w:sz w:val="24"/>
        </w:rPr>
        <w:t xml:space="preserve">Develop students’ ability to analyze and </w:t>
      </w:r>
      <w:proofErr w:type="gramStart"/>
      <w:r w:rsidRPr="001134FD">
        <w:rPr>
          <w:rFonts w:cs="Times New Roman"/>
          <w:sz w:val="24"/>
        </w:rPr>
        <w:t>problem solve</w:t>
      </w:r>
      <w:proofErr w:type="gramEnd"/>
      <w:r w:rsidRPr="001134FD">
        <w:rPr>
          <w:rFonts w:cs="Times New Roman"/>
          <w:sz w:val="24"/>
        </w:rPr>
        <w:t>.</w:t>
      </w:r>
    </w:p>
    <w:p w14:paraId="0B66C4AC" w14:textId="3CC7492D" w:rsidR="00227B36" w:rsidRPr="001134FD" w:rsidRDefault="001134FD" w:rsidP="00C40F38">
      <w:pPr>
        <w:pStyle w:val="ListParagraph"/>
        <w:numPr>
          <w:ilvl w:val="0"/>
          <w:numId w:val="23"/>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C40F38">
      <w:pPr>
        <w:pStyle w:val="ListParagraph"/>
        <w:numPr>
          <w:ilvl w:val="0"/>
          <w:numId w:val="25"/>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C40F38">
      <w:pPr>
        <w:pStyle w:val="ListParagraph"/>
        <w:numPr>
          <w:ilvl w:val="0"/>
          <w:numId w:val="25"/>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C40F38">
      <w:pPr>
        <w:pStyle w:val="ListParagraph"/>
        <w:numPr>
          <w:ilvl w:val="0"/>
          <w:numId w:val="25"/>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C40F38">
      <w:pPr>
        <w:pStyle w:val="ListParagraph"/>
        <w:numPr>
          <w:ilvl w:val="0"/>
          <w:numId w:val="25"/>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C40F38">
      <w:pPr>
        <w:pStyle w:val="ListParagraph"/>
        <w:numPr>
          <w:ilvl w:val="0"/>
          <w:numId w:val="25"/>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C40F38">
      <w:pPr>
        <w:pStyle w:val="ListParagraph"/>
        <w:numPr>
          <w:ilvl w:val="0"/>
          <w:numId w:val="24"/>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C40F38">
      <w:pPr>
        <w:pStyle w:val="ListParagraph"/>
        <w:numPr>
          <w:ilvl w:val="0"/>
          <w:numId w:val="24"/>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C40F38">
      <w:pPr>
        <w:pStyle w:val="ListParagraph"/>
        <w:numPr>
          <w:ilvl w:val="0"/>
          <w:numId w:val="24"/>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C40F38">
      <w:pPr>
        <w:pStyle w:val="ListParagraph"/>
        <w:numPr>
          <w:ilvl w:val="0"/>
          <w:numId w:val="24"/>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 xml:space="preserve">Mathematicians who use patterns and </w:t>
      </w:r>
      <w:proofErr w:type="gramStart"/>
      <w:r w:rsidRPr="00BE74C8">
        <w:rPr>
          <w:rFonts w:cs="Times New Roman"/>
          <w:sz w:val="24"/>
          <w:szCs w:val="24"/>
        </w:rPr>
        <w:t>structure</w:t>
      </w:r>
      <w:proofErr w:type="gramEnd"/>
      <w:r w:rsidRPr="00BE74C8">
        <w:rPr>
          <w:rFonts w:cs="Times New Roman"/>
          <w:sz w:val="24"/>
          <w:szCs w:val="24"/>
        </w:rPr>
        <w:t xml:space="preserve"> to help understand and connect mathematical concepts:</w:t>
      </w:r>
    </w:p>
    <w:p w14:paraId="2E2BC2D5" w14:textId="77777777" w:rsidR="00BE74C8" w:rsidRPr="00BE74C8" w:rsidRDefault="00BE74C8" w:rsidP="00C40F38">
      <w:pPr>
        <w:pStyle w:val="ListParagraph"/>
        <w:numPr>
          <w:ilvl w:val="0"/>
          <w:numId w:val="26"/>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C40F38">
      <w:pPr>
        <w:pStyle w:val="ListParagraph"/>
        <w:numPr>
          <w:ilvl w:val="0"/>
          <w:numId w:val="26"/>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C40F38">
      <w:pPr>
        <w:pStyle w:val="ListParagraph"/>
        <w:numPr>
          <w:ilvl w:val="0"/>
          <w:numId w:val="26"/>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C40F38">
      <w:pPr>
        <w:pStyle w:val="ListParagraph"/>
        <w:numPr>
          <w:ilvl w:val="0"/>
          <w:numId w:val="26"/>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C40F38">
      <w:pPr>
        <w:pStyle w:val="ListParagraph"/>
        <w:numPr>
          <w:ilvl w:val="0"/>
          <w:numId w:val="26"/>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C40F38">
      <w:pPr>
        <w:pStyle w:val="ListParagraph"/>
        <w:numPr>
          <w:ilvl w:val="0"/>
          <w:numId w:val="26"/>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C40F38">
      <w:pPr>
        <w:pStyle w:val="ListParagraph"/>
        <w:numPr>
          <w:ilvl w:val="0"/>
          <w:numId w:val="27"/>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C40F38">
      <w:pPr>
        <w:pStyle w:val="ListParagraph"/>
        <w:numPr>
          <w:ilvl w:val="0"/>
          <w:numId w:val="27"/>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C40F38">
      <w:pPr>
        <w:pStyle w:val="ListParagraph"/>
        <w:numPr>
          <w:ilvl w:val="0"/>
          <w:numId w:val="27"/>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064C1A">
      <w:pPr>
        <w:pStyle w:val="ListParagraph"/>
        <w:numPr>
          <w:ilvl w:val="0"/>
          <w:numId w:val="27"/>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64C1A">
      <w:pPr>
        <w:spacing w:after="0"/>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C40F38">
      <w:pPr>
        <w:pStyle w:val="ListParagraph"/>
        <w:numPr>
          <w:ilvl w:val="0"/>
          <w:numId w:val="28"/>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C40F38">
      <w:pPr>
        <w:pStyle w:val="ListParagraph"/>
        <w:numPr>
          <w:ilvl w:val="0"/>
          <w:numId w:val="28"/>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C40F38">
      <w:pPr>
        <w:pStyle w:val="ListParagraph"/>
        <w:numPr>
          <w:ilvl w:val="0"/>
          <w:numId w:val="28"/>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C40F38">
      <w:pPr>
        <w:pStyle w:val="ListParagraph"/>
        <w:numPr>
          <w:ilvl w:val="0"/>
          <w:numId w:val="28"/>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C40F38">
      <w:pPr>
        <w:pStyle w:val="ListParagraph"/>
        <w:numPr>
          <w:ilvl w:val="0"/>
          <w:numId w:val="28"/>
        </w:numPr>
        <w:rPr>
          <w:rFonts w:cs="Times New Roman"/>
        </w:rPr>
      </w:pPr>
      <w:r w:rsidRPr="00026AFE">
        <w:rPr>
          <w:rFonts w:cs="Times New Roman"/>
          <w:sz w:val="24"/>
        </w:rPr>
        <w:lastRenderedPageBreak/>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C40F38">
      <w:pPr>
        <w:numPr>
          <w:ilvl w:val="0"/>
          <w:numId w:val="27"/>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C40F38">
      <w:pPr>
        <w:numPr>
          <w:ilvl w:val="0"/>
          <w:numId w:val="27"/>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C40F38">
      <w:pPr>
        <w:numPr>
          <w:ilvl w:val="0"/>
          <w:numId w:val="27"/>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064C1A">
      <w:pPr>
        <w:pStyle w:val="ListParagraph"/>
        <w:numPr>
          <w:ilvl w:val="0"/>
          <w:numId w:val="27"/>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64C1A">
      <w:pPr>
        <w:spacing w:after="0"/>
        <w:rPr>
          <w:rFonts w:cs="Times New Roman"/>
        </w:rPr>
      </w:pPr>
    </w:p>
    <w:p w14:paraId="4416506F" w14:textId="1ADF4F1D" w:rsidR="00026AFE" w:rsidRDefault="00026AFE" w:rsidP="00C434D3">
      <w:pPr>
        <w:pStyle w:val="MathematicalThinkingMTRHeading"/>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C40F38">
      <w:pPr>
        <w:pStyle w:val="ListParagraph"/>
        <w:numPr>
          <w:ilvl w:val="0"/>
          <w:numId w:val="29"/>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C40F38">
      <w:pPr>
        <w:pStyle w:val="ListParagraph"/>
        <w:numPr>
          <w:ilvl w:val="0"/>
          <w:numId w:val="29"/>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C40F38">
      <w:pPr>
        <w:pStyle w:val="ListParagraph"/>
        <w:numPr>
          <w:ilvl w:val="0"/>
          <w:numId w:val="29"/>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C40F38">
      <w:pPr>
        <w:pStyle w:val="ListParagraph"/>
        <w:numPr>
          <w:ilvl w:val="0"/>
          <w:numId w:val="29"/>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C40F38">
      <w:pPr>
        <w:pStyle w:val="ListParagraph"/>
        <w:numPr>
          <w:ilvl w:val="0"/>
          <w:numId w:val="29"/>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C40F38">
      <w:pPr>
        <w:pStyle w:val="ListParagraph"/>
        <w:numPr>
          <w:ilvl w:val="0"/>
          <w:numId w:val="29"/>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C40F38">
      <w:pPr>
        <w:pStyle w:val="ListParagraph"/>
        <w:numPr>
          <w:ilvl w:val="0"/>
          <w:numId w:val="29"/>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C40F38">
      <w:pPr>
        <w:pStyle w:val="ListParagraph"/>
        <w:numPr>
          <w:ilvl w:val="0"/>
          <w:numId w:val="29"/>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171329DD" w14:textId="77777777" w:rsidR="00F53092" w:rsidRPr="00227C7D" w:rsidRDefault="00F53092" w:rsidP="00F53092">
            <w:pPr>
              <w:numPr>
                <w:ilvl w:val="0"/>
                <w:numId w:val="2"/>
              </w:numPr>
              <w:ind w:left="211" w:hanging="211"/>
              <w:contextualSpacing/>
              <w:rPr>
                <w:sz w:val="24"/>
                <w:szCs w:val="24"/>
              </w:rPr>
            </w:pPr>
            <w:r w:rsidRPr="00227C7D">
              <w:rPr>
                <w:sz w:val="24"/>
                <w:szCs w:val="24"/>
              </w:rPr>
              <w:t>Students engage in the task through individual analysis, student-to-teacher interaction and student-to-student interaction.</w:t>
            </w:r>
          </w:p>
          <w:p w14:paraId="5539B064" w14:textId="77777777" w:rsidR="00F53092" w:rsidRPr="00227C7D" w:rsidRDefault="00F53092" w:rsidP="00F53092">
            <w:pPr>
              <w:numPr>
                <w:ilvl w:val="0"/>
                <w:numId w:val="2"/>
              </w:numPr>
              <w:ind w:left="211" w:hanging="211"/>
              <w:contextualSpacing/>
              <w:rPr>
                <w:sz w:val="24"/>
                <w:szCs w:val="24"/>
              </w:rPr>
            </w:pPr>
            <w:r w:rsidRPr="00227C7D">
              <w:rPr>
                <w:sz w:val="24"/>
                <w:szCs w:val="24"/>
              </w:rPr>
              <w:t xml:space="preserve">Students ask task-appropriate questions to self, the teacher and to other students. </w:t>
            </w:r>
            <w:r w:rsidRPr="00227C7D">
              <w:rPr>
                <w:i/>
                <w:sz w:val="24"/>
                <w:szCs w:val="24"/>
              </w:rPr>
              <w:t>(MTR.4.1)</w:t>
            </w:r>
          </w:p>
          <w:p w14:paraId="2130D382" w14:textId="77777777" w:rsidR="00F53092" w:rsidRPr="00227C7D" w:rsidRDefault="00F53092" w:rsidP="00F53092">
            <w:pPr>
              <w:numPr>
                <w:ilvl w:val="0"/>
                <w:numId w:val="2"/>
              </w:numPr>
              <w:ind w:left="211" w:hanging="211"/>
              <w:contextualSpacing/>
              <w:rPr>
                <w:sz w:val="24"/>
                <w:szCs w:val="24"/>
              </w:rPr>
            </w:pPr>
            <w:r w:rsidRPr="00227C7D">
              <w:rPr>
                <w:sz w:val="24"/>
                <w:szCs w:val="24"/>
              </w:rPr>
              <w:t>Students have a positive productive struggle exhibiting growth mindset, even when making a mistake.</w:t>
            </w:r>
          </w:p>
          <w:p w14:paraId="3F535E0D" w14:textId="692EDA45" w:rsidR="00992859" w:rsidRPr="006B6BAE" w:rsidRDefault="00F53092" w:rsidP="00F53092">
            <w:pPr>
              <w:numPr>
                <w:ilvl w:val="0"/>
                <w:numId w:val="2"/>
              </w:numPr>
              <w:ind w:left="211" w:hanging="211"/>
              <w:contextualSpacing/>
              <w:rPr>
                <w:rFonts w:eastAsia="Times New Roman" w:cs="Times New Roman"/>
                <w:sz w:val="24"/>
                <w:szCs w:val="24"/>
              </w:rPr>
            </w:pPr>
            <w:r w:rsidRPr="00227C7D">
              <w:rPr>
                <w:sz w:val="24"/>
                <w:szCs w:val="24"/>
              </w:rPr>
              <w:t>Students stay engaged in the task to a purposeful conclusion while modifying methods, when necessary, in solving a problem through self-analysis and perseverance.</w:t>
            </w:r>
          </w:p>
        </w:tc>
        <w:tc>
          <w:tcPr>
            <w:tcW w:w="1960" w:type="pct"/>
          </w:tcPr>
          <w:p w14:paraId="7E6E84B1" w14:textId="77777777" w:rsidR="00AC1FA4" w:rsidRPr="00227C7D" w:rsidRDefault="00AC1FA4" w:rsidP="00AC1FA4">
            <w:pPr>
              <w:numPr>
                <w:ilvl w:val="0"/>
                <w:numId w:val="2"/>
              </w:numPr>
              <w:ind w:left="211" w:hanging="211"/>
              <w:contextualSpacing/>
              <w:rPr>
                <w:sz w:val="24"/>
                <w:szCs w:val="24"/>
              </w:rPr>
            </w:pPr>
            <w:r w:rsidRPr="00227C7D">
              <w:rPr>
                <w:sz w:val="24"/>
                <w:szCs w:val="24"/>
              </w:rPr>
              <w:t xml:space="preserve">Teacher provides flexible options (i.e., differentiated, challenging tasks that allow students to actively pursue a solution both individually and in groups) so that all students </w:t>
            </w:r>
            <w:proofErr w:type="gramStart"/>
            <w:r w:rsidRPr="00227C7D">
              <w:rPr>
                <w:sz w:val="24"/>
                <w:szCs w:val="24"/>
              </w:rPr>
              <w:t>have the opportunity to</w:t>
            </w:r>
            <w:proofErr w:type="gramEnd"/>
            <w:r w:rsidRPr="00227C7D">
              <w:rPr>
                <w:sz w:val="24"/>
                <w:szCs w:val="24"/>
              </w:rPr>
              <w:t xml:space="preserve"> access and engage </w:t>
            </w:r>
            <w:proofErr w:type="gramStart"/>
            <w:r w:rsidRPr="00227C7D">
              <w:rPr>
                <w:sz w:val="24"/>
                <w:szCs w:val="24"/>
              </w:rPr>
              <w:t>with</w:t>
            </w:r>
            <w:proofErr w:type="gramEnd"/>
            <w:r w:rsidRPr="00227C7D">
              <w:rPr>
                <w:sz w:val="24"/>
                <w:szCs w:val="24"/>
              </w:rPr>
              <w:t xml:space="preserve"> instruction, as well as demonstrate their learning.  </w:t>
            </w:r>
          </w:p>
          <w:p w14:paraId="70E584FE" w14:textId="77777777" w:rsidR="00AC1FA4" w:rsidRPr="00227C7D" w:rsidRDefault="00AC1FA4" w:rsidP="00AC1FA4">
            <w:pPr>
              <w:numPr>
                <w:ilvl w:val="0"/>
                <w:numId w:val="2"/>
              </w:numPr>
              <w:ind w:left="211" w:hanging="211"/>
              <w:contextualSpacing/>
              <w:rPr>
                <w:sz w:val="24"/>
                <w:szCs w:val="24"/>
              </w:rPr>
            </w:pPr>
            <w:proofErr w:type="gramStart"/>
            <w:r w:rsidRPr="00227C7D">
              <w:rPr>
                <w:sz w:val="24"/>
                <w:szCs w:val="24"/>
              </w:rPr>
              <w:t>Teacher creates</w:t>
            </w:r>
            <w:proofErr w:type="gramEnd"/>
            <w:r w:rsidRPr="00227C7D">
              <w:rPr>
                <w:sz w:val="24"/>
                <w:szCs w:val="24"/>
              </w:rPr>
              <w:t xml:space="preserve"> a physical environment that supports a growth mindset and will ensure positive student engagement and collaboration.</w:t>
            </w:r>
          </w:p>
          <w:p w14:paraId="302BE681" w14:textId="77777777" w:rsidR="00AC1FA4" w:rsidRPr="00227C7D" w:rsidRDefault="00AC1FA4" w:rsidP="00AC1FA4">
            <w:pPr>
              <w:numPr>
                <w:ilvl w:val="0"/>
                <w:numId w:val="2"/>
              </w:numPr>
              <w:ind w:left="211" w:hanging="211"/>
              <w:contextualSpacing/>
              <w:rPr>
                <w:sz w:val="24"/>
                <w:szCs w:val="24"/>
              </w:rPr>
            </w:pPr>
            <w:r w:rsidRPr="00227C7D">
              <w:rPr>
                <w:sz w:val="24"/>
                <w:szCs w:val="24"/>
              </w:rPr>
              <w:t>Teacher provides constructive, encouraging feedback to students that recognizes their efforts and the value of analysis and revision.</w:t>
            </w:r>
          </w:p>
          <w:p w14:paraId="1F36C1CD" w14:textId="77777777" w:rsidR="00AC1FA4" w:rsidRPr="00227C7D" w:rsidRDefault="00AC1FA4" w:rsidP="00AC1FA4">
            <w:pPr>
              <w:numPr>
                <w:ilvl w:val="0"/>
                <w:numId w:val="2"/>
              </w:numPr>
              <w:ind w:left="211" w:hanging="211"/>
              <w:contextualSpacing/>
              <w:rPr>
                <w:sz w:val="24"/>
                <w:szCs w:val="24"/>
              </w:rPr>
            </w:pPr>
            <w:r w:rsidRPr="00227C7D">
              <w:rPr>
                <w:sz w:val="24"/>
                <w:szCs w:val="24"/>
              </w:rPr>
              <w:t xml:space="preserve">Teacher provides appropriate time for student processing, productive struggle and reflection. </w:t>
            </w:r>
          </w:p>
          <w:p w14:paraId="12B58E45" w14:textId="77777777" w:rsidR="00AC1FA4" w:rsidRPr="00227C7D" w:rsidRDefault="00AC1FA4" w:rsidP="00AC1FA4">
            <w:pPr>
              <w:numPr>
                <w:ilvl w:val="0"/>
                <w:numId w:val="2"/>
              </w:numPr>
              <w:ind w:left="211" w:hanging="211"/>
              <w:contextualSpacing/>
              <w:rPr>
                <w:sz w:val="24"/>
                <w:szCs w:val="24"/>
              </w:rPr>
            </w:pPr>
            <w:proofErr w:type="gramStart"/>
            <w:r w:rsidRPr="00227C7D">
              <w:rPr>
                <w:sz w:val="24"/>
                <w:szCs w:val="24"/>
              </w:rPr>
              <w:t>Teacher uses</w:t>
            </w:r>
            <w:proofErr w:type="gramEnd"/>
            <w:r w:rsidRPr="00227C7D">
              <w:rPr>
                <w:sz w:val="24"/>
                <w:szCs w:val="24"/>
              </w:rPr>
              <w:t xml:space="preserve"> data and questions to focus students on their thinking; </w:t>
            </w:r>
            <w:proofErr w:type="gramStart"/>
            <w:r w:rsidRPr="00227C7D">
              <w:rPr>
                <w:sz w:val="24"/>
                <w:szCs w:val="24"/>
              </w:rPr>
              <w:t>help</w:t>
            </w:r>
            <w:proofErr w:type="gramEnd"/>
            <w:r w:rsidRPr="00227C7D">
              <w:rPr>
                <w:sz w:val="24"/>
                <w:szCs w:val="24"/>
              </w:rPr>
              <w:t xml:space="preserve"> students determine their sources of struggle and to build understanding.</w:t>
            </w:r>
          </w:p>
          <w:p w14:paraId="1A2DF535" w14:textId="5A1FBAC4" w:rsidR="00992859" w:rsidRPr="006B6BAE" w:rsidRDefault="00AC1FA4" w:rsidP="00AC1FA4">
            <w:pPr>
              <w:numPr>
                <w:ilvl w:val="0"/>
                <w:numId w:val="2"/>
              </w:numPr>
              <w:ind w:left="226" w:hanging="226"/>
              <w:contextualSpacing/>
              <w:rPr>
                <w:rFonts w:eastAsia="Times New Roman" w:cs="Times New Roman"/>
                <w:sz w:val="24"/>
                <w:szCs w:val="24"/>
              </w:rPr>
            </w:pPr>
            <w:r w:rsidRPr="00227C7D">
              <w:rPr>
                <w:sz w:val="24"/>
                <w:szCs w:val="24"/>
              </w:rPr>
              <w:t xml:space="preserve">Teacher encourages students to ask appropriate questions of other students and of the teacher including questions that examine accuracy. </w:t>
            </w:r>
            <w:r w:rsidRPr="00227C7D">
              <w:rPr>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7589C0E9" w14:textId="77777777" w:rsidR="00A3010A" w:rsidRPr="00227C7D" w:rsidRDefault="00A3010A" w:rsidP="00A3010A">
            <w:pPr>
              <w:numPr>
                <w:ilvl w:val="0"/>
                <w:numId w:val="3"/>
              </w:numPr>
              <w:contextualSpacing/>
              <w:rPr>
                <w:sz w:val="24"/>
                <w:szCs w:val="24"/>
              </w:rPr>
            </w:pPr>
            <w:r w:rsidRPr="00227C7D">
              <w:rPr>
                <w:sz w:val="24"/>
                <w:szCs w:val="24"/>
              </w:rPr>
              <w:t xml:space="preserve">Students represent problems concretely using objects, models and manipulatives. </w:t>
            </w:r>
          </w:p>
          <w:p w14:paraId="40BA9BF0" w14:textId="77777777" w:rsidR="00A3010A" w:rsidRPr="00227C7D" w:rsidRDefault="00A3010A" w:rsidP="00A3010A">
            <w:pPr>
              <w:numPr>
                <w:ilvl w:val="0"/>
                <w:numId w:val="3"/>
              </w:numPr>
              <w:contextualSpacing/>
              <w:rPr>
                <w:sz w:val="24"/>
                <w:szCs w:val="24"/>
              </w:rPr>
            </w:pPr>
            <w:r w:rsidRPr="00227C7D">
              <w:rPr>
                <w:sz w:val="24"/>
                <w:szCs w:val="24"/>
              </w:rPr>
              <w:t xml:space="preserve">Students represent problems pictorially using drawings, models, tables and graphs. </w:t>
            </w:r>
          </w:p>
          <w:p w14:paraId="5BC7E166" w14:textId="77777777" w:rsidR="00A3010A" w:rsidRDefault="00A3010A" w:rsidP="00A3010A">
            <w:pPr>
              <w:numPr>
                <w:ilvl w:val="0"/>
                <w:numId w:val="3"/>
              </w:numPr>
              <w:contextualSpacing/>
              <w:rPr>
                <w:sz w:val="24"/>
                <w:szCs w:val="24"/>
              </w:rPr>
            </w:pPr>
            <w:r w:rsidRPr="00227C7D">
              <w:rPr>
                <w:sz w:val="24"/>
                <w:szCs w:val="24"/>
              </w:rPr>
              <w:t xml:space="preserve">Students represent problems abstractly using numerical or algebraic expressions and equations. </w:t>
            </w:r>
          </w:p>
          <w:p w14:paraId="5FDDCAF2" w14:textId="4B1ABCC0" w:rsidR="00992859" w:rsidRPr="00A3010A" w:rsidRDefault="00A3010A" w:rsidP="00A3010A">
            <w:pPr>
              <w:numPr>
                <w:ilvl w:val="0"/>
                <w:numId w:val="3"/>
              </w:numPr>
              <w:contextualSpacing/>
              <w:rPr>
                <w:sz w:val="24"/>
                <w:szCs w:val="24"/>
              </w:rPr>
            </w:pPr>
            <w:r w:rsidRPr="00A3010A">
              <w:rPr>
                <w:sz w:val="24"/>
                <w:szCs w:val="24"/>
              </w:rPr>
              <w:t xml:space="preserve">Students make connections and select among different representations and methods for the same problem, as appropriate to different situations or context. </w:t>
            </w:r>
            <w:r w:rsidRPr="00A3010A">
              <w:rPr>
                <w:i/>
                <w:sz w:val="24"/>
                <w:szCs w:val="24"/>
              </w:rPr>
              <w:t>(MTR.3.1)</w:t>
            </w:r>
          </w:p>
        </w:tc>
        <w:tc>
          <w:tcPr>
            <w:tcW w:w="1960" w:type="pct"/>
          </w:tcPr>
          <w:p w14:paraId="3F785475" w14:textId="77777777" w:rsidR="00FC7330" w:rsidRPr="00227C7D" w:rsidRDefault="00FC7330" w:rsidP="00FC7330">
            <w:pPr>
              <w:numPr>
                <w:ilvl w:val="0"/>
                <w:numId w:val="3"/>
              </w:numPr>
              <w:contextualSpacing/>
              <w:rPr>
                <w:sz w:val="24"/>
                <w:szCs w:val="24"/>
              </w:rPr>
            </w:pPr>
            <w:proofErr w:type="gramStart"/>
            <w:r w:rsidRPr="00227C7D">
              <w:rPr>
                <w:sz w:val="24"/>
                <w:szCs w:val="24"/>
              </w:rPr>
              <w:t>Teacher provides</w:t>
            </w:r>
            <w:proofErr w:type="gramEnd"/>
            <w:r w:rsidRPr="00227C7D">
              <w:rPr>
                <w:sz w:val="24"/>
                <w:szCs w:val="24"/>
              </w:rPr>
              <w:t xml:space="preserve"> students with objects, models, </w:t>
            </w:r>
            <w:proofErr w:type="gramStart"/>
            <w:r w:rsidRPr="00227C7D">
              <w:rPr>
                <w:sz w:val="24"/>
                <w:szCs w:val="24"/>
              </w:rPr>
              <w:t>manipulatives</w:t>
            </w:r>
            <w:proofErr w:type="gramEnd"/>
            <w:r w:rsidRPr="00227C7D">
              <w:rPr>
                <w:sz w:val="24"/>
                <w:szCs w:val="24"/>
              </w:rPr>
              <w:t xml:space="preserve">, appropriate technology and real-world situations. </w:t>
            </w:r>
            <w:r w:rsidRPr="00227C7D">
              <w:rPr>
                <w:i/>
                <w:sz w:val="24"/>
                <w:szCs w:val="24"/>
              </w:rPr>
              <w:t>(MTR.7.1)</w:t>
            </w:r>
          </w:p>
          <w:p w14:paraId="064CE659" w14:textId="77777777" w:rsidR="00FC7330" w:rsidRPr="00227C7D" w:rsidRDefault="00FC7330" w:rsidP="00FC7330">
            <w:pPr>
              <w:numPr>
                <w:ilvl w:val="0"/>
                <w:numId w:val="3"/>
              </w:numPr>
              <w:contextualSpacing/>
              <w:rPr>
                <w:sz w:val="24"/>
                <w:szCs w:val="24"/>
              </w:rPr>
            </w:pPr>
            <w:r w:rsidRPr="00227C7D">
              <w:rPr>
                <w:sz w:val="24"/>
                <w:szCs w:val="24"/>
              </w:rPr>
              <w:t xml:space="preserve">Teacher encourages students to use drawings, models, tables, expressions, equations and graphs to represent problems and solutions. </w:t>
            </w:r>
          </w:p>
          <w:p w14:paraId="4F2D8FA4" w14:textId="77777777" w:rsidR="00FC7330" w:rsidRPr="00227C7D" w:rsidRDefault="00FC7330" w:rsidP="00FC7330">
            <w:pPr>
              <w:numPr>
                <w:ilvl w:val="0"/>
                <w:numId w:val="3"/>
              </w:numPr>
              <w:contextualSpacing/>
              <w:rPr>
                <w:sz w:val="24"/>
                <w:szCs w:val="24"/>
              </w:rPr>
            </w:pPr>
            <w:r w:rsidRPr="00227C7D">
              <w:rPr>
                <w:sz w:val="24"/>
                <w:szCs w:val="24"/>
              </w:rPr>
              <w:t xml:space="preserve">Teacher questions students about making connections between different representations and methods and challenges students to choose one that is most appropriate to the context. </w:t>
            </w:r>
            <w:r w:rsidRPr="00227C7D">
              <w:rPr>
                <w:i/>
                <w:sz w:val="24"/>
                <w:szCs w:val="24"/>
              </w:rPr>
              <w:t>(MTR.3.1)</w:t>
            </w:r>
            <w:r w:rsidRPr="00227C7D">
              <w:rPr>
                <w:sz w:val="24"/>
                <w:szCs w:val="24"/>
              </w:rPr>
              <w:t xml:space="preserve"> </w:t>
            </w:r>
          </w:p>
          <w:p w14:paraId="11D2AE63" w14:textId="77777777" w:rsidR="00FC7330" w:rsidRPr="00FC7330" w:rsidRDefault="00FC7330" w:rsidP="00FC7330">
            <w:pPr>
              <w:numPr>
                <w:ilvl w:val="0"/>
                <w:numId w:val="3"/>
              </w:numPr>
              <w:contextualSpacing/>
              <w:rPr>
                <w:sz w:val="24"/>
                <w:szCs w:val="24"/>
              </w:rPr>
            </w:pPr>
            <w:proofErr w:type="gramStart"/>
            <w:r w:rsidRPr="00227C7D">
              <w:rPr>
                <w:sz w:val="24"/>
                <w:szCs w:val="24"/>
              </w:rPr>
              <w:t>Teacher encourages</w:t>
            </w:r>
            <w:proofErr w:type="gramEnd"/>
            <w:r w:rsidRPr="00227C7D">
              <w:rPr>
                <w:sz w:val="24"/>
                <w:szCs w:val="24"/>
              </w:rPr>
              <w:t xml:space="preserve"> students to explain their different representations and methods to each other. </w:t>
            </w:r>
            <w:r w:rsidRPr="00227C7D">
              <w:rPr>
                <w:i/>
                <w:sz w:val="24"/>
                <w:szCs w:val="24"/>
              </w:rPr>
              <w:t>(MTR.4.1)</w:t>
            </w:r>
          </w:p>
          <w:p w14:paraId="011E172D" w14:textId="59C26612" w:rsidR="00992859" w:rsidRPr="00FC7330" w:rsidRDefault="00FC7330" w:rsidP="00FC7330">
            <w:pPr>
              <w:numPr>
                <w:ilvl w:val="0"/>
                <w:numId w:val="3"/>
              </w:numPr>
              <w:contextualSpacing/>
              <w:rPr>
                <w:sz w:val="24"/>
                <w:szCs w:val="24"/>
              </w:rPr>
            </w:pPr>
            <w:proofErr w:type="gramStart"/>
            <w:r w:rsidRPr="00FC7330">
              <w:rPr>
                <w:sz w:val="24"/>
                <w:szCs w:val="24"/>
              </w:rPr>
              <w:t>Teacher provides</w:t>
            </w:r>
            <w:proofErr w:type="gramEnd"/>
            <w:r w:rsidRPr="00FC7330">
              <w:rPr>
                <w:sz w:val="24"/>
                <w:szCs w:val="24"/>
              </w:rPr>
              <w:t xml:space="preserve">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3722B2DA" w14:textId="77777777" w:rsidR="00765F99" w:rsidRPr="00765F99" w:rsidRDefault="00765F99" w:rsidP="00765F99">
            <w:pPr>
              <w:numPr>
                <w:ilvl w:val="0"/>
                <w:numId w:val="4"/>
              </w:numPr>
              <w:contextualSpacing/>
              <w:rPr>
                <w:rFonts w:eastAsia="Times New Roman" w:cs="Times New Roman"/>
                <w:sz w:val="24"/>
                <w:szCs w:val="24"/>
              </w:rPr>
            </w:pPr>
            <w:proofErr w:type="gramStart"/>
            <w:r w:rsidRPr="00765F99">
              <w:rPr>
                <w:rFonts w:eastAsia="Times New Roman" w:cs="Times New Roman"/>
                <w:sz w:val="24"/>
                <w:szCs w:val="24"/>
              </w:rPr>
              <w:t>Students</w:t>
            </w:r>
            <w:proofErr w:type="gramEnd"/>
            <w:r w:rsidRPr="00765F99">
              <w:rPr>
                <w:rFonts w:eastAsia="Times New Roman" w:cs="Times New Roman"/>
                <w:sz w:val="24"/>
                <w:szCs w:val="24"/>
              </w:rPr>
              <w:t xml:space="preserve"> complete tasks with flexibility, efficiency and accuracy. </w:t>
            </w:r>
          </w:p>
          <w:p w14:paraId="493417A8" w14:textId="77777777" w:rsidR="00765F99" w:rsidRPr="00765F99" w:rsidRDefault="00765F99" w:rsidP="00765F99">
            <w:pPr>
              <w:numPr>
                <w:ilvl w:val="0"/>
                <w:numId w:val="4"/>
              </w:numPr>
              <w:contextualSpacing/>
              <w:rPr>
                <w:rFonts w:eastAsia="Times New Roman" w:cs="Times New Roman"/>
                <w:sz w:val="24"/>
                <w:szCs w:val="24"/>
              </w:rPr>
            </w:pPr>
            <w:r w:rsidRPr="00765F99">
              <w:rPr>
                <w:rFonts w:eastAsia="Times New Roman" w:cs="Times New Roman"/>
                <w:sz w:val="24"/>
                <w:szCs w:val="24"/>
              </w:rPr>
              <w:t xml:space="preserve">Students use feedback from peers and teachers to reflect on and revise methods used. </w:t>
            </w:r>
          </w:p>
          <w:p w14:paraId="2A13A08C" w14:textId="6E7C664A" w:rsidR="00992859" w:rsidRPr="006B6BAE" w:rsidRDefault="00765F99" w:rsidP="00765F99">
            <w:pPr>
              <w:numPr>
                <w:ilvl w:val="0"/>
                <w:numId w:val="4"/>
              </w:numPr>
              <w:contextualSpacing/>
              <w:rPr>
                <w:rFonts w:eastAsia="Times New Roman" w:cs="Times New Roman"/>
                <w:sz w:val="24"/>
                <w:szCs w:val="24"/>
              </w:rPr>
            </w:pPr>
            <w:r w:rsidRPr="00765F99">
              <w:rPr>
                <w:rFonts w:eastAsia="Times New Roman" w:cs="Times New Roman"/>
                <w:sz w:val="24"/>
                <w:szCs w:val="24"/>
              </w:rPr>
              <w:t xml:space="preserve">Students build confidence through practice in a variety of contexts and problems. </w:t>
            </w:r>
            <w:r w:rsidRPr="00765F99">
              <w:rPr>
                <w:rFonts w:eastAsia="Times New Roman" w:cs="Times New Roman"/>
                <w:i/>
                <w:iCs/>
                <w:sz w:val="24"/>
                <w:szCs w:val="24"/>
              </w:rPr>
              <w:t>(MTR.1.1)</w:t>
            </w:r>
          </w:p>
        </w:tc>
        <w:tc>
          <w:tcPr>
            <w:tcW w:w="1960" w:type="pct"/>
          </w:tcPr>
          <w:p w14:paraId="660379D0" w14:textId="77777777" w:rsidR="00B70F5D" w:rsidRPr="00227C7D" w:rsidRDefault="00B70F5D" w:rsidP="00B70F5D">
            <w:pPr>
              <w:numPr>
                <w:ilvl w:val="0"/>
                <w:numId w:val="4"/>
              </w:numPr>
              <w:spacing w:after="160" w:line="259" w:lineRule="auto"/>
              <w:contextualSpacing/>
              <w:rPr>
                <w:sz w:val="24"/>
                <w:szCs w:val="24"/>
              </w:rPr>
            </w:pPr>
            <w:r w:rsidRPr="00227C7D">
              <w:rPr>
                <w:sz w:val="24"/>
                <w:szCs w:val="24"/>
              </w:rPr>
              <w:t xml:space="preserve">Teacher provides tasks and opportunities to explore and share different methods to solve problems. </w:t>
            </w:r>
            <w:r w:rsidRPr="00227C7D">
              <w:rPr>
                <w:i/>
                <w:sz w:val="24"/>
                <w:szCs w:val="24"/>
              </w:rPr>
              <w:t>(MTR.1.1)</w:t>
            </w:r>
            <w:r w:rsidRPr="00227C7D">
              <w:rPr>
                <w:sz w:val="24"/>
                <w:szCs w:val="24"/>
              </w:rPr>
              <w:t xml:space="preserve"> </w:t>
            </w:r>
          </w:p>
          <w:p w14:paraId="2E65165A" w14:textId="77777777" w:rsidR="00B70F5D" w:rsidRPr="00227C7D" w:rsidRDefault="00B70F5D" w:rsidP="00B70F5D">
            <w:pPr>
              <w:numPr>
                <w:ilvl w:val="0"/>
                <w:numId w:val="4"/>
              </w:numPr>
              <w:spacing w:after="160" w:line="259" w:lineRule="auto"/>
              <w:contextualSpacing/>
              <w:rPr>
                <w:sz w:val="24"/>
                <w:szCs w:val="24"/>
              </w:rPr>
            </w:pPr>
            <w:r w:rsidRPr="00227C7D">
              <w:rPr>
                <w:sz w:val="24"/>
                <w:szCs w:val="24"/>
              </w:rPr>
              <w:t xml:space="preserve">Teacher provides opportunities for students to choose methods and reflect (i.e., through error analysis, revision, summarizing methods or writing) on the efficiency and accuracy of the method(s) chosen. </w:t>
            </w:r>
          </w:p>
          <w:p w14:paraId="0E85D056" w14:textId="77777777" w:rsidR="00B70F5D" w:rsidRDefault="00B70F5D" w:rsidP="00B70F5D">
            <w:pPr>
              <w:numPr>
                <w:ilvl w:val="0"/>
                <w:numId w:val="4"/>
              </w:numPr>
              <w:spacing w:after="160" w:line="259" w:lineRule="auto"/>
              <w:contextualSpacing/>
              <w:rPr>
                <w:sz w:val="24"/>
                <w:szCs w:val="24"/>
              </w:rPr>
            </w:pPr>
            <w:r w:rsidRPr="00227C7D">
              <w:rPr>
                <w:sz w:val="24"/>
                <w:szCs w:val="24"/>
              </w:rPr>
              <w:t xml:space="preserve">Teacher asks questions and gives feedback to focus student thinking to build efficiency of accurate methods. </w:t>
            </w:r>
          </w:p>
          <w:p w14:paraId="4E02E5DD" w14:textId="508EBA16" w:rsidR="00992859" w:rsidRPr="00B70F5D" w:rsidRDefault="00B70F5D" w:rsidP="00B70F5D">
            <w:pPr>
              <w:numPr>
                <w:ilvl w:val="0"/>
                <w:numId w:val="4"/>
              </w:numPr>
              <w:spacing w:after="160" w:line="259" w:lineRule="auto"/>
              <w:contextualSpacing/>
              <w:rPr>
                <w:sz w:val="24"/>
                <w:szCs w:val="24"/>
              </w:rPr>
            </w:pPr>
            <w:proofErr w:type="gramStart"/>
            <w:r w:rsidRPr="00B70F5D">
              <w:rPr>
                <w:sz w:val="24"/>
                <w:szCs w:val="24"/>
              </w:rPr>
              <w:t>Teacher offers</w:t>
            </w:r>
            <w:proofErr w:type="gramEnd"/>
            <w:r w:rsidRPr="00B70F5D">
              <w:rPr>
                <w:sz w:val="24"/>
                <w:szCs w:val="24"/>
              </w:rPr>
              <w:t xml:space="preserve">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7759EC2F" w14:textId="77777777" w:rsidR="009639AC" w:rsidRPr="00227C7D" w:rsidRDefault="009639AC" w:rsidP="009639AC">
            <w:pPr>
              <w:numPr>
                <w:ilvl w:val="0"/>
                <w:numId w:val="4"/>
              </w:numPr>
              <w:contextualSpacing/>
              <w:rPr>
                <w:sz w:val="24"/>
                <w:szCs w:val="24"/>
              </w:rPr>
            </w:pPr>
            <w:r w:rsidRPr="00227C7D">
              <w:rPr>
                <w:sz w:val="24"/>
                <w:szCs w:val="24"/>
              </w:rPr>
              <w:t xml:space="preserve">Students use content specific language to communicate and justify mathematical ideas and chosen methods. </w:t>
            </w:r>
          </w:p>
          <w:p w14:paraId="4FC6C70D" w14:textId="77777777" w:rsidR="009639AC" w:rsidRPr="00227C7D" w:rsidRDefault="009639AC" w:rsidP="009639AC">
            <w:pPr>
              <w:numPr>
                <w:ilvl w:val="0"/>
                <w:numId w:val="4"/>
              </w:numPr>
              <w:contextualSpacing/>
              <w:rPr>
                <w:sz w:val="24"/>
                <w:szCs w:val="24"/>
              </w:rPr>
            </w:pPr>
            <w:r w:rsidRPr="00227C7D">
              <w:rPr>
                <w:sz w:val="24"/>
                <w:szCs w:val="24"/>
              </w:rPr>
              <w:t xml:space="preserve">Students use discussions and reflections to recognize errors and revise their thinking. </w:t>
            </w:r>
          </w:p>
          <w:p w14:paraId="17CF20DB" w14:textId="77777777" w:rsidR="009639AC" w:rsidRPr="00227C7D" w:rsidRDefault="009639AC" w:rsidP="009639AC">
            <w:pPr>
              <w:numPr>
                <w:ilvl w:val="0"/>
                <w:numId w:val="4"/>
              </w:numPr>
              <w:contextualSpacing/>
              <w:rPr>
                <w:sz w:val="24"/>
                <w:szCs w:val="24"/>
              </w:rPr>
            </w:pPr>
            <w:r w:rsidRPr="00227C7D">
              <w:rPr>
                <w:sz w:val="24"/>
                <w:szCs w:val="24"/>
              </w:rPr>
              <w:t xml:space="preserve">Students use discussions to analyze the mathematical thinking of others. </w:t>
            </w:r>
          </w:p>
          <w:p w14:paraId="35FDB5C7" w14:textId="77777777" w:rsidR="009639AC" w:rsidRDefault="009639AC" w:rsidP="009639AC">
            <w:pPr>
              <w:numPr>
                <w:ilvl w:val="0"/>
                <w:numId w:val="4"/>
              </w:numPr>
              <w:contextualSpacing/>
              <w:rPr>
                <w:sz w:val="24"/>
                <w:szCs w:val="24"/>
              </w:rPr>
            </w:pPr>
            <w:r w:rsidRPr="00227C7D">
              <w:rPr>
                <w:sz w:val="24"/>
                <w:szCs w:val="24"/>
              </w:rPr>
              <w:t>Students identify errors within their own work and then determine possible reasons and potential corrections.</w:t>
            </w:r>
          </w:p>
          <w:p w14:paraId="2011BE51" w14:textId="2734F73D" w:rsidR="00992859" w:rsidRPr="009639AC" w:rsidRDefault="009639AC" w:rsidP="009639AC">
            <w:pPr>
              <w:numPr>
                <w:ilvl w:val="0"/>
                <w:numId w:val="4"/>
              </w:numPr>
              <w:contextualSpacing/>
              <w:rPr>
                <w:sz w:val="24"/>
                <w:szCs w:val="24"/>
              </w:rPr>
            </w:pPr>
            <w:r w:rsidRPr="009639AC">
              <w:rPr>
                <w:sz w:val="24"/>
                <w:szCs w:val="24"/>
              </w:rPr>
              <w:t xml:space="preserve">When working in small groups, students recognize errors of their peers and </w:t>
            </w:r>
            <w:proofErr w:type="gramStart"/>
            <w:r w:rsidRPr="009639AC">
              <w:rPr>
                <w:sz w:val="24"/>
                <w:szCs w:val="24"/>
              </w:rPr>
              <w:t>offers</w:t>
            </w:r>
            <w:proofErr w:type="gramEnd"/>
            <w:r w:rsidRPr="009639AC">
              <w:rPr>
                <w:sz w:val="24"/>
                <w:szCs w:val="24"/>
              </w:rPr>
              <w:t xml:space="preserve"> suggestions.</w:t>
            </w:r>
          </w:p>
        </w:tc>
        <w:tc>
          <w:tcPr>
            <w:tcW w:w="1960" w:type="pct"/>
          </w:tcPr>
          <w:p w14:paraId="2622B93E" w14:textId="77777777" w:rsidR="00456482" w:rsidRPr="00227C7D" w:rsidRDefault="00456482" w:rsidP="00456482">
            <w:pPr>
              <w:numPr>
                <w:ilvl w:val="0"/>
                <w:numId w:val="4"/>
              </w:numPr>
              <w:contextualSpacing/>
              <w:rPr>
                <w:sz w:val="24"/>
                <w:szCs w:val="24"/>
              </w:rPr>
            </w:pPr>
            <w:proofErr w:type="gramStart"/>
            <w:r w:rsidRPr="00227C7D">
              <w:rPr>
                <w:sz w:val="24"/>
                <w:szCs w:val="24"/>
              </w:rPr>
              <w:t>Teacher provides</w:t>
            </w:r>
            <w:proofErr w:type="gramEnd"/>
            <w:r w:rsidRPr="00227C7D">
              <w:rPr>
                <w:sz w:val="24"/>
                <w:szCs w:val="24"/>
              </w:rPr>
              <w:t xml:space="preserve"> students with opportunities (through open-ended tasks, questions and class structure) to make sense of their thinking. </w:t>
            </w:r>
            <w:r w:rsidRPr="00227C7D">
              <w:rPr>
                <w:i/>
                <w:sz w:val="24"/>
                <w:szCs w:val="24"/>
              </w:rPr>
              <w:t>(MTR.1.1)</w:t>
            </w:r>
          </w:p>
          <w:p w14:paraId="1D2951B9" w14:textId="77777777" w:rsidR="00456482" w:rsidRPr="00227C7D" w:rsidRDefault="00456482" w:rsidP="00456482">
            <w:pPr>
              <w:numPr>
                <w:ilvl w:val="0"/>
                <w:numId w:val="4"/>
              </w:numPr>
              <w:contextualSpacing/>
              <w:rPr>
                <w:sz w:val="24"/>
                <w:szCs w:val="24"/>
              </w:rPr>
            </w:pPr>
            <w:proofErr w:type="gramStart"/>
            <w:r w:rsidRPr="00227C7D">
              <w:rPr>
                <w:sz w:val="24"/>
                <w:szCs w:val="24"/>
              </w:rPr>
              <w:t>Teacher uses</w:t>
            </w:r>
            <w:proofErr w:type="gramEnd"/>
            <w:r w:rsidRPr="00227C7D">
              <w:rPr>
                <w:sz w:val="24"/>
                <w:szCs w:val="24"/>
              </w:rPr>
              <w:t xml:space="preserve"> precise mathematical language, both written and abstract, and </w:t>
            </w:r>
            <w:proofErr w:type="gramStart"/>
            <w:r w:rsidRPr="00227C7D">
              <w:rPr>
                <w:sz w:val="24"/>
                <w:szCs w:val="24"/>
              </w:rPr>
              <w:t>encourages</w:t>
            </w:r>
            <w:proofErr w:type="gramEnd"/>
            <w:r w:rsidRPr="00227C7D">
              <w:rPr>
                <w:sz w:val="24"/>
                <w:szCs w:val="24"/>
              </w:rPr>
              <w:t xml:space="preserve"> students to revise their language through discussion. </w:t>
            </w:r>
          </w:p>
          <w:p w14:paraId="5ED34247" w14:textId="77777777" w:rsidR="00456482" w:rsidRDefault="00456482" w:rsidP="00456482">
            <w:pPr>
              <w:numPr>
                <w:ilvl w:val="0"/>
                <w:numId w:val="4"/>
              </w:numPr>
              <w:contextualSpacing/>
              <w:rPr>
                <w:sz w:val="24"/>
                <w:szCs w:val="24"/>
              </w:rPr>
            </w:pPr>
            <w:proofErr w:type="gramStart"/>
            <w:r w:rsidRPr="00227C7D">
              <w:rPr>
                <w:sz w:val="24"/>
                <w:szCs w:val="24"/>
              </w:rPr>
              <w:t>Teacher creates</w:t>
            </w:r>
            <w:proofErr w:type="gramEnd"/>
            <w:r w:rsidRPr="00227C7D">
              <w:rPr>
                <w:sz w:val="24"/>
                <w:szCs w:val="24"/>
              </w:rPr>
              <w:t xml:space="preserve"> opportunities for students to discuss and reflect on their choice of methods, their errors and revisions and their justifications. </w:t>
            </w:r>
          </w:p>
          <w:p w14:paraId="2FCAF1F3" w14:textId="7A0CF9AC" w:rsidR="00992859" w:rsidRPr="00456482" w:rsidRDefault="00456482" w:rsidP="00456482">
            <w:pPr>
              <w:numPr>
                <w:ilvl w:val="0"/>
                <w:numId w:val="4"/>
              </w:numPr>
              <w:contextualSpacing/>
              <w:rPr>
                <w:sz w:val="24"/>
                <w:szCs w:val="24"/>
              </w:rPr>
            </w:pPr>
            <w:r w:rsidRPr="00456482">
              <w:rPr>
                <w:sz w:val="24"/>
                <w:szCs w:val="24"/>
              </w:rPr>
              <w:t xml:space="preserve">Teachers select, sequence and present student work to elicit discussion about different methods and representations. </w:t>
            </w:r>
            <w:r w:rsidRPr="00456482">
              <w:rPr>
                <w:i/>
                <w:sz w:val="24"/>
                <w:szCs w:val="24"/>
              </w:rPr>
              <w:t>(MTR.2.1, MTR.3.1)</w:t>
            </w:r>
          </w:p>
        </w:tc>
      </w:tr>
      <w:tr w:rsidR="00992859" w:rsidRPr="006B6BAE" w14:paraId="70BE61EB" w14:textId="77777777" w:rsidTr="00992859">
        <w:trPr>
          <w:cantSplit/>
        </w:trPr>
        <w:tc>
          <w:tcPr>
            <w:tcW w:w="1079"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7ED1B279" w14:textId="77777777" w:rsidR="008128FB" w:rsidRPr="00227C7D" w:rsidRDefault="008128FB" w:rsidP="008128FB">
            <w:pPr>
              <w:numPr>
                <w:ilvl w:val="0"/>
                <w:numId w:val="4"/>
              </w:numPr>
              <w:ind w:left="196" w:hanging="196"/>
              <w:contextualSpacing/>
              <w:rPr>
                <w:sz w:val="24"/>
                <w:szCs w:val="24"/>
              </w:rPr>
            </w:pPr>
            <w:r w:rsidRPr="00227C7D">
              <w:rPr>
                <w:sz w:val="24"/>
                <w:szCs w:val="24"/>
              </w:rPr>
              <w:t xml:space="preserve">Students identify relevant details in a problem </w:t>
            </w:r>
            <w:proofErr w:type="gramStart"/>
            <w:r w:rsidRPr="00227C7D">
              <w:rPr>
                <w:sz w:val="24"/>
                <w:szCs w:val="24"/>
              </w:rPr>
              <w:t>in order to</w:t>
            </w:r>
            <w:proofErr w:type="gramEnd"/>
            <w:r w:rsidRPr="00227C7D">
              <w:rPr>
                <w:sz w:val="24"/>
                <w:szCs w:val="24"/>
              </w:rPr>
              <w:t xml:space="preserve"> create plans and decompose problems into manageable parts. </w:t>
            </w:r>
          </w:p>
          <w:p w14:paraId="3BEA42CF" w14:textId="4DB8C14B" w:rsidR="00992859" w:rsidRPr="006B6BAE" w:rsidRDefault="008128FB" w:rsidP="008128FB">
            <w:pPr>
              <w:numPr>
                <w:ilvl w:val="0"/>
                <w:numId w:val="4"/>
              </w:numPr>
              <w:ind w:left="196" w:hanging="196"/>
              <w:contextualSpacing/>
              <w:rPr>
                <w:rFonts w:eastAsia="Times New Roman" w:cs="Times New Roman"/>
                <w:sz w:val="24"/>
                <w:szCs w:val="24"/>
              </w:rPr>
            </w:pPr>
            <w:r w:rsidRPr="00227C7D">
              <w:rPr>
                <w:sz w:val="24"/>
                <w:szCs w:val="24"/>
              </w:rPr>
              <w:t xml:space="preserve">Students find similarities and common structures, or patterns, between problems </w:t>
            </w:r>
            <w:proofErr w:type="gramStart"/>
            <w:r w:rsidRPr="00227C7D">
              <w:rPr>
                <w:sz w:val="24"/>
                <w:szCs w:val="24"/>
              </w:rPr>
              <w:t>in order to</w:t>
            </w:r>
            <w:proofErr w:type="gramEnd"/>
            <w:r w:rsidRPr="00227C7D">
              <w:rPr>
                <w:sz w:val="24"/>
                <w:szCs w:val="24"/>
              </w:rPr>
              <w:t xml:space="preserve"> solve related and more complex problems using prior knowledge.</w:t>
            </w:r>
          </w:p>
        </w:tc>
        <w:tc>
          <w:tcPr>
            <w:tcW w:w="1960" w:type="pct"/>
          </w:tcPr>
          <w:p w14:paraId="4797BC20" w14:textId="77777777" w:rsidR="00C46930" w:rsidRPr="00227C7D" w:rsidRDefault="00C46930" w:rsidP="00C46930">
            <w:pPr>
              <w:numPr>
                <w:ilvl w:val="0"/>
                <w:numId w:val="4"/>
              </w:numPr>
              <w:ind w:left="196" w:hanging="196"/>
              <w:contextualSpacing/>
              <w:rPr>
                <w:sz w:val="24"/>
                <w:szCs w:val="24"/>
              </w:rPr>
            </w:pPr>
            <w:proofErr w:type="gramStart"/>
            <w:r w:rsidRPr="00227C7D">
              <w:rPr>
                <w:sz w:val="24"/>
                <w:szCs w:val="24"/>
              </w:rPr>
              <w:t>Teacher</w:t>
            </w:r>
            <w:proofErr w:type="gramEnd"/>
            <w:r w:rsidRPr="00227C7D">
              <w:rPr>
                <w:sz w:val="24"/>
                <w:szCs w:val="24"/>
              </w:rPr>
              <w:t xml:space="preserve"> asks questions to help students construct relationships between familiar and unfamiliar problems and to transfer this relationship to solve other problems. </w:t>
            </w:r>
            <w:r w:rsidRPr="00227C7D">
              <w:rPr>
                <w:i/>
                <w:sz w:val="24"/>
                <w:szCs w:val="24"/>
              </w:rPr>
              <w:t>(MTR.1.1)</w:t>
            </w:r>
            <w:r w:rsidRPr="00227C7D">
              <w:rPr>
                <w:sz w:val="24"/>
                <w:szCs w:val="24"/>
              </w:rPr>
              <w:t xml:space="preserve"> </w:t>
            </w:r>
          </w:p>
          <w:p w14:paraId="23190459" w14:textId="77777777" w:rsidR="00C46930" w:rsidRPr="00227C7D" w:rsidRDefault="00C46930" w:rsidP="00C46930">
            <w:pPr>
              <w:numPr>
                <w:ilvl w:val="0"/>
                <w:numId w:val="4"/>
              </w:numPr>
              <w:ind w:left="196" w:hanging="196"/>
              <w:contextualSpacing/>
              <w:rPr>
                <w:sz w:val="24"/>
                <w:szCs w:val="24"/>
              </w:rPr>
            </w:pPr>
            <w:proofErr w:type="gramStart"/>
            <w:r w:rsidRPr="00227C7D">
              <w:rPr>
                <w:sz w:val="24"/>
                <w:szCs w:val="24"/>
              </w:rPr>
              <w:t>Teacher provides</w:t>
            </w:r>
            <w:proofErr w:type="gramEnd"/>
            <w:r w:rsidRPr="00227C7D">
              <w:rPr>
                <w:sz w:val="24"/>
                <w:szCs w:val="24"/>
              </w:rPr>
              <w:t xml:space="preserve"> students opportunities to connect prior and current understanding to new concepts. </w:t>
            </w:r>
          </w:p>
          <w:p w14:paraId="11C89351" w14:textId="77777777" w:rsidR="00C46930" w:rsidRPr="00227C7D" w:rsidRDefault="00C46930" w:rsidP="00C46930">
            <w:pPr>
              <w:numPr>
                <w:ilvl w:val="0"/>
                <w:numId w:val="4"/>
              </w:numPr>
              <w:ind w:left="196" w:hanging="196"/>
              <w:contextualSpacing/>
              <w:rPr>
                <w:sz w:val="24"/>
                <w:szCs w:val="24"/>
              </w:rPr>
            </w:pPr>
            <w:proofErr w:type="gramStart"/>
            <w:r w:rsidRPr="00227C7D">
              <w:rPr>
                <w:sz w:val="24"/>
                <w:szCs w:val="24"/>
              </w:rPr>
              <w:t>Teacher provides</w:t>
            </w:r>
            <w:proofErr w:type="gramEnd"/>
            <w:r w:rsidRPr="00227C7D">
              <w:rPr>
                <w:sz w:val="24"/>
                <w:szCs w:val="24"/>
              </w:rPr>
              <w:t xml:space="preserve"> opportunities for students to discuss and develop generalizations about </w:t>
            </w:r>
            <w:proofErr w:type="gramStart"/>
            <w:r w:rsidRPr="00227C7D">
              <w:rPr>
                <w:sz w:val="24"/>
                <w:szCs w:val="24"/>
              </w:rPr>
              <w:t>a mathematical concept</w:t>
            </w:r>
            <w:proofErr w:type="gramEnd"/>
            <w:r w:rsidRPr="00227C7D">
              <w:rPr>
                <w:sz w:val="24"/>
                <w:szCs w:val="24"/>
              </w:rPr>
              <w:t xml:space="preserve">. </w:t>
            </w:r>
            <w:r w:rsidRPr="00227C7D">
              <w:rPr>
                <w:i/>
                <w:sz w:val="24"/>
                <w:szCs w:val="24"/>
              </w:rPr>
              <w:t>(MTR.3.1, MTR.4.1)</w:t>
            </w:r>
          </w:p>
          <w:p w14:paraId="56C83AC1" w14:textId="77777777" w:rsidR="00C46930" w:rsidRPr="00227C7D" w:rsidRDefault="00C46930" w:rsidP="00C46930">
            <w:pPr>
              <w:numPr>
                <w:ilvl w:val="0"/>
                <w:numId w:val="4"/>
              </w:numPr>
              <w:ind w:left="196" w:hanging="196"/>
              <w:contextualSpacing/>
              <w:rPr>
                <w:sz w:val="24"/>
                <w:szCs w:val="24"/>
              </w:rPr>
            </w:pPr>
            <w:r w:rsidRPr="00227C7D">
              <w:rPr>
                <w:sz w:val="24"/>
                <w:szCs w:val="24"/>
              </w:rPr>
              <w:t xml:space="preserve">Teacher allows students to develop an appropriate sequence of steps in solving problems. </w:t>
            </w:r>
          </w:p>
          <w:p w14:paraId="20EAF4CF" w14:textId="5A82DE05" w:rsidR="00992859" w:rsidRPr="006B6BAE" w:rsidRDefault="00C46930" w:rsidP="00C46930">
            <w:pPr>
              <w:numPr>
                <w:ilvl w:val="0"/>
                <w:numId w:val="4"/>
              </w:numPr>
              <w:ind w:left="196" w:hanging="196"/>
              <w:contextualSpacing/>
              <w:rPr>
                <w:rFonts w:eastAsia="Times New Roman" w:cs="Times New Roman"/>
                <w:sz w:val="24"/>
                <w:szCs w:val="24"/>
              </w:rPr>
            </w:pPr>
            <w:proofErr w:type="gramStart"/>
            <w:r w:rsidRPr="00227C7D">
              <w:rPr>
                <w:sz w:val="24"/>
                <w:szCs w:val="24"/>
              </w:rPr>
              <w:t>Teacher provides</w:t>
            </w:r>
            <w:proofErr w:type="gramEnd"/>
            <w:r w:rsidRPr="00227C7D">
              <w:rPr>
                <w:sz w:val="24"/>
                <w:szCs w:val="24"/>
              </w:rPr>
              <w:t xml:space="preserve">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1F72B648" w14:textId="77777777" w:rsidR="00410CE9" w:rsidRPr="00227C7D" w:rsidRDefault="00410CE9" w:rsidP="00410CE9">
            <w:pPr>
              <w:numPr>
                <w:ilvl w:val="0"/>
                <w:numId w:val="4"/>
              </w:numPr>
              <w:ind w:left="196" w:hanging="196"/>
              <w:contextualSpacing/>
              <w:rPr>
                <w:sz w:val="24"/>
                <w:szCs w:val="24"/>
              </w:rPr>
            </w:pPr>
            <w:r w:rsidRPr="00227C7D">
              <w:rPr>
                <w:sz w:val="24"/>
                <w:szCs w:val="24"/>
              </w:rPr>
              <w:t xml:space="preserve">Students estimate a solution, including using benchmark quantities in place of the original numbers in a problem. </w:t>
            </w:r>
          </w:p>
          <w:p w14:paraId="0EC7B735" w14:textId="77777777" w:rsidR="00410CE9" w:rsidRPr="00227C7D" w:rsidRDefault="00410CE9" w:rsidP="00410CE9">
            <w:pPr>
              <w:numPr>
                <w:ilvl w:val="0"/>
                <w:numId w:val="4"/>
              </w:numPr>
              <w:ind w:left="196" w:hanging="196"/>
              <w:contextualSpacing/>
              <w:rPr>
                <w:sz w:val="24"/>
                <w:szCs w:val="24"/>
              </w:rPr>
            </w:pPr>
            <w:r w:rsidRPr="00227C7D">
              <w:rPr>
                <w:sz w:val="24"/>
                <w:szCs w:val="24"/>
              </w:rPr>
              <w:t xml:space="preserve">Students monitor calculations, procedures and intermediate results during the process of solving problems. </w:t>
            </w:r>
          </w:p>
          <w:p w14:paraId="1ECC37EF" w14:textId="77777777" w:rsidR="00410CE9" w:rsidRPr="00227C7D" w:rsidRDefault="00410CE9" w:rsidP="00410CE9">
            <w:pPr>
              <w:numPr>
                <w:ilvl w:val="0"/>
                <w:numId w:val="4"/>
              </w:numPr>
              <w:ind w:left="196" w:hanging="196"/>
              <w:contextualSpacing/>
              <w:rPr>
                <w:sz w:val="24"/>
                <w:szCs w:val="24"/>
              </w:rPr>
            </w:pPr>
            <w:r w:rsidRPr="00227C7D">
              <w:rPr>
                <w:sz w:val="24"/>
                <w:szCs w:val="24"/>
              </w:rPr>
              <w:t xml:space="preserve">Students verify and check if solutions are viable, or reasonable, within the context or situation. </w:t>
            </w:r>
            <w:r w:rsidRPr="004470AE">
              <w:rPr>
                <w:i/>
                <w:sz w:val="24"/>
                <w:szCs w:val="24"/>
              </w:rPr>
              <w:t>(MTR.7.1)</w:t>
            </w:r>
          </w:p>
          <w:p w14:paraId="372276C4" w14:textId="1B8A90D6" w:rsidR="00992859" w:rsidRPr="006B6BAE" w:rsidRDefault="00410CE9" w:rsidP="00410CE9">
            <w:pPr>
              <w:numPr>
                <w:ilvl w:val="0"/>
                <w:numId w:val="4"/>
              </w:numPr>
              <w:ind w:left="196" w:hanging="196"/>
              <w:contextualSpacing/>
              <w:rPr>
                <w:rFonts w:eastAsia="Times New Roman" w:cs="Times New Roman"/>
                <w:sz w:val="24"/>
                <w:szCs w:val="24"/>
              </w:rPr>
            </w:pPr>
            <w:r w:rsidRPr="00227C7D">
              <w:rPr>
                <w:sz w:val="24"/>
                <w:szCs w:val="24"/>
              </w:rPr>
              <w:t>Students reflect on the accuracy of their estimations and their solutions.</w:t>
            </w:r>
          </w:p>
        </w:tc>
        <w:tc>
          <w:tcPr>
            <w:tcW w:w="1960" w:type="pct"/>
          </w:tcPr>
          <w:p w14:paraId="45FDE8B6" w14:textId="77777777" w:rsidR="00AE1150" w:rsidRPr="00227C7D" w:rsidRDefault="00AE1150" w:rsidP="00AE1150">
            <w:pPr>
              <w:numPr>
                <w:ilvl w:val="0"/>
                <w:numId w:val="4"/>
              </w:numPr>
              <w:ind w:left="196" w:hanging="196"/>
              <w:contextualSpacing/>
              <w:rPr>
                <w:sz w:val="24"/>
                <w:szCs w:val="24"/>
              </w:rPr>
            </w:pPr>
            <w:proofErr w:type="gramStart"/>
            <w:r w:rsidRPr="00227C7D">
              <w:rPr>
                <w:sz w:val="24"/>
                <w:szCs w:val="24"/>
              </w:rPr>
              <w:t>Teacher provides</w:t>
            </w:r>
            <w:proofErr w:type="gramEnd"/>
            <w:r w:rsidRPr="00227C7D">
              <w:rPr>
                <w:sz w:val="24"/>
                <w:szCs w:val="24"/>
              </w:rPr>
              <w:t xml:space="preserve"> opportunities for students to estimate or predict solutions prior to solving. </w:t>
            </w:r>
          </w:p>
          <w:p w14:paraId="38D57059" w14:textId="77777777" w:rsidR="00AE1150" w:rsidRPr="00227C7D" w:rsidRDefault="00AE1150" w:rsidP="00AE1150">
            <w:pPr>
              <w:numPr>
                <w:ilvl w:val="0"/>
                <w:numId w:val="4"/>
              </w:numPr>
              <w:ind w:left="196" w:hanging="196"/>
              <w:contextualSpacing/>
              <w:rPr>
                <w:sz w:val="24"/>
                <w:szCs w:val="24"/>
              </w:rPr>
            </w:pPr>
            <w:proofErr w:type="gramStart"/>
            <w:r w:rsidRPr="00227C7D">
              <w:rPr>
                <w:sz w:val="24"/>
                <w:szCs w:val="24"/>
              </w:rPr>
              <w:t>Teacher encourages</w:t>
            </w:r>
            <w:proofErr w:type="gramEnd"/>
            <w:r w:rsidRPr="00227C7D">
              <w:rPr>
                <w:sz w:val="24"/>
                <w:szCs w:val="24"/>
              </w:rPr>
              <w:t xml:space="preserve"> students to compare results to estimations and revise if necessary for future situations. </w:t>
            </w:r>
            <w:r w:rsidRPr="004470AE">
              <w:rPr>
                <w:i/>
                <w:sz w:val="24"/>
                <w:szCs w:val="24"/>
              </w:rPr>
              <w:t>(MTR.5.1)</w:t>
            </w:r>
          </w:p>
          <w:p w14:paraId="6F43E530" w14:textId="77777777" w:rsidR="00AE1150" w:rsidRPr="00227C7D" w:rsidRDefault="00AE1150" w:rsidP="00AE1150">
            <w:pPr>
              <w:numPr>
                <w:ilvl w:val="0"/>
                <w:numId w:val="4"/>
              </w:numPr>
              <w:ind w:left="196" w:hanging="196"/>
              <w:contextualSpacing/>
              <w:rPr>
                <w:sz w:val="24"/>
                <w:szCs w:val="24"/>
              </w:rPr>
            </w:pPr>
            <w:r w:rsidRPr="00227C7D">
              <w:rPr>
                <w:sz w:val="24"/>
                <w:szCs w:val="24"/>
              </w:rPr>
              <w:t>Teacher prompts students to self-monitor by continually asking, “Does this solution or intermediate result make sense? How do you know?”</w:t>
            </w:r>
          </w:p>
          <w:p w14:paraId="03442FF5" w14:textId="1ABC60FE" w:rsidR="00992859" w:rsidRPr="006B6BAE" w:rsidRDefault="00AE1150" w:rsidP="00AE1150">
            <w:pPr>
              <w:numPr>
                <w:ilvl w:val="0"/>
                <w:numId w:val="4"/>
              </w:numPr>
              <w:ind w:left="196" w:hanging="196"/>
              <w:contextualSpacing/>
              <w:rPr>
                <w:rFonts w:eastAsia="Times New Roman" w:cs="Times New Roman"/>
                <w:sz w:val="24"/>
                <w:szCs w:val="24"/>
              </w:rPr>
            </w:pPr>
            <w:proofErr w:type="gramStart"/>
            <w:r w:rsidRPr="00227C7D">
              <w:rPr>
                <w:sz w:val="24"/>
                <w:szCs w:val="24"/>
              </w:rPr>
              <w:t>Teacher encourages</w:t>
            </w:r>
            <w:proofErr w:type="gramEnd"/>
            <w:r w:rsidRPr="00227C7D">
              <w:rPr>
                <w:sz w:val="24"/>
                <w:szCs w:val="24"/>
              </w:rPr>
              <w:t xml:space="preserve"> students to provide explanations and justifications for results to self and others. </w:t>
            </w:r>
            <w:r w:rsidRPr="00227C7D">
              <w:rPr>
                <w:i/>
                <w:sz w:val="24"/>
                <w:szCs w:val="24"/>
              </w:rPr>
              <w:t>(MTR.4.1)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7F815AC4" w14:textId="77777777" w:rsidR="00995650" w:rsidRPr="00227C7D" w:rsidRDefault="00995650" w:rsidP="00995650">
            <w:pPr>
              <w:numPr>
                <w:ilvl w:val="0"/>
                <w:numId w:val="4"/>
              </w:numPr>
              <w:ind w:left="196" w:hanging="196"/>
              <w:contextualSpacing/>
              <w:rPr>
                <w:sz w:val="24"/>
                <w:szCs w:val="24"/>
              </w:rPr>
            </w:pPr>
            <w:r w:rsidRPr="00227C7D">
              <w:rPr>
                <w:sz w:val="24"/>
                <w:szCs w:val="24"/>
              </w:rPr>
              <w:t xml:space="preserve">Students connect mathematical concepts to everyday experiences. </w:t>
            </w:r>
          </w:p>
          <w:p w14:paraId="20841873" w14:textId="77777777" w:rsidR="00995650" w:rsidRPr="00227C7D" w:rsidRDefault="00995650" w:rsidP="00995650">
            <w:pPr>
              <w:numPr>
                <w:ilvl w:val="0"/>
                <w:numId w:val="4"/>
              </w:numPr>
              <w:ind w:left="196" w:hanging="196"/>
              <w:contextualSpacing/>
              <w:rPr>
                <w:sz w:val="24"/>
                <w:szCs w:val="24"/>
              </w:rPr>
            </w:pPr>
            <w:r w:rsidRPr="00227C7D">
              <w:rPr>
                <w:sz w:val="24"/>
                <w:szCs w:val="24"/>
              </w:rPr>
              <w:t xml:space="preserve">Students use mathematical models and methods to understand, represent and solve real-world problems. </w:t>
            </w:r>
          </w:p>
          <w:p w14:paraId="06AAC860" w14:textId="77777777" w:rsidR="00995650" w:rsidRPr="00227C7D" w:rsidRDefault="00995650" w:rsidP="00995650">
            <w:pPr>
              <w:numPr>
                <w:ilvl w:val="0"/>
                <w:numId w:val="4"/>
              </w:numPr>
              <w:ind w:left="196" w:hanging="196"/>
              <w:contextualSpacing/>
              <w:rPr>
                <w:sz w:val="24"/>
                <w:szCs w:val="24"/>
              </w:rPr>
            </w:pPr>
            <w:r w:rsidRPr="00227C7D">
              <w:rPr>
                <w:sz w:val="24"/>
                <w:szCs w:val="24"/>
              </w:rPr>
              <w:t xml:space="preserve">Students investigate, research and gather data to determine if a mathematical model is appropriate for a given situation from the world around them. </w:t>
            </w:r>
          </w:p>
          <w:p w14:paraId="39E45385" w14:textId="60D5C11F" w:rsidR="00992859" w:rsidRPr="006B6BAE" w:rsidRDefault="00995650" w:rsidP="00995650">
            <w:pPr>
              <w:numPr>
                <w:ilvl w:val="0"/>
                <w:numId w:val="4"/>
              </w:numPr>
              <w:ind w:left="196" w:hanging="196"/>
              <w:contextualSpacing/>
              <w:rPr>
                <w:rFonts w:eastAsia="Times New Roman" w:cs="Times New Roman"/>
                <w:sz w:val="24"/>
                <w:szCs w:val="24"/>
              </w:rPr>
            </w:pPr>
            <w:r w:rsidRPr="00227C7D">
              <w:rPr>
                <w:sz w:val="24"/>
                <w:szCs w:val="24"/>
              </w:rPr>
              <w:t>Students re-design models and methods to improve accuracy or efficiency.</w:t>
            </w:r>
          </w:p>
        </w:tc>
        <w:tc>
          <w:tcPr>
            <w:tcW w:w="1960" w:type="pct"/>
          </w:tcPr>
          <w:p w14:paraId="48B8368C" w14:textId="77777777" w:rsidR="0018166B" w:rsidRPr="00227C7D" w:rsidRDefault="0018166B" w:rsidP="0018166B">
            <w:pPr>
              <w:numPr>
                <w:ilvl w:val="0"/>
                <w:numId w:val="4"/>
              </w:numPr>
              <w:ind w:left="196" w:hanging="196"/>
              <w:contextualSpacing/>
              <w:rPr>
                <w:sz w:val="24"/>
                <w:szCs w:val="24"/>
              </w:rPr>
            </w:pPr>
            <w:proofErr w:type="gramStart"/>
            <w:r w:rsidRPr="00227C7D">
              <w:rPr>
                <w:sz w:val="24"/>
                <w:szCs w:val="24"/>
              </w:rPr>
              <w:t>Teacher provides</w:t>
            </w:r>
            <w:proofErr w:type="gramEnd"/>
            <w:r w:rsidRPr="00227C7D">
              <w:rPr>
                <w:sz w:val="24"/>
                <w:szCs w:val="24"/>
              </w:rPr>
              <w:t xml:space="preserve"> real-world context to help students build understanding of abstract mathematical ideas. </w:t>
            </w:r>
          </w:p>
          <w:p w14:paraId="5E1182BB" w14:textId="77777777" w:rsidR="0018166B" w:rsidRPr="00227C7D" w:rsidRDefault="0018166B" w:rsidP="0018166B">
            <w:pPr>
              <w:numPr>
                <w:ilvl w:val="0"/>
                <w:numId w:val="4"/>
              </w:numPr>
              <w:ind w:left="196" w:hanging="196"/>
              <w:contextualSpacing/>
              <w:rPr>
                <w:sz w:val="24"/>
                <w:szCs w:val="24"/>
              </w:rPr>
            </w:pPr>
            <w:proofErr w:type="gramStart"/>
            <w:r w:rsidRPr="00227C7D">
              <w:rPr>
                <w:sz w:val="24"/>
                <w:szCs w:val="24"/>
              </w:rPr>
              <w:t>Teacher encourages</w:t>
            </w:r>
            <w:proofErr w:type="gramEnd"/>
            <w:r w:rsidRPr="00227C7D">
              <w:rPr>
                <w:sz w:val="24"/>
                <w:szCs w:val="24"/>
              </w:rPr>
              <w:t xml:space="preserve"> students to assess the validity and accuracy of mathematical models and situations in real-world context, and to revise those models if necessary. </w:t>
            </w:r>
          </w:p>
          <w:p w14:paraId="60D13306" w14:textId="77777777" w:rsidR="0018166B" w:rsidRPr="00227C7D" w:rsidRDefault="0018166B" w:rsidP="0018166B">
            <w:pPr>
              <w:numPr>
                <w:ilvl w:val="0"/>
                <w:numId w:val="4"/>
              </w:numPr>
              <w:ind w:left="196" w:hanging="196"/>
              <w:contextualSpacing/>
              <w:rPr>
                <w:sz w:val="24"/>
                <w:szCs w:val="24"/>
              </w:rPr>
            </w:pPr>
            <w:proofErr w:type="gramStart"/>
            <w:r w:rsidRPr="00227C7D">
              <w:rPr>
                <w:sz w:val="24"/>
                <w:szCs w:val="24"/>
              </w:rPr>
              <w:t>Teacher provides</w:t>
            </w:r>
            <w:proofErr w:type="gramEnd"/>
            <w:r w:rsidRPr="00227C7D">
              <w:rPr>
                <w:sz w:val="24"/>
                <w:szCs w:val="24"/>
              </w:rPr>
              <w:t xml:space="preserve"> opportunities for students to investigate, research and gather data to determine if a mathematical model is appropriate for a given situation from the world around them. </w:t>
            </w:r>
          </w:p>
          <w:p w14:paraId="0764F800" w14:textId="549F4705" w:rsidR="00992859" w:rsidRPr="006B6BAE" w:rsidRDefault="0018166B" w:rsidP="0018166B">
            <w:pPr>
              <w:numPr>
                <w:ilvl w:val="0"/>
                <w:numId w:val="4"/>
              </w:numPr>
              <w:ind w:left="196" w:hanging="196"/>
              <w:contextualSpacing/>
              <w:rPr>
                <w:rFonts w:eastAsia="Times New Roman" w:cs="Times New Roman"/>
                <w:sz w:val="24"/>
                <w:szCs w:val="24"/>
              </w:rPr>
            </w:pPr>
            <w:r w:rsidRPr="00227C7D">
              <w:rPr>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71E0EA7D" w:rsidR="00B151E6" w:rsidRPr="006B6BAE" w:rsidRDefault="0018166B" w:rsidP="00DC12AF">
      <w:pPr>
        <w:pStyle w:val="Heading1"/>
      </w:pPr>
      <w:bookmarkStart w:id="2" w:name="_Grade_6_Areas"/>
      <w:bookmarkEnd w:id="2"/>
      <w:r>
        <w:rPr>
          <w:color w:val="1F3863"/>
        </w:rPr>
        <w:lastRenderedPageBreak/>
        <w:t>Grade 7</w:t>
      </w:r>
      <w:r w:rsidR="008B6B8A">
        <w:rPr>
          <w:color w:val="1F3863"/>
          <w:spacing w:val="-4"/>
        </w:rPr>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2B077A75"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18166B">
        <w:t>Grade 7</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5731E4">
      <w:pPr>
        <w:spacing w:after="0" w:line="240" w:lineRule="auto"/>
        <w:rPr>
          <w:rFonts w:cs="Times New Roman"/>
          <w:color w:val="000000"/>
          <w:sz w:val="24"/>
          <w:lang w:val="en"/>
        </w:rPr>
      </w:pPr>
    </w:p>
    <w:p w14:paraId="5D6CC487" w14:textId="77777777" w:rsidR="00834C13" w:rsidRPr="0007786E" w:rsidRDefault="00834C13" w:rsidP="00C40F38">
      <w:pPr>
        <w:pStyle w:val="NoSpacing"/>
        <w:numPr>
          <w:ilvl w:val="0"/>
          <w:numId w:val="38"/>
        </w:numPr>
        <w:rPr>
          <w:rFonts w:ascii="Times New Roman" w:hAnsi="Times New Roman" w:cs="Times New Roman"/>
          <w:sz w:val="24"/>
          <w:szCs w:val="24"/>
        </w:rPr>
      </w:pPr>
      <w:r w:rsidRPr="0007786E">
        <w:rPr>
          <w:rFonts w:ascii="Times New Roman" w:hAnsi="Times New Roman" w:cs="Times New Roman"/>
          <w:sz w:val="24"/>
          <w:szCs w:val="24"/>
        </w:rPr>
        <w:t xml:space="preserve">recognizing that fractions, decimals and percentages are different representations of rational numbers and performing all four operations with rational numbers with procedural </w:t>
      </w:r>
      <w:proofErr w:type="gramStart"/>
      <w:r w:rsidRPr="0007786E">
        <w:rPr>
          <w:rFonts w:ascii="Times New Roman" w:hAnsi="Times New Roman" w:cs="Times New Roman"/>
          <w:sz w:val="24"/>
          <w:szCs w:val="24"/>
        </w:rPr>
        <w:t>fluency;</w:t>
      </w:r>
      <w:proofErr w:type="gramEnd"/>
      <w:r w:rsidRPr="0007786E">
        <w:rPr>
          <w:rFonts w:ascii="Times New Roman" w:hAnsi="Times New Roman" w:cs="Times New Roman"/>
          <w:sz w:val="24"/>
          <w:szCs w:val="24"/>
        </w:rPr>
        <w:t xml:space="preserve"> </w:t>
      </w:r>
    </w:p>
    <w:p w14:paraId="30BC5BB1" w14:textId="77777777" w:rsidR="00834C13" w:rsidRPr="0007786E" w:rsidRDefault="00834C13" w:rsidP="00C40F38">
      <w:pPr>
        <w:pStyle w:val="NoSpacing"/>
        <w:numPr>
          <w:ilvl w:val="0"/>
          <w:numId w:val="38"/>
        </w:numPr>
        <w:rPr>
          <w:rFonts w:ascii="Times New Roman" w:hAnsi="Times New Roman" w:cs="Times New Roman"/>
          <w:sz w:val="24"/>
          <w:szCs w:val="24"/>
        </w:rPr>
      </w:pPr>
      <w:r w:rsidRPr="0007786E">
        <w:rPr>
          <w:rFonts w:ascii="Times New Roman" w:hAnsi="Times New Roman" w:cs="Times New Roman"/>
          <w:sz w:val="24"/>
          <w:szCs w:val="24"/>
        </w:rPr>
        <w:t xml:space="preserve">creating equivalent expressions and solving equations and </w:t>
      </w:r>
      <w:proofErr w:type="gramStart"/>
      <w:r w:rsidRPr="0007786E">
        <w:rPr>
          <w:rFonts w:ascii="Times New Roman" w:hAnsi="Times New Roman" w:cs="Times New Roman"/>
          <w:sz w:val="24"/>
          <w:szCs w:val="24"/>
        </w:rPr>
        <w:t>inequalities;</w:t>
      </w:r>
      <w:proofErr w:type="gramEnd"/>
      <w:r w:rsidRPr="0007786E">
        <w:rPr>
          <w:rFonts w:ascii="Times New Roman" w:hAnsi="Times New Roman" w:cs="Times New Roman"/>
          <w:sz w:val="24"/>
          <w:szCs w:val="24"/>
        </w:rPr>
        <w:t xml:space="preserve"> </w:t>
      </w:r>
    </w:p>
    <w:p w14:paraId="45165750" w14:textId="77777777" w:rsidR="00834C13" w:rsidRPr="0007786E" w:rsidRDefault="00834C13" w:rsidP="00C40F38">
      <w:pPr>
        <w:pStyle w:val="NoSpacing"/>
        <w:numPr>
          <w:ilvl w:val="0"/>
          <w:numId w:val="38"/>
        </w:numPr>
        <w:rPr>
          <w:rFonts w:ascii="Times New Roman" w:hAnsi="Times New Roman" w:cs="Times New Roman"/>
          <w:sz w:val="24"/>
          <w:szCs w:val="24"/>
        </w:rPr>
      </w:pPr>
      <w:r w:rsidRPr="0007786E">
        <w:rPr>
          <w:rFonts w:ascii="Times New Roman" w:hAnsi="Times New Roman" w:cs="Times New Roman"/>
          <w:sz w:val="24"/>
          <w:szCs w:val="24"/>
        </w:rPr>
        <w:t xml:space="preserve">developing understanding of and applying proportional relationships in two </w:t>
      </w:r>
      <w:proofErr w:type="gramStart"/>
      <w:r w:rsidRPr="0007786E">
        <w:rPr>
          <w:rFonts w:ascii="Times New Roman" w:hAnsi="Times New Roman" w:cs="Times New Roman"/>
          <w:sz w:val="24"/>
          <w:szCs w:val="24"/>
        </w:rPr>
        <w:t>variables;</w:t>
      </w:r>
      <w:proofErr w:type="gramEnd"/>
    </w:p>
    <w:p w14:paraId="66A60E8D" w14:textId="77777777" w:rsidR="00834C13" w:rsidRPr="003D511D" w:rsidRDefault="00834C13" w:rsidP="00C40F38">
      <w:pPr>
        <w:pStyle w:val="NoSpacing"/>
        <w:numPr>
          <w:ilvl w:val="0"/>
          <w:numId w:val="38"/>
        </w:numPr>
        <w:rPr>
          <w:rFonts w:ascii="Times New Roman" w:hAnsi="Times New Roman" w:cs="Times New Roman"/>
          <w:sz w:val="24"/>
          <w:szCs w:val="24"/>
        </w:rPr>
      </w:pPr>
      <w:r w:rsidRPr="003D511D">
        <w:rPr>
          <w:rFonts w:ascii="Times New Roman" w:hAnsi="Times New Roman" w:cs="Times New Roman"/>
          <w:sz w:val="24"/>
          <w:szCs w:val="24"/>
        </w:rPr>
        <w:t>extending analysis of two- and three-dimensional figures</w:t>
      </w:r>
      <w:r w:rsidRPr="003D511D">
        <w:rPr>
          <w:rFonts w:ascii="Times New Roman" w:hAnsi="Times New Roman" w:cs="Times New Roman"/>
          <w:color w:val="FF0000"/>
          <w:sz w:val="24"/>
          <w:szCs w:val="24"/>
        </w:rPr>
        <w:t xml:space="preserve"> </w:t>
      </w:r>
      <w:r w:rsidRPr="003D511D">
        <w:rPr>
          <w:rFonts w:ascii="Times New Roman" w:hAnsi="Times New Roman" w:cs="Times New Roman"/>
          <w:sz w:val="24"/>
          <w:szCs w:val="24"/>
        </w:rPr>
        <w:t>to include circles and cylinders; and</w:t>
      </w:r>
    </w:p>
    <w:p w14:paraId="5CCEC8DE" w14:textId="59DBF72B" w:rsidR="00B6679F" w:rsidRPr="003D511D" w:rsidRDefault="00834C13" w:rsidP="00C40F38">
      <w:pPr>
        <w:pStyle w:val="NoSpacing"/>
        <w:numPr>
          <w:ilvl w:val="0"/>
          <w:numId w:val="38"/>
        </w:numPr>
        <w:rPr>
          <w:rFonts w:ascii="Times New Roman" w:hAnsi="Times New Roman" w:cs="Times New Roman"/>
          <w:sz w:val="24"/>
          <w:szCs w:val="24"/>
        </w:rPr>
      </w:pPr>
      <w:r w:rsidRPr="003D511D">
        <w:rPr>
          <w:rFonts w:ascii="Times New Roman" w:hAnsi="Times New Roman" w:cs="Times New Roman"/>
          <w:sz w:val="24"/>
          <w:szCs w:val="24"/>
        </w:rPr>
        <w:t>representing and comparing categorical and numerical data and developing understanding of probability</w:t>
      </w:r>
      <w:r w:rsidR="00B6679F" w:rsidRPr="003D511D">
        <w:rPr>
          <w:rFonts w:ascii="Times New Roman" w:hAnsi="Times New Roman" w:cs="Times New Roman"/>
          <w:spacing w:val="-2"/>
          <w:sz w:val="24"/>
        </w:rPr>
        <w:t>.</w:t>
      </w:r>
    </w:p>
    <w:p w14:paraId="4C0E810C" w14:textId="77777777" w:rsidR="00651308" w:rsidRPr="006B6BAE" w:rsidRDefault="00651308" w:rsidP="001253B6">
      <w:pPr>
        <w:spacing w:after="0" w:line="240" w:lineRule="auto"/>
        <w:rPr>
          <w:rFonts w:cs="Times New Roman"/>
          <w:sz w:val="24"/>
        </w:rPr>
      </w:pPr>
    </w:p>
    <w:p w14:paraId="68155EE6" w14:textId="557E390D"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w:t>
      </w:r>
      <w:proofErr w:type="gramStart"/>
      <w:r w:rsidRPr="006B6BAE">
        <w:rPr>
          <w:rFonts w:eastAsia="Times New Roman" w:cs="Times New Roman"/>
          <w:sz w:val="24"/>
          <w:szCs w:val="24"/>
        </w:rPr>
        <w:t>instruction, but</w:t>
      </w:r>
      <w:proofErr w:type="gramEnd"/>
      <w:r w:rsidRPr="006B6BAE">
        <w:rPr>
          <w:rFonts w:eastAsia="Times New Roman" w:cs="Times New Roman"/>
          <w:sz w:val="24"/>
          <w:szCs w:val="24"/>
        </w:rPr>
        <w:t xml:space="preserve"> rather provide insight </w:t>
      </w:r>
      <w:proofErr w:type="gramStart"/>
      <w:r w:rsidRPr="006B6BAE">
        <w:rPr>
          <w:rFonts w:eastAsia="Times New Roman" w:cs="Times New Roman"/>
          <w:sz w:val="24"/>
          <w:szCs w:val="24"/>
        </w:rPr>
        <w:t>on</w:t>
      </w:r>
      <w:proofErr w:type="gramEnd"/>
      <w:r w:rsidRPr="006B6BAE">
        <w:rPr>
          <w:rFonts w:eastAsia="Times New Roman" w:cs="Times New Roman"/>
          <w:sz w:val="24"/>
          <w:szCs w:val="24"/>
        </w:rPr>
        <w:t xml:space="preserve"> major mathematical topics that will be covered within this mathematics course. In addition to its purpose, the areas of emphasis are built on the following</w:t>
      </w:r>
      <w:r w:rsidR="00372543">
        <w:rPr>
          <w:rFonts w:eastAsia="Times New Roman" w:cs="Times New Roman"/>
          <w:sz w:val="24"/>
          <w:szCs w:val="24"/>
        </w:rPr>
        <w:t>:</w:t>
      </w:r>
      <w:r w:rsidRPr="006B6BAE">
        <w:rPr>
          <w:rFonts w:eastAsia="Times New Roman" w:cs="Times New Roman"/>
          <w:sz w:val="24"/>
          <w:szCs w:val="24"/>
        </w:rPr>
        <w:t xml:space="preserve"> </w:t>
      </w:r>
    </w:p>
    <w:p w14:paraId="16E68136" w14:textId="246CC0A7" w:rsidR="00DC12AF" w:rsidRPr="006B6BAE" w:rsidRDefault="00DC12AF" w:rsidP="00C40F38">
      <w:pPr>
        <w:pStyle w:val="ListParagraph"/>
        <w:numPr>
          <w:ilvl w:val="0"/>
          <w:numId w:val="13"/>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C40F38">
      <w:pPr>
        <w:pStyle w:val="ListParagraph"/>
        <w:numPr>
          <w:ilvl w:val="0"/>
          <w:numId w:val="12"/>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C40F38">
      <w:pPr>
        <w:pStyle w:val="ListParagraph"/>
        <w:numPr>
          <w:ilvl w:val="0"/>
          <w:numId w:val="12"/>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C40F38">
      <w:pPr>
        <w:pStyle w:val="ListParagraph"/>
        <w:numPr>
          <w:ilvl w:val="0"/>
          <w:numId w:val="12"/>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C40F38">
      <w:pPr>
        <w:pStyle w:val="ListParagraph"/>
        <w:numPr>
          <w:ilvl w:val="0"/>
          <w:numId w:val="12"/>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C40F38">
      <w:pPr>
        <w:pStyle w:val="ListParagraph"/>
        <w:numPr>
          <w:ilvl w:val="0"/>
          <w:numId w:val="12"/>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29B4AD5F" w14:textId="77777777" w:rsidR="00663D0E" w:rsidRDefault="00663D0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32"/>
        <w:gridCol w:w="1532"/>
        <w:gridCol w:w="1582"/>
        <w:gridCol w:w="1475"/>
        <w:gridCol w:w="1530"/>
        <w:gridCol w:w="1346"/>
      </w:tblGrid>
      <w:tr w:rsidR="00BD0C19" w:rsidRPr="006B6BAE" w14:paraId="18AEFD7B" w14:textId="77777777" w:rsidTr="00A74BF8">
        <w:trPr>
          <w:tblHeader/>
        </w:trPr>
        <w:tc>
          <w:tcPr>
            <w:tcW w:w="985" w:type="pct"/>
            <w:shd w:val="clear" w:color="auto" w:fill="auto"/>
            <w:tcMar>
              <w:top w:w="0" w:type="dxa"/>
              <w:left w:w="29" w:type="dxa"/>
              <w:bottom w:w="0" w:type="dxa"/>
              <w:right w:w="29" w:type="dxa"/>
            </w:tcMar>
            <w:vAlign w:val="center"/>
          </w:tcPr>
          <w:p w14:paraId="007E91EA" w14:textId="77777777" w:rsidR="004B2ACC" w:rsidRDefault="00663D0E" w:rsidP="00A34A68">
            <w:pPr>
              <w:jc w:val="center"/>
              <w:rPr>
                <w:rFonts w:cs="Times New Roman"/>
                <w:b/>
                <w:sz w:val="24"/>
              </w:rPr>
            </w:pPr>
            <w:r w:rsidRPr="006B6BAE">
              <w:rPr>
                <w:rFonts w:cs="Times New Roman"/>
                <w:b/>
                <w:sz w:val="24"/>
              </w:rPr>
              <w:t xml:space="preserve">Number Sense and </w:t>
            </w:r>
          </w:p>
          <w:p w14:paraId="4795AEF9" w14:textId="639FB20D" w:rsidR="00663D0E" w:rsidRPr="006B6BAE" w:rsidRDefault="00663D0E" w:rsidP="00A34A68">
            <w:pPr>
              <w:jc w:val="center"/>
              <w:rPr>
                <w:rFonts w:cs="Times New Roman"/>
              </w:rPr>
            </w:pPr>
            <w:r w:rsidRPr="006B6BAE">
              <w:rPr>
                <w:rFonts w:cs="Times New Roman"/>
                <w:b/>
                <w:sz w:val="24"/>
              </w:rPr>
              <w:t>Operations</w:t>
            </w:r>
          </w:p>
        </w:tc>
        <w:tc>
          <w:tcPr>
            <w:tcW w:w="824" w:type="pct"/>
            <w:tcMar>
              <w:top w:w="0" w:type="dxa"/>
              <w:left w:w="29" w:type="dxa"/>
              <w:bottom w:w="0" w:type="dxa"/>
              <w:right w:w="29" w:type="dxa"/>
            </w:tcMar>
            <w:vAlign w:val="center"/>
          </w:tcPr>
          <w:p w14:paraId="54666E88" w14:textId="1F85CEB6" w:rsidR="00663D0E" w:rsidRPr="00186B67" w:rsidRDefault="00863BF0" w:rsidP="00A34A68">
            <w:pPr>
              <w:jc w:val="center"/>
              <w:rPr>
                <w:rFonts w:cs="Times New Roman"/>
              </w:rPr>
            </w:pPr>
            <w:r>
              <w:rPr>
                <w:rFonts w:cs="Times New Roman"/>
              </w:rPr>
              <w:t>Operations w</w:t>
            </w:r>
            <w:r w:rsidR="00BC1B77">
              <w:rPr>
                <w:rFonts w:cs="Times New Roman"/>
              </w:rPr>
              <w:t>ith and Representing Rational Numbers</w:t>
            </w:r>
          </w:p>
        </w:tc>
        <w:tc>
          <w:tcPr>
            <w:tcW w:w="851" w:type="pct"/>
            <w:tcMar>
              <w:top w:w="0" w:type="dxa"/>
              <w:left w:w="29" w:type="dxa"/>
              <w:bottom w:w="0" w:type="dxa"/>
              <w:right w:w="29" w:type="dxa"/>
            </w:tcMar>
            <w:vAlign w:val="center"/>
          </w:tcPr>
          <w:p w14:paraId="78AB3CB5" w14:textId="16FF2282" w:rsidR="00663D0E" w:rsidRPr="00186B67" w:rsidRDefault="00BC1B77" w:rsidP="00A34A68">
            <w:pPr>
              <w:jc w:val="center"/>
              <w:rPr>
                <w:rFonts w:cs="Times New Roman"/>
              </w:rPr>
            </w:pPr>
            <w:r>
              <w:rPr>
                <w:rFonts w:cs="Times New Roman"/>
              </w:rPr>
              <w:t>Equivalent Expressions and Solving Equations and Inequalities</w:t>
            </w:r>
          </w:p>
        </w:tc>
        <w:tc>
          <w:tcPr>
            <w:tcW w:w="793" w:type="pct"/>
            <w:tcMar>
              <w:top w:w="0" w:type="dxa"/>
              <w:left w:w="29" w:type="dxa"/>
              <w:bottom w:w="0" w:type="dxa"/>
              <w:right w:w="29" w:type="dxa"/>
            </w:tcMar>
            <w:vAlign w:val="center"/>
          </w:tcPr>
          <w:p w14:paraId="5C44DBC5" w14:textId="2EE27043" w:rsidR="00663D0E" w:rsidRPr="00186B67" w:rsidRDefault="00E63928" w:rsidP="00A34A68">
            <w:pPr>
              <w:jc w:val="center"/>
              <w:rPr>
                <w:rFonts w:cs="Times New Roman"/>
              </w:rPr>
            </w:pPr>
            <w:proofErr w:type="gramStart"/>
            <w:r>
              <w:rPr>
                <w:rFonts w:cs="Times New Roman"/>
              </w:rPr>
              <w:t>Two-variable</w:t>
            </w:r>
            <w:proofErr w:type="gramEnd"/>
            <w:r>
              <w:rPr>
                <w:rFonts w:cs="Times New Roman"/>
              </w:rPr>
              <w:t xml:space="preserve"> Proportional Relationships</w:t>
            </w:r>
          </w:p>
        </w:tc>
        <w:tc>
          <w:tcPr>
            <w:tcW w:w="823" w:type="pct"/>
            <w:tcMar>
              <w:top w:w="0" w:type="dxa"/>
              <w:left w:w="29" w:type="dxa"/>
              <w:bottom w:w="0" w:type="dxa"/>
              <w:right w:w="29" w:type="dxa"/>
            </w:tcMar>
            <w:vAlign w:val="center"/>
          </w:tcPr>
          <w:p w14:paraId="58B003AF" w14:textId="64D05938" w:rsidR="00663D0E" w:rsidRPr="00186B67" w:rsidRDefault="00663D0E" w:rsidP="00A34A68">
            <w:pPr>
              <w:jc w:val="center"/>
              <w:rPr>
                <w:rFonts w:cs="Times New Roman"/>
              </w:rPr>
            </w:pPr>
            <w:r w:rsidRPr="00186B67">
              <w:rPr>
                <w:rFonts w:cs="Times New Roman"/>
              </w:rPr>
              <w:t>Area and Volume of Geometric Figures</w:t>
            </w:r>
          </w:p>
        </w:tc>
        <w:tc>
          <w:tcPr>
            <w:tcW w:w="724" w:type="pct"/>
            <w:tcMar>
              <w:top w:w="0" w:type="dxa"/>
              <w:left w:w="29" w:type="dxa"/>
              <w:bottom w:w="0" w:type="dxa"/>
              <w:right w:w="29" w:type="dxa"/>
            </w:tcMar>
            <w:vAlign w:val="center"/>
          </w:tcPr>
          <w:p w14:paraId="738A38B9" w14:textId="26A19778" w:rsidR="00663D0E" w:rsidRPr="00186B67" w:rsidRDefault="00E63928" w:rsidP="00A34A68">
            <w:pPr>
              <w:jc w:val="center"/>
              <w:rPr>
                <w:rFonts w:cs="Times New Roman"/>
              </w:rPr>
            </w:pPr>
            <w:r>
              <w:rPr>
                <w:rFonts w:cs="Times New Roman"/>
              </w:rPr>
              <w:t>Categorical and Numerical Data and Probability</w:t>
            </w:r>
          </w:p>
        </w:tc>
      </w:tr>
      <w:tr w:rsidR="00BD0C19" w:rsidRPr="006B6BAE" w14:paraId="6C4364D4" w14:textId="77777777" w:rsidTr="00A74BF8">
        <w:tc>
          <w:tcPr>
            <w:tcW w:w="985" w:type="pct"/>
            <w:tcMar>
              <w:top w:w="0" w:type="dxa"/>
              <w:left w:w="58" w:type="dxa"/>
              <w:bottom w:w="0" w:type="dxa"/>
              <w:right w:w="29" w:type="dxa"/>
            </w:tcMar>
            <w:vAlign w:val="center"/>
          </w:tcPr>
          <w:p w14:paraId="0C3F1D4C" w14:textId="25F9DFE9" w:rsidR="00663D0E" w:rsidRPr="006B6BAE" w:rsidRDefault="00663D0E" w:rsidP="00A34A68">
            <w:pPr>
              <w:rPr>
                <w:rFonts w:cs="Times New Roman"/>
              </w:rPr>
            </w:pPr>
            <w:hyperlink w:anchor="_MA.7.NSO.1.1" w:history="1">
              <w:r w:rsidRPr="00D66DE4">
                <w:rPr>
                  <w:rStyle w:val="Hyperlink"/>
                  <w:rFonts w:cs="Times New Roman"/>
                </w:rPr>
                <w:t>MA.7.NSO.1.1</w:t>
              </w:r>
            </w:hyperlink>
          </w:p>
        </w:tc>
        <w:tc>
          <w:tcPr>
            <w:tcW w:w="824" w:type="pct"/>
            <w:tcMar>
              <w:top w:w="0" w:type="dxa"/>
              <w:left w:w="29" w:type="dxa"/>
              <w:bottom w:w="0" w:type="dxa"/>
              <w:right w:w="29" w:type="dxa"/>
            </w:tcMar>
            <w:vAlign w:val="center"/>
          </w:tcPr>
          <w:p w14:paraId="6C539644" w14:textId="77777777" w:rsidR="00663D0E" w:rsidRPr="006B6BAE" w:rsidRDefault="00663D0E" w:rsidP="00A34A68">
            <w:pPr>
              <w:spacing w:line="276" w:lineRule="auto"/>
              <w:jc w:val="center"/>
              <w:rPr>
                <w:rFonts w:cs="Times New Roman"/>
              </w:rPr>
            </w:pPr>
            <w:r w:rsidRPr="006B6BAE">
              <w:rPr>
                <w:rFonts w:cs="Times New Roman"/>
              </w:rPr>
              <w:t>X</w:t>
            </w:r>
          </w:p>
        </w:tc>
        <w:tc>
          <w:tcPr>
            <w:tcW w:w="851" w:type="pct"/>
            <w:tcMar>
              <w:top w:w="0" w:type="dxa"/>
              <w:left w:w="29" w:type="dxa"/>
              <w:bottom w:w="0" w:type="dxa"/>
              <w:right w:w="29" w:type="dxa"/>
            </w:tcMar>
            <w:vAlign w:val="center"/>
          </w:tcPr>
          <w:p w14:paraId="5DB8AE9B" w14:textId="6CB24F8B" w:rsidR="00663D0E" w:rsidRPr="006B6BAE" w:rsidRDefault="005F6CC7" w:rsidP="00A34A68">
            <w:pPr>
              <w:spacing w:line="276" w:lineRule="auto"/>
              <w:jc w:val="center"/>
              <w:rPr>
                <w:rFonts w:cs="Times New Roman"/>
              </w:rPr>
            </w:pPr>
            <w:r w:rsidRPr="006B6BAE">
              <w:rPr>
                <w:rFonts w:cs="Times New Roman"/>
              </w:rPr>
              <w:t>X</w:t>
            </w:r>
          </w:p>
        </w:tc>
        <w:tc>
          <w:tcPr>
            <w:tcW w:w="793" w:type="pct"/>
            <w:tcMar>
              <w:top w:w="0" w:type="dxa"/>
              <w:left w:w="29" w:type="dxa"/>
              <w:bottom w:w="0" w:type="dxa"/>
              <w:right w:w="29" w:type="dxa"/>
            </w:tcMar>
            <w:vAlign w:val="center"/>
          </w:tcPr>
          <w:p w14:paraId="110F4C8C" w14:textId="5C781E26" w:rsidR="00663D0E" w:rsidRPr="0097092D" w:rsidRDefault="00663D0E" w:rsidP="00B53591">
            <w:pPr>
              <w:spacing w:line="276" w:lineRule="auto"/>
              <w:rPr>
                <w:rFonts w:cs="Times New Roman"/>
                <w:color w:val="FFFFFF" w:themeColor="background1"/>
              </w:rPr>
            </w:pPr>
          </w:p>
        </w:tc>
        <w:tc>
          <w:tcPr>
            <w:tcW w:w="823" w:type="pct"/>
            <w:tcMar>
              <w:top w:w="0" w:type="dxa"/>
              <w:left w:w="29" w:type="dxa"/>
              <w:bottom w:w="0" w:type="dxa"/>
              <w:right w:w="29" w:type="dxa"/>
            </w:tcMar>
            <w:vAlign w:val="center"/>
          </w:tcPr>
          <w:p w14:paraId="12F86157" w14:textId="07298DBF" w:rsidR="00663D0E" w:rsidRPr="0097092D" w:rsidRDefault="00663D0E" w:rsidP="00B53591">
            <w:pPr>
              <w:spacing w:line="276" w:lineRule="auto"/>
              <w:rPr>
                <w:rFonts w:cs="Times New Roman"/>
                <w:color w:val="FFFFFF" w:themeColor="background1"/>
              </w:rPr>
            </w:pPr>
          </w:p>
        </w:tc>
        <w:tc>
          <w:tcPr>
            <w:tcW w:w="724" w:type="pct"/>
            <w:tcMar>
              <w:top w:w="0" w:type="dxa"/>
              <w:left w:w="29" w:type="dxa"/>
              <w:bottom w:w="0" w:type="dxa"/>
              <w:right w:w="29" w:type="dxa"/>
            </w:tcMar>
            <w:vAlign w:val="center"/>
          </w:tcPr>
          <w:p w14:paraId="5DBB0F36" w14:textId="602F881D" w:rsidR="00663D0E" w:rsidRPr="0097092D" w:rsidRDefault="00663D0E" w:rsidP="00B53591">
            <w:pPr>
              <w:spacing w:line="276" w:lineRule="auto"/>
              <w:rPr>
                <w:rFonts w:cs="Times New Roman"/>
                <w:color w:val="FFFFFF" w:themeColor="background1"/>
              </w:rPr>
            </w:pPr>
          </w:p>
        </w:tc>
      </w:tr>
      <w:tr w:rsidR="00BD0C19" w:rsidRPr="006B6BAE" w14:paraId="36E29AEF" w14:textId="77777777" w:rsidTr="00A74BF8">
        <w:tc>
          <w:tcPr>
            <w:tcW w:w="985" w:type="pct"/>
            <w:tcMar>
              <w:top w:w="0" w:type="dxa"/>
              <w:left w:w="58" w:type="dxa"/>
              <w:bottom w:w="0" w:type="dxa"/>
              <w:right w:w="29" w:type="dxa"/>
            </w:tcMar>
            <w:vAlign w:val="center"/>
          </w:tcPr>
          <w:p w14:paraId="70800D87" w14:textId="5F8DC5DF" w:rsidR="00663D0E" w:rsidRPr="006B6BAE" w:rsidRDefault="00663D0E" w:rsidP="00A34A68">
            <w:pPr>
              <w:rPr>
                <w:rFonts w:cs="Times New Roman"/>
              </w:rPr>
            </w:pPr>
            <w:hyperlink w:anchor="_MA.7.NSO.1.2" w:history="1">
              <w:r w:rsidRPr="00D66DE4">
                <w:rPr>
                  <w:rStyle w:val="Hyperlink"/>
                  <w:rFonts w:cs="Times New Roman"/>
                </w:rPr>
                <w:t>MA.7.NSO.1.2</w:t>
              </w:r>
            </w:hyperlink>
          </w:p>
        </w:tc>
        <w:tc>
          <w:tcPr>
            <w:tcW w:w="824" w:type="pct"/>
            <w:tcMar>
              <w:top w:w="0" w:type="dxa"/>
              <w:left w:w="29" w:type="dxa"/>
              <w:bottom w:w="0" w:type="dxa"/>
              <w:right w:w="29" w:type="dxa"/>
            </w:tcMar>
            <w:vAlign w:val="center"/>
          </w:tcPr>
          <w:p w14:paraId="7B93DF43" w14:textId="77777777" w:rsidR="00663D0E" w:rsidRPr="006B6BAE" w:rsidRDefault="00663D0E" w:rsidP="00A34A68">
            <w:pPr>
              <w:spacing w:line="276" w:lineRule="auto"/>
              <w:jc w:val="center"/>
              <w:rPr>
                <w:rFonts w:cs="Times New Roman"/>
              </w:rPr>
            </w:pPr>
            <w:r w:rsidRPr="006B6BAE">
              <w:rPr>
                <w:rFonts w:cs="Times New Roman"/>
              </w:rPr>
              <w:t>X</w:t>
            </w:r>
          </w:p>
        </w:tc>
        <w:tc>
          <w:tcPr>
            <w:tcW w:w="851" w:type="pct"/>
            <w:tcMar>
              <w:top w:w="0" w:type="dxa"/>
              <w:left w:w="29" w:type="dxa"/>
              <w:bottom w:w="0" w:type="dxa"/>
              <w:right w:w="29" w:type="dxa"/>
            </w:tcMar>
            <w:vAlign w:val="center"/>
          </w:tcPr>
          <w:p w14:paraId="72E90AD8" w14:textId="178870E7" w:rsidR="00663D0E" w:rsidRPr="006B6BAE" w:rsidRDefault="00D7636A" w:rsidP="00A34A68">
            <w:pPr>
              <w:spacing w:line="276" w:lineRule="auto"/>
              <w:jc w:val="center"/>
              <w:rPr>
                <w:rFonts w:cs="Times New Roman"/>
              </w:rPr>
            </w:pPr>
            <w:r>
              <w:rPr>
                <w:rFonts w:cs="Times New Roman"/>
              </w:rPr>
              <w:t>X</w:t>
            </w:r>
          </w:p>
        </w:tc>
        <w:tc>
          <w:tcPr>
            <w:tcW w:w="793" w:type="pct"/>
            <w:tcMar>
              <w:top w:w="0" w:type="dxa"/>
              <w:left w:w="29" w:type="dxa"/>
              <w:bottom w:w="0" w:type="dxa"/>
              <w:right w:w="29" w:type="dxa"/>
            </w:tcMar>
            <w:vAlign w:val="center"/>
          </w:tcPr>
          <w:p w14:paraId="7151E3E5" w14:textId="685FF999" w:rsidR="00663D0E" w:rsidRPr="006B6BAE" w:rsidRDefault="00D7636A" w:rsidP="00A34A68">
            <w:pPr>
              <w:spacing w:line="276" w:lineRule="auto"/>
              <w:jc w:val="center"/>
              <w:rPr>
                <w:rFonts w:cs="Times New Roman"/>
              </w:rPr>
            </w:pPr>
            <w:r>
              <w:rPr>
                <w:rFonts w:cs="Times New Roman"/>
              </w:rPr>
              <w:t>X</w:t>
            </w:r>
          </w:p>
        </w:tc>
        <w:tc>
          <w:tcPr>
            <w:tcW w:w="823" w:type="pct"/>
            <w:tcMar>
              <w:top w:w="0" w:type="dxa"/>
              <w:left w:w="29" w:type="dxa"/>
              <w:bottom w:w="0" w:type="dxa"/>
              <w:right w:w="29" w:type="dxa"/>
            </w:tcMar>
            <w:vAlign w:val="center"/>
          </w:tcPr>
          <w:p w14:paraId="6DA0C9E4" w14:textId="44F75ED0" w:rsidR="00663D0E" w:rsidRPr="006B6BAE" w:rsidRDefault="00D7636A" w:rsidP="00A34A68">
            <w:pPr>
              <w:spacing w:line="276" w:lineRule="auto"/>
              <w:jc w:val="center"/>
              <w:rPr>
                <w:rFonts w:cs="Times New Roman"/>
              </w:rPr>
            </w:pPr>
            <w:r>
              <w:rPr>
                <w:rFonts w:cs="Times New Roman"/>
              </w:rPr>
              <w:t>X</w:t>
            </w:r>
          </w:p>
        </w:tc>
        <w:tc>
          <w:tcPr>
            <w:tcW w:w="724" w:type="pct"/>
            <w:tcMar>
              <w:top w:w="0" w:type="dxa"/>
              <w:left w:w="29" w:type="dxa"/>
              <w:bottom w:w="0" w:type="dxa"/>
              <w:right w:w="29" w:type="dxa"/>
            </w:tcMar>
            <w:vAlign w:val="center"/>
          </w:tcPr>
          <w:p w14:paraId="4C6E19DA" w14:textId="60FD318B" w:rsidR="00663D0E" w:rsidRPr="006B6BAE" w:rsidRDefault="00D7636A" w:rsidP="00A34A68">
            <w:pPr>
              <w:spacing w:line="276" w:lineRule="auto"/>
              <w:jc w:val="center"/>
              <w:rPr>
                <w:rFonts w:cs="Times New Roman"/>
              </w:rPr>
            </w:pPr>
            <w:r>
              <w:rPr>
                <w:rFonts w:cs="Times New Roman"/>
              </w:rPr>
              <w:t>X</w:t>
            </w:r>
          </w:p>
        </w:tc>
      </w:tr>
      <w:tr w:rsidR="00A74BF8" w:rsidRPr="006B6BAE" w14:paraId="30921C43" w14:textId="77777777" w:rsidTr="00A74BF8">
        <w:tc>
          <w:tcPr>
            <w:tcW w:w="985" w:type="pct"/>
            <w:tcMar>
              <w:top w:w="0" w:type="dxa"/>
              <w:left w:w="58" w:type="dxa"/>
              <w:bottom w:w="0" w:type="dxa"/>
              <w:right w:w="29" w:type="dxa"/>
            </w:tcMar>
            <w:vAlign w:val="center"/>
          </w:tcPr>
          <w:p w14:paraId="2E5E9B64" w14:textId="2BE1613E" w:rsidR="00A74BF8" w:rsidRPr="006B6BAE" w:rsidRDefault="00A74BF8" w:rsidP="00A74BF8">
            <w:pPr>
              <w:rPr>
                <w:rFonts w:cs="Times New Roman"/>
              </w:rPr>
            </w:pPr>
            <w:hyperlink w:anchor="_MA.7.NSO.2.1" w:history="1">
              <w:r w:rsidRPr="00D66DE4">
                <w:rPr>
                  <w:rStyle w:val="Hyperlink"/>
                  <w:rFonts w:cs="Times New Roman"/>
                </w:rPr>
                <w:t>MA.7.NSO.2.1</w:t>
              </w:r>
            </w:hyperlink>
          </w:p>
        </w:tc>
        <w:tc>
          <w:tcPr>
            <w:tcW w:w="824" w:type="pct"/>
            <w:tcMar>
              <w:top w:w="0" w:type="dxa"/>
              <w:left w:w="29" w:type="dxa"/>
              <w:bottom w:w="0" w:type="dxa"/>
              <w:right w:w="29" w:type="dxa"/>
            </w:tcMar>
            <w:vAlign w:val="center"/>
          </w:tcPr>
          <w:p w14:paraId="7E7C19A0" w14:textId="06D95136" w:rsidR="00A74BF8" w:rsidRPr="006B6BAE" w:rsidRDefault="00A74BF8" w:rsidP="00A74BF8">
            <w:pPr>
              <w:spacing w:line="276" w:lineRule="auto"/>
              <w:jc w:val="center"/>
              <w:rPr>
                <w:rFonts w:cs="Times New Roman"/>
              </w:rPr>
            </w:pPr>
            <w:r w:rsidRPr="006B6BAE">
              <w:rPr>
                <w:rFonts w:cs="Times New Roman"/>
              </w:rPr>
              <w:t>X</w:t>
            </w:r>
          </w:p>
        </w:tc>
        <w:tc>
          <w:tcPr>
            <w:tcW w:w="851" w:type="pct"/>
            <w:tcMar>
              <w:top w:w="0" w:type="dxa"/>
              <w:left w:w="29" w:type="dxa"/>
              <w:bottom w:w="0" w:type="dxa"/>
              <w:right w:w="29" w:type="dxa"/>
            </w:tcMar>
            <w:vAlign w:val="center"/>
          </w:tcPr>
          <w:p w14:paraId="79F00835" w14:textId="4A58896E" w:rsidR="00A74BF8" w:rsidRPr="006B6BAE" w:rsidRDefault="00A74BF8" w:rsidP="00A74BF8">
            <w:pPr>
              <w:spacing w:line="276" w:lineRule="auto"/>
              <w:jc w:val="center"/>
              <w:rPr>
                <w:rFonts w:cs="Times New Roman"/>
              </w:rPr>
            </w:pPr>
            <w:r w:rsidRPr="006B6BAE">
              <w:rPr>
                <w:rFonts w:cs="Times New Roman"/>
              </w:rPr>
              <w:t>X</w:t>
            </w:r>
          </w:p>
        </w:tc>
        <w:tc>
          <w:tcPr>
            <w:tcW w:w="793" w:type="pct"/>
            <w:tcMar>
              <w:top w:w="0" w:type="dxa"/>
              <w:left w:w="29" w:type="dxa"/>
              <w:bottom w:w="0" w:type="dxa"/>
              <w:right w:w="29" w:type="dxa"/>
            </w:tcMar>
            <w:vAlign w:val="center"/>
          </w:tcPr>
          <w:p w14:paraId="0877C77A" w14:textId="44928B34" w:rsidR="00A74BF8" w:rsidRPr="006B6BAE" w:rsidRDefault="00A74BF8" w:rsidP="00A74BF8">
            <w:pPr>
              <w:spacing w:line="276" w:lineRule="auto"/>
              <w:jc w:val="center"/>
              <w:rPr>
                <w:rFonts w:cs="Times New Roman"/>
              </w:rPr>
            </w:pPr>
            <w:r w:rsidRPr="006B6BAE">
              <w:rPr>
                <w:rFonts w:cs="Times New Roman"/>
              </w:rPr>
              <w:t>X</w:t>
            </w:r>
          </w:p>
        </w:tc>
        <w:tc>
          <w:tcPr>
            <w:tcW w:w="823" w:type="pct"/>
            <w:tcMar>
              <w:top w:w="0" w:type="dxa"/>
              <w:left w:w="29" w:type="dxa"/>
              <w:bottom w:w="0" w:type="dxa"/>
              <w:right w:w="29" w:type="dxa"/>
            </w:tcMar>
            <w:vAlign w:val="center"/>
          </w:tcPr>
          <w:p w14:paraId="762C4E49" w14:textId="3E32F42B" w:rsidR="00A74BF8" w:rsidRPr="006B6BAE" w:rsidRDefault="00A74BF8" w:rsidP="00A74BF8">
            <w:pPr>
              <w:spacing w:line="276" w:lineRule="auto"/>
              <w:jc w:val="center"/>
              <w:rPr>
                <w:rFonts w:cs="Times New Roman"/>
              </w:rPr>
            </w:pPr>
            <w:r w:rsidRPr="006B6BAE">
              <w:rPr>
                <w:rFonts w:cs="Times New Roman"/>
              </w:rPr>
              <w:t>X</w:t>
            </w:r>
          </w:p>
        </w:tc>
        <w:tc>
          <w:tcPr>
            <w:tcW w:w="724" w:type="pct"/>
            <w:tcMar>
              <w:top w:w="0" w:type="dxa"/>
              <w:left w:w="29" w:type="dxa"/>
              <w:bottom w:w="0" w:type="dxa"/>
              <w:right w:w="29" w:type="dxa"/>
            </w:tcMar>
            <w:vAlign w:val="center"/>
          </w:tcPr>
          <w:p w14:paraId="1CC444DA" w14:textId="4C268D88" w:rsidR="00A74BF8" w:rsidRPr="006B6BAE" w:rsidRDefault="00A74BF8" w:rsidP="00A74BF8">
            <w:pPr>
              <w:spacing w:line="276" w:lineRule="auto"/>
              <w:jc w:val="center"/>
              <w:rPr>
                <w:rFonts w:cs="Times New Roman"/>
              </w:rPr>
            </w:pPr>
            <w:r w:rsidRPr="006B6BAE">
              <w:rPr>
                <w:rFonts w:cs="Times New Roman"/>
              </w:rPr>
              <w:t>X</w:t>
            </w:r>
          </w:p>
        </w:tc>
      </w:tr>
      <w:tr w:rsidR="00A74BF8" w:rsidRPr="006B6BAE" w14:paraId="5BDF5330" w14:textId="77777777" w:rsidTr="00A74BF8">
        <w:tc>
          <w:tcPr>
            <w:tcW w:w="985" w:type="pct"/>
            <w:tcMar>
              <w:top w:w="0" w:type="dxa"/>
              <w:left w:w="58" w:type="dxa"/>
              <w:bottom w:w="0" w:type="dxa"/>
              <w:right w:w="29" w:type="dxa"/>
            </w:tcMar>
            <w:vAlign w:val="center"/>
          </w:tcPr>
          <w:p w14:paraId="7053119A" w14:textId="70836145" w:rsidR="00A74BF8" w:rsidRPr="006B6BAE" w:rsidRDefault="00A74BF8" w:rsidP="00A74BF8">
            <w:pPr>
              <w:rPr>
                <w:rFonts w:cs="Times New Roman"/>
              </w:rPr>
            </w:pPr>
            <w:hyperlink w:anchor="_MA.7.NSO.2.2" w:history="1">
              <w:r w:rsidRPr="00D66DE4">
                <w:rPr>
                  <w:rStyle w:val="Hyperlink"/>
                  <w:rFonts w:cs="Times New Roman"/>
                </w:rPr>
                <w:t>MA.7.NSO.2.2</w:t>
              </w:r>
            </w:hyperlink>
          </w:p>
        </w:tc>
        <w:tc>
          <w:tcPr>
            <w:tcW w:w="824" w:type="pct"/>
            <w:tcMar>
              <w:top w:w="0" w:type="dxa"/>
              <w:left w:w="29" w:type="dxa"/>
              <w:bottom w:w="0" w:type="dxa"/>
              <w:right w:w="29" w:type="dxa"/>
            </w:tcMar>
            <w:vAlign w:val="center"/>
          </w:tcPr>
          <w:p w14:paraId="3DD723ED" w14:textId="5A0566D4" w:rsidR="00A74BF8" w:rsidRPr="006B6BAE" w:rsidRDefault="00A74BF8" w:rsidP="00A74BF8">
            <w:pPr>
              <w:spacing w:line="276" w:lineRule="auto"/>
              <w:jc w:val="center"/>
              <w:rPr>
                <w:rFonts w:cs="Times New Roman"/>
              </w:rPr>
            </w:pPr>
            <w:r w:rsidRPr="006B6BAE">
              <w:rPr>
                <w:rFonts w:cs="Times New Roman"/>
              </w:rPr>
              <w:t>X</w:t>
            </w:r>
          </w:p>
        </w:tc>
        <w:tc>
          <w:tcPr>
            <w:tcW w:w="851" w:type="pct"/>
            <w:tcMar>
              <w:top w:w="0" w:type="dxa"/>
              <w:left w:w="29" w:type="dxa"/>
              <w:bottom w:w="0" w:type="dxa"/>
              <w:right w:w="29" w:type="dxa"/>
            </w:tcMar>
            <w:vAlign w:val="center"/>
          </w:tcPr>
          <w:p w14:paraId="018A12FE" w14:textId="5E92FD08" w:rsidR="00A74BF8" w:rsidRPr="006B6BAE" w:rsidRDefault="00A74BF8" w:rsidP="00A74BF8">
            <w:pPr>
              <w:spacing w:line="276" w:lineRule="auto"/>
              <w:jc w:val="center"/>
              <w:rPr>
                <w:rFonts w:cs="Times New Roman"/>
              </w:rPr>
            </w:pPr>
            <w:r w:rsidRPr="006B6BAE">
              <w:rPr>
                <w:rFonts w:cs="Times New Roman"/>
              </w:rPr>
              <w:t>X</w:t>
            </w:r>
          </w:p>
        </w:tc>
        <w:tc>
          <w:tcPr>
            <w:tcW w:w="793" w:type="pct"/>
            <w:tcMar>
              <w:top w:w="0" w:type="dxa"/>
              <w:left w:w="29" w:type="dxa"/>
              <w:bottom w:w="0" w:type="dxa"/>
              <w:right w:w="29" w:type="dxa"/>
            </w:tcMar>
            <w:vAlign w:val="center"/>
          </w:tcPr>
          <w:p w14:paraId="29075039" w14:textId="0F2C0754" w:rsidR="00A74BF8" w:rsidRPr="006B6BAE" w:rsidRDefault="00A74BF8" w:rsidP="00A74BF8">
            <w:pPr>
              <w:spacing w:line="276" w:lineRule="auto"/>
              <w:jc w:val="center"/>
              <w:rPr>
                <w:rFonts w:cs="Times New Roman"/>
              </w:rPr>
            </w:pPr>
            <w:r w:rsidRPr="006B6BAE">
              <w:rPr>
                <w:rFonts w:cs="Times New Roman"/>
              </w:rPr>
              <w:t>X</w:t>
            </w:r>
          </w:p>
        </w:tc>
        <w:tc>
          <w:tcPr>
            <w:tcW w:w="823" w:type="pct"/>
            <w:tcMar>
              <w:top w:w="0" w:type="dxa"/>
              <w:left w:w="29" w:type="dxa"/>
              <w:bottom w:w="0" w:type="dxa"/>
              <w:right w:w="29" w:type="dxa"/>
            </w:tcMar>
            <w:vAlign w:val="center"/>
          </w:tcPr>
          <w:p w14:paraId="189D6C28" w14:textId="585F4129" w:rsidR="00A74BF8" w:rsidRPr="006B6BAE" w:rsidRDefault="00A74BF8" w:rsidP="00A74BF8">
            <w:pPr>
              <w:spacing w:line="276" w:lineRule="auto"/>
              <w:jc w:val="center"/>
              <w:rPr>
                <w:rFonts w:cs="Times New Roman"/>
              </w:rPr>
            </w:pPr>
            <w:r w:rsidRPr="006B6BAE">
              <w:rPr>
                <w:rFonts w:cs="Times New Roman"/>
              </w:rPr>
              <w:t>X</w:t>
            </w:r>
          </w:p>
        </w:tc>
        <w:tc>
          <w:tcPr>
            <w:tcW w:w="724" w:type="pct"/>
            <w:tcMar>
              <w:top w:w="0" w:type="dxa"/>
              <w:left w:w="29" w:type="dxa"/>
              <w:bottom w:w="0" w:type="dxa"/>
              <w:right w:w="29" w:type="dxa"/>
            </w:tcMar>
            <w:vAlign w:val="center"/>
          </w:tcPr>
          <w:p w14:paraId="6A4B0A84" w14:textId="779E6C0F" w:rsidR="00A74BF8" w:rsidRPr="006B6BAE" w:rsidRDefault="00A74BF8" w:rsidP="00A74BF8">
            <w:pPr>
              <w:spacing w:line="276" w:lineRule="auto"/>
              <w:jc w:val="center"/>
              <w:rPr>
                <w:rFonts w:cs="Times New Roman"/>
              </w:rPr>
            </w:pPr>
            <w:r w:rsidRPr="006B6BAE">
              <w:rPr>
                <w:rFonts w:cs="Times New Roman"/>
              </w:rPr>
              <w:t>X</w:t>
            </w:r>
          </w:p>
        </w:tc>
      </w:tr>
      <w:tr w:rsidR="00BD0C19" w:rsidRPr="006B6BAE" w14:paraId="7051D192" w14:textId="77777777" w:rsidTr="00A74BF8">
        <w:tc>
          <w:tcPr>
            <w:tcW w:w="985" w:type="pct"/>
            <w:tcMar>
              <w:top w:w="0" w:type="dxa"/>
              <w:left w:w="58" w:type="dxa"/>
              <w:bottom w:w="0" w:type="dxa"/>
              <w:right w:w="29" w:type="dxa"/>
            </w:tcMar>
            <w:vAlign w:val="center"/>
          </w:tcPr>
          <w:p w14:paraId="218749E2" w14:textId="1A85F9AC" w:rsidR="00663D0E" w:rsidRPr="006B6BAE" w:rsidRDefault="00663D0E" w:rsidP="00A34A68">
            <w:pPr>
              <w:rPr>
                <w:rFonts w:cs="Times New Roman"/>
              </w:rPr>
            </w:pPr>
            <w:hyperlink w:anchor="_MA.7.NSO.2.3" w:history="1">
              <w:r w:rsidRPr="00D66DE4">
                <w:rPr>
                  <w:rStyle w:val="Hyperlink"/>
                  <w:rFonts w:cs="Times New Roman"/>
                </w:rPr>
                <w:t>MA.7.NSO.2.3</w:t>
              </w:r>
            </w:hyperlink>
          </w:p>
        </w:tc>
        <w:tc>
          <w:tcPr>
            <w:tcW w:w="824" w:type="pct"/>
            <w:tcMar>
              <w:top w:w="0" w:type="dxa"/>
              <w:left w:w="29" w:type="dxa"/>
              <w:bottom w:w="0" w:type="dxa"/>
              <w:right w:w="29" w:type="dxa"/>
            </w:tcMar>
            <w:vAlign w:val="center"/>
          </w:tcPr>
          <w:p w14:paraId="5E2A16BA" w14:textId="77777777" w:rsidR="00663D0E" w:rsidRPr="006B6BAE" w:rsidRDefault="00663D0E" w:rsidP="00A34A68">
            <w:pPr>
              <w:spacing w:line="276" w:lineRule="auto"/>
              <w:jc w:val="center"/>
              <w:rPr>
                <w:rFonts w:cs="Times New Roman"/>
              </w:rPr>
            </w:pPr>
            <w:r w:rsidRPr="006B6BAE">
              <w:rPr>
                <w:rFonts w:cs="Times New Roman"/>
              </w:rPr>
              <w:t>X</w:t>
            </w:r>
          </w:p>
        </w:tc>
        <w:tc>
          <w:tcPr>
            <w:tcW w:w="851" w:type="pct"/>
            <w:tcMar>
              <w:top w:w="0" w:type="dxa"/>
              <w:left w:w="29" w:type="dxa"/>
              <w:bottom w:w="0" w:type="dxa"/>
              <w:right w:w="29" w:type="dxa"/>
            </w:tcMar>
            <w:vAlign w:val="center"/>
          </w:tcPr>
          <w:p w14:paraId="0FB6BD2F" w14:textId="77777777" w:rsidR="00663D0E" w:rsidRPr="006B6BAE" w:rsidRDefault="00663D0E" w:rsidP="00A34A68">
            <w:pPr>
              <w:spacing w:line="276" w:lineRule="auto"/>
              <w:jc w:val="center"/>
              <w:rPr>
                <w:rFonts w:cs="Times New Roman"/>
              </w:rPr>
            </w:pPr>
            <w:r w:rsidRPr="006B6BAE">
              <w:rPr>
                <w:rFonts w:cs="Times New Roman"/>
              </w:rPr>
              <w:t>X</w:t>
            </w:r>
          </w:p>
        </w:tc>
        <w:tc>
          <w:tcPr>
            <w:tcW w:w="793" w:type="pct"/>
            <w:tcMar>
              <w:top w:w="0" w:type="dxa"/>
              <w:left w:w="29" w:type="dxa"/>
              <w:bottom w:w="0" w:type="dxa"/>
              <w:right w:w="29" w:type="dxa"/>
            </w:tcMar>
            <w:vAlign w:val="center"/>
          </w:tcPr>
          <w:p w14:paraId="70845EDB" w14:textId="77777777" w:rsidR="00663D0E" w:rsidRPr="006B6BAE" w:rsidRDefault="00663D0E" w:rsidP="00A34A68">
            <w:pPr>
              <w:spacing w:line="276" w:lineRule="auto"/>
              <w:jc w:val="center"/>
              <w:rPr>
                <w:rFonts w:cs="Times New Roman"/>
              </w:rPr>
            </w:pPr>
            <w:r w:rsidRPr="006B6BAE">
              <w:rPr>
                <w:rFonts w:cs="Times New Roman"/>
              </w:rPr>
              <w:t>X</w:t>
            </w:r>
          </w:p>
        </w:tc>
        <w:tc>
          <w:tcPr>
            <w:tcW w:w="823" w:type="pct"/>
            <w:tcMar>
              <w:top w:w="0" w:type="dxa"/>
              <w:left w:w="29" w:type="dxa"/>
              <w:bottom w:w="0" w:type="dxa"/>
              <w:right w:w="29" w:type="dxa"/>
            </w:tcMar>
            <w:vAlign w:val="center"/>
          </w:tcPr>
          <w:p w14:paraId="2137ECE6" w14:textId="77777777" w:rsidR="00663D0E" w:rsidRPr="006B6BAE" w:rsidRDefault="00663D0E" w:rsidP="00A34A68">
            <w:pPr>
              <w:spacing w:line="276" w:lineRule="auto"/>
              <w:jc w:val="center"/>
              <w:rPr>
                <w:rFonts w:cs="Times New Roman"/>
              </w:rPr>
            </w:pPr>
            <w:r w:rsidRPr="006B6BAE">
              <w:rPr>
                <w:rFonts w:cs="Times New Roman"/>
              </w:rPr>
              <w:t>X</w:t>
            </w:r>
          </w:p>
        </w:tc>
        <w:tc>
          <w:tcPr>
            <w:tcW w:w="724" w:type="pct"/>
            <w:tcMar>
              <w:top w:w="0" w:type="dxa"/>
              <w:left w:w="29" w:type="dxa"/>
              <w:bottom w:w="0" w:type="dxa"/>
              <w:right w:w="29" w:type="dxa"/>
            </w:tcMar>
            <w:vAlign w:val="center"/>
          </w:tcPr>
          <w:p w14:paraId="7987F869" w14:textId="77777777" w:rsidR="00663D0E" w:rsidRPr="006B6BAE" w:rsidRDefault="00663D0E" w:rsidP="00A34A68">
            <w:pPr>
              <w:spacing w:line="276" w:lineRule="auto"/>
              <w:jc w:val="center"/>
              <w:rPr>
                <w:rFonts w:cs="Times New Roman"/>
              </w:rPr>
            </w:pPr>
            <w:r w:rsidRPr="006B6BAE">
              <w:rPr>
                <w:rFonts w:cs="Times New Roman"/>
              </w:rPr>
              <w:t>X</w:t>
            </w:r>
          </w:p>
        </w:tc>
      </w:tr>
    </w:tbl>
    <w:p w14:paraId="5D042360" w14:textId="31846B3B" w:rsidR="00433FCD" w:rsidRPr="00433FCD" w:rsidRDefault="00433FCD" w:rsidP="00433FCD">
      <w:pPr>
        <w:tabs>
          <w:tab w:val="left" w:pos="2777"/>
        </w:tabs>
      </w:pPr>
    </w:p>
    <w:tbl>
      <w:tblPr>
        <w:tblStyle w:val="TableGrid"/>
        <w:tblW w:w="5000" w:type="pct"/>
        <w:tblBorders>
          <w:left w:val="single" w:sz="48" w:space="0" w:color="FFD966" w:themeColor="accent4" w:themeTint="99"/>
        </w:tblBorders>
        <w:tblLook w:val="04A0" w:firstRow="1" w:lastRow="0" w:firstColumn="1" w:lastColumn="0" w:noHBand="0" w:noVBand="1"/>
      </w:tblPr>
      <w:tblGrid>
        <w:gridCol w:w="1828"/>
        <w:gridCol w:w="1532"/>
        <w:gridCol w:w="1439"/>
        <w:gridCol w:w="1441"/>
        <w:gridCol w:w="1532"/>
        <w:gridCol w:w="1523"/>
      </w:tblGrid>
      <w:tr w:rsidR="005A203C" w:rsidRPr="006B6BAE" w14:paraId="2B8522F7" w14:textId="77777777" w:rsidTr="00433FCD">
        <w:tc>
          <w:tcPr>
            <w:tcW w:w="984" w:type="pct"/>
            <w:tcMar>
              <w:top w:w="0" w:type="dxa"/>
              <w:left w:w="58" w:type="dxa"/>
              <w:bottom w:w="0" w:type="dxa"/>
              <w:right w:w="29" w:type="dxa"/>
            </w:tcMar>
            <w:vAlign w:val="center"/>
          </w:tcPr>
          <w:p w14:paraId="08F8B78F" w14:textId="107EEEDD" w:rsidR="005A203C" w:rsidRDefault="005A203C" w:rsidP="005A203C">
            <w:pPr>
              <w:jc w:val="center"/>
            </w:pPr>
            <w:r w:rsidRPr="006B6BAE">
              <w:rPr>
                <w:rFonts w:cs="Times New Roman"/>
                <w:b/>
                <w:sz w:val="24"/>
              </w:rPr>
              <w:lastRenderedPageBreak/>
              <w:t>Algebraic Reasoning</w:t>
            </w:r>
          </w:p>
        </w:tc>
        <w:tc>
          <w:tcPr>
            <w:tcW w:w="824" w:type="pct"/>
            <w:tcMar>
              <w:top w:w="0" w:type="dxa"/>
              <w:left w:w="29" w:type="dxa"/>
              <w:bottom w:w="0" w:type="dxa"/>
              <w:right w:w="29" w:type="dxa"/>
            </w:tcMar>
            <w:vAlign w:val="center"/>
          </w:tcPr>
          <w:p w14:paraId="48A6A44B" w14:textId="29138DE8" w:rsidR="005A203C" w:rsidRPr="006B6BAE" w:rsidRDefault="005A203C" w:rsidP="005A203C">
            <w:pPr>
              <w:spacing w:line="276" w:lineRule="auto"/>
              <w:jc w:val="center"/>
              <w:rPr>
                <w:rFonts w:cs="Times New Roman"/>
              </w:rPr>
            </w:pPr>
            <w:r>
              <w:rPr>
                <w:rFonts w:cs="Times New Roman"/>
              </w:rPr>
              <w:t>Operations with and Representing Rational Numbers</w:t>
            </w:r>
          </w:p>
        </w:tc>
        <w:tc>
          <w:tcPr>
            <w:tcW w:w="774" w:type="pct"/>
            <w:tcMar>
              <w:top w:w="0" w:type="dxa"/>
              <w:left w:w="29" w:type="dxa"/>
              <w:bottom w:w="0" w:type="dxa"/>
              <w:right w:w="29" w:type="dxa"/>
            </w:tcMar>
            <w:vAlign w:val="center"/>
          </w:tcPr>
          <w:p w14:paraId="3BF9A5B1" w14:textId="6DA3C4AF" w:rsidR="005A203C" w:rsidRPr="006B6BAE" w:rsidRDefault="005A203C" w:rsidP="005A203C">
            <w:pPr>
              <w:spacing w:line="276" w:lineRule="auto"/>
              <w:jc w:val="center"/>
              <w:rPr>
                <w:rFonts w:cs="Times New Roman"/>
              </w:rPr>
            </w:pPr>
            <w:r>
              <w:rPr>
                <w:rFonts w:cs="Times New Roman"/>
              </w:rPr>
              <w:t>Equivalent Expressions and Solving Equations and Inequalities</w:t>
            </w:r>
          </w:p>
        </w:tc>
        <w:tc>
          <w:tcPr>
            <w:tcW w:w="775" w:type="pct"/>
            <w:tcMar>
              <w:top w:w="0" w:type="dxa"/>
              <w:left w:w="29" w:type="dxa"/>
              <w:bottom w:w="0" w:type="dxa"/>
              <w:right w:w="29" w:type="dxa"/>
            </w:tcMar>
            <w:vAlign w:val="center"/>
          </w:tcPr>
          <w:p w14:paraId="735645F9" w14:textId="01AB19C1" w:rsidR="005A203C" w:rsidRPr="006B6BAE" w:rsidRDefault="005A203C" w:rsidP="005A203C">
            <w:pPr>
              <w:spacing w:line="276" w:lineRule="auto"/>
              <w:jc w:val="center"/>
              <w:rPr>
                <w:rFonts w:cs="Times New Roman"/>
              </w:rPr>
            </w:pPr>
            <w:proofErr w:type="gramStart"/>
            <w:r>
              <w:rPr>
                <w:rFonts w:cs="Times New Roman"/>
              </w:rPr>
              <w:t>Two-variable</w:t>
            </w:r>
            <w:proofErr w:type="gramEnd"/>
            <w:r>
              <w:rPr>
                <w:rFonts w:cs="Times New Roman"/>
              </w:rPr>
              <w:t xml:space="preserve"> Proportional Relationships</w:t>
            </w:r>
          </w:p>
        </w:tc>
        <w:tc>
          <w:tcPr>
            <w:tcW w:w="824" w:type="pct"/>
            <w:tcMar>
              <w:top w:w="0" w:type="dxa"/>
              <w:left w:w="29" w:type="dxa"/>
              <w:bottom w:w="0" w:type="dxa"/>
              <w:right w:w="29" w:type="dxa"/>
            </w:tcMar>
            <w:vAlign w:val="center"/>
          </w:tcPr>
          <w:p w14:paraId="4FC75705" w14:textId="6EC1B55D" w:rsidR="005A203C" w:rsidRPr="006B6BAE" w:rsidRDefault="005A203C" w:rsidP="005A203C">
            <w:pPr>
              <w:spacing w:line="276" w:lineRule="auto"/>
              <w:jc w:val="center"/>
              <w:rPr>
                <w:rFonts w:cs="Times New Roman"/>
              </w:rPr>
            </w:pPr>
            <w:r w:rsidRPr="00186B67">
              <w:rPr>
                <w:rFonts w:cs="Times New Roman"/>
              </w:rPr>
              <w:t>Area and Volume of Geometric Figures</w:t>
            </w:r>
          </w:p>
        </w:tc>
        <w:tc>
          <w:tcPr>
            <w:tcW w:w="819" w:type="pct"/>
            <w:tcMar>
              <w:top w:w="0" w:type="dxa"/>
              <w:left w:w="29" w:type="dxa"/>
              <w:bottom w:w="0" w:type="dxa"/>
              <w:right w:w="29" w:type="dxa"/>
            </w:tcMar>
            <w:vAlign w:val="center"/>
          </w:tcPr>
          <w:p w14:paraId="2D623482" w14:textId="750004BE" w:rsidR="005A203C" w:rsidRPr="006B6BAE" w:rsidRDefault="005A203C" w:rsidP="005A203C">
            <w:pPr>
              <w:spacing w:line="276" w:lineRule="auto"/>
              <w:jc w:val="center"/>
              <w:rPr>
                <w:rFonts w:cs="Times New Roman"/>
              </w:rPr>
            </w:pPr>
            <w:r>
              <w:rPr>
                <w:rFonts w:cs="Times New Roman"/>
              </w:rPr>
              <w:t>Categorical and Numerical Data and Probability</w:t>
            </w:r>
          </w:p>
        </w:tc>
      </w:tr>
      <w:tr w:rsidR="00FF4479" w:rsidRPr="006B6BAE" w14:paraId="35BF73A3" w14:textId="77777777" w:rsidTr="00433FCD">
        <w:tc>
          <w:tcPr>
            <w:tcW w:w="984" w:type="pct"/>
            <w:tcMar>
              <w:top w:w="0" w:type="dxa"/>
              <w:left w:w="58" w:type="dxa"/>
              <w:bottom w:w="0" w:type="dxa"/>
              <w:right w:w="29" w:type="dxa"/>
            </w:tcMar>
          </w:tcPr>
          <w:p w14:paraId="455CDF93" w14:textId="50167A1C" w:rsidR="00FF4479" w:rsidRPr="006B6BAE" w:rsidRDefault="00FF4479" w:rsidP="00FF4479">
            <w:pPr>
              <w:rPr>
                <w:rFonts w:cs="Times New Roman"/>
              </w:rPr>
            </w:pPr>
            <w:hyperlink w:anchor="_MA.7.AR.1.1" w:history="1">
              <w:r>
                <w:rPr>
                  <w:color w:val="0462C1"/>
                  <w:spacing w:val="-2"/>
                  <w:u w:val="single" w:color="0462C1"/>
                </w:rPr>
                <w:t>MA.7.AR.1.1</w:t>
              </w:r>
            </w:hyperlink>
          </w:p>
        </w:tc>
        <w:tc>
          <w:tcPr>
            <w:tcW w:w="824" w:type="pct"/>
            <w:tcMar>
              <w:top w:w="0" w:type="dxa"/>
              <w:left w:w="29" w:type="dxa"/>
              <w:bottom w:w="0" w:type="dxa"/>
              <w:right w:w="29" w:type="dxa"/>
            </w:tcMar>
          </w:tcPr>
          <w:p w14:paraId="16F9D81B" w14:textId="19E16479" w:rsidR="00FF4479" w:rsidRPr="006B6BAE" w:rsidRDefault="00FF4479" w:rsidP="00FF4479">
            <w:pPr>
              <w:spacing w:line="276" w:lineRule="auto"/>
              <w:jc w:val="center"/>
              <w:rPr>
                <w:rFonts w:cs="Times New Roman"/>
              </w:rPr>
            </w:pPr>
            <w:r>
              <w:rPr>
                <w:sz w:val="24"/>
              </w:rPr>
              <w:t>X</w:t>
            </w:r>
          </w:p>
        </w:tc>
        <w:tc>
          <w:tcPr>
            <w:tcW w:w="774" w:type="pct"/>
            <w:tcMar>
              <w:top w:w="0" w:type="dxa"/>
              <w:left w:w="29" w:type="dxa"/>
              <w:bottom w:w="0" w:type="dxa"/>
              <w:right w:w="29" w:type="dxa"/>
            </w:tcMar>
          </w:tcPr>
          <w:p w14:paraId="09E44526" w14:textId="610A52D8" w:rsidR="00FF4479" w:rsidRPr="006B6BAE" w:rsidRDefault="00FF4479" w:rsidP="00FF4479">
            <w:pPr>
              <w:spacing w:line="276" w:lineRule="auto"/>
              <w:jc w:val="center"/>
              <w:rPr>
                <w:rFonts w:cs="Times New Roman"/>
              </w:rPr>
            </w:pPr>
            <w:r>
              <w:rPr>
                <w:sz w:val="24"/>
              </w:rPr>
              <w:t>X</w:t>
            </w:r>
          </w:p>
        </w:tc>
        <w:tc>
          <w:tcPr>
            <w:tcW w:w="775" w:type="pct"/>
            <w:tcMar>
              <w:top w:w="0" w:type="dxa"/>
              <w:left w:w="29" w:type="dxa"/>
              <w:bottom w:w="0" w:type="dxa"/>
              <w:right w:w="29" w:type="dxa"/>
            </w:tcMar>
          </w:tcPr>
          <w:p w14:paraId="153D8545" w14:textId="20C808D0" w:rsidR="00FF4479" w:rsidRPr="006B6BAE" w:rsidRDefault="00FF4479" w:rsidP="00B53591">
            <w:pPr>
              <w:spacing w:line="276" w:lineRule="auto"/>
              <w:rPr>
                <w:rFonts w:cs="Times New Roman"/>
              </w:rPr>
            </w:pPr>
          </w:p>
        </w:tc>
        <w:tc>
          <w:tcPr>
            <w:tcW w:w="824" w:type="pct"/>
            <w:tcMar>
              <w:top w:w="0" w:type="dxa"/>
              <w:left w:w="29" w:type="dxa"/>
              <w:bottom w:w="0" w:type="dxa"/>
              <w:right w:w="29" w:type="dxa"/>
            </w:tcMar>
          </w:tcPr>
          <w:p w14:paraId="742E5FF6" w14:textId="3506D86C" w:rsidR="00FF4479" w:rsidRPr="006B6BAE" w:rsidRDefault="00FF4479" w:rsidP="00B53591">
            <w:pPr>
              <w:spacing w:line="276" w:lineRule="auto"/>
              <w:rPr>
                <w:rFonts w:cs="Times New Roman"/>
              </w:rPr>
            </w:pPr>
          </w:p>
        </w:tc>
        <w:tc>
          <w:tcPr>
            <w:tcW w:w="819" w:type="pct"/>
            <w:tcMar>
              <w:top w:w="0" w:type="dxa"/>
              <w:left w:w="29" w:type="dxa"/>
              <w:bottom w:w="0" w:type="dxa"/>
              <w:right w:w="29" w:type="dxa"/>
            </w:tcMar>
          </w:tcPr>
          <w:p w14:paraId="32244D8A" w14:textId="62A97E4D" w:rsidR="00FF4479" w:rsidRPr="006B6BAE" w:rsidRDefault="00FF4479" w:rsidP="00B53591">
            <w:pPr>
              <w:spacing w:line="276" w:lineRule="auto"/>
              <w:rPr>
                <w:rFonts w:cs="Times New Roman"/>
              </w:rPr>
            </w:pPr>
          </w:p>
        </w:tc>
      </w:tr>
      <w:tr w:rsidR="00FF4479" w:rsidRPr="006B6BAE" w14:paraId="5D463102" w14:textId="77777777" w:rsidTr="00433FCD">
        <w:tc>
          <w:tcPr>
            <w:tcW w:w="984" w:type="pct"/>
            <w:tcMar>
              <w:top w:w="0" w:type="dxa"/>
              <w:left w:w="58" w:type="dxa"/>
              <w:bottom w:w="0" w:type="dxa"/>
              <w:right w:w="29" w:type="dxa"/>
            </w:tcMar>
          </w:tcPr>
          <w:p w14:paraId="553A04D7" w14:textId="1EC23369" w:rsidR="00FF4479" w:rsidRPr="006B6BAE" w:rsidRDefault="00FF4479" w:rsidP="00FF4479">
            <w:pPr>
              <w:rPr>
                <w:rFonts w:cs="Times New Roman"/>
              </w:rPr>
            </w:pPr>
            <w:hyperlink w:anchor="_MA.7.AR.1.2" w:history="1">
              <w:r>
                <w:rPr>
                  <w:color w:val="0462C1"/>
                  <w:spacing w:val="-2"/>
                  <w:u w:val="single" w:color="0462C1"/>
                </w:rPr>
                <w:t>MA.7.AR.1.2</w:t>
              </w:r>
            </w:hyperlink>
          </w:p>
        </w:tc>
        <w:tc>
          <w:tcPr>
            <w:tcW w:w="824" w:type="pct"/>
            <w:tcMar>
              <w:top w:w="0" w:type="dxa"/>
              <w:left w:w="29" w:type="dxa"/>
              <w:bottom w:w="0" w:type="dxa"/>
              <w:right w:w="29" w:type="dxa"/>
            </w:tcMar>
          </w:tcPr>
          <w:p w14:paraId="2DD8845F" w14:textId="30350E75" w:rsidR="00FF4479" w:rsidRPr="002845F2" w:rsidRDefault="00FF4479" w:rsidP="00FF4479">
            <w:pPr>
              <w:spacing w:line="276" w:lineRule="auto"/>
              <w:jc w:val="center"/>
              <w:rPr>
                <w:rFonts w:cs="Times New Roman"/>
                <w:color w:val="FFFFFF" w:themeColor="background1"/>
              </w:rPr>
            </w:pPr>
            <w:r>
              <w:rPr>
                <w:sz w:val="24"/>
              </w:rPr>
              <w:t>X</w:t>
            </w:r>
          </w:p>
        </w:tc>
        <w:tc>
          <w:tcPr>
            <w:tcW w:w="774" w:type="pct"/>
            <w:tcMar>
              <w:top w:w="0" w:type="dxa"/>
              <w:left w:w="29" w:type="dxa"/>
              <w:bottom w:w="0" w:type="dxa"/>
              <w:right w:w="29" w:type="dxa"/>
            </w:tcMar>
          </w:tcPr>
          <w:p w14:paraId="665B094D" w14:textId="6B7D3E5E" w:rsidR="00FF4479" w:rsidRPr="002845F2" w:rsidRDefault="00FF4479" w:rsidP="00FF4479">
            <w:pPr>
              <w:spacing w:line="276" w:lineRule="auto"/>
              <w:jc w:val="center"/>
              <w:rPr>
                <w:rFonts w:cs="Times New Roman"/>
                <w:color w:val="FFFFFF" w:themeColor="background1"/>
              </w:rPr>
            </w:pPr>
            <w:r>
              <w:rPr>
                <w:sz w:val="24"/>
              </w:rPr>
              <w:t>X</w:t>
            </w:r>
          </w:p>
        </w:tc>
        <w:tc>
          <w:tcPr>
            <w:tcW w:w="775" w:type="pct"/>
            <w:tcMar>
              <w:top w:w="0" w:type="dxa"/>
              <w:left w:w="29" w:type="dxa"/>
              <w:bottom w:w="0" w:type="dxa"/>
              <w:right w:w="29" w:type="dxa"/>
            </w:tcMar>
          </w:tcPr>
          <w:p w14:paraId="4D80B22D" w14:textId="1B5F2C5D" w:rsidR="00FF4479" w:rsidRPr="006B6BAE" w:rsidRDefault="00FF4479" w:rsidP="00B53591">
            <w:pPr>
              <w:spacing w:line="276" w:lineRule="auto"/>
              <w:rPr>
                <w:rFonts w:cs="Times New Roman"/>
              </w:rPr>
            </w:pPr>
          </w:p>
        </w:tc>
        <w:tc>
          <w:tcPr>
            <w:tcW w:w="824" w:type="pct"/>
            <w:tcMar>
              <w:top w:w="0" w:type="dxa"/>
              <w:left w:w="29" w:type="dxa"/>
              <w:bottom w:w="0" w:type="dxa"/>
              <w:right w:w="29" w:type="dxa"/>
            </w:tcMar>
          </w:tcPr>
          <w:p w14:paraId="5D405511" w14:textId="2D359DD7" w:rsidR="00FF4479" w:rsidRPr="002845F2" w:rsidRDefault="00FF4479" w:rsidP="00B53591">
            <w:pPr>
              <w:spacing w:line="276" w:lineRule="auto"/>
              <w:rPr>
                <w:rFonts w:cs="Times New Roman"/>
                <w:color w:val="FFFFFF" w:themeColor="background1"/>
              </w:rPr>
            </w:pPr>
          </w:p>
        </w:tc>
        <w:tc>
          <w:tcPr>
            <w:tcW w:w="819" w:type="pct"/>
            <w:tcMar>
              <w:top w:w="0" w:type="dxa"/>
              <w:left w:w="29" w:type="dxa"/>
              <w:bottom w:w="0" w:type="dxa"/>
              <w:right w:w="29" w:type="dxa"/>
            </w:tcMar>
          </w:tcPr>
          <w:p w14:paraId="080C5C86" w14:textId="7CF50177" w:rsidR="00FF4479" w:rsidRPr="002845F2" w:rsidRDefault="00FF4479" w:rsidP="00B53591">
            <w:pPr>
              <w:spacing w:line="276" w:lineRule="auto"/>
              <w:rPr>
                <w:rFonts w:cs="Times New Roman"/>
                <w:color w:val="FFFFFF" w:themeColor="background1"/>
              </w:rPr>
            </w:pPr>
          </w:p>
        </w:tc>
      </w:tr>
      <w:tr w:rsidR="00FF4479" w:rsidRPr="006B6BAE" w14:paraId="13751BA4" w14:textId="77777777" w:rsidTr="00433FCD">
        <w:tc>
          <w:tcPr>
            <w:tcW w:w="984" w:type="pct"/>
            <w:tcMar>
              <w:top w:w="0" w:type="dxa"/>
              <w:left w:w="58" w:type="dxa"/>
              <w:bottom w:w="0" w:type="dxa"/>
              <w:right w:w="29" w:type="dxa"/>
            </w:tcMar>
          </w:tcPr>
          <w:p w14:paraId="1DFD6BB6" w14:textId="2A578E78" w:rsidR="00FF4479" w:rsidRPr="006B6BAE" w:rsidRDefault="00FF4479" w:rsidP="00FF4479">
            <w:pPr>
              <w:rPr>
                <w:rFonts w:cs="Times New Roman"/>
              </w:rPr>
            </w:pPr>
            <w:hyperlink w:anchor="_MA.7.AR.2.1" w:history="1">
              <w:r>
                <w:rPr>
                  <w:color w:val="0462C1"/>
                  <w:spacing w:val="-2"/>
                  <w:u w:val="single" w:color="0462C1"/>
                </w:rPr>
                <w:t>MA.7.AR.2.1</w:t>
              </w:r>
            </w:hyperlink>
          </w:p>
        </w:tc>
        <w:tc>
          <w:tcPr>
            <w:tcW w:w="824" w:type="pct"/>
            <w:tcMar>
              <w:top w:w="0" w:type="dxa"/>
              <w:left w:w="29" w:type="dxa"/>
              <w:bottom w:w="0" w:type="dxa"/>
              <w:right w:w="29" w:type="dxa"/>
            </w:tcMar>
          </w:tcPr>
          <w:p w14:paraId="1E19F4B2" w14:textId="14711B8D" w:rsidR="00FF4479" w:rsidRPr="002845F2" w:rsidRDefault="00FF4479" w:rsidP="00FF4479">
            <w:pPr>
              <w:spacing w:line="276" w:lineRule="auto"/>
              <w:jc w:val="center"/>
              <w:rPr>
                <w:rFonts w:cs="Times New Roman"/>
                <w:color w:val="FFFFFF" w:themeColor="background1"/>
              </w:rPr>
            </w:pPr>
            <w:r>
              <w:rPr>
                <w:sz w:val="24"/>
              </w:rPr>
              <w:t>X</w:t>
            </w:r>
          </w:p>
        </w:tc>
        <w:tc>
          <w:tcPr>
            <w:tcW w:w="774" w:type="pct"/>
            <w:tcMar>
              <w:top w:w="0" w:type="dxa"/>
              <w:left w:w="29" w:type="dxa"/>
              <w:bottom w:w="0" w:type="dxa"/>
              <w:right w:w="29" w:type="dxa"/>
            </w:tcMar>
          </w:tcPr>
          <w:p w14:paraId="64CD0064" w14:textId="3280CF57" w:rsidR="00FF4479" w:rsidRPr="002845F2" w:rsidRDefault="00FF4479" w:rsidP="00FF4479">
            <w:pPr>
              <w:spacing w:line="276" w:lineRule="auto"/>
              <w:jc w:val="center"/>
              <w:rPr>
                <w:rFonts w:cs="Times New Roman"/>
                <w:color w:val="FFFFFF" w:themeColor="background1"/>
              </w:rPr>
            </w:pPr>
            <w:r>
              <w:rPr>
                <w:sz w:val="24"/>
              </w:rPr>
              <w:t>X</w:t>
            </w:r>
          </w:p>
        </w:tc>
        <w:tc>
          <w:tcPr>
            <w:tcW w:w="775" w:type="pct"/>
            <w:tcMar>
              <w:top w:w="0" w:type="dxa"/>
              <w:left w:w="29" w:type="dxa"/>
              <w:bottom w:w="0" w:type="dxa"/>
              <w:right w:w="29" w:type="dxa"/>
            </w:tcMar>
          </w:tcPr>
          <w:p w14:paraId="2794F138" w14:textId="5E46338E" w:rsidR="00FF4479" w:rsidRPr="006B6BAE" w:rsidRDefault="00FF4479" w:rsidP="00B53591">
            <w:pPr>
              <w:spacing w:line="276" w:lineRule="auto"/>
              <w:rPr>
                <w:rFonts w:cs="Times New Roman"/>
              </w:rPr>
            </w:pPr>
          </w:p>
        </w:tc>
        <w:tc>
          <w:tcPr>
            <w:tcW w:w="824" w:type="pct"/>
            <w:tcMar>
              <w:top w:w="0" w:type="dxa"/>
              <w:left w:w="29" w:type="dxa"/>
              <w:bottom w:w="0" w:type="dxa"/>
              <w:right w:w="29" w:type="dxa"/>
            </w:tcMar>
          </w:tcPr>
          <w:p w14:paraId="17F6B29C" w14:textId="4634BC35" w:rsidR="00FF4479" w:rsidRPr="002845F2" w:rsidRDefault="00FF4479" w:rsidP="00B53591">
            <w:pPr>
              <w:spacing w:line="276" w:lineRule="auto"/>
              <w:rPr>
                <w:rFonts w:cs="Times New Roman"/>
                <w:color w:val="FFFFFF" w:themeColor="background1"/>
              </w:rPr>
            </w:pPr>
          </w:p>
        </w:tc>
        <w:tc>
          <w:tcPr>
            <w:tcW w:w="819" w:type="pct"/>
            <w:tcMar>
              <w:top w:w="0" w:type="dxa"/>
              <w:left w:w="29" w:type="dxa"/>
              <w:bottom w:w="0" w:type="dxa"/>
              <w:right w:w="29" w:type="dxa"/>
            </w:tcMar>
          </w:tcPr>
          <w:p w14:paraId="6E2EC62A" w14:textId="70250D20" w:rsidR="00FF4479" w:rsidRPr="002845F2" w:rsidRDefault="00FF4479" w:rsidP="00B53591">
            <w:pPr>
              <w:spacing w:line="276" w:lineRule="auto"/>
              <w:rPr>
                <w:rFonts w:cs="Times New Roman"/>
                <w:color w:val="FFFFFF" w:themeColor="background1"/>
              </w:rPr>
            </w:pPr>
          </w:p>
        </w:tc>
      </w:tr>
      <w:tr w:rsidR="00F55CD2" w:rsidRPr="006B6BAE" w14:paraId="4886412B" w14:textId="77777777" w:rsidTr="00433FCD">
        <w:tc>
          <w:tcPr>
            <w:tcW w:w="984" w:type="pct"/>
            <w:tcMar>
              <w:top w:w="0" w:type="dxa"/>
              <w:left w:w="58" w:type="dxa"/>
              <w:bottom w:w="0" w:type="dxa"/>
              <w:right w:w="29" w:type="dxa"/>
            </w:tcMar>
          </w:tcPr>
          <w:p w14:paraId="63DF07E8" w14:textId="7D02C9A7" w:rsidR="00F55CD2" w:rsidRPr="006B6BAE" w:rsidRDefault="00F55CD2" w:rsidP="00F55CD2">
            <w:pPr>
              <w:rPr>
                <w:rFonts w:cs="Times New Roman"/>
              </w:rPr>
            </w:pPr>
            <w:hyperlink w:anchor="_MA.7.AR.2.2" w:history="1">
              <w:r>
                <w:rPr>
                  <w:color w:val="0462C1"/>
                  <w:spacing w:val="-2"/>
                  <w:u w:val="single" w:color="0462C1"/>
                </w:rPr>
                <w:t>MA.7.AR.2.2</w:t>
              </w:r>
            </w:hyperlink>
          </w:p>
        </w:tc>
        <w:tc>
          <w:tcPr>
            <w:tcW w:w="824" w:type="pct"/>
            <w:tcMar>
              <w:top w:w="0" w:type="dxa"/>
              <w:left w:w="29" w:type="dxa"/>
              <w:bottom w:w="0" w:type="dxa"/>
              <w:right w:w="29" w:type="dxa"/>
            </w:tcMar>
          </w:tcPr>
          <w:p w14:paraId="7E3F4417" w14:textId="7CFEBBA4" w:rsidR="00F55CD2" w:rsidRPr="002845F2" w:rsidRDefault="00F55CD2" w:rsidP="00F55CD2">
            <w:pPr>
              <w:spacing w:line="276" w:lineRule="auto"/>
              <w:jc w:val="center"/>
              <w:rPr>
                <w:rFonts w:cs="Times New Roman"/>
                <w:color w:val="FFFFFF" w:themeColor="background1"/>
              </w:rPr>
            </w:pPr>
            <w:r>
              <w:rPr>
                <w:sz w:val="24"/>
              </w:rPr>
              <w:t>X</w:t>
            </w:r>
          </w:p>
        </w:tc>
        <w:tc>
          <w:tcPr>
            <w:tcW w:w="774" w:type="pct"/>
            <w:tcMar>
              <w:top w:w="0" w:type="dxa"/>
              <w:left w:w="29" w:type="dxa"/>
              <w:bottom w:w="0" w:type="dxa"/>
              <w:right w:w="29" w:type="dxa"/>
            </w:tcMar>
          </w:tcPr>
          <w:p w14:paraId="5C242D60" w14:textId="458A9AC7" w:rsidR="00F55CD2" w:rsidRPr="006B6BAE" w:rsidRDefault="00F55CD2" w:rsidP="00F55CD2">
            <w:pPr>
              <w:spacing w:line="276" w:lineRule="auto"/>
              <w:jc w:val="center"/>
              <w:rPr>
                <w:rFonts w:cs="Times New Roman"/>
              </w:rPr>
            </w:pPr>
            <w:r>
              <w:rPr>
                <w:sz w:val="24"/>
              </w:rPr>
              <w:t>X</w:t>
            </w:r>
          </w:p>
        </w:tc>
        <w:tc>
          <w:tcPr>
            <w:tcW w:w="775" w:type="pct"/>
            <w:tcMar>
              <w:top w:w="0" w:type="dxa"/>
              <w:left w:w="29" w:type="dxa"/>
              <w:bottom w:w="0" w:type="dxa"/>
              <w:right w:w="29" w:type="dxa"/>
            </w:tcMar>
            <w:vAlign w:val="center"/>
          </w:tcPr>
          <w:p w14:paraId="72EDA200" w14:textId="568FE88F" w:rsidR="00F55CD2" w:rsidRPr="002845F2" w:rsidRDefault="00F55CD2" w:rsidP="00F55CD2">
            <w:pPr>
              <w:spacing w:line="276" w:lineRule="auto"/>
              <w:jc w:val="center"/>
              <w:rPr>
                <w:rFonts w:cs="Times New Roman"/>
                <w:color w:val="FFFFFF" w:themeColor="background1"/>
              </w:rPr>
            </w:pPr>
            <w:r w:rsidRPr="006B6BAE">
              <w:rPr>
                <w:rFonts w:cs="Times New Roman"/>
              </w:rPr>
              <w:t>X</w:t>
            </w:r>
          </w:p>
        </w:tc>
        <w:tc>
          <w:tcPr>
            <w:tcW w:w="824" w:type="pct"/>
            <w:tcMar>
              <w:top w:w="0" w:type="dxa"/>
              <w:left w:w="29" w:type="dxa"/>
              <w:bottom w:w="0" w:type="dxa"/>
              <w:right w:w="29" w:type="dxa"/>
            </w:tcMar>
            <w:vAlign w:val="center"/>
          </w:tcPr>
          <w:p w14:paraId="216CC9F2" w14:textId="5A628A92" w:rsidR="00F55CD2" w:rsidRPr="002845F2" w:rsidRDefault="00F55CD2" w:rsidP="00F55CD2">
            <w:pPr>
              <w:spacing w:line="276" w:lineRule="auto"/>
              <w:jc w:val="center"/>
              <w:rPr>
                <w:rFonts w:cs="Times New Roman"/>
                <w:color w:val="FFFFFF" w:themeColor="background1"/>
              </w:rPr>
            </w:pPr>
            <w:r w:rsidRPr="006B6BAE">
              <w:rPr>
                <w:rFonts w:cs="Times New Roman"/>
              </w:rPr>
              <w:t>X</w:t>
            </w:r>
          </w:p>
        </w:tc>
        <w:tc>
          <w:tcPr>
            <w:tcW w:w="819" w:type="pct"/>
            <w:tcMar>
              <w:top w:w="0" w:type="dxa"/>
              <w:left w:w="29" w:type="dxa"/>
              <w:bottom w:w="0" w:type="dxa"/>
              <w:right w:w="29" w:type="dxa"/>
            </w:tcMar>
            <w:vAlign w:val="center"/>
          </w:tcPr>
          <w:p w14:paraId="658C0AC6" w14:textId="4E0F99BC" w:rsidR="00F55CD2" w:rsidRPr="006B6BAE" w:rsidRDefault="00F55CD2" w:rsidP="00F55CD2">
            <w:pPr>
              <w:spacing w:line="276" w:lineRule="auto"/>
              <w:jc w:val="center"/>
              <w:rPr>
                <w:rFonts w:cs="Times New Roman"/>
              </w:rPr>
            </w:pPr>
            <w:r w:rsidRPr="006B6BAE">
              <w:rPr>
                <w:rFonts w:cs="Times New Roman"/>
              </w:rPr>
              <w:t>X</w:t>
            </w:r>
          </w:p>
        </w:tc>
      </w:tr>
      <w:tr w:rsidR="00FF4479" w:rsidRPr="006B6BAE" w14:paraId="5D366C73" w14:textId="77777777" w:rsidTr="00433FCD">
        <w:tc>
          <w:tcPr>
            <w:tcW w:w="984" w:type="pct"/>
            <w:tcMar>
              <w:top w:w="0" w:type="dxa"/>
              <w:left w:w="58" w:type="dxa"/>
              <w:bottom w:w="0" w:type="dxa"/>
              <w:right w:w="29" w:type="dxa"/>
            </w:tcMar>
          </w:tcPr>
          <w:p w14:paraId="10134B97" w14:textId="5FE7B1A6" w:rsidR="00FF4479" w:rsidRDefault="00FF4479" w:rsidP="00FF4479">
            <w:hyperlink w:anchor="_MA.7.AR.3.1" w:history="1">
              <w:r>
                <w:rPr>
                  <w:color w:val="0462C1"/>
                  <w:spacing w:val="-2"/>
                  <w:u w:val="single" w:color="0462C1"/>
                </w:rPr>
                <w:t>MA.7.AR.3.1</w:t>
              </w:r>
            </w:hyperlink>
          </w:p>
        </w:tc>
        <w:tc>
          <w:tcPr>
            <w:tcW w:w="824" w:type="pct"/>
            <w:tcMar>
              <w:top w:w="0" w:type="dxa"/>
              <w:left w:w="29" w:type="dxa"/>
              <w:bottom w:w="0" w:type="dxa"/>
              <w:right w:w="29" w:type="dxa"/>
            </w:tcMar>
          </w:tcPr>
          <w:p w14:paraId="4F4790A2" w14:textId="24515C7F" w:rsidR="00FF4479" w:rsidRDefault="00FF4479" w:rsidP="00FF4479">
            <w:pPr>
              <w:spacing w:line="276" w:lineRule="auto"/>
              <w:jc w:val="center"/>
              <w:rPr>
                <w:sz w:val="24"/>
              </w:rPr>
            </w:pPr>
            <w:r>
              <w:rPr>
                <w:sz w:val="24"/>
              </w:rPr>
              <w:t>X</w:t>
            </w:r>
          </w:p>
        </w:tc>
        <w:tc>
          <w:tcPr>
            <w:tcW w:w="774" w:type="pct"/>
            <w:tcMar>
              <w:top w:w="0" w:type="dxa"/>
              <w:left w:w="29" w:type="dxa"/>
              <w:bottom w:w="0" w:type="dxa"/>
              <w:right w:w="29" w:type="dxa"/>
            </w:tcMar>
          </w:tcPr>
          <w:p w14:paraId="07847A36" w14:textId="68A710C0" w:rsidR="00FF4479" w:rsidRPr="002845F2" w:rsidRDefault="00FF4479" w:rsidP="00FF4479">
            <w:pPr>
              <w:spacing w:line="276" w:lineRule="auto"/>
              <w:jc w:val="center"/>
              <w:rPr>
                <w:rFonts w:cs="Times New Roman"/>
                <w:color w:val="FFFFFF" w:themeColor="background1"/>
              </w:rPr>
            </w:pPr>
            <w:r>
              <w:rPr>
                <w:sz w:val="24"/>
              </w:rPr>
              <w:t>X</w:t>
            </w:r>
          </w:p>
        </w:tc>
        <w:tc>
          <w:tcPr>
            <w:tcW w:w="775" w:type="pct"/>
            <w:tcMar>
              <w:top w:w="0" w:type="dxa"/>
              <w:left w:w="29" w:type="dxa"/>
              <w:bottom w:w="0" w:type="dxa"/>
              <w:right w:w="29" w:type="dxa"/>
            </w:tcMar>
          </w:tcPr>
          <w:p w14:paraId="0051178D" w14:textId="58757697" w:rsidR="00FF4479" w:rsidRDefault="00FF4479" w:rsidP="00B53591">
            <w:pPr>
              <w:spacing w:line="276" w:lineRule="auto"/>
              <w:rPr>
                <w:sz w:val="24"/>
              </w:rPr>
            </w:pPr>
          </w:p>
        </w:tc>
        <w:tc>
          <w:tcPr>
            <w:tcW w:w="824" w:type="pct"/>
            <w:tcMar>
              <w:top w:w="0" w:type="dxa"/>
              <w:left w:w="29" w:type="dxa"/>
              <w:bottom w:w="0" w:type="dxa"/>
              <w:right w:w="29" w:type="dxa"/>
            </w:tcMar>
            <w:vAlign w:val="center"/>
          </w:tcPr>
          <w:p w14:paraId="42013CF6" w14:textId="460D5B81" w:rsidR="00FF4479" w:rsidRPr="002845F2" w:rsidRDefault="00FF4479" w:rsidP="00FF4479">
            <w:pPr>
              <w:spacing w:line="276" w:lineRule="auto"/>
              <w:jc w:val="center"/>
              <w:rPr>
                <w:rFonts w:cs="Times New Roman"/>
                <w:color w:val="FFFFFF" w:themeColor="background1"/>
              </w:rPr>
            </w:pPr>
            <w:r w:rsidRPr="006B6BAE">
              <w:rPr>
                <w:rFonts w:cs="Times New Roman"/>
              </w:rPr>
              <w:t>X</w:t>
            </w:r>
          </w:p>
        </w:tc>
        <w:tc>
          <w:tcPr>
            <w:tcW w:w="819" w:type="pct"/>
            <w:tcMar>
              <w:top w:w="0" w:type="dxa"/>
              <w:left w:w="29" w:type="dxa"/>
              <w:bottom w:w="0" w:type="dxa"/>
              <w:right w:w="29" w:type="dxa"/>
            </w:tcMar>
            <w:vAlign w:val="center"/>
          </w:tcPr>
          <w:p w14:paraId="448C80CF" w14:textId="7D0A8310" w:rsidR="00FF4479" w:rsidRPr="002845F2" w:rsidRDefault="00FF4479" w:rsidP="00FF4479">
            <w:pPr>
              <w:spacing w:line="276" w:lineRule="auto"/>
              <w:jc w:val="center"/>
              <w:rPr>
                <w:rFonts w:cs="Times New Roman"/>
                <w:color w:val="FFFFFF" w:themeColor="background1"/>
              </w:rPr>
            </w:pPr>
            <w:r w:rsidRPr="006B6BAE">
              <w:rPr>
                <w:rFonts w:cs="Times New Roman"/>
              </w:rPr>
              <w:t>X</w:t>
            </w:r>
          </w:p>
        </w:tc>
      </w:tr>
      <w:tr w:rsidR="00FF4479" w:rsidRPr="006B6BAE" w14:paraId="2A2F54B4" w14:textId="77777777" w:rsidTr="00433FCD">
        <w:tc>
          <w:tcPr>
            <w:tcW w:w="984" w:type="pct"/>
            <w:tcMar>
              <w:top w:w="0" w:type="dxa"/>
              <w:left w:w="58" w:type="dxa"/>
              <w:bottom w:w="0" w:type="dxa"/>
              <w:right w:w="29" w:type="dxa"/>
            </w:tcMar>
          </w:tcPr>
          <w:p w14:paraId="1E475F1F" w14:textId="3D4B6E25" w:rsidR="00FF4479" w:rsidRDefault="00FF4479" w:rsidP="00FF4479">
            <w:hyperlink w:anchor="_MA.7.AR.3.2" w:history="1">
              <w:r>
                <w:rPr>
                  <w:color w:val="0462C1"/>
                  <w:spacing w:val="-2"/>
                  <w:u w:val="single" w:color="0462C1"/>
                </w:rPr>
                <w:t>MA.7.AR.3.2</w:t>
              </w:r>
            </w:hyperlink>
          </w:p>
        </w:tc>
        <w:tc>
          <w:tcPr>
            <w:tcW w:w="824" w:type="pct"/>
            <w:tcMar>
              <w:top w:w="0" w:type="dxa"/>
              <w:left w:w="29" w:type="dxa"/>
              <w:bottom w:w="0" w:type="dxa"/>
              <w:right w:w="29" w:type="dxa"/>
            </w:tcMar>
          </w:tcPr>
          <w:p w14:paraId="3318DE5C" w14:textId="746EC5EB" w:rsidR="00FF4479" w:rsidRDefault="00FF4479" w:rsidP="00FF4479">
            <w:pPr>
              <w:spacing w:line="276" w:lineRule="auto"/>
              <w:jc w:val="center"/>
              <w:rPr>
                <w:sz w:val="24"/>
              </w:rPr>
            </w:pPr>
            <w:r>
              <w:rPr>
                <w:sz w:val="24"/>
              </w:rPr>
              <w:t>X</w:t>
            </w:r>
          </w:p>
        </w:tc>
        <w:tc>
          <w:tcPr>
            <w:tcW w:w="774" w:type="pct"/>
            <w:tcMar>
              <w:top w:w="0" w:type="dxa"/>
              <w:left w:w="29" w:type="dxa"/>
              <w:bottom w:w="0" w:type="dxa"/>
              <w:right w:w="29" w:type="dxa"/>
            </w:tcMar>
          </w:tcPr>
          <w:p w14:paraId="5C174ECE" w14:textId="58ABC9D9" w:rsidR="00FF4479" w:rsidRDefault="00FF4479" w:rsidP="00FF4479">
            <w:pPr>
              <w:spacing w:line="276" w:lineRule="auto"/>
              <w:jc w:val="center"/>
              <w:rPr>
                <w:sz w:val="24"/>
              </w:rPr>
            </w:pPr>
            <w:r>
              <w:rPr>
                <w:sz w:val="24"/>
              </w:rPr>
              <w:t>X</w:t>
            </w:r>
          </w:p>
        </w:tc>
        <w:tc>
          <w:tcPr>
            <w:tcW w:w="775" w:type="pct"/>
            <w:tcMar>
              <w:top w:w="0" w:type="dxa"/>
              <w:left w:w="29" w:type="dxa"/>
              <w:bottom w:w="0" w:type="dxa"/>
              <w:right w:w="29" w:type="dxa"/>
            </w:tcMar>
          </w:tcPr>
          <w:p w14:paraId="05371772" w14:textId="2D536356" w:rsidR="00FF4479" w:rsidRPr="002845F2" w:rsidRDefault="00FF4479" w:rsidP="00B53591">
            <w:pPr>
              <w:spacing w:line="276" w:lineRule="auto"/>
              <w:rPr>
                <w:rFonts w:cs="Times New Roman"/>
                <w:color w:val="FFFFFF" w:themeColor="background1"/>
              </w:rPr>
            </w:pPr>
          </w:p>
        </w:tc>
        <w:tc>
          <w:tcPr>
            <w:tcW w:w="824" w:type="pct"/>
            <w:tcMar>
              <w:top w:w="0" w:type="dxa"/>
              <w:left w:w="29" w:type="dxa"/>
              <w:bottom w:w="0" w:type="dxa"/>
              <w:right w:w="29" w:type="dxa"/>
            </w:tcMar>
            <w:vAlign w:val="center"/>
          </w:tcPr>
          <w:p w14:paraId="2D8B2564" w14:textId="516B5EE0" w:rsidR="00FF4479" w:rsidRPr="002845F2" w:rsidRDefault="00FF4479" w:rsidP="00FF4479">
            <w:pPr>
              <w:spacing w:line="276" w:lineRule="auto"/>
              <w:jc w:val="center"/>
              <w:rPr>
                <w:rFonts w:cs="Times New Roman"/>
                <w:color w:val="FFFFFF" w:themeColor="background1"/>
              </w:rPr>
            </w:pPr>
            <w:r w:rsidRPr="006B6BAE">
              <w:rPr>
                <w:rFonts w:cs="Times New Roman"/>
              </w:rPr>
              <w:t>X</w:t>
            </w:r>
          </w:p>
        </w:tc>
        <w:tc>
          <w:tcPr>
            <w:tcW w:w="819" w:type="pct"/>
            <w:tcMar>
              <w:top w:w="0" w:type="dxa"/>
              <w:left w:w="29" w:type="dxa"/>
              <w:bottom w:w="0" w:type="dxa"/>
              <w:right w:w="29" w:type="dxa"/>
            </w:tcMar>
            <w:vAlign w:val="center"/>
          </w:tcPr>
          <w:p w14:paraId="4E2630EA" w14:textId="1F23976F" w:rsidR="00FF4479" w:rsidRPr="002845F2" w:rsidRDefault="00FF4479" w:rsidP="00FF4479">
            <w:pPr>
              <w:spacing w:line="276" w:lineRule="auto"/>
              <w:jc w:val="center"/>
              <w:rPr>
                <w:rFonts w:cs="Times New Roman"/>
                <w:color w:val="FFFFFF" w:themeColor="background1"/>
              </w:rPr>
            </w:pPr>
            <w:r w:rsidRPr="006B6BAE">
              <w:rPr>
                <w:rFonts w:cs="Times New Roman"/>
              </w:rPr>
              <w:t>X</w:t>
            </w:r>
          </w:p>
        </w:tc>
      </w:tr>
      <w:tr w:rsidR="00FF4479" w:rsidRPr="006B6BAE" w14:paraId="53033A48" w14:textId="77777777" w:rsidTr="00433FCD">
        <w:tc>
          <w:tcPr>
            <w:tcW w:w="984" w:type="pct"/>
            <w:tcMar>
              <w:top w:w="0" w:type="dxa"/>
              <w:left w:w="58" w:type="dxa"/>
              <w:bottom w:w="0" w:type="dxa"/>
              <w:right w:w="29" w:type="dxa"/>
            </w:tcMar>
          </w:tcPr>
          <w:p w14:paraId="1688F6B2" w14:textId="7F7DA99C" w:rsidR="00FF4479" w:rsidRDefault="00FF4479" w:rsidP="00FF4479">
            <w:hyperlink w:anchor="_MA.7.AR.3.3" w:history="1">
              <w:r>
                <w:rPr>
                  <w:color w:val="0462C1"/>
                  <w:spacing w:val="-2"/>
                  <w:u w:val="single" w:color="0462C1"/>
                </w:rPr>
                <w:t>MA.7.AR.3.3</w:t>
              </w:r>
            </w:hyperlink>
          </w:p>
        </w:tc>
        <w:tc>
          <w:tcPr>
            <w:tcW w:w="824" w:type="pct"/>
            <w:tcMar>
              <w:top w:w="0" w:type="dxa"/>
              <w:left w:w="29" w:type="dxa"/>
              <w:bottom w:w="0" w:type="dxa"/>
              <w:right w:w="29" w:type="dxa"/>
            </w:tcMar>
          </w:tcPr>
          <w:p w14:paraId="1F6CCF00" w14:textId="1CA9198F" w:rsidR="00FF4479" w:rsidRPr="00062548" w:rsidRDefault="00FF4479" w:rsidP="00FF4479">
            <w:pPr>
              <w:spacing w:line="276" w:lineRule="auto"/>
              <w:jc w:val="center"/>
              <w:rPr>
                <w:color w:val="FFFFFF" w:themeColor="background1"/>
                <w:sz w:val="24"/>
              </w:rPr>
            </w:pPr>
            <w:r>
              <w:rPr>
                <w:sz w:val="24"/>
              </w:rPr>
              <w:t>X</w:t>
            </w:r>
          </w:p>
        </w:tc>
        <w:tc>
          <w:tcPr>
            <w:tcW w:w="774" w:type="pct"/>
            <w:tcMar>
              <w:top w:w="0" w:type="dxa"/>
              <w:left w:w="29" w:type="dxa"/>
              <w:bottom w:w="0" w:type="dxa"/>
              <w:right w:w="29" w:type="dxa"/>
            </w:tcMar>
          </w:tcPr>
          <w:p w14:paraId="2C4DFFA7" w14:textId="0954A63C" w:rsidR="00FF4479" w:rsidRPr="006B6BAE" w:rsidRDefault="00FF4479" w:rsidP="00FF4479">
            <w:pPr>
              <w:spacing w:line="276" w:lineRule="auto"/>
              <w:jc w:val="center"/>
              <w:rPr>
                <w:rFonts w:cs="Times New Roman"/>
              </w:rPr>
            </w:pPr>
            <w:r>
              <w:rPr>
                <w:sz w:val="24"/>
              </w:rPr>
              <w:t>X</w:t>
            </w:r>
          </w:p>
        </w:tc>
        <w:tc>
          <w:tcPr>
            <w:tcW w:w="775" w:type="pct"/>
            <w:tcMar>
              <w:top w:w="0" w:type="dxa"/>
              <w:left w:w="29" w:type="dxa"/>
              <w:bottom w:w="0" w:type="dxa"/>
              <w:right w:w="29" w:type="dxa"/>
            </w:tcMar>
          </w:tcPr>
          <w:p w14:paraId="47557C8A" w14:textId="1D2383F2" w:rsidR="00FF4479" w:rsidRPr="002845F2" w:rsidRDefault="00FF4479" w:rsidP="00B53591">
            <w:pPr>
              <w:spacing w:line="276" w:lineRule="auto"/>
              <w:rPr>
                <w:color w:val="FFFFFF" w:themeColor="background1"/>
                <w:sz w:val="24"/>
              </w:rPr>
            </w:pPr>
          </w:p>
        </w:tc>
        <w:tc>
          <w:tcPr>
            <w:tcW w:w="824" w:type="pct"/>
            <w:tcMar>
              <w:top w:w="0" w:type="dxa"/>
              <w:left w:w="29" w:type="dxa"/>
              <w:bottom w:w="0" w:type="dxa"/>
              <w:right w:w="29" w:type="dxa"/>
            </w:tcMar>
          </w:tcPr>
          <w:p w14:paraId="35978FED" w14:textId="48D5D295" w:rsidR="00FF4479" w:rsidRPr="002845F2" w:rsidRDefault="00FF4479" w:rsidP="00FF4479">
            <w:pPr>
              <w:spacing w:line="276" w:lineRule="auto"/>
              <w:jc w:val="center"/>
              <w:rPr>
                <w:rFonts w:cs="Times New Roman"/>
                <w:color w:val="FFFFFF" w:themeColor="background1"/>
              </w:rPr>
            </w:pPr>
            <w:r w:rsidRPr="006B6BAE">
              <w:rPr>
                <w:rFonts w:cs="Times New Roman"/>
              </w:rPr>
              <w:t>X</w:t>
            </w:r>
          </w:p>
        </w:tc>
        <w:tc>
          <w:tcPr>
            <w:tcW w:w="819" w:type="pct"/>
            <w:tcMar>
              <w:top w:w="0" w:type="dxa"/>
              <w:left w:w="29" w:type="dxa"/>
              <w:bottom w:w="0" w:type="dxa"/>
              <w:right w:w="29" w:type="dxa"/>
            </w:tcMar>
          </w:tcPr>
          <w:p w14:paraId="1279501E" w14:textId="7689AC48" w:rsidR="00FF4479" w:rsidRPr="002845F2" w:rsidRDefault="00FF4479" w:rsidP="00B53591">
            <w:pPr>
              <w:spacing w:line="276" w:lineRule="auto"/>
              <w:rPr>
                <w:rFonts w:cs="Times New Roman"/>
                <w:color w:val="FFFFFF" w:themeColor="background1"/>
              </w:rPr>
            </w:pPr>
          </w:p>
        </w:tc>
      </w:tr>
      <w:tr w:rsidR="00FF4479" w:rsidRPr="006B6BAE" w14:paraId="5BD4BFAE" w14:textId="77777777" w:rsidTr="00433FCD">
        <w:tc>
          <w:tcPr>
            <w:tcW w:w="984" w:type="pct"/>
            <w:tcMar>
              <w:top w:w="0" w:type="dxa"/>
              <w:left w:w="58" w:type="dxa"/>
              <w:bottom w:w="0" w:type="dxa"/>
              <w:right w:w="29" w:type="dxa"/>
            </w:tcMar>
          </w:tcPr>
          <w:p w14:paraId="0D9CA377" w14:textId="080A1BDC" w:rsidR="00FF4479" w:rsidRDefault="00FF4479" w:rsidP="00FF4479">
            <w:hyperlink w:anchor="_MA.7.AR.4.1" w:history="1">
              <w:r>
                <w:rPr>
                  <w:color w:val="0462C1"/>
                  <w:spacing w:val="-2"/>
                  <w:u w:val="single" w:color="0462C1"/>
                </w:rPr>
                <w:t>MA.7.AR.4.1</w:t>
              </w:r>
            </w:hyperlink>
          </w:p>
        </w:tc>
        <w:tc>
          <w:tcPr>
            <w:tcW w:w="824" w:type="pct"/>
            <w:tcMar>
              <w:top w:w="0" w:type="dxa"/>
              <w:left w:w="29" w:type="dxa"/>
              <w:bottom w:w="0" w:type="dxa"/>
              <w:right w:w="29" w:type="dxa"/>
            </w:tcMar>
          </w:tcPr>
          <w:p w14:paraId="4D37C2DA" w14:textId="7D232BA4" w:rsidR="00FF4479" w:rsidRPr="00062548" w:rsidRDefault="00FF4479" w:rsidP="00FF4479">
            <w:pPr>
              <w:spacing w:line="276" w:lineRule="auto"/>
              <w:jc w:val="center"/>
              <w:rPr>
                <w:color w:val="FFFFFF" w:themeColor="background1"/>
                <w:sz w:val="24"/>
              </w:rPr>
            </w:pPr>
            <w:r w:rsidRPr="00DE7D9C">
              <w:rPr>
                <w:sz w:val="24"/>
              </w:rPr>
              <w:t>X</w:t>
            </w:r>
          </w:p>
        </w:tc>
        <w:tc>
          <w:tcPr>
            <w:tcW w:w="774" w:type="pct"/>
            <w:tcMar>
              <w:top w:w="0" w:type="dxa"/>
              <w:left w:w="29" w:type="dxa"/>
              <w:bottom w:w="0" w:type="dxa"/>
              <w:right w:w="29" w:type="dxa"/>
            </w:tcMar>
          </w:tcPr>
          <w:p w14:paraId="6F3B0EFE" w14:textId="1AA35067" w:rsidR="00FF4479" w:rsidRPr="006B6BAE" w:rsidRDefault="00FF4479" w:rsidP="00B53591">
            <w:pPr>
              <w:spacing w:line="276" w:lineRule="auto"/>
              <w:rPr>
                <w:rFonts w:cs="Times New Roman"/>
              </w:rPr>
            </w:pPr>
          </w:p>
        </w:tc>
        <w:tc>
          <w:tcPr>
            <w:tcW w:w="775" w:type="pct"/>
            <w:tcMar>
              <w:top w:w="0" w:type="dxa"/>
              <w:left w:w="29" w:type="dxa"/>
              <w:bottom w:w="0" w:type="dxa"/>
              <w:right w:w="29" w:type="dxa"/>
            </w:tcMar>
          </w:tcPr>
          <w:p w14:paraId="47BB1265" w14:textId="348CEE63" w:rsidR="00FF4479" w:rsidRPr="002845F2" w:rsidRDefault="00FF4479" w:rsidP="00FF4479">
            <w:pPr>
              <w:spacing w:line="276" w:lineRule="auto"/>
              <w:jc w:val="center"/>
              <w:rPr>
                <w:color w:val="FFFFFF" w:themeColor="background1"/>
                <w:sz w:val="24"/>
              </w:rPr>
            </w:pPr>
            <w:r w:rsidRPr="00DE7D9C">
              <w:rPr>
                <w:sz w:val="24"/>
              </w:rPr>
              <w:t>X</w:t>
            </w:r>
          </w:p>
        </w:tc>
        <w:tc>
          <w:tcPr>
            <w:tcW w:w="824" w:type="pct"/>
            <w:tcMar>
              <w:top w:w="0" w:type="dxa"/>
              <w:left w:w="29" w:type="dxa"/>
              <w:bottom w:w="0" w:type="dxa"/>
              <w:right w:w="29" w:type="dxa"/>
            </w:tcMar>
          </w:tcPr>
          <w:p w14:paraId="6EBD8AB9" w14:textId="1DB7D157" w:rsidR="00FF4479" w:rsidRPr="006B6BAE" w:rsidRDefault="00FF4479" w:rsidP="00FF4479">
            <w:pPr>
              <w:spacing w:line="276" w:lineRule="auto"/>
              <w:jc w:val="center"/>
              <w:rPr>
                <w:rFonts w:cs="Times New Roman"/>
              </w:rPr>
            </w:pPr>
            <w:r>
              <w:rPr>
                <w:sz w:val="24"/>
              </w:rPr>
              <w:t>X</w:t>
            </w:r>
          </w:p>
        </w:tc>
        <w:tc>
          <w:tcPr>
            <w:tcW w:w="819" w:type="pct"/>
            <w:tcMar>
              <w:top w:w="0" w:type="dxa"/>
              <w:left w:w="29" w:type="dxa"/>
              <w:bottom w:w="0" w:type="dxa"/>
              <w:right w:w="29" w:type="dxa"/>
            </w:tcMar>
          </w:tcPr>
          <w:p w14:paraId="787FD9D5" w14:textId="7C33562A" w:rsidR="00FF4479" w:rsidRPr="002845F2" w:rsidRDefault="00FF4479" w:rsidP="00B53591">
            <w:pPr>
              <w:spacing w:line="276" w:lineRule="auto"/>
              <w:rPr>
                <w:rFonts w:cs="Times New Roman"/>
                <w:color w:val="FFFFFF" w:themeColor="background1"/>
              </w:rPr>
            </w:pPr>
          </w:p>
        </w:tc>
      </w:tr>
      <w:tr w:rsidR="00FF4479" w:rsidRPr="006B6BAE" w14:paraId="7C0B2D07" w14:textId="77777777" w:rsidTr="00433FCD">
        <w:tc>
          <w:tcPr>
            <w:tcW w:w="984" w:type="pct"/>
            <w:tcMar>
              <w:top w:w="0" w:type="dxa"/>
              <w:left w:w="58" w:type="dxa"/>
              <w:bottom w:w="0" w:type="dxa"/>
              <w:right w:w="29" w:type="dxa"/>
            </w:tcMar>
          </w:tcPr>
          <w:p w14:paraId="61914523" w14:textId="6FD491F2" w:rsidR="00FF4479" w:rsidRDefault="00FF4479" w:rsidP="00FF4479">
            <w:hyperlink w:anchor="_MA.7.AR.4.2" w:history="1">
              <w:r>
                <w:rPr>
                  <w:color w:val="0462C1"/>
                  <w:spacing w:val="-2"/>
                  <w:u w:val="single" w:color="0462C1"/>
                </w:rPr>
                <w:t>MA.7.AR.4.2</w:t>
              </w:r>
            </w:hyperlink>
          </w:p>
        </w:tc>
        <w:tc>
          <w:tcPr>
            <w:tcW w:w="824" w:type="pct"/>
            <w:tcMar>
              <w:top w:w="0" w:type="dxa"/>
              <w:left w:w="29" w:type="dxa"/>
              <w:bottom w:w="0" w:type="dxa"/>
              <w:right w:w="29" w:type="dxa"/>
            </w:tcMar>
          </w:tcPr>
          <w:p w14:paraId="1D163E89" w14:textId="494E2691" w:rsidR="00FF4479" w:rsidRPr="00062548" w:rsidRDefault="00FF4479" w:rsidP="00FF4479">
            <w:pPr>
              <w:spacing w:line="276" w:lineRule="auto"/>
              <w:jc w:val="center"/>
              <w:rPr>
                <w:rFonts w:cs="Times New Roman"/>
                <w:color w:val="FFFFFF" w:themeColor="background1"/>
              </w:rPr>
            </w:pPr>
            <w:r w:rsidRPr="00DE7D9C">
              <w:rPr>
                <w:sz w:val="24"/>
              </w:rPr>
              <w:t>X</w:t>
            </w:r>
          </w:p>
        </w:tc>
        <w:tc>
          <w:tcPr>
            <w:tcW w:w="774" w:type="pct"/>
            <w:tcMar>
              <w:top w:w="0" w:type="dxa"/>
              <w:left w:w="29" w:type="dxa"/>
              <w:bottom w:w="0" w:type="dxa"/>
              <w:right w:w="29" w:type="dxa"/>
            </w:tcMar>
          </w:tcPr>
          <w:p w14:paraId="7969DA0B" w14:textId="4E7B0454" w:rsidR="00FF4479" w:rsidRDefault="00FF4479" w:rsidP="00B53591">
            <w:pPr>
              <w:spacing w:line="276" w:lineRule="auto"/>
              <w:rPr>
                <w:sz w:val="24"/>
              </w:rPr>
            </w:pPr>
          </w:p>
        </w:tc>
        <w:tc>
          <w:tcPr>
            <w:tcW w:w="775" w:type="pct"/>
            <w:tcMar>
              <w:top w:w="0" w:type="dxa"/>
              <w:left w:w="29" w:type="dxa"/>
              <w:bottom w:w="0" w:type="dxa"/>
              <w:right w:w="29" w:type="dxa"/>
            </w:tcMar>
          </w:tcPr>
          <w:p w14:paraId="6CDED4C0" w14:textId="1DA219F8" w:rsidR="00FF4479" w:rsidRPr="002845F2" w:rsidRDefault="00FF4479" w:rsidP="00FF4479">
            <w:pPr>
              <w:spacing w:line="276" w:lineRule="auto"/>
              <w:jc w:val="center"/>
              <w:rPr>
                <w:rFonts w:cs="Times New Roman"/>
                <w:color w:val="FFFFFF" w:themeColor="background1"/>
              </w:rPr>
            </w:pPr>
            <w:r w:rsidRPr="00DE7D9C">
              <w:rPr>
                <w:sz w:val="24"/>
              </w:rPr>
              <w:t>X</w:t>
            </w:r>
          </w:p>
        </w:tc>
        <w:tc>
          <w:tcPr>
            <w:tcW w:w="824" w:type="pct"/>
            <w:tcMar>
              <w:top w:w="0" w:type="dxa"/>
              <w:left w:w="29" w:type="dxa"/>
              <w:bottom w:w="0" w:type="dxa"/>
              <w:right w:w="29" w:type="dxa"/>
            </w:tcMar>
          </w:tcPr>
          <w:p w14:paraId="3B94B439" w14:textId="17C39A1F" w:rsidR="00FF4479" w:rsidRDefault="00FF4479" w:rsidP="00B53591">
            <w:pPr>
              <w:spacing w:line="276" w:lineRule="auto"/>
              <w:rPr>
                <w:sz w:val="24"/>
              </w:rPr>
            </w:pPr>
          </w:p>
        </w:tc>
        <w:tc>
          <w:tcPr>
            <w:tcW w:w="819" w:type="pct"/>
            <w:tcMar>
              <w:top w:w="0" w:type="dxa"/>
              <w:left w:w="29" w:type="dxa"/>
              <w:bottom w:w="0" w:type="dxa"/>
              <w:right w:w="29" w:type="dxa"/>
            </w:tcMar>
          </w:tcPr>
          <w:p w14:paraId="52D2CCE4" w14:textId="587D789A" w:rsidR="00FF4479" w:rsidRPr="002845F2" w:rsidRDefault="00FF4479" w:rsidP="00B53591">
            <w:pPr>
              <w:spacing w:line="276" w:lineRule="auto"/>
              <w:rPr>
                <w:rFonts w:cs="Times New Roman"/>
                <w:color w:val="FFFFFF" w:themeColor="background1"/>
              </w:rPr>
            </w:pPr>
          </w:p>
        </w:tc>
      </w:tr>
      <w:tr w:rsidR="00FF4479" w:rsidRPr="006B6BAE" w14:paraId="0EA88360" w14:textId="77777777" w:rsidTr="00433FCD">
        <w:tc>
          <w:tcPr>
            <w:tcW w:w="984" w:type="pct"/>
            <w:tcMar>
              <w:top w:w="0" w:type="dxa"/>
              <w:left w:w="58" w:type="dxa"/>
              <w:bottom w:w="0" w:type="dxa"/>
              <w:right w:w="29" w:type="dxa"/>
            </w:tcMar>
          </w:tcPr>
          <w:p w14:paraId="2EE3F892" w14:textId="4088F671" w:rsidR="00FF4479" w:rsidRDefault="00FF4479" w:rsidP="00FF4479">
            <w:hyperlink w:anchor="_MA.7.AR.4.3" w:history="1">
              <w:r>
                <w:rPr>
                  <w:color w:val="0462C1"/>
                  <w:spacing w:val="-2"/>
                  <w:u w:val="single" w:color="0462C1"/>
                </w:rPr>
                <w:t>MA.7.AR.4.3</w:t>
              </w:r>
            </w:hyperlink>
          </w:p>
        </w:tc>
        <w:tc>
          <w:tcPr>
            <w:tcW w:w="824" w:type="pct"/>
            <w:tcMar>
              <w:top w:w="0" w:type="dxa"/>
              <w:left w:w="29" w:type="dxa"/>
              <w:bottom w:w="0" w:type="dxa"/>
              <w:right w:w="29" w:type="dxa"/>
            </w:tcMar>
          </w:tcPr>
          <w:p w14:paraId="7AC3B49B" w14:textId="341AA7BA" w:rsidR="00FF4479" w:rsidRPr="00062548" w:rsidRDefault="00FF4479" w:rsidP="00FF4479">
            <w:pPr>
              <w:spacing w:line="276" w:lineRule="auto"/>
              <w:jc w:val="center"/>
              <w:rPr>
                <w:color w:val="FFFFFF" w:themeColor="background1"/>
                <w:sz w:val="24"/>
              </w:rPr>
            </w:pPr>
            <w:r w:rsidRPr="00DE7D9C">
              <w:rPr>
                <w:sz w:val="24"/>
              </w:rPr>
              <w:t>X</w:t>
            </w:r>
          </w:p>
        </w:tc>
        <w:tc>
          <w:tcPr>
            <w:tcW w:w="774" w:type="pct"/>
            <w:tcMar>
              <w:top w:w="0" w:type="dxa"/>
              <w:left w:w="29" w:type="dxa"/>
              <w:bottom w:w="0" w:type="dxa"/>
              <w:right w:w="29" w:type="dxa"/>
            </w:tcMar>
          </w:tcPr>
          <w:p w14:paraId="40F487A8" w14:textId="25ECCF75" w:rsidR="00FF4479" w:rsidRPr="006B6BAE" w:rsidRDefault="00FF4479" w:rsidP="00B53591">
            <w:pPr>
              <w:spacing w:line="276" w:lineRule="auto"/>
              <w:rPr>
                <w:rFonts w:cs="Times New Roman"/>
              </w:rPr>
            </w:pPr>
          </w:p>
        </w:tc>
        <w:tc>
          <w:tcPr>
            <w:tcW w:w="775" w:type="pct"/>
            <w:tcMar>
              <w:top w:w="0" w:type="dxa"/>
              <w:left w:w="29" w:type="dxa"/>
              <w:bottom w:w="0" w:type="dxa"/>
              <w:right w:w="29" w:type="dxa"/>
            </w:tcMar>
          </w:tcPr>
          <w:p w14:paraId="000520DC" w14:textId="7B49F6E3" w:rsidR="00FF4479" w:rsidRPr="002845F2" w:rsidRDefault="00FF4479" w:rsidP="00FF4479">
            <w:pPr>
              <w:spacing w:line="276" w:lineRule="auto"/>
              <w:jc w:val="center"/>
              <w:rPr>
                <w:color w:val="FFFFFF" w:themeColor="background1"/>
                <w:sz w:val="24"/>
              </w:rPr>
            </w:pPr>
            <w:r w:rsidRPr="00DE7D9C">
              <w:rPr>
                <w:sz w:val="24"/>
              </w:rPr>
              <w:t>X</w:t>
            </w:r>
          </w:p>
        </w:tc>
        <w:tc>
          <w:tcPr>
            <w:tcW w:w="824" w:type="pct"/>
            <w:tcMar>
              <w:top w:w="0" w:type="dxa"/>
              <w:left w:w="29" w:type="dxa"/>
              <w:bottom w:w="0" w:type="dxa"/>
              <w:right w:w="29" w:type="dxa"/>
            </w:tcMar>
          </w:tcPr>
          <w:p w14:paraId="5FCA4FD1" w14:textId="7967023B" w:rsidR="00FF4479" w:rsidRPr="006B6BAE" w:rsidRDefault="00FF4479" w:rsidP="00FF4479">
            <w:pPr>
              <w:spacing w:line="276" w:lineRule="auto"/>
              <w:jc w:val="center"/>
              <w:rPr>
                <w:rFonts w:cs="Times New Roman"/>
              </w:rPr>
            </w:pPr>
            <w:r>
              <w:rPr>
                <w:sz w:val="24"/>
              </w:rPr>
              <w:t>X</w:t>
            </w:r>
          </w:p>
        </w:tc>
        <w:tc>
          <w:tcPr>
            <w:tcW w:w="819" w:type="pct"/>
            <w:tcMar>
              <w:top w:w="0" w:type="dxa"/>
              <w:left w:w="29" w:type="dxa"/>
              <w:bottom w:w="0" w:type="dxa"/>
              <w:right w:w="29" w:type="dxa"/>
            </w:tcMar>
          </w:tcPr>
          <w:p w14:paraId="6F64F218" w14:textId="608882C9" w:rsidR="00FF4479" w:rsidRPr="002845F2" w:rsidRDefault="00FF4479" w:rsidP="00B53591">
            <w:pPr>
              <w:spacing w:line="276" w:lineRule="auto"/>
              <w:rPr>
                <w:rFonts w:cs="Times New Roman"/>
                <w:color w:val="FFFFFF" w:themeColor="background1"/>
              </w:rPr>
            </w:pPr>
          </w:p>
        </w:tc>
      </w:tr>
      <w:tr w:rsidR="00FF4479" w:rsidRPr="006B6BAE" w14:paraId="4790C4AA" w14:textId="77777777" w:rsidTr="00433FCD">
        <w:tc>
          <w:tcPr>
            <w:tcW w:w="984" w:type="pct"/>
            <w:tcMar>
              <w:top w:w="0" w:type="dxa"/>
              <w:left w:w="58" w:type="dxa"/>
              <w:bottom w:w="0" w:type="dxa"/>
              <w:right w:w="29" w:type="dxa"/>
            </w:tcMar>
          </w:tcPr>
          <w:p w14:paraId="57EF57A7" w14:textId="0E217905" w:rsidR="00FF4479" w:rsidRDefault="00FF4479" w:rsidP="00FF4479">
            <w:hyperlink w:anchor="_MA.7.AR.4.4" w:history="1">
              <w:r>
                <w:rPr>
                  <w:color w:val="0462C1"/>
                  <w:spacing w:val="-2"/>
                  <w:u w:val="single" w:color="0462C1"/>
                </w:rPr>
                <w:t>MA.7.AR.4.4</w:t>
              </w:r>
            </w:hyperlink>
          </w:p>
        </w:tc>
        <w:tc>
          <w:tcPr>
            <w:tcW w:w="824" w:type="pct"/>
            <w:tcMar>
              <w:top w:w="0" w:type="dxa"/>
              <w:left w:w="29" w:type="dxa"/>
              <w:bottom w:w="0" w:type="dxa"/>
              <w:right w:w="29" w:type="dxa"/>
            </w:tcMar>
          </w:tcPr>
          <w:p w14:paraId="140274EB" w14:textId="7DA16874" w:rsidR="00FF4479" w:rsidRPr="00062548" w:rsidRDefault="00FF4479" w:rsidP="00FF4479">
            <w:pPr>
              <w:spacing w:line="276" w:lineRule="auto"/>
              <w:jc w:val="center"/>
              <w:rPr>
                <w:rFonts w:cs="Times New Roman"/>
                <w:color w:val="FFFFFF" w:themeColor="background1"/>
              </w:rPr>
            </w:pPr>
            <w:r w:rsidRPr="00DE7D9C">
              <w:rPr>
                <w:sz w:val="24"/>
              </w:rPr>
              <w:t>X</w:t>
            </w:r>
          </w:p>
        </w:tc>
        <w:tc>
          <w:tcPr>
            <w:tcW w:w="774" w:type="pct"/>
            <w:tcMar>
              <w:top w:w="0" w:type="dxa"/>
              <w:left w:w="29" w:type="dxa"/>
              <w:bottom w:w="0" w:type="dxa"/>
              <w:right w:w="29" w:type="dxa"/>
            </w:tcMar>
          </w:tcPr>
          <w:p w14:paraId="3D4C0748" w14:textId="01FE7ED6" w:rsidR="00FF4479" w:rsidRDefault="00FF4479" w:rsidP="00B53591">
            <w:pPr>
              <w:spacing w:line="276" w:lineRule="auto"/>
              <w:rPr>
                <w:sz w:val="24"/>
              </w:rPr>
            </w:pPr>
          </w:p>
        </w:tc>
        <w:tc>
          <w:tcPr>
            <w:tcW w:w="775" w:type="pct"/>
            <w:tcMar>
              <w:top w:w="0" w:type="dxa"/>
              <w:left w:w="29" w:type="dxa"/>
              <w:bottom w:w="0" w:type="dxa"/>
              <w:right w:w="29" w:type="dxa"/>
            </w:tcMar>
          </w:tcPr>
          <w:p w14:paraId="28C01991" w14:textId="5F9168A9" w:rsidR="00FF4479" w:rsidRPr="002845F2" w:rsidRDefault="00FF4479" w:rsidP="00FF4479">
            <w:pPr>
              <w:spacing w:line="276" w:lineRule="auto"/>
              <w:jc w:val="center"/>
              <w:rPr>
                <w:rFonts w:cs="Times New Roman"/>
                <w:color w:val="FFFFFF" w:themeColor="background1"/>
              </w:rPr>
            </w:pPr>
            <w:r w:rsidRPr="00DE7D9C">
              <w:rPr>
                <w:sz w:val="24"/>
              </w:rPr>
              <w:t>X</w:t>
            </w:r>
          </w:p>
        </w:tc>
        <w:tc>
          <w:tcPr>
            <w:tcW w:w="824" w:type="pct"/>
            <w:tcMar>
              <w:top w:w="0" w:type="dxa"/>
              <w:left w:w="29" w:type="dxa"/>
              <w:bottom w:w="0" w:type="dxa"/>
              <w:right w:w="29" w:type="dxa"/>
            </w:tcMar>
          </w:tcPr>
          <w:p w14:paraId="6CA1A34B" w14:textId="45FC541A" w:rsidR="00FF4479" w:rsidRDefault="00FF4479" w:rsidP="00B53591">
            <w:pPr>
              <w:spacing w:line="276" w:lineRule="auto"/>
              <w:rPr>
                <w:sz w:val="24"/>
              </w:rPr>
            </w:pPr>
          </w:p>
        </w:tc>
        <w:tc>
          <w:tcPr>
            <w:tcW w:w="819" w:type="pct"/>
            <w:tcMar>
              <w:top w:w="0" w:type="dxa"/>
              <w:left w:w="29" w:type="dxa"/>
              <w:bottom w:w="0" w:type="dxa"/>
              <w:right w:w="29" w:type="dxa"/>
            </w:tcMar>
          </w:tcPr>
          <w:p w14:paraId="1002695D" w14:textId="700E46DD" w:rsidR="00FF4479" w:rsidRPr="002845F2" w:rsidRDefault="00FF4479" w:rsidP="00B53591">
            <w:pPr>
              <w:spacing w:line="276" w:lineRule="auto"/>
              <w:rPr>
                <w:rFonts w:cs="Times New Roman"/>
                <w:color w:val="FFFFFF" w:themeColor="background1"/>
              </w:rPr>
            </w:pPr>
          </w:p>
        </w:tc>
      </w:tr>
      <w:tr w:rsidR="00FF4479" w:rsidRPr="006B6BAE" w14:paraId="1FEB5DFF" w14:textId="77777777" w:rsidTr="00433FCD">
        <w:tc>
          <w:tcPr>
            <w:tcW w:w="984" w:type="pct"/>
            <w:tcMar>
              <w:top w:w="0" w:type="dxa"/>
              <w:left w:w="58" w:type="dxa"/>
              <w:bottom w:w="0" w:type="dxa"/>
              <w:right w:w="29" w:type="dxa"/>
            </w:tcMar>
          </w:tcPr>
          <w:p w14:paraId="1E735C90" w14:textId="612093E6" w:rsidR="00FF4479" w:rsidRDefault="00FF4479" w:rsidP="00FF4479">
            <w:hyperlink w:anchor="_MA.7.AR.4.5" w:history="1">
              <w:r>
                <w:rPr>
                  <w:color w:val="0462C1"/>
                  <w:spacing w:val="-2"/>
                  <w:u w:val="single" w:color="0462C1"/>
                </w:rPr>
                <w:t>MA.7.AR.4.5</w:t>
              </w:r>
            </w:hyperlink>
          </w:p>
        </w:tc>
        <w:tc>
          <w:tcPr>
            <w:tcW w:w="824" w:type="pct"/>
            <w:tcMar>
              <w:top w:w="0" w:type="dxa"/>
              <w:left w:w="29" w:type="dxa"/>
              <w:bottom w:w="0" w:type="dxa"/>
              <w:right w:w="29" w:type="dxa"/>
            </w:tcMar>
          </w:tcPr>
          <w:p w14:paraId="4AB2D0A3" w14:textId="34311AD5" w:rsidR="00FF4479" w:rsidRPr="00062548" w:rsidRDefault="00FF4479" w:rsidP="00FF4479">
            <w:pPr>
              <w:spacing w:line="276" w:lineRule="auto"/>
              <w:jc w:val="center"/>
              <w:rPr>
                <w:rFonts w:cs="Times New Roman"/>
                <w:color w:val="FFFFFF" w:themeColor="background1"/>
              </w:rPr>
            </w:pPr>
            <w:r w:rsidRPr="00DE7D9C">
              <w:rPr>
                <w:sz w:val="24"/>
              </w:rPr>
              <w:t>X</w:t>
            </w:r>
          </w:p>
        </w:tc>
        <w:tc>
          <w:tcPr>
            <w:tcW w:w="774" w:type="pct"/>
            <w:tcMar>
              <w:top w:w="0" w:type="dxa"/>
              <w:left w:w="29" w:type="dxa"/>
              <w:bottom w:w="0" w:type="dxa"/>
              <w:right w:w="29" w:type="dxa"/>
            </w:tcMar>
          </w:tcPr>
          <w:p w14:paraId="48FACC44" w14:textId="1B549ACE" w:rsidR="00FF4479" w:rsidRDefault="00FF4479" w:rsidP="00B53591">
            <w:pPr>
              <w:spacing w:line="276" w:lineRule="auto"/>
              <w:rPr>
                <w:sz w:val="24"/>
              </w:rPr>
            </w:pPr>
          </w:p>
        </w:tc>
        <w:tc>
          <w:tcPr>
            <w:tcW w:w="775" w:type="pct"/>
            <w:tcMar>
              <w:top w:w="0" w:type="dxa"/>
              <w:left w:w="29" w:type="dxa"/>
              <w:bottom w:w="0" w:type="dxa"/>
              <w:right w:w="29" w:type="dxa"/>
            </w:tcMar>
          </w:tcPr>
          <w:p w14:paraId="587B1861" w14:textId="68690185" w:rsidR="00FF4479" w:rsidRPr="002845F2" w:rsidRDefault="00FF4479" w:rsidP="00FF4479">
            <w:pPr>
              <w:spacing w:line="276" w:lineRule="auto"/>
              <w:jc w:val="center"/>
              <w:rPr>
                <w:rFonts w:cs="Times New Roman"/>
                <w:color w:val="FFFFFF" w:themeColor="background1"/>
              </w:rPr>
            </w:pPr>
            <w:r w:rsidRPr="00DE7D9C">
              <w:rPr>
                <w:sz w:val="24"/>
              </w:rPr>
              <w:t>X</w:t>
            </w:r>
          </w:p>
        </w:tc>
        <w:tc>
          <w:tcPr>
            <w:tcW w:w="824" w:type="pct"/>
            <w:tcMar>
              <w:top w:w="0" w:type="dxa"/>
              <w:left w:w="29" w:type="dxa"/>
              <w:bottom w:w="0" w:type="dxa"/>
              <w:right w:w="29" w:type="dxa"/>
            </w:tcMar>
          </w:tcPr>
          <w:p w14:paraId="05632C9D" w14:textId="091548E8" w:rsidR="00FF4479" w:rsidRDefault="00FF4479" w:rsidP="00FF4479">
            <w:pPr>
              <w:spacing w:line="276" w:lineRule="auto"/>
              <w:jc w:val="center"/>
              <w:rPr>
                <w:sz w:val="24"/>
              </w:rPr>
            </w:pPr>
            <w:r>
              <w:rPr>
                <w:sz w:val="24"/>
              </w:rPr>
              <w:t>X</w:t>
            </w:r>
          </w:p>
        </w:tc>
        <w:tc>
          <w:tcPr>
            <w:tcW w:w="819" w:type="pct"/>
            <w:tcMar>
              <w:top w:w="0" w:type="dxa"/>
              <w:left w:w="29" w:type="dxa"/>
              <w:bottom w:w="0" w:type="dxa"/>
              <w:right w:w="29" w:type="dxa"/>
            </w:tcMar>
          </w:tcPr>
          <w:p w14:paraId="48B341AD" w14:textId="6EC17110" w:rsidR="00FF4479" w:rsidRPr="002845F2" w:rsidRDefault="00FF4479" w:rsidP="00B53591">
            <w:pPr>
              <w:spacing w:line="276" w:lineRule="auto"/>
              <w:rPr>
                <w:rFonts w:cs="Times New Roman"/>
                <w:color w:val="FFFFFF" w:themeColor="background1"/>
              </w:rPr>
            </w:pPr>
          </w:p>
        </w:tc>
      </w:tr>
    </w:tbl>
    <w:p w14:paraId="3A0976C9" w14:textId="77777777" w:rsidR="00F76266" w:rsidRDefault="00F76266"/>
    <w:tbl>
      <w:tblPr>
        <w:tblStyle w:val="TableGrid"/>
        <w:tblW w:w="5000" w:type="pct"/>
        <w:tblBorders>
          <w:left w:val="single" w:sz="48" w:space="0" w:color="538135" w:themeColor="accent6" w:themeShade="BF"/>
        </w:tblBorders>
        <w:tblLook w:val="04A0" w:firstRow="1" w:lastRow="0" w:firstColumn="1" w:lastColumn="0" w:noHBand="0" w:noVBand="1"/>
      </w:tblPr>
      <w:tblGrid>
        <w:gridCol w:w="1825"/>
        <w:gridCol w:w="1534"/>
        <w:gridCol w:w="1443"/>
        <w:gridCol w:w="1428"/>
        <w:gridCol w:w="1541"/>
        <w:gridCol w:w="1524"/>
      </w:tblGrid>
      <w:tr w:rsidR="00433FCD" w:rsidRPr="006B6BAE" w14:paraId="355BAB99" w14:textId="77777777" w:rsidTr="00433FCD">
        <w:tc>
          <w:tcPr>
            <w:tcW w:w="982" w:type="pct"/>
            <w:tcMar>
              <w:top w:w="0" w:type="dxa"/>
              <w:left w:w="58" w:type="dxa"/>
              <w:bottom w:w="0" w:type="dxa"/>
              <w:right w:w="29" w:type="dxa"/>
            </w:tcMar>
            <w:vAlign w:val="center"/>
          </w:tcPr>
          <w:p w14:paraId="264A3812" w14:textId="77777777" w:rsidR="00433FCD" w:rsidRDefault="00433FCD" w:rsidP="00433FCD">
            <w:pPr>
              <w:jc w:val="center"/>
            </w:pPr>
            <w:r w:rsidRPr="006B6BAE">
              <w:rPr>
                <w:rFonts w:cs="Times New Roman"/>
                <w:b/>
                <w:sz w:val="24"/>
              </w:rPr>
              <w:t>Geometric Reasoning</w:t>
            </w:r>
          </w:p>
        </w:tc>
        <w:tc>
          <w:tcPr>
            <w:tcW w:w="825" w:type="pct"/>
            <w:tcMar>
              <w:top w:w="0" w:type="dxa"/>
              <w:left w:w="29" w:type="dxa"/>
              <w:bottom w:w="0" w:type="dxa"/>
              <w:right w:w="29" w:type="dxa"/>
            </w:tcMar>
            <w:vAlign w:val="center"/>
          </w:tcPr>
          <w:p w14:paraId="0855C3B7" w14:textId="4619545D" w:rsidR="00433FCD" w:rsidRPr="006B6BAE" w:rsidRDefault="00433FCD" w:rsidP="00433FCD">
            <w:pPr>
              <w:spacing w:line="276" w:lineRule="auto"/>
              <w:jc w:val="center"/>
              <w:rPr>
                <w:rFonts w:cs="Times New Roman"/>
              </w:rPr>
            </w:pPr>
            <w:r>
              <w:rPr>
                <w:rFonts w:cs="Times New Roman"/>
              </w:rPr>
              <w:t>Operations with and Representing Rational Numbers</w:t>
            </w:r>
          </w:p>
        </w:tc>
        <w:tc>
          <w:tcPr>
            <w:tcW w:w="776" w:type="pct"/>
            <w:tcMar>
              <w:top w:w="0" w:type="dxa"/>
              <w:left w:w="29" w:type="dxa"/>
              <w:bottom w:w="0" w:type="dxa"/>
              <w:right w:w="29" w:type="dxa"/>
            </w:tcMar>
            <w:vAlign w:val="center"/>
          </w:tcPr>
          <w:p w14:paraId="5D41E74B" w14:textId="595A253D" w:rsidR="00433FCD" w:rsidRPr="006B6BAE" w:rsidRDefault="00433FCD" w:rsidP="00433FCD">
            <w:pPr>
              <w:spacing w:line="276" w:lineRule="auto"/>
              <w:jc w:val="center"/>
              <w:rPr>
                <w:rFonts w:cs="Times New Roman"/>
              </w:rPr>
            </w:pPr>
            <w:r>
              <w:rPr>
                <w:rFonts w:cs="Times New Roman"/>
              </w:rPr>
              <w:t>Equivalent Expressions and Solving Equations and Inequalities</w:t>
            </w:r>
          </w:p>
        </w:tc>
        <w:tc>
          <w:tcPr>
            <w:tcW w:w="768" w:type="pct"/>
            <w:tcMar>
              <w:top w:w="0" w:type="dxa"/>
              <w:left w:w="29" w:type="dxa"/>
              <w:bottom w:w="0" w:type="dxa"/>
              <w:right w:w="29" w:type="dxa"/>
            </w:tcMar>
            <w:vAlign w:val="center"/>
          </w:tcPr>
          <w:p w14:paraId="445321B4" w14:textId="0A4E3134" w:rsidR="00433FCD" w:rsidRPr="006B6BAE" w:rsidRDefault="00433FCD" w:rsidP="00433FCD">
            <w:pPr>
              <w:spacing w:line="276" w:lineRule="auto"/>
              <w:jc w:val="center"/>
              <w:rPr>
                <w:rFonts w:cs="Times New Roman"/>
              </w:rPr>
            </w:pPr>
            <w:proofErr w:type="gramStart"/>
            <w:r>
              <w:rPr>
                <w:rFonts w:cs="Times New Roman"/>
              </w:rPr>
              <w:t>Two-variable</w:t>
            </w:r>
            <w:proofErr w:type="gramEnd"/>
            <w:r>
              <w:rPr>
                <w:rFonts w:cs="Times New Roman"/>
              </w:rPr>
              <w:t xml:space="preserve"> Proportional Relationships</w:t>
            </w:r>
          </w:p>
        </w:tc>
        <w:tc>
          <w:tcPr>
            <w:tcW w:w="829" w:type="pct"/>
            <w:tcMar>
              <w:top w:w="0" w:type="dxa"/>
              <w:left w:w="29" w:type="dxa"/>
              <w:bottom w:w="0" w:type="dxa"/>
              <w:right w:w="29" w:type="dxa"/>
            </w:tcMar>
            <w:vAlign w:val="center"/>
          </w:tcPr>
          <w:p w14:paraId="4440E117" w14:textId="5E2B174D" w:rsidR="00433FCD" w:rsidRPr="006B6BAE" w:rsidRDefault="00433FCD" w:rsidP="00433FCD">
            <w:pPr>
              <w:spacing w:line="276" w:lineRule="auto"/>
              <w:jc w:val="center"/>
              <w:rPr>
                <w:rFonts w:cs="Times New Roman"/>
              </w:rPr>
            </w:pPr>
            <w:r w:rsidRPr="00186B67">
              <w:rPr>
                <w:rFonts w:cs="Times New Roman"/>
              </w:rPr>
              <w:t>Area and Volume of Geometric Figures</w:t>
            </w:r>
          </w:p>
        </w:tc>
        <w:tc>
          <w:tcPr>
            <w:tcW w:w="820" w:type="pct"/>
            <w:tcMar>
              <w:top w:w="0" w:type="dxa"/>
              <w:left w:w="29" w:type="dxa"/>
              <w:bottom w:w="0" w:type="dxa"/>
              <w:right w:w="29" w:type="dxa"/>
            </w:tcMar>
            <w:vAlign w:val="center"/>
          </w:tcPr>
          <w:p w14:paraId="0807FC03" w14:textId="7B1F7C82" w:rsidR="00433FCD" w:rsidRPr="006B6BAE" w:rsidRDefault="00433FCD" w:rsidP="00433FCD">
            <w:pPr>
              <w:spacing w:line="276" w:lineRule="auto"/>
              <w:jc w:val="center"/>
              <w:rPr>
                <w:rFonts w:cs="Times New Roman"/>
              </w:rPr>
            </w:pPr>
            <w:r>
              <w:rPr>
                <w:rFonts w:cs="Times New Roman"/>
              </w:rPr>
              <w:t>Categorical and Numerical Data and Probability</w:t>
            </w:r>
          </w:p>
        </w:tc>
      </w:tr>
      <w:tr w:rsidR="00433FCD" w:rsidRPr="006B6BAE" w14:paraId="46AB10BB" w14:textId="77777777" w:rsidTr="00433FCD">
        <w:tc>
          <w:tcPr>
            <w:tcW w:w="982" w:type="pct"/>
            <w:tcMar>
              <w:top w:w="0" w:type="dxa"/>
              <w:left w:w="58" w:type="dxa"/>
              <w:bottom w:w="0" w:type="dxa"/>
              <w:right w:w="29" w:type="dxa"/>
            </w:tcMar>
            <w:vAlign w:val="center"/>
          </w:tcPr>
          <w:p w14:paraId="18D2E261" w14:textId="6E7E9899" w:rsidR="00027CC2" w:rsidRPr="006B6BAE" w:rsidRDefault="00027CC2" w:rsidP="00A34A68">
            <w:pPr>
              <w:rPr>
                <w:rFonts w:cs="Times New Roman"/>
              </w:rPr>
            </w:pPr>
            <w:hyperlink w:anchor="_MA.7.GR.1.1" w:history="1">
              <w:r w:rsidRPr="006B6BAE">
                <w:rPr>
                  <w:rStyle w:val="Hyperlink"/>
                  <w:rFonts w:cs="Times New Roman"/>
                </w:rPr>
                <w:t>MA.</w:t>
              </w:r>
              <w:r w:rsidR="00750C87">
                <w:rPr>
                  <w:rStyle w:val="Hyperlink"/>
                  <w:rFonts w:cs="Times New Roman"/>
                </w:rPr>
                <w:t>7</w:t>
              </w:r>
              <w:r w:rsidRPr="006B6BAE">
                <w:rPr>
                  <w:rStyle w:val="Hyperlink"/>
                  <w:rFonts w:cs="Times New Roman"/>
                </w:rPr>
                <w:t>.GR.1.1</w:t>
              </w:r>
            </w:hyperlink>
          </w:p>
        </w:tc>
        <w:tc>
          <w:tcPr>
            <w:tcW w:w="825" w:type="pct"/>
            <w:tcMar>
              <w:top w:w="0" w:type="dxa"/>
              <w:left w:w="29" w:type="dxa"/>
              <w:bottom w:w="0" w:type="dxa"/>
              <w:right w:w="29" w:type="dxa"/>
            </w:tcMar>
            <w:vAlign w:val="center"/>
          </w:tcPr>
          <w:p w14:paraId="6D4355E3" w14:textId="77777777" w:rsidR="00027CC2" w:rsidRPr="006B6BAE" w:rsidRDefault="00027CC2" w:rsidP="00A34A68">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vAlign w:val="center"/>
          </w:tcPr>
          <w:p w14:paraId="4B42DD93" w14:textId="39D6BD7D" w:rsidR="00027CC2" w:rsidRPr="006B6BAE" w:rsidRDefault="00027CC2" w:rsidP="00B53591">
            <w:pPr>
              <w:spacing w:line="276" w:lineRule="auto"/>
              <w:rPr>
                <w:rFonts w:cs="Times New Roman"/>
              </w:rPr>
            </w:pPr>
          </w:p>
        </w:tc>
        <w:tc>
          <w:tcPr>
            <w:tcW w:w="768" w:type="pct"/>
            <w:tcMar>
              <w:top w:w="0" w:type="dxa"/>
              <w:left w:w="29" w:type="dxa"/>
              <w:bottom w:w="0" w:type="dxa"/>
              <w:right w:w="29" w:type="dxa"/>
            </w:tcMar>
          </w:tcPr>
          <w:p w14:paraId="5F3B30D5" w14:textId="4EF20B6F" w:rsidR="00027CC2" w:rsidRPr="002514F5" w:rsidRDefault="00027CC2" w:rsidP="00B53591">
            <w:pPr>
              <w:spacing w:line="276" w:lineRule="auto"/>
              <w:rPr>
                <w:rFonts w:cs="Times New Roman"/>
                <w:color w:val="FFFFFF" w:themeColor="background1"/>
              </w:rPr>
            </w:pPr>
          </w:p>
        </w:tc>
        <w:tc>
          <w:tcPr>
            <w:tcW w:w="829" w:type="pct"/>
            <w:tcMar>
              <w:top w:w="0" w:type="dxa"/>
              <w:left w:w="29" w:type="dxa"/>
              <w:bottom w:w="0" w:type="dxa"/>
              <w:right w:w="29" w:type="dxa"/>
            </w:tcMar>
            <w:vAlign w:val="center"/>
          </w:tcPr>
          <w:p w14:paraId="7CCD52D0" w14:textId="77777777" w:rsidR="00027CC2" w:rsidRPr="006B6BAE" w:rsidRDefault="00027CC2" w:rsidP="00A34A68">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6BEEE3EE" w14:textId="171E2853" w:rsidR="00027CC2" w:rsidRPr="00DB4849" w:rsidRDefault="00027CC2" w:rsidP="00B53591">
            <w:pPr>
              <w:spacing w:line="276" w:lineRule="auto"/>
              <w:rPr>
                <w:rFonts w:cs="Times New Roman"/>
                <w:color w:val="FFFFFF" w:themeColor="background1"/>
              </w:rPr>
            </w:pPr>
          </w:p>
        </w:tc>
      </w:tr>
      <w:tr w:rsidR="00DF51FC" w:rsidRPr="006B6BAE" w14:paraId="3B9B7DE3" w14:textId="77777777" w:rsidTr="00291996">
        <w:tc>
          <w:tcPr>
            <w:tcW w:w="982" w:type="pct"/>
            <w:tcMar>
              <w:top w:w="0" w:type="dxa"/>
              <w:left w:w="58" w:type="dxa"/>
              <w:bottom w:w="0" w:type="dxa"/>
              <w:right w:w="29" w:type="dxa"/>
            </w:tcMar>
            <w:vAlign w:val="center"/>
          </w:tcPr>
          <w:p w14:paraId="2BADA5BC" w14:textId="1B13985D" w:rsidR="00DF51FC" w:rsidRPr="006B6BAE" w:rsidRDefault="00DF51FC" w:rsidP="00DF51FC">
            <w:pPr>
              <w:rPr>
                <w:rFonts w:cs="Times New Roman"/>
              </w:rPr>
            </w:pPr>
            <w:hyperlink w:anchor="_MA.7.GR.1.2" w:history="1">
              <w:r w:rsidRPr="006B6BAE">
                <w:rPr>
                  <w:rStyle w:val="Hyperlink"/>
                  <w:rFonts w:cs="Times New Roman"/>
                </w:rPr>
                <w:t>MA.</w:t>
              </w:r>
              <w:r>
                <w:rPr>
                  <w:rStyle w:val="Hyperlink"/>
                  <w:rFonts w:cs="Times New Roman"/>
                </w:rPr>
                <w:t>7</w:t>
              </w:r>
              <w:r w:rsidRPr="006B6BAE">
                <w:rPr>
                  <w:rStyle w:val="Hyperlink"/>
                  <w:rFonts w:cs="Times New Roman"/>
                </w:rPr>
                <w:t>.GR.1.2</w:t>
              </w:r>
            </w:hyperlink>
          </w:p>
        </w:tc>
        <w:tc>
          <w:tcPr>
            <w:tcW w:w="825" w:type="pct"/>
            <w:tcMar>
              <w:top w:w="0" w:type="dxa"/>
              <w:left w:w="29" w:type="dxa"/>
              <w:bottom w:w="0" w:type="dxa"/>
              <w:right w:w="29" w:type="dxa"/>
            </w:tcMar>
            <w:vAlign w:val="center"/>
          </w:tcPr>
          <w:p w14:paraId="3FBBE1EE" w14:textId="77777777" w:rsidR="00DF51FC" w:rsidRPr="006B6BAE" w:rsidRDefault="00DF51FC" w:rsidP="00DF51FC">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vAlign w:val="center"/>
          </w:tcPr>
          <w:p w14:paraId="25D74FFD" w14:textId="7E304391" w:rsidR="00DF51FC" w:rsidRPr="006B6BAE" w:rsidRDefault="00DF51FC" w:rsidP="00B53591">
            <w:pPr>
              <w:spacing w:line="276" w:lineRule="auto"/>
              <w:rPr>
                <w:rFonts w:cs="Times New Roman"/>
              </w:rPr>
            </w:pPr>
          </w:p>
        </w:tc>
        <w:tc>
          <w:tcPr>
            <w:tcW w:w="768" w:type="pct"/>
            <w:tcMar>
              <w:top w:w="0" w:type="dxa"/>
              <w:left w:w="29" w:type="dxa"/>
              <w:bottom w:w="0" w:type="dxa"/>
              <w:right w:w="29" w:type="dxa"/>
            </w:tcMar>
          </w:tcPr>
          <w:p w14:paraId="50245F4C" w14:textId="36AD911E" w:rsidR="00DF51FC" w:rsidRPr="002514F5" w:rsidRDefault="00DF51FC" w:rsidP="00B53591">
            <w:pPr>
              <w:spacing w:line="276" w:lineRule="auto"/>
              <w:rPr>
                <w:rFonts w:cs="Times New Roman"/>
                <w:color w:val="FFFFFF" w:themeColor="background1"/>
              </w:rPr>
            </w:pPr>
          </w:p>
        </w:tc>
        <w:tc>
          <w:tcPr>
            <w:tcW w:w="829" w:type="pct"/>
            <w:tcMar>
              <w:top w:w="0" w:type="dxa"/>
              <w:left w:w="29" w:type="dxa"/>
              <w:bottom w:w="0" w:type="dxa"/>
              <w:right w:w="29" w:type="dxa"/>
            </w:tcMar>
            <w:vAlign w:val="center"/>
          </w:tcPr>
          <w:p w14:paraId="1E68BDE7" w14:textId="77777777" w:rsidR="00DF51FC" w:rsidRPr="006B6BAE" w:rsidRDefault="00DF51FC" w:rsidP="00DF51FC">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334A11D9" w14:textId="7AFDAC99" w:rsidR="00DF51FC" w:rsidRPr="00DB4849" w:rsidRDefault="00DF51FC" w:rsidP="00B53591">
            <w:pPr>
              <w:spacing w:line="276" w:lineRule="auto"/>
              <w:rPr>
                <w:rFonts w:cs="Times New Roman"/>
                <w:color w:val="FFFFFF" w:themeColor="background1"/>
              </w:rPr>
            </w:pPr>
          </w:p>
        </w:tc>
      </w:tr>
      <w:tr w:rsidR="00DF51FC" w:rsidRPr="006B6BAE" w14:paraId="2C886CAA" w14:textId="77777777" w:rsidTr="00291996">
        <w:tc>
          <w:tcPr>
            <w:tcW w:w="982" w:type="pct"/>
            <w:tcMar>
              <w:top w:w="0" w:type="dxa"/>
              <w:left w:w="58" w:type="dxa"/>
              <w:bottom w:w="0" w:type="dxa"/>
              <w:right w:w="29" w:type="dxa"/>
            </w:tcMar>
            <w:vAlign w:val="center"/>
          </w:tcPr>
          <w:p w14:paraId="57392EF3" w14:textId="143A54EB" w:rsidR="00DF51FC" w:rsidRPr="006B6BAE" w:rsidRDefault="00DF51FC" w:rsidP="00DF51FC">
            <w:pPr>
              <w:rPr>
                <w:rFonts w:cs="Times New Roman"/>
              </w:rPr>
            </w:pPr>
            <w:hyperlink w:anchor="_MA.7.GR.1.3" w:history="1">
              <w:r w:rsidRPr="006B6BAE">
                <w:rPr>
                  <w:rStyle w:val="Hyperlink"/>
                  <w:rFonts w:cs="Times New Roman"/>
                </w:rPr>
                <w:t>MA.</w:t>
              </w:r>
              <w:r>
                <w:rPr>
                  <w:rStyle w:val="Hyperlink"/>
                  <w:rFonts w:cs="Times New Roman"/>
                </w:rPr>
                <w:t>7</w:t>
              </w:r>
              <w:r w:rsidRPr="006B6BAE">
                <w:rPr>
                  <w:rStyle w:val="Hyperlink"/>
                  <w:rFonts w:cs="Times New Roman"/>
                </w:rPr>
                <w:t>.GR.1.3</w:t>
              </w:r>
            </w:hyperlink>
          </w:p>
        </w:tc>
        <w:tc>
          <w:tcPr>
            <w:tcW w:w="825" w:type="pct"/>
            <w:tcMar>
              <w:top w:w="0" w:type="dxa"/>
              <w:left w:w="29" w:type="dxa"/>
              <w:bottom w:w="0" w:type="dxa"/>
              <w:right w:w="29" w:type="dxa"/>
            </w:tcMar>
            <w:vAlign w:val="center"/>
          </w:tcPr>
          <w:p w14:paraId="47CB170A" w14:textId="77777777" w:rsidR="00DF51FC" w:rsidRPr="006B6BAE" w:rsidRDefault="00DF51FC" w:rsidP="00DF51FC">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vAlign w:val="center"/>
          </w:tcPr>
          <w:p w14:paraId="553FB0A6" w14:textId="19780862" w:rsidR="00DF51FC" w:rsidRPr="006B6BAE" w:rsidRDefault="00DF51FC" w:rsidP="00DF51FC">
            <w:pPr>
              <w:spacing w:line="276" w:lineRule="auto"/>
              <w:jc w:val="center"/>
              <w:rPr>
                <w:rFonts w:cs="Times New Roman"/>
              </w:rPr>
            </w:pPr>
            <w:r w:rsidRPr="006B6BAE">
              <w:rPr>
                <w:rFonts w:cs="Times New Roman"/>
              </w:rPr>
              <w:t>X</w:t>
            </w:r>
          </w:p>
        </w:tc>
        <w:tc>
          <w:tcPr>
            <w:tcW w:w="768" w:type="pct"/>
            <w:tcMar>
              <w:top w:w="0" w:type="dxa"/>
              <w:left w:w="29" w:type="dxa"/>
              <w:bottom w:w="0" w:type="dxa"/>
              <w:right w:w="29" w:type="dxa"/>
            </w:tcMar>
            <w:vAlign w:val="center"/>
          </w:tcPr>
          <w:p w14:paraId="0768BE3A" w14:textId="77777777" w:rsidR="00DF51FC" w:rsidRPr="006B6BAE" w:rsidRDefault="00DF51FC" w:rsidP="00DF51FC">
            <w:pPr>
              <w:spacing w:line="276" w:lineRule="auto"/>
              <w:jc w:val="center"/>
              <w:rPr>
                <w:rFonts w:cs="Times New Roman"/>
              </w:rPr>
            </w:pPr>
            <w:r w:rsidRPr="006B6BAE">
              <w:rPr>
                <w:rFonts w:cs="Times New Roman"/>
              </w:rPr>
              <w:t>X</w:t>
            </w:r>
          </w:p>
        </w:tc>
        <w:tc>
          <w:tcPr>
            <w:tcW w:w="829" w:type="pct"/>
            <w:tcMar>
              <w:top w:w="0" w:type="dxa"/>
              <w:left w:w="29" w:type="dxa"/>
              <w:bottom w:w="0" w:type="dxa"/>
              <w:right w:w="29" w:type="dxa"/>
            </w:tcMar>
            <w:vAlign w:val="center"/>
          </w:tcPr>
          <w:p w14:paraId="58567C74" w14:textId="77777777" w:rsidR="00DF51FC" w:rsidRPr="006B6BAE" w:rsidRDefault="00DF51FC" w:rsidP="00DF51FC">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08F14FA0" w14:textId="70D36F7A" w:rsidR="00DF51FC" w:rsidRPr="00DB4849" w:rsidRDefault="00DF51FC" w:rsidP="00B53591">
            <w:pPr>
              <w:spacing w:line="276" w:lineRule="auto"/>
              <w:rPr>
                <w:rFonts w:cs="Times New Roman"/>
                <w:color w:val="FFFFFF" w:themeColor="background1"/>
              </w:rPr>
            </w:pPr>
          </w:p>
        </w:tc>
      </w:tr>
      <w:tr w:rsidR="00DF51FC" w:rsidRPr="006B6BAE" w14:paraId="48B4B92E" w14:textId="77777777" w:rsidTr="00291996">
        <w:tc>
          <w:tcPr>
            <w:tcW w:w="982" w:type="pct"/>
            <w:tcMar>
              <w:top w:w="0" w:type="dxa"/>
              <w:left w:w="58" w:type="dxa"/>
              <w:bottom w:w="0" w:type="dxa"/>
              <w:right w:w="29" w:type="dxa"/>
            </w:tcMar>
            <w:vAlign w:val="center"/>
          </w:tcPr>
          <w:p w14:paraId="5A134C99" w14:textId="772B267E" w:rsidR="00DF51FC" w:rsidRDefault="00DF51FC" w:rsidP="00DF51FC">
            <w:hyperlink w:anchor="_MA.7.GR.1.4" w:history="1">
              <w:r>
                <w:rPr>
                  <w:rStyle w:val="Hyperlink"/>
                  <w:rFonts w:cs="Times New Roman"/>
                </w:rPr>
                <w:t>MA.7.GR.1.4</w:t>
              </w:r>
            </w:hyperlink>
          </w:p>
        </w:tc>
        <w:tc>
          <w:tcPr>
            <w:tcW w:w="825" w:type="pct"/>
            <w:tcMar>
              <w:top w:w="0" w:type="dxa"/>
              <w:left w:w="29" w:type="dxa"/>
              <w:bottom w:w="0" w:type="dxa"/>
              <w:right w:w="29" w:type="dxa"/>
            </w:tcMar>
            <w:vAlign w:val="center"/>
          </w:tcPr>
          <w:p w14:paraId="316E7734" w14:textId="00141CD3" w:rsidR="00DF51FC" w:rsidRPr="006B6BAE" w:rsidRDefault="00DF51FC" w:rsidP="00DF51FC">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vAlign w:val="center"/>
          </w:tcPr>
          <w:p w14:paraId="75DFD5C3" w14:textId="2CE64EAD" w:rsidR="00DF51FC" w:rsidRPr="00460834" w:rsidRDefault="00DF51FC" w:rsidP="00DF51FC">
            <w:pPr>
              <w:spacing w:line="276" w:lineRule="auto"/>
              <w:jc w:val="center"/>
              <w:rPr>
                <w:rFonts w:cs="Times New Roman"/>
              </w:rPr>
            </w:pPr>
            <w:r w:rsidRPr="006B6BAE">
              <w:rPr>
                <w:rFonts w:cs="Times New Roman"/>
              </w:rPr>
              <w:t>X</w:t>
            </w:r>
          </w:p>
        </w:tc>
        <w:tc>
          <w:tcPr>
            <w:tcW w:w="768" w:type="pct"/>
            <w:tcMar>
              <w:top w:w="0" w:type="dxa"/>
              <w:left w:w="29" w:type="dxa"/>
              <w:bottom w:w="0" w:type="dxa"/>
              <w:right w:w="29" w:type="dxa"/>
            </w:tcMar>
            <w:vAlign w:val="center"/>
          </w:tcPr>
          <w:p w14:paraId="27188BCF" w14:textId="3BA5060A" w:rsidR="00DF51FC" w:rsidRPr="006B6BAE" w:rsidRDefault="00DF51FC" w:rsidP="00B53591">
            <w:pPr>
              <w:spacing w:line="276" w:lineRule="auto"/>
              <w:rPr>
                <w:rFonts w:cs="Times New Roman"/>
              </w:rPr>
            </w:pPr>
          </w:p>
        </w:tc>
        <w:tc>
          <w:tcPr>
            <w:tcW w:w="829" w:type="pct"/>
            <w:tcMar>
              <w:top w:w="0" w:type="dxa"/>
              <w:left w:w="29" w:type="dxa"/>
              <w:bottom w:w="0" w:type="dxa"/>
              <w:right w:w="29" w:type="dxa"/>
            </w:tcMar>
            <w:vAlign w:val="center"/>
          </w:tcPr>
          <w:p w14:paraId="73B84250" w14:textId="176DF856" w:rsidR="00DF51FC" w:rsidRPr="006B6BAE" w:rsidRDefault="00DB4849" w:rsidP="00DF51FC">
            <w:pPr>
              <w:spacing w:line="276" w:lineRule="auto"/>
              <w:jc w:val="center"/>
              <w:rPr>
                <w:rFonts w:cs="Times New Roman"/>
              </w:rPr>
            </w:pPr>
            <w:r>
              <w:rPr>
                <w:rFonts w:cs="Times New Roman"/>
              </w:rPr>
              <w:t>X</w:t>
            </w:r>
          </w:p>
        </w:tc>
        <w:tc>
          <w:tcPr>
            <w:tcW w:w="820" w:type="pct"/>
            <w:tcMar>
              <w:top w:w="0" w:type="dxa"/>
              <w:left w:w="29" w:type="dxa"/>
              <w:bottom w:w="0" w:type="dxa"/>
              <w:right w:w="29" w:type="dxa"/>
            </w:tcMar>
          </w:tcPr>
          <w:p w14:paraId="7ED4E727" w14:textId="7A688BEF" w:rsidR="00DF51FC" w:rsidRPr="00DB4849" w:rsidRDefault="00DF51FC" w:rsidP="00B53591">
            <w:pPr>
              <w:spacing w:line="276" w:lineRule="auto"/>
              <w:rPr>
                <w:rFonts w:cs="Times New Roman"/>
                <w:color w:val="FFFFFF" w:themeColor="background1"/>
              </w:rPr>
            </w:pPr>
          </w:p>
        </w:tc>
      </w:tr>
      <w:tr w:rsidR="004B098B" w:rsidRPr="006B6BAE" w14:paraId="37F2AEB9" w14:textId="77777777" w:rsidTr="00433FCD">
        <w:tc>
          <w:tcPr>
            <w:tcW w:w="982" w:type="pct"/>
            <w:tcMar>
              <w:top w:w="0" w:type="dxa"/>
              <w:left w:w="58" w:type="dxa"/>
              <w:bottom w:w="0" w:type="dxa"/>
              <w:right w:w="29" w:type="dxa"/>
            </w:tcMar>
            <w:vAlign w:val="center"/>
          </w:tcPr>
          <w:p w14:paraId="45351BBC" w14:textId="21F6FAE0" w:rsidR="004B098B" w:rsidRDefault="004B098B" w:rsidP="004B098B">
            <w:hyperlink w:anchor="_MA.7.GR.1.5" w:history="1">
              <w:r>
                <w:rPr>
                  <w:rStyle w:val="Hyperlink"/>
                  <w:rFonts w:cs="Times New Roman"/>
                </w:rPr>
                <w:t>MA.7.GR.1.5</w:t>
              </w:r>
            </w:hyperlink>
          </w:p>
        </w:tc>
        <w:tc>
          <w:tcPr>
            <w:tcW w:w="825" w:type="pct"/>
            <w:tcMar>
              <w:top w:w="0" w:type="dxa"/>
              <w:left w:w="29" w:type="dxa"/>
              <w:bottom w:w="0" w:type="dxa"/>
              <w:right w:w="29" w:type="dxa"/>
            </w:tcMar>
            <w:vAlign w:val="center"/>
          </w:tcPr>
          <w:p w14:paraId="2175D67D" w14:textId="1EA2876C" w:rsidR="004B098B" w:rsidRPr="006B6BAE" w:rsidRDefault="004B098B" w:rsidP="004B098B">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tcPr>
          <w:p w14:paraId="40B22F0F" w14:textId="28117B87" w:rsidR="004B098B" w:rsidRPr="00460834" w:rsidRDefault="00DF51FC" w:rsidP="004B098B">
            <w:pPr>
              <w:spacing w:line="276" w:lineRule="auto"/>
              <w:jc w:val="center"/>
              <w:rPr>
                <w:rFonts w:cs="Times New Roman"/>
              </w:rPr>
            </w:pPr>
            <w:r w:rsidRPr="006B6BAE">
              <w:rPr>
                <w:rFonts w:cs="Times New Roman"/>
              </w:rPr>
              <w:t>X</w:t>
            </w:r>
          </w:p>
        </w:tc>
        <w:tc>
          <w:tcPr>
            <w:tcW w:w="768" w:type="pct"/>
            <w:tcMar>
              <w:top w:w="0" w:type="dxa"/>
              <w:left w:w="29" w:type="dxa"/>
              <w:bottom w:w="0" w:type="dxa"/>
              <w:right w:w="29" w:type="dxa"/>
            </w:tcMar>
            <w:vAlign w:val="center"/>
          </w:tcPr>
          <w:p w14:paraId="0EC42E64" w14:textId="740A1EEE" w:rsidR="004B098B" w:rsidRPr="006B6BAE" w:rsidRDefault="002514F5" w:rsidP="004B098B">
            <w:pPr>
              <w:spacing w:line="276" w:lineRule="auto"/>
              <w:jc w:val="center"/>
              <w:rPr>
                <w:rFonts w:cs="Times New Roman"/>
              </w:rPr>
            </w:pPr>
            <w:r>
              <w:rPr>
                <w:rFonts w:cs="Times New Roman"/>
              </w:rPr>
              <w:t>X</w:t>
            </w:r>
          </w:p>
        </w:tc>
        <w:tc>
          <w:tcPr>
            <w:tcW w:w="829" w:type="pct"/>
            <w:tcMar>
              <w:top w:w="0" w:type="dxa"/>
              <w:left w:w="29" w:type="dxa"/>
              <w:bottom w:w="0" w:type="dxa"/>
              <w:right w:w="29" w:type="dxa"/>
            </w:tcMar>
            <w:vAlign w:val="center"/>
          </w:tcPr>
          <w:p w14:paraId="173460F0" w14:textId="70DCC917" w:rsidR="004B098B" w:rsidRPr="006B6BAE" w:rsidRDefault="00DB4849" w:rsidP="004B098B">
            <w:pPr>
              <w:spacing w:line="276" w:lineRule="auto"/>
              <w:jc w:val="center"/>
              <w:rPr>
                <w:rFonts w:cs="Times New Roman"/>
              </w:rPr>
            </w:pPr>
            <w:r>
              <w:rPr>
                <w:rFonts w:cs="Times New Roman"/>
              </w:rPr>
              <w:t>X</w:t>
            </w:r>
          </w:p>
        </w:tc>
        <w:tc>
          <w:tcPr>
            <w:tcW w:w="820" w:type="pct"/>
            <w:tcMar>
              <w:top w:w="0" w:type="dxa"/>
              <w:left w:w="29" w:type="dxa"/>
              <w:bottom w:w="0" w:type="dxa"/>
              <w:right w:w="29" w:type="dxa"/>
            </w:tcMar>
          </w:tcPr>
          <w:p w14:paraId="4F7789EA" w14:textId="17CD5054" w:rsidR="004B098B" w:rsidRPr="00DB4849" w:rsidRDefault="004B098B" w:rsidP="00B53591">
            <w:pPr>
              <w:spacing w:line="276" w:lineRule="auto"/>
              <w:rPr>
                <w:rFonts w:cs="Times New Roman"/>
                <w:color w:val="FFFFFF" w:themeColor="background1"/>
              </w:rPr>
            </w:pPr>
          </w:p>
        </w:tc>
      </w:tr>
      <w:tr w:rsidR="00DB4849" w:rsidRPr="006B6BAE" w14:paraId="4617B0DC" w14:textId="77777777" w:rsidTr="002F3197">
        <w:tc>
          <w:tcPr>
            <w:tcW w:w="982" w:type="pct"/>
            <w:tcMar>
              <w:top w:w="0" w:type="dxa"/>
              <w:left w:w="58" w:type="dxa"/>
              <w:bottom w:w="0" w:type="dxa"/>
              <w:right w:w="29" w:type="dxa"/>
            </w:tcMar>
            <w:vAlign w:val="center"/>
          </w:tcPr>
          <w:p w14:paraId="08BD90CD" w14:textId="511BC07E" w:rsidR="00DB4849" w:rsidRPr="006B6BAE" w:rsidRDefault="00DB4849" w:rsidP="00DB4849">
            <w:pPr>
              <w:rPr>
                <w:rFonts w:cs="Times New Roman"/>
              </w:rPr>
            </w:pPr>
            <w:hyperlink w:anchor="_MA.7.GR.2.1" w:history="1">
              <w:r w:rsidRPr="006B6BAE">
                <w:rPr>
                  <w:rStyle w:val="Hyperlink"/>
                  <w:rFonts w:cs="Times New Roman"/>
                </w:rPr>
                <w:t>MA.</w:t>
              </w:r>
              <w:r>
                <w:rPr>
                  <w:rStyle w:val="Hyperlink"/>
                  <w:rFonts w:cs="Times New Roman"/>
                </w:rPr>
                <w:t>7</w:t>
              </w:r>
              <w:r w:rsidRPr="006B6BAE">
                <w:rPr>
                  <w:rStyle w:val="Hyperlink"/>
                  <w:rFonts w:cs="Times New Roman"/>
                </w:rPr>
                <w:t>.GR.2.1</w:t>
              </w:r>
            </w:hyperlink>
          </w:p>
        </w:tc>
        <w:tc>
          <w:tcPr>
            <w:tcW w:w="825" w:type="pct"/>
            <w:tcMar>
              <w:top w:w="0" w:type="dxa"/>
              <w:left w:w="29" w:type="dxa"/>
              <w:bottom w:w="0" w:type="dxa"/>
              <w:right w:w="29" w:type="dxa"/>
            </w:tcMar>
            <w:vAlign w:val="center"/>
          </w:tcPr>
          <w:p w14:paraId="6B68B02F" w14:textId="77777777" w:rsidR="00DB4849" w:rsidRPr="006B6BAE" w:rsidRDefault="00DB4849" w:rsidP="00DB4849">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tcPr>
          <w:p w14:paraId="2A3BDF41" w14:textId="1C9D05BE" w:rsidR="00DB4849" w:rsidRPr="006B6BAE" w:rsidRDefault="00DB4849" w:rsidP="00B53591">
            <w:pPr>
              <w:spacing w:line="276" w:lineRule="auto"/>
              <w:rPr>
                <w:rFonts w:cs="Times New Roman"/>
              </w:rPr>
            </w:pPr>
          </w:p>
        </w:tc>
        <w:tc>
          <w:tcPr>
            <w:tcW w:w="768" w:type="pct"/>
            <w:tcMar>
              <w:top w:w="0" w:type="dxa"/>
              <w:left w:w="29" w:type="dxa"/>
              <w:bottom w:w="0" w:type="dxa"/>
              <w:right w:w="29" w:type="dxa"/>
            </w:tcMar>
          </w:tcPr>
          <w:p w14:paraId="55F094E8" w14:textId="44E574D1" w:rsidR="00DB4849" w:rsidRPr="006B6BAE" w:rsidRDefault="00DB4849" w:rsidP="00B53591">
            <w:pPr>
              <w:spacing w:line="276" w:lineRule="auto"/>
              <w:rPr>
                <w:rFonts w:cs="Times New Roman"/>
              </w:rPr>
            </w:pPr>
          </w:p>
        </w:tc>
        <w:tc>
          <w:tcPr>
            <w:tcW w:w="829" w:type="pct"/>
            <w:tcMar>
              <w:top w:w="0" w:type="dxa"/>
              <w:left w:w="29" w:type="dxa"/>
              <w:bottom w:w="0" w:type="dxa"/>
              <w:right w:w="29" w:type="dxa"/>
            </w:tcMar>
            <w:vAlign w:val="center"/>
          </w:tcPr>
          <w:p w14:paraId="098D6F63" w14:textId="77777777" w:rsidR="00DB4849" w:rsidRPr="006B6BAE" w:rsidRDefault="00DB4849" w:rsidP="00DB4849">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11F6DA0C" w14:textId="3A8F6DC6" w:rsidR="00DB4849" w:rsidRPr="00DB4849" w:rsidRDefault="00DB4849" w:rsidP="00B53591">
            <w:pPr>
              <w:spacing w:line="276" w:lineRule="auto"/>
              <w:rPr>
                <w:rFonts w:cs="Times New Roman"/>
                <w:color w:val="FFFFFF" w:themeColor="background1"/>
              </w:rPr>
            </w:pPr>
          </w:p>
        </w:tc>
      </w:tr>
      <w:tr w:rsidR="00DB4849" w:rsidRPr="006B6BAE" w14:paraId="4AF705F6" w14:textId="77777777" w:rsidTr="002F3197">
        <w:tc>
          <w:tcPr>
            <w:tcW w:w="982" w:type="pct"/>
            <w:tcMar>
              <w:top w:w="0" w:type="dxa"/>
              <w:left w:w="58" w:type="dxa"/>
              <w:bottom w:w="0" w:type="dxa"/>
              <w:right w:w="29" w:type="dxa"/>
            </w:tcMar>
            <w:vAlign w:val="center"/>
          </w:tcPr>
          <w:p w14:paraId="15E8D219" w14:textId="4E497B6A" w:rsidR="00DB4849" w:rsidRPr="006B6BAE" w:rsidRDefault="00DB4849" w:rsidP="00DB4849">
            <w:pPr>
              <w:rPr>
                <w:rFonts w:cs="Times New Roman"/>
              </w:rPr>
            </w:pPr>
            <w:hyperlink w:anchor="_MA.7.GR.2.2" w:history="1">
              <w:r w:rsidRPr="006B6BAE">
                <w:rPr>
                  <w:rStyle w:val="Hyperlink"/>
                  <w:rFonts w:cs="Times New Roman"/>
                </w:rPr>
                <w:t>MA.</w:t>
              </w:r>
              <w:r>
                <w:rPr>
                  <w:rStyle w:val="Hyperlink"/>
                  <w:rFonts w:cs="Times New Roman"/>
                </w:rPr>
                <w:t>7</w:t>
              </w:r>
              <w:r w:rsidRPr="006B6BAE">
                <w:rPr>
                  <w:rStyle w:val="Hyperlink"/>
                  <w:rFonts w:cs="Times New Roman"/>
                </w:rPr>
                <w:t>.GR.2.2</w:t>
              </w:r>
            </w:hyperlink>
          </w:p>
        </w:tc>
        <w:tc>
          <w:tcPr>
            <w:tcW w:w="825" w:type="pct"/>
            <w:tcMar>
              <w:top w:w="0" w:type="dxa"/>
              <w:left w:w="29" w:type="dxa"/>
              <w:bottom w:w="0" w:type="dxa"/>
              <w:right w:w="29" w:type="dxa"/>
            </w:tcMar>
            <w:vAlign w:val="center"/>
          </w:tcPr>
          <w:p w14:paraId="1FD0CB52" w14:textId="77777777" w:rsidR="00DB4849" w:rsidRPr="006B6BAE" w:rsidRDefault="00DB4849" w:rsidP="00DB4849">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vAlign w:val="center"/>
          </w:tcPr>
          <w:p w14:paraId="2814D225" w14:textId="18F53B6A" w:rsidR="00DB4849" w:rsidRPr="006B6BAE" w:rsidRDefault="00DB4849" w:rsidP="00DB4849">
            <w:pPr>
              <w:spacing w:line="276" w:lineRule="auto"/>
              <w:jc w:val="center"/>
              <w:rPr>
                <w:rFonts w:cs="Times New Roman"/>
              </w:rPr>
            </w:pPr>
            <w:r w:rsidRPr="006B6BAE">
              <w:rPr>
                <w:rFonts w:cs="Times New Roman"/>
              </w:rPr>
              <w:t>X</w:t>
            </w:r>
          </w:p>
        </w:tc>
        <w:tc>
          <w:tcPr>
            <w:tcW w:w="768" w:type="pct"/>
            <w:tcMar>
              <w:top w:w="0" w:type="dxa"/>
              <w:left w:w="29" w:type="dxa"/>
              <w:bottom w:w="0" w:type="dxa"/>
              <w:right w:w="29" w:type="dxa"/>
            </w:tcMar>
          </w:tcPr>
          <w:p w14:paraId="41CEA89D" w14:textId="2000667A" w:rsidR="00DB4849" w:rsidRPr="006B6BAE" w:rsidRDefault="00DB4849" w:rsidP="00B53591">
            <w:pPr>
              <w:spacing w:line="276" w:lineRule="auto"/>
              <w:rPr>
                <w:rFonts w:cs="Times New Roman"/>
              </w:rPr>
            </w:pPr>
          </w:p>
        </w:tc>
        <w:tc>
          <w:tcPr>
            <w:tcW w:w="829" w:type="pct"/>
            <w:tcMar>
              <w:top w:w="0" w:type="dxa"/>
              <w:left w:w="29" w:type="dxa"/>
              <w:bottom w:w="0" w:type="dxa"/>
              <w:right w:w="29" w:type="dxa"/>
            </w:tcMar>
            <w:vAlign w:val="center"/>
          </w:tcPr>
          <w:p w14:paraId="30275A57" w14:textId="77777777" w:rsidR="00DB4849" w:rsidRPr="006B6BAE" w:rsidRDefault="00DB4849" w:rsidP="00DB4849">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70C18422" w14:textId="2B7314CE" w:rsidR="00DB4849" w:rsidRPr="00DB4849" w:rsidRDefault="00DB4849" w:rsidP="00B53591">
            <w:pPr>
              <w:spacing w:line="276" w:lineRule="auto"/>
              <w:rPr>
                <w:rFonts w:cs="Times New Roman"/>
                <w:color w:val="FFFFFF" w:themeColor="background1"/>
              </w:rPr>
            </w:pPr>
          </w:p>
        </w:tc>
      </w:tr>
      <w:tr w:rsidR="00DB4849" w:rsidRPr="006B6BAE" w14:paraId="6449844C" w14:textId="77777777" w:rsidTr="002F3197">
        <w:tc>
          <w:tcPr>
            <w:tcW w:w="982" w:type="pct"/>
            <w:tcMar>
              <w:top w:w="0" w:type="dxa"/>
              <w:left w:w="58" w:type="dxa"/>
              <w:bottom w:w="0" w:type="dxa"/>
              <w:right w:w="29" w:type="dxa"/>
            </w:tcMar>
            <w:vAlign w:val="center"/>
          </w:tcPr>
          <w:p w14:paraId="01AC80B8" w14:textId="30ED2687" w:rsidR="00DB4849" w:rsidRPr="006B6BAE" w:rsidRDefault="00DB4849" w:rsidP="00DB4849">
            <w:pPr>
              <w:rPr>
                <w:rFonts w:cs="Times New Roman"/>
              </w:rPr>
            </w:pPr>
            <w:hyperlink w:anchor="_MA.7.GR.2.3" w:history="1">
              <w:r w:rsidRPr="006B6BAE">
                <w:rPr>
                  <w:rStyle w:val="Hyperlink"/>
                  <w:rFonts w:cs="Times New Roman"/>
                </w:rPr>
                <w:t>MA.</w:t>
              </w:r>
              <w:r>
                <w:rPr>
                  <w:rStyle w:val="Hyperlink"/>
                  <w:rFonts w:cs="Times New Roman"/>
                </w:rPr>
                <w:t>7</w:t>
              </w:r>
              <w:r w:rsidRPr="006B6BAE">
                <w:rPr>
                  <w:rStyle w:val="Hyperlink"/>
                  <w:rFonts w:cs="Times New Roman"/>
                </w:rPr>
                <w:t>.GR.2.3</w:t>
              </w:r>
            </w:hyperlink>
          </w:p>
        </w:tc>
        <w:tc>
          <w:tcPr>
            <w:tcW w:w="825" w:type="pct"/>
            <w:tcMar>
              <w:top w:w="0" w:type="dxa"/>
              <w:left w:w="29" w:type="dxa"/>
              <w:bottom w:w="0" w:type="dxa"/>
              <w:right w:w="29" w:type="dxa"/>
            </w:tcMar>
            <w:vAlign w:val="center"/>
          </w:tcPr>
          <w:p w14:paraId="51D2B7DC" w14:textId="77777777" w:rsidR="00DB4849" w:rsidRPr="006B6BAE" w:rsidRDefault="00DB4849" w:rsidP="00DB4849">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vAlign w:val="center"/>
          </w:tcPr>
          <w:p w14:paraId="1BE4426D" w14:textId="5F200E72" w:rsidR="00DB4849" w:rsidRPr="006B6BAE" w:rsidRDefault="00DB4849" w:rsidP="00DB4849">
            <w:pPr>
              <w:spacing w:line="276" w:lineRule="auto"/>
              <w:jc w:val="center"/>
              <w:rPr>
                <w:rFonts w:cs="Times New Roman"/>
              </w:rPr>
            </w:pPr>
            <w:r w:rsidRPr="006B6BAE">
              <w:rPr>
                <w:rFonts w:cs="Times New Roman"/>
              </w:rPr>
              <w:t>X</w:t>
            </w:r>
          </w:p>
        </w:tc>
        <w:tc>
          <w:tcPr>
            <w:tcW w:w="768" w:type="pct"/>
            <w:tcMar>
              <w:top w:w="0" w:type="dxa"/>
              <w:left w:w="29" w:type="dxa"/>
              <w:bottom w:w="0" w:type="dxa"/>
              <w:right w:w="29" w:type="dxa"/>
            </w:tcMar>
          </w:tcPr>
          <w:p w14:paraId="1ED50F5D" w14:textId="4A681C9A" w:rsidR="00DB4849" w:rsidRPr="006B6BAE" w:rsidRDefault="00DB4849" w:rsidP="00B53591">
            <w:pPr>
              <w:spacing w:line="276" w:lineRule="auto"/>
              <w:rPr>
                <w:rFonts w:cs="Times New Roman"/>
              </w:rPr>
            </w:pPr>
          </w:p>
        </w:tc>
        <w:tc>
          <w:tcPr>
            <w:tcW w:w="829" w:type="pct"/>
            <w:tcMar>
              <w:top w:w="0" w:type="dxa"/>
              <w:left w:w="29" w:type="dxa"/>
              <w:bottom w:w="0" w:type="dxa"/>
              <w:right w:w="29" w:type="dxa"/>
            </w:tcMar>
            <w:vAlign w:val="center"/>
          </w:tcPr>
          <w:p w14:paraId="6EBB2C5D" w14:textId="77777777" w:rsidR="00DB4849" w:rsidRPr="006B6BAE" w:rsidRDefault="00DB4849" w:rsidP="00DB4849">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1DA1D3DD" w14:textId="78F1EE6F" w:rsidR="00DB4849" w:rsidRPr="00DB4849" w:rsidRDefault="00DB4849" w:rsidP="00B53591">
            <w:pPr>
              <w:spacing w:line="276" w:lineRule="auto"/>
              <w:rPr>
                <w:rFonts w:cs="Times New Roman"/>
                <w:color w:val="FFFFFF" w:themeColor="background1"/>
              </w:rPr>
            </w:pPr>
          </w:p>
        </w:tc>
      </w:tr>
    </w:tbl>
    <w:p w14:paraId="2B198AB4" w14:textId="77777777" w:rsidR="00AA65E8" w:rsidRDefault="00AA65E8"/>
    <w:tbl>
      <w:tblPr>
        <w:tblStyle w:val="TableGrid"/>
        <w:tblW w:w="5000" w:type="pct"/>
        <w:tblBorders>
          <w:left w:val="single" w:sz="48" w:space="0" w:color="FF9966"/>
        </w:tblBorders>
        <w:tblLook w:val="04A0" w:firstRow="1" w:lastRow="0" w:firstColumn="1" w:lastColumn="0" w:noHBand="0" w:noVBand="1"/>
      </w:tblPr>
      <w:tblGrid>
        <w:gridCol w:w="1829"/>
        <w:gridCol w:w="1530"/>
        <w:gridCol w:w="1441"/>
        <w:gridCol w:w="1437"/>
        <w:gridCol w:w="1534"/>
        <w:gridCol w:w="1524"/>
      </w:tblGrid>
      <w:tr w:rsidR="00433FCD" w:rsidRPr="006B6BAE" w14:paraId="609EBD6A" w14:textId="77777777" w:rsidTr="00433FCD">
        <w:tc>
          <w:tcPr>
            <w:tcW w:w="984" w:type="pct"/>
            <w:tcMar>
              <w:top w:w="0" w:type="dxa"/>
              <w:left w:w="58" w:type="dxa"/>
              <w:bottom w:w="0" w:type="dxa"/>
              <w:right w:w="29" w:type="dxa"/>
            </w:tcMar>
            <w:vAlign w:val="center"/>
          </w:tcPr>
          <w:p w14:paraId="0BDB6D3E" w14:textId="77777777" w:rsidR="00433FCD" w:rsidRDefault="00433FCD" w:rsidP="00433FCD">
            <w:pPr>
              <w:jc w:val="center"/>
            </w:pPr>
            <w:r w:rsidRPr="006B6BAE">
              <w:rPr>
                <w:rFonts w:eastAsia="Times New Roman" w:cs="Times New Roman"/>
                <w:b/>
              </w:rPr>
              <w:t>Data Analysis &amp; Probability</w:t>
            </w:r>
          </w:p>
        </w:tc>
        <w:tc>
          <w:tcPr>
            <w:tcW w:w="823" w:type="pct"/>
            <w:tcMar>
              <w:top w:w="0" w:type="dxa"/>
              <w:left w:w="29" w:type="dxa"/>
              <w:bottom w:w="0" w:type="dxa"/>
              <w:right w:w="29" w:type="dxa"/>
            </w:tcMar>
            <w:vAlign w:val="center"/>
          </w:tcPr>
          <w:p w14:paraId="7BFA9965" w14:textId="6AEBD552" w:rsidR="00433FCD" w:rsidRPr="006B6BAE" w:rsidRDefault="00433FCD" w:rsidP="00433FCD">
            <w:pPr>
              <w:spacing w:line="276" w:lineRule="auto"/>
              <w:jc w:val="center"/>
              <w:rPr>
                <w:rFonts w:cs="Times New Roman"/>
              </w:rPr>
            </w:pPr>
            <w:r>
              <w:rPr>
                <w:rFonts w:cs="Times New Roman"/>
              </w:rPr>
              <w:t>Operations with and Representing Rational Numbers</w:t>
            </w:r>
          </w:p>
        </w:tc>
        <w:tc>
          <w:tcPr>
            <w:tcW w:w="775" w:type="pct"/>
            <w:tcMar>
              <w:top w:w="0" w:type="dxa"/>
              <w:left w:w="29" w:type="dxa"/>
              <w:bottom w:w="0" w:type="dxa"/>
              <w:right w:w="29" w:type="dxa"/>
            </w:tcMar>
            <w:vAlign w:val="center"/>
          </w:tcPr>
          <w:p w14:paraId="57DBA888" w14:textId="2CCC393B" w:rsidR="00433FCD" w:rsidRPr="006B6BAE" w:rsidRDefault="00433FCD" w:rsidP="00433FCD">
            <w:pPr>
              <w:spacing w:line="276" w:lineRule="auto"/>
              <w:jc w:val="center"/>
              <w:rPr>
                <w:rFonts w:cs="Times New Roman"/>
              </w:rPr>
            </w:pPr>
            <w:r>
              <w:rPr>
                <w:rFonts w:cs="Times New Roman"/>
              </w:rPr>
              <w:t>Equivalent Expressions and Solving Equations and Inequalities</w:t>
            </w:r>
          </w:p>
        </w:tc>
        <w:tc>
          <w:tcPr>
            <w:tcW w:w="773" w:type="pct"/>
            <w:tcMar>
              <w:top w:w="0" w:type="dxa"/>
              <w:left w:w="29" w:type="dxa"/>
              <w:bottom w:w="0" w:type="dxa"/>
              <w:right w:w="29" w:type="dxa"/>
            </w:tcMar>
            <w:vAlign w:val="center"/>
          </w:tcPr>
          <w:p w14:paraId="20DD5887" w14:textId="2275EB12" w:rsidR="00433FCD" w:rsidRPr="006B6BAE" w:rsidRDefault="00433FCD" w:rsidP="00433FCD">
            <w:pPr>
              <w:spacing w:line="276" w:lineRule="auto"/>
              <w:jc w:val="center"/>
              <w:rPr>
                <w:rFonts w:cs="Times New Roman"/>
              </w:rPr>
            </w:pPr>
            <w:proofErr w:type="gramStart"/>
            <w:r>
              <w:rPr>
                <w:rFonts w:cs="Times New Roman"/>
              </w:rPr>
              <w:t>Two-variable</w:t>
            </w:r>
            <w:proofErr w:type="gramEnd"/>
            <w:r>
              <w:rPr>
                <w:rFonts w:cs="Times New Roman"/>
              </w:rPr>
              <w:t xml:space="preserve"> Proportional Relationships</w:t>
            </w:r>
          </w:p>
        </w:tc>
        <w:tc>
          <w:tcPr>
            <w:tcW w:w="825" w:type="pct"/>
            <w:tcMar>
              <w:top w:w="0" w:type="dxa"/>
              <w:left w:w="29" w:type="dxa"/>
              <w:bottom w:w="0" w:type="dxa"/>
              <w:right w:w="29" w:type="dxa"/>
            </w:tcMar>
            <w:vAlign w:val="center"/>
          </w:tcPr>
          <w:p w14:paraId="6699F4D4" w14:textId="2E421512" w:rsidR="00433FCD" w:rsidRPr="006B6BAE" w:rsidRDefault="00433FCD" w:rsidP="00433FCD">
            <w:pPr>
              <w:spacing w:line="276" w:lineRule="auto"/>
              <w:jc w:val="center"/>
              <w:rPr>
                <w:rFonts w:cs="Times New Roman"/>
              </w:rPr>
            </w:pPr>
            <w:r w:rsidRPr="00186B67">
              <w:rPr>
                <w:rFonts w:cs="Times New Roman"/>
              </w:rPr>
              <w:t>Area and Volume of Geometric Figures</w:t>
            </w:r>
          </w:p>
        </w:tc>
        <w:tc>
          <w:tcPr>
            <w:tcW w:w="820" w:type="pct"/>
            <w:tcMar>
              <w:top w:w="0" w:type="dxa"/>
              <w:left w:w="29" w:type="dxa"/>
              <w:bottom w:w="0" w:type="dxa"/>
              <w:right w:w="29" w:type="dxa"/>
            </w:tcMar>
            <w:vAlign w:val="center"/>
          </w:tcPr>
          <w:p w14:paraId="3B52554A" w14:textId="0251D1EB" w:rsidR="00433FCD" w:rsidRPr="006B6BAE" w:rsidRDefault="00433FCD" w:rsidP="00433FCD">
            <w:pPr>
              <w:spacing w:line="276" w:lineRule="auto"/>
              <w:jc w:val="center"/>
              <w:rPr>
                <w:rFonts w:cs="Times New Roman"/>
              </w:rPr>
            </w:pPr>
            <w:r>
              <w:rPr>
                <w:rFonts w:cs="Times New Roman"/>
              </w:rPr>
              <w:t>Categorical and Numerical Data and Probability</w:t>
            </w:r>
          </w:p>
        </w:tc>
      </w:tr>
      <w:tr w:rsidR="00B27BC0" w:rsidRPr="006B6BAE" w14:paraId="51976A6B" w14:textId="77777777" w:rsidTr="00433FCD">
        <w:tc>
          <w:tcPr>
            <w:tcW w:w="984" w:type="pct"/>
            <w:tcMar>
              <w:top w:w="0" w:type="dxa"/>
              <w:left w:w="58" w:type="dxa"/>
              <w:bottom w:w="0" w:type="dxa"/>
              <w:right w:w="29" w:type="dxa"/>
            </w:tcMar>
            <w:vAlign w:val="center"/>
          </w:tcPr>
          <w:p w14:paraId="44D57AED" w14:textId="292687CD" w:rsidR="00B27BC0" w:rsidRPr="006B6BAE" w:rsidRDefault="00B27BC0" w:rsidP="00B27BC0">
            <w:pPr>
              <w:rPr>
                <w:rFonts w:cs="Times New Roman"/>
              </w:rPr>
            </w:pPr>
            <w:hyperlink w:anchor="_MA.7.DP.1.1" w:history="1">
              <w:r w:rsidRPr="006B6BAE">
                <w:rPr>
                  <w:rStyle w:val="Hyperlink"/>
                  <w:rFonts w:cs="Times New Roman"/>
                </w:rPr>
                <w:t>MA.</w:t>
              </w:r>
              <w:r>
                <w:rPr>
                  <w:rStyle w:val="Hyperlink"/>
                  <w:rFonts w:cs="Times New Roman"/>
                </w:rPr>
                <w:t>7</w:t>
              </w:r>
              <w:r w:rsidRPr="006B6BAE">
                <w:rPr>
                  <w:rStyle w:val="Hyperlink"/>
                  <w:rFonts w:cs="Times New Roman"/>
                </w:rPr>
                <w:t>.DP.1.1</w:t>
              </w:r>
            </w:hyperlink>
          </w:p>
        </w:tc>
        <w:tc>
          <w:tcPr>
            <w:tcW w:w="823" w:type="pct"/>
            <w:tcMar>
              <w:top w:w="0" w:type="dxa"/>
              <w:left w:w="29" w:type="dxa"/>
              <w:bottom w:w="0" w:type="dxa"/>
              <w:right w:w="29" w:type="dxa"/>
            </w:tcMar>
            <w:vAlign w:val="center"/>
          </w:tcPr>
          <w:p w14:paraId="4CD9B3C2" w14:textId="782B3A89"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tcPr>
          <w:p w14:paraId="56D1F543" w14:textId="14EBC537" w:rsidR="00B27BC0" w:rsidRPr="00EE258E" w:rsidRDefault="00B27BC0" w:rsidP="00B3386E">
            <w:pPr>
              <w:spacing w:line="276" w:lineRule="auto"/>
              <w:rPr>
                <w:rFonts w:cs="Times New Roman"/>
                <w:color w:val="FFFFFF" w:themeColor="background1"/>
              </w:rPr>
            </w:pPr>
          </w:p>
        </w:tc>
        <w:tc>
          <w:tcPr>
            <w:tcW w:w="773" w:type="pct"/>
            <w:tcMar>
              <w:top w:w="0" w:type="dxa"/>
              <w:left w:w="29" w:type="dxa"/>
              <w:bottom w:w="0" w:type="dxa"/>
              <w:right w:w="29" w:type="dxa"/>
            </w:tcMar>
          </w:tcPr>
          <w:p w14:paraId="4FBAF8BC" w14:textId="064329B9" w:rsidR="00B27BC0" w:rsidRPr="00B27BC0" w:rsidRDefault="00B27BC0" w:rsidP="00B3386E">
            <w:pPr>
              <w:spacing w:line="276" w:lineRule="auto"/>
              <w:rPr>
                <w:rFonts w:cs="Times New Roman"/>
                <w:color w:val="FFFFFF" w:themeColor="background1"/>
              </w:rPr>
            </w:pPr>
          </w:p>
        </w:tc>
        <w:tc>
          <w:tcPr>
            <w:tcW w:w="825" w:type="pct"/>
            <w:tcMar>
              <w:top w:w="0" w:type="dxa"/>
              <w:left w:w="29" w:type="dxa"/>
              <w:bottom w:w="0" w:type="dxa"/>
              <w:right w:w="29" w:type="dxa"/>
            </w:tcMar>
          </w:tcPr>
          <w:p w14:paraId="52E525A1" w14:textId="373800C4" w:rsidR="00B27BC0" w:rsidRPr="006B6BAE" w:rsidRDefault="00B27BC0" w:rsidP="00B3386E">
            <w:pPr>
              <w:spacing w:line="276" w:lineRule="auto"/>
              <w:rPr>
                <w:rFonts w:cs="Times New Roman"/>
              </w:rPr>
            </w:pPr>
          </w:p>
        </w:tc>
        <w:tc>
          <w:tcPr>
            <w:tcW w:w="820" w:type="pct"/>
            <w:tcMar>
              <w:top w:w="0" w:type="dxa"/>
              <w:left w:w="29" w:type="dxa"/>
              <w:bottom w:w="0" w:type="dxa"/>
              <w:right w:w="29" w:type="dxa"/>
            </w:tcMar>
            <w:vAlign w:val="center"/>
          </w:tcPr>
          <w:p w14:paraId="3BE16974" w14:textId="77777777" w:rsidR="00B27BC0" w:rsidRPr="006B6BAE" w:rsidRDefault="00B27BC0" w:rsidP="00B27BC0">
            <w:pPr>
              <w:spacing w:line="276" w:lineRule="auto"/>
              <w:jc w:val="center"/>
              <w:rPr>
                <w:rFonts w:cs="Times New Roman"/>
              </w:rPr>
            </w:pPr>
            <w:r w:rsidRPr="006B6BAE">
              <w:rPr>
                <w:rFonts w:cs="Times New Roman"/>
              </w:rPr>
              <w:t>X</w:t>
            </w:r>
          </w:p>
        </w:tc>
      </w:tr>
      <w:tr w:rsidR="00B27BC0" w:rsidRPr="006B6BAE" w14:paraId="647FB34E" w14:textId="77777777" w:rsidTr="00433FCD">
        <w:tc>
          <w:tcPr>
            <w:tcW w:w="984" w:type="pct"/>
            <w:tcMar>
              <w:top w:w="0" w:type="dxa"/>
              <w:left w:w="58" w:type="dxa"/>
              <w:bottom w:w="0" w:type="dxa"/>
              <w:right w:w="29" w:type="dxa"/>
            </w:tcMar>
            <w:vAlign w:val="center"/>
          </w:tcPr>
          <w:p w14:paraId="38DA7E90" w14:textId="2D551FB4" w:rsidR="00B27BC0" w:rsidRPr="006B6BAE" w:rsidRDefault="00B27BC0" w:rsidP="00B27BC0">
            <w:pPr>
              <w:rPr>
                <w:rFonts w:cs="Times New Roman"/>
              </w:rPr>
            </w:pPr>
            <w:hyperlink w:anchor="_MA.7.DP.1.2" w:history="1">
              <w:r w:rsidRPr="006B6BAE">
                <w:rPr>
                  <w:rStyle w:val="Hyperlink"/>
                  <w:rFonts w:cs="Times New Roman"/>
                </w:rPr>
                <w:t>MA.</w:t>
              </w:r>
              <w:r>
                <w:rPr>
                  <w:rStyle w:val="Hyperlink"/>
                  <w:rFonts w:cs="Times New Roman"/>
                </w:rPr>
                <w:t>7</w:t>
              </w:r>
              <w:r w:rsidRPr="006B6BAE">
                <w:rPr>
                  <w:rStyle w:val="Hyperlink"/>
                  <w:rFonts w:cs="Times New Roman"/>
                </w:rPr>
                <w:t>.DP.1.2</w:t>
              </w:r>
            </w:hyperlink>
          </w:p>
        </w:tc>
        <w:tc>
          <w:tcPr>
            <w:tcW w:w="823" w:type="pct"/>
            <w:tcMar>
              <w:top w:w="0" w:type="dxa"/>
              <w:left w:w="29" w:type="dxa"/>
              <w:bottom w:w="0" w:type="dxa"/>
              <w:right w:w="29" w:type="dxa"/>
            </w:tcMar>
            <w:vAlign w:val="center"/>
          </w:tcPr>
          <w:p w14:paraId="31361F2C" w14:textId="770ABB35"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vAlign w:val="center"/>
          </w:tcPr>
          <w:p w14:paraId="0456B20E" w14:textId="33F97CFD" w:rsidR="00B27BC0" w:rsidRPr="00EE258E" w:rsidRDefault="00B27BC0" w:rsidP="00B3386E">
            <w:pPr>
              <w:spacing w:line="276" w:lineRule="auto"/>
              <w:rPr>
                <w:rFonts w:cs="Times New Roman"/>
                <w:color w:val="FFFFFF" w:themeColor="background1"/>
              </w:rPr>
            </w:pPr>
          </w:p>
        </w:tc>
        <w:tc>
          <w:tcPr>
            <w:tcW w:w="773" w:type="pct"/>
            <w:tcMar>
              <w:top w:w="0" w:type="dxa"/>
              <w:left w:w="29" w:type="dxa"/>
              <w:bottom w:w="0" w:type="dxa"/>
              <w:right w:w="29" w:type="dxa"/>
            </w:tcMar>
          </w:tcPr>
          <w:p w14:paraId="0CF9791D" w14:textId="0FC77949" w:rsidR="00B27BC0" w:rsidRPr="00B27BC0" w:rsidRDefault="00B27BC0" w:rsidP="00B3386E">
            <w:pPr>
              <w:spacing w:line="276" w:lineRule="auto"/>
              <w:rPr>
                <w:rFonts w:cs="Times New Roman"/>
                <w:color w:val="FFFFFF" w:themeColor="background1"/>
              </w:rPr>
            </w:pPr>
          </w:p>
        </w:tc>
        <w:tc>
          <w:tcPr>
            <w:tcW w:w="825" w:type="pct"/>
            <w:tcMar>
              <w:top w:w="0" w:type="dxa"/>
              <w:left w:w="29" w:type="dxa"/>
              <w:bottom w:w="0" w:type="dxa"/>
              <w:right w:w="29" w:type="dxa"/>
            </w:tcMar>
          </w:tcPr>
          <w:p w14:paraId="59A7FF96" w14:textId="7A823119" w:rsidR="00B27BC0" w:rsidRPr="006B6BAE" w:rsidRDefault="00B27BC0" w:rsidP="00B3386E">
            <w:pPr>
              <w:spacing w:line="276" w:lineRule="auto"/>
              <w:rPr>
                <w:rFonts w:cs="Times New Roman"/>
              </w:rPr>
            </w:pPr>
          </w:p>
        </w:tc>
        <w:tc>
          <w:tcPr>
            <w:tcW w:w="820" w:type="pct"/>
            <w:tcMar>
              <w:top w:w="0" w:type="dxa"/>
              <w:left w:w="29" w:type="dxa"/>
              <w:bottom w:w="0" w:type="dxa"/>
              <w:right w:w="29" w:type="dxa"/>
            </w:tcMar>
            <w:vAlign w:val="center"/>
          </w:tcPr>
          <w:p w14:paraId="1D050439" w14:textId="77777777" w:rsidR="00B27BC0" w:rsidRPr="006B6BAE" w:rsidRDefault="00B27BC0" w:rsidP="00B27BC0">
            <w:pPr>
              <w:spacing w:line="276" w:lineRule="auto"/>
              <w:jc w:val="center"/>
              <w:rPr>
                <w:rFonts w:cs="Times New Roman"/>
              </w:rPr>
            </w:pPr>
            <w:r w:rsidRPr="006B6BAE">
              <w:rPr>
                <w:rFonts w:cs="Times New Roman"/>
              </w:rPr>
              <w:t>X</w:t>
            </w:r>
          </w:p>
        </w:tc>
      </w:tr>
      <w:tr w:rsidR="00B27BC0" w:rsidRPr="006B6BAE" w14:paraId="04D16E1D" w14:textId="77777777" w:rsidTr="00433FCD">
        <w:tc>
          <w:tcPr>
            <w:tcW w:w="984" w:type="pct"/>
            <w:tcMar>
              <w:top w:w="0" w:type="dxa"/>
              <w:left w:w="58" w:type="dxa"/>
              <w:bottom w:w="0" w:type="dxa"/>
              <w:right w:w="29" w:type="dxa"/>
            </w:tcMar>
            <w:vAlign w:val="center"/>
          </w:tcPr>
          <w:p w14:paraId="120EA4CF" w14:textId="3F525FEC" w:rsidR="00B27BC0" w:rsidRPr="006B6BAE" w:rsidRDefault="00B27BC0" w:rsidP="00B27BC0">
            <w:pPr>
              <w:rPr>
                <w:rFonts w:cs="Times New Roman"/>
              </w:rPr>
            </w:pPr>
            <w:hyperlink w:anchor="_MA.7.DP.1.3" w:history="1">
              <w:r w:rsidRPr="006B6BAE">
                <w:rPr>
                  <w:rStyle w:val="Hyperlink"/>
                  <w:rFonts w:cs="Times New Roman"/>
                </w:rPr>
                <w:t>MA.</w:t>
              </w:r>
              <w:r>
                <w:rPr>
                  <w:rStyle w:val="Hyperlink"/>
                  <w:rFonts w:cs="Times New Roman"/>
                </w:rPr>
                <w:t>7</w:t>
              </w:r>
              <w:r w:rsidRPr="006B6BAE">
                <w:rPr>
                  <w:rStyle w:val="Hyperlink"/>
                  <w:rFonts w:cs="Times New Roman"/>
                </w:rPr>
                <w:t>.DP.1.3</w:t>
              </w:r>
            </w:hyperlink>
          </w:p>
        </w:tc>
        <w:tc>
          <w:tcPr>
            <w:tcW w:w="823" w:type="pct"/>
            <w:tcMar>
              <w:top w:w="0" w:type="dxa"/>
              <w:left w:w="29" w:type="dxa"/>
              <w:bottom w:w="0" w:type="dxa"/>
              <w:right w:w="29" w:type="dxa"/>
            </w:tcMar>
            <w:vAlign w:val="center"/>
          </w:tcPr>
          <w:p w14:paraId="56D55B23" w14:textId="75BF5D0A"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vAlign w:val="center"/>
          </w:tcPr>
          <w:p w14:paraId="5216218F" w14:textId="77777777" w:rsidR="00B27BC0" w:rsidRPr="006B6BAE" w:rsidRDefault="00B27BC0" w:rsidP="00B27BC0">
            <w:pPr>
              <w:spacing w:line="276" w:lineRule="auto"/>
              <w:jc w:val="center"/>
              <w:rPr>
                <w:rFonts w:cs="Times New Roman"/>
              </w:rPr>
            </w:pPr>
            <w:r w:rsidRPr="006B6BAE">
              <w:rPr>
                <w:rFonts w:cs="Times New Roman"/>
              </w:rPr>
              <w:t>X</w:t>
            </w:r>
          </w:p>
        </w:tc>
        <w:tc>
          <w:tcPr>
            <w:tcW w:w="773" w:type="pct"/>
            <w:tcMar>
              <w:top w:w="0" w:type="dxa"/>
              <w:left w:w="29" w:type="dxa"/>
              <w:bottom w:w="0" w:type="dxa"/>
              <w:right w:w="29" w:type="dxa"/>
            </w:tcMar>
          </w:tcPr>
          <w:p w14:paraId="36124E9B" w14:textId="72849326" w:rsidR="00B27BC0" w:rsidRPr="00B27BC0" w:rsidRDefault="00B27BC0" w:rsidP="00B3386E">
            <w:pPr>
              <w:spacing w:line="276" w:lineRule="auto"/>
              <w:rPr>
                <w:rFonts w:cs="Times New Roman"/>
                <w:color w:val="FFFFFF" w:themeColor="background1"/>
              </w:rPr>
            </w:pPr>
          </w:p>
        </w:tc>
        <w:tc>
          <w:tcPr>
            <w:tcW w:w="825" w:type="pct"/>
            <w:tcMar>
              <w:top w:w="0" w:type="dxa"/>
              <w:left w:w="29" w:type="dxa"/>
              <w:bottom w:w="0" w:type="dxa"/>
              <w:right w:w="29" w:type="dxa"/>
            </w:tcMar>
          </w:tcPr>
          <w:p w14:paraId="775E5A1C" w14:textId="6FA27A60" w:rsidR="00B27BC0" w:rsidRPr="006B6BAE" w:rsidRDefault="00B27BC0" w:rsidP="00B3386E">
            <w:pPr>
              <w:spacing w:line="276" w:lineRule="auto"/>
              <w:rPr>
                <w:rFonts w:cs="Times New Roman"/>
              </w:rPr>
            </w:pPr>
          </w:p>
        </w:tc>
        <w:tc>
          <w:tcPr>
            <w:tcW w:w="820" w:type="pct"/>
            <w:tcMar>
              <w:top w:w="0" w:type="dxa"/>
              <w:left w:w="29" w:type="dxa"/>
              <w:bottom w:w="0" w:type="dxa"/>
              <w:right w:w="29" w:type="dxa"/>
            </w:tcMar>
            <w:vAlign w:val="center"/>
          </w:tcPr>
          <w:p w14:paraId="79B3E126" w14:textId="77777777" w:rsidR="00B27BC0" w:rsidRPr="006B6BAE" w:rsidRDefault="00B27BC0" w:rsidP="00B27BC0">
            <w:pPr>
              <w:spacing w:line="276" w:lineRule="auto"/>
              <w:jc w:val="center"/>
              <w:rPr>
                <w:rFonts w:cs="Times New Roman"/>
              </w:rPr>
            </w:pPr>
            <w:r w:rsidRPr="006B6BAE">
              <w:rPr>
                <w:rFonts w:cs="Times New Roman"/>
              </w:rPr>
              <w:t>X</w:t>
            </w:r>
          </w:p>
        </w:tc>
      </w:tr>
      <w:tr w:rsidR="00B27BC0" w:rsidRPr="006B6BAE" w14:paraId="3A468A97" w14:textId="77777777" w:rsidTr="00433FCD">
        <w:tc>
          <w:tcPr>
            <w:tcW w:w="984" w:type="pct"/>
            <w:tcMar>
              <w:top w:w="0" w:type="dxa"/>
              <w:left w:w="58" w:type="dxa"/>
              <w:bottom w:w="0" w:type="dxa"/>
              <w:right w:w="29" w:type="dxa"/>
            </w:tcMar>
            <w:vAlign w:val="center"/>
          </w:tcPr>
          <w:p w14:paraId="7179F306" w14:textId="445A65FE" w:rsidR="00B27BC0" w:rsidRPr="006B6BAE" w:rsidRDefault="00B27BC0" w:rsidP="00B27BC0">
            <w:pPr>
              <w:rPr>
                <w:rFonts w:cs="Times New Roman"/>
              </w:rPr>
            </w:pPr>
            <w:hyperlink w:anchor="_MA.7.DP.1.4" w:history="1">
              <w:r w:rsidRPr="006B6BAE">
                <w:rPr>
                  <w:rStyle w:val="Hyperlink"/>
                  <w:rFonts w:cs="Times New Roman"/>
                </w:rPr>
                <w:t>MA.</w:t>
              </w:r>
              <w:r>
                <w:rPr>
                  <w:rStyle w:val="Hyperlink"/>
                  <w:rFonts w:cs="Times New Roman"/>
                </w:rPr>
                <w:t>7</w:t>
              </w:r>
              <w:r w:rsidRPr="006B6BAE">
                <w:rPr>
                  <w:rStyle w:val="Hyperlink"/>
                  <w:rFonts w:cs="Times New Roman"/>
                </w:rPr>
                <w:t>.DP.1.4</w:t>
              </w:r>
            </w:hyperlink>
          </w:p>
        </w:tc>
        <w:tc>
          <w:tcPr>
            <w:tcW w:w="823" w:type="pct"/>
            <w:tcMar>
              <w:top w:w="0" w:type="dxa"/>
              <w:left w:w="29" w:type="dxa"/>
              <w:bottom w:w="0" w:type="dxa"/>
              <w:right w:w="29" w:type="dxa"/>
            </w:tcMar>
            <w:vAlign w:val="center"/>
          </w:tcPr>
          <w:p w14:paraId="6E6D18A0" w14:textId="31F5255B"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tcPr>
          <w:p w14:paraId="6A569E3F" w14:textId="762F16D8" w:rsidR="00B27BC0" w:rsidRPr="006B6BAE" w:rsidRDefault="00B27BC0" w:rsidP="00B27BC0">
            <w:pPr>
              <w:spacing w:line="276" w:lineRule="auto"/>
              <w:jc w:val="center"/>
              <w:rPr>
                <w:rFonts w:cs="Times New Roman"/>
              </w:rPr>
            </w:pPr>
            <w:r w:rsidRPr="006B6BAE">
              <w:rPr>
                <w:rFonts w:cs="Times New Roman"/>
              </w:rPr>
              <w:t>X</w:t>
            </w:r>
          </w:p>
        </w:tc>
        <w:tc>
          <w:tcPr>
            <w:tcW w:w="773" w:type="pct"/>
            <w:tcMar>
              <w:top w:w="0" w:type="dxa"/>
              <w:left w:w="29" w:type="dxa"/>
              <w:bottom w:w="0" w:type="dxa"/>
              <w:right w:w="29" w:type="dxa"/>
            </w:tcMar>
          </w:tcPr>
          <w:p w14:paraId="1801B4ED" w14:textId="630E0A65" w:rsidR="00B27BC0" w:rsidRPr="00B27BC0" w:rsidRDefault="00B27BC0" w:rsidP="00B3386E">
            <w:pPr>
              <w:spacing w:line="276" w:lineRule="auto"/>
              <w:rPr>
                <w:rFonts w:cs="Times New Roman"/>
                <w:color w:val="FFFFFF" w:themeColor="background1"/>
              </w:rPr>
            </w:pPr>
          </w:p>
        </w:tc>
        <w:tc>
          <w:tcPr>
            <w:tcW w:w="825" w:type="pct"/>
            <w:tcMar>
              <w:top w:w="0" w:type="dxa"/>
              <w:left w:w="29" w:type="dxa"/>
              <w:bottom w:w="0" w:type="dxa"/>
              <w:right w:w="29" w:type="dxa"/>
            </w:tcMar>
          </w:tcPr>
          <w:p w14:paraId="14869A01" w14:textId="473D9D1A" w:rsidR="00B27BC0" w:rsidRPr="006B6BAE" w:rsidRDefault="00B27BC0" w:rsidP="00B3386E">
            <w:pPr>
              <w:spacing w:line="276" w:lineRule="auto"/>
              <w:rPr>
                <w:rFonts w:cs="Times New Roman"/>
              </w:rPr>
            </w:pPr>
          </w:p>
        </w:tc>
        <w:tc>
          <w:tcPr>
            <w:tcW w:w="820" w:type="pct"/>
            <w:tcMar>
              <w:top w:w="0" w:type="dxa"/>
              <w:left w:w="29" w:type="dxa"/>
              <w:bottom w:w="0" w:type="dxa"/>
              <w:right w:w="29" w:type="dxa"/>
            </w:tcMar>
            <w:vAlign w:val="center"/>
          </w:tcPr>
          <w:p w14:paraId="0ACECACB" w14:textId="77777777" w:rsidR="00B27BC0" w:rsidRPr="006B6BAE" w:rsidRDefault="00B27BC0" w:rsidP="00B27BC0">
            <w:pPr>
              <w:spacing w:line="276" w:lineRule="auto"/>
              <w:jc w:val="center"/>
              <w:rPr>
                <w:rFonts w:cs="Times New Roman"/>
              </w:rPr>
            </w:pPr>
            <w:r w:rsidRPr="006B6BAE">
              <w:rPr>
                <w:rFonts w:cs="Times New Roman"/>
              </w:rPr>
              <w:t>X</w:t>
            </w:r>
          </w:p>
        </w:tc>
      </w:tr>
      <w:tr w:rsidR="00B27BC0" w:rsidRPr="006B6BAE" w14:paraId="47C0CD78" w14:textId="77777777" w:rsidTr="00433FCD">
        <w:tc>
          <w:tcPr>
            <w:tcW w:w="984" w:type="pct"/>
            <w:tcMar>
              <w:top w:w="0" w:type="dxa"/>
              <w:left w:w="58" w:type="dxa"/>
              <w:bottom w:w="0" w:type="dxa"/>
              <w:right w:w="29" w:type="dxa"/>
            </w:tcMar>
            <w:vAlign w:val="center"/>
          </w:tcPr>
          <w:p w14:paraId="3F3F8937" w14:textId="2F0BCA3E" w:rsidR="00B27BC0" w:rsidRPr="006B6BAE" w:rsidRDefault="00B27BC0" w:rsidP="00B27BC0">
            <w:pPr>
              <w:rPr>
                <w:rFonts w:cs="Times New Roman"/>
              </w:rPr>
            </w:pPr>
            <w:hyperlink w:anchor="_MA.7.DP.1.5" w:history="1">
              <w:r w:rsidRPr="006B6BAE">
                <w:rPr>
                  <w:rStyle w:val="Hyperlink"/>
                  <w:rFonts w:cs="Times New Roman"/>
                </w:rPr>
                <w:t>MA.</w:t>
              </w:r>
              <w:r>
                <w:rPr>
                  <w:rStyle w:val="Hyperlink"/>
                  <w:rFonts w:cs="Times New Roman"/>
                </w:rPr>
                <w:t>7</w:t>
              </w:r>
              <w:r w:rsidRPr="006B6BAE">
                <w:rPr>
                  <w:rStyle w:val="Hyperlink"/>
                  <w:rFonts w:cs="Times New Roman"/>
                </w:rPr>
                <w:t>.DP.1.5</w:t>
              </w:r>
            </w:hyperlink>
          </w:p>
        </w:tc>
        <w:tc>
          <w:tcPr>
            <w:tcW w:w="823" w:type="pct"/>
            <w:tcMar>
              <w:top w:w="0" w:type="dxa"/>
              <w:left w:w="29" w:type="dxa"/>
              <w:bottom w:w="0" w:type="dxa"/>
              <w:right w:w="29" w:type="dxa"/>
            </w:tcMar>
            <w:vAlign w:val="center"/>
          </w:tcPr>
          <w:p w14:paraId="037FCBF7" w14:textId="3104991E"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tcPr>
          <w:p w14:paraId="58C0730F" w14:textId="053CBD9F" w:rsidR="00B27BC0" w:rsidRPr="006B6BAE" w:rsidRDefault="00B27BC0" w:rsidP="00B3386E">
            <w:pPr>
              <w:spacing w:line="276" w:lineRule="auto"/>
              <w:rPr>
                <w:rFonts w:cs="Times New Roman"/>
              </w:rPr>
            </w:pPr>
          </w:p>
        </w:tc>
        <w:tc>
          <w:tcPr>
            <w:tcW w:w="773" w:type="pct"/>
            <w:tcMar>
              <w:top w:w="0" w:type="dxa"/>
              <w:left w:w="29" w:type="dxa"/>
              <w:bottom w:w="0" w:type="dxa"/>
              <w:right w:w="29" w:type="dxa"/>
            </w:tcMar>
          </w:tcPr>
          <w:p w14:paraId="6A0AE65B" w14:textId="2CB1AC9E" w:rsidR="00B27BC0" w:rsidRPr="00B27BC0" w:rsidRDefault="00B27BC0" w:rsidP="00B3386E">
            <w:pPr>
              <w:spacing w:line="276" w:lineRule="auto"/>
              <w:rPr>
                <w:rFonts w:cs="Times New Roman"/>
                <w:color w:val="FFFFFF" w:themeColor="background1"/>
              </w:rPr>
            </w:pPr>
          </w:p>
        </w:tc>
        <w:tc>
          <w:tcPr>
            <w:tcW w:w="825" w:type="pct"/>
            <w:tcMar>
              <w:top w:w="0" w:type="dxa"/>
              <w:left w:w="29" w:type="dxa"/>
              <w:bottom w:w="0" w:type="dxa"/>
              <w:right w:w="29" w:type="dxa"/>
            </w:tcMar>
          </w:tcPr>
          <w:p w14:paraId="3F341E14" w14:textId="21C0BB66" w:rsidR="00B27BC0" w:rsidRPr="006B6BAE" w:rsidRDefault="00B27BC0" w:rsidP="00B3386E">
            <w:pPr>
              <w:spacing w:line="276" w:lineRule="auto"/>
              <w:rPr>
                <w:rFonts w:cs="Times New Roman"/>
              </w:rPr>
            </w:pPr>
          </w:p>
        </w:tc>
        <w:tc>
          <w:tcPr>
            <w:tcW w:w="820" w:type="pct"/>
            <w:tcMar>
              <w:top w:w="0" w:type="dxa"/>
              <w:left w:w="29" w:type="dxa"/>
              <w:bottom w:w="0" w:type="dxa"/>
              <w:right w:w="29" w:type="dxa"/>
            </w:tcMar>
            <w:vAlign w:val="center"/>
          </w:tcPr>
          <w:p w14:paraId="4D72CA1E" w14:textId="77777777" w:rsidR="00B27BC0" w:rsidRPr="006B6BAE" w:rsidRDefault="00B27BC0" w:rsidP="00B27BC0">
            <w:pPr>
              <w:spacing w:line="276" w:lineRule="auto"/>
              <w:jc w:val="center"/>
              <w:rPr>
                <w:rFonts w:cs="Times New Roman"/>
              </w:rPr>
            </w:pPr>
            <w:r w:rsidRPr="006B6BAE">
              <w:rPr>
                <w:rFonts w:cs="Times New Roman"/>
              </w:rPr>
              <w:t>X</w:t>
            </w:r>
          </w:p>
        </w:tc>
      </w:tr>
      <w:tr w:rsidR="00B27BC0" w:rsidRPr="006B6BAE" w14:paraId="272EB0C3" w14:textId="77777777" w:rsidTr="00B031DA">
        <w:tc>
          <w:tcPr>
            <w:tcW w:w="984" w:type="pct"/>
            <w:tcMar>
              <w:top w:w="0" w:type="dxa"/>
              <w:left w:w="58" w:type="dxa"/>
              <w:bottom w:w="0" w:type="dxa"/>
              <w:right w:w="29" w:type="dxa"/>
            </w:tcMar>
            <w:vAlign w:val="center"/>
          </w:tcPr>
          <w:p w14:paraId="4A975600" w14:textId="1A39943D" w:rsidR="00B27BC0" w:rsidRPr="006B6BAE" w:rsidRDefault="00B27BC0" w:rsidP="00B27BC0">
            <w:pPr>
              <w:rPr>
                <w:rFonts w:cs="Times New Roman"/>
              </w:rPr>
            </w:pPr>
            <w:hyperlink w:anchor="_MA.7.DP.2.1" w:history="1">
              <w:r>
                <w:rPr>
                  <w:rStyle w:val="Hyperlink"/>
                  <w:rFonts w:cs="Times New Roman"/>
                </w:rPr>
                <w:t>MA.7.DP.2.1</w:t>
              </w:r>
            </w:hyperlink>
          </w:p>
        </w:tc>
        <w:tc>
          <w:tcPr>
            <w:tcW w:w="823" w:type="pct"/>
            <w:tcMar>
              <w:top w:w="0" w:type="dxa"/>
              <w:left w:w="29" w:type="dxa"/>
              <w:bottom w:w="0" w:type="dxa"/>
              <w:right w:w="29" w:type="dxa"/>
            </w:tcMar>
            <w:vAlign w:val="center"/>
          </w:tcPr>
          <w:p w14:paraId="2ACB1CF0" w14:textId="0C1A1D35"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tcPr>
          <w:p w14:paraId="4D21DBFC" w14:textId="725A84F0" w:rsidR="00B27BC0" w:rsidRPr="006B6BAE" w:rsidRDefault="00B27BC0" w:rsidP="00EF5760">
            <w:pPr>
              <w:spacing w:line="276" w:lineRule="auto"/>
              <w:rPr>
                <w:rFonts w:cs="Times New Roman"/>
              </w:rPr>
            </w:pPr>
          </w:p>
        </w:tc>
        <w:tc>
          <w:tcPr>
            <w:tcW w:w="773" w:type="pct"/>
            <w:tcMar>
              <w:top w:w="0" w:type="dxa"/>
              <w:left w:w="29" w:type="dxa"/>
              <w:bottom w:w="0" w:type="dxa"/>
              <w:right w:w="29" w:type="dxa"/>
            </w:tcMar>
          </w:tcPr>
          <w:p w14:paraId="27012040" w14:textId="26EA6F70" w:rsidR="00B27BC0" w:rsidRPr="00B27BC0" w:rsidRDefault="00B27BC0" w:rsidP="00EF5760">
            <w:pPr>
              <w:spacing w:line="276" w:lineRule="auto"/>
              <w:rPr>
                <w:rFonts w:cs="Times New Roman"/>
                <w:color w:val="FFFFFF" w:themeColor="background1"/>
              </w:rPr>
            </w:pPr>
          </w:p>
        </w:tc>
        <w:tc>
          <w:tcPr>
            <w:tcW w:w="825" w:type="pct"/>
            <w:tcMar>
              <w:top w:w="0" w:type="dxa"/>
              <w:left w:w="29" w:type="dxa"/>
              <w:bottom w:w="0" w:type="dxa"/>
              <w:right w:w="29" w:type="dxa"/>
            </w:tcMar>
          </w:tcPr>
          <w:p w14:paraId="713EF896" w14:textId="74905366" w:rsidR="00B27BC0" w:rsidRPr="006B6BAE" w:rsidRDefault="00B27BC0" w:rsidP="00EF5760">
            <w:pPr>
              <w:spacing w:line="276" w:lineRule="auto"/>
              <w:rPr>
                <w:rFonts w:cs="Times New Roman"/>
              </w:rPr>
            </w:pPr>
          </w:p>
        </w:tc>
        <w:tc>
          <w:tcPr>
            <w:tcW w:w="820" w:type="pct"/>
            <w:tcMar>
              <w:top w:w="0" w:type="dxa"/>
              <w:left w:w="29" w:type="dxa"/>
              <w:bottom w:w="0" w:type="dxa"/>
              <w:right w:w="29" w:type="dxa"/>
            </w:tcMar>
            <w:vAlign w:val="center"/>
          </w:tcPr>
          <w:p w14:paraId="17D37B52" w14:textId="77777777" w:rsidR="00B27BC0" w:rsidRPr="006B6BAE" w:rsidRDefault="00B27BC0" w:rsidP="00B27BC0">
            <w:pPr>
              <w:spacing w:line="276" w:lineRule="auto"/>
              <w:jc w:val="center"/>
              <w:rPr>
                <w:rFonts w:cs="Times New Roman"/>
              </w:rPr>
            </w:pPr>
            <w:r w:rsidRPr="006B6BAE">
              <w:rPr>
                <w:rFonts w:cs="Times New Roman"/>
              </w:rPr>
              <w:t>X</w:t>
            </w:r>
          </w:p>
        </w:tc>
      </w:tr>
      <w:tr w:rsidR="00B27BC0" w:rsidRPr="006B6BAE" w14:paraId="7485D57D" w14:textId="77777777" w:rsidTr="00B031DA">
        <w:tc>
          <w:tcPr>
            <w:tcW w:w="984" w:type="pct"/>
            <w:tcMar>
              <w:top w:w="0" w:type="dxa"/>
              <w:left w:w="58" w:type="dxa"/>
              <w:bottom w:w="0" w:type="dxa"/>
              <w:right w:w="29" w:type="dxa"/>
            </w:tcMar>
            <w:vAlign w:val="center"/>
          </w:tcPr>
          <w:p w14:paraId="4E76BC9A" w14:textId="2A369195" w:rsidR="00B27BC0" w:rsidRDefault="00B27BC0" w:rsidP="00B27BC0">
            <w:hyperlink w:anchor="_MA.7.DP.2.2" w:history="1">
              <w:r>
                <w:rPr>
                  <w:rStyle w:val="Hyperlink"/>
                  <w:rFonts w:cs="Times New Roman"/>
                </w:rPr>
                <w:t>MA.7.DP.2.2</w:t>
              </w:r>
            </w:hyperlink>
          </w:p>
        </w:tc>
        <w:tc>
          <w:tcPr>
            <w:tcW w:w="823" w:type="pct"/>
            <w:tcMar>
              <w:top w:w="0" w:type="dxa"/>
              <w:left w:w="29" w:type="dxa"/>
              <w:bottom w:w="0" w:type="dxa"/>
              <w:right w:w="29" w:type="dxa"/>
            </w:tcMar>
            <w:vAlign w:val="center"/>
          </w:tcPr>
          <w:p w14:paraId="3C2E4579" w14:textId="60DF2928"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tcPr>
          <w:p w14:paraId="562C1184" w14:textId="15AAD1EB" w:rsidR="00B27BC0" w:rsidRPr="00BB3982" w:rsidRDefault="00B27BC0" w:rsidP="00EF5760">
            <w:pPr>
              <w:spacing w:line="276" w:lineRule="auto"/>
              <w:rPr>
                <w:rFonts w:cs="Times New Roman"/>
              </w:rPr>
            </w:pPr>
          </w:p>
        </w:tc>
        <w:tc>
          <w:tcPr>
            <w:tcW w:w="773" w:type="pct"/>
            <w:tcMar>
              <w:top w:w="0" w:type="dxa"/>
              <w:left w:w="29" w:type="dxa"/>
              <w:bottom w:w="0" w:type="dxa"/>
              <w:right w:w="29" w:type="dxa"/>
            </w:tcMar>
          </w:tcPr>
          <w:p w14:paraId="73A8D7A1" w14:textId="0AC1D982" w:rsidR="00B27BC0" w:rsidRPr="00B27BC0" w:rsidRDefault="00B27BC0" w:rsidP="00EF5760">
            <w:pPr>
              <w:spacing w:line="276" w:lineRule="auto"/>
              <w:rPr>
                <w:rFonts w:cs="Times New Roman"/>
                <w:color w:val="FFFFFF" w:themeColor="background1"/>
              </w:rPr>
            </w:pPr>
          </w:p>
        </w:tc>
        <w:tc>
          <w:tcPr>
            <w:tcW w:w="825" w:type="pct"/>
            <w:tcMar>
              <w:top w:w="0" w:type="dxa"/>
              <w:left w:w="29" w:type="dxa"/>
              <w:bottom w:w="0" w:type="dxa"/>
              <w:right w:w="29" w:type="dxa"/>
            </w:tcMar>
          </w:tcPr>
          <w:p w14:paraId="2F654429" w14:textId="5FDC6EE8" w:rsidR="00B27BC0" w:rsidRPr="003911BD" w:rsidRDefault="00B27BC0" w:rsidP="00EF5760">
            <w:pPr>
              <w:spacing w:line="276" w:lineRule="auto"/>
              <w:rPr>
                <w:rFonts w:cs="Times New Roman"/>
              </w:rPr>
            </w:pPr>
          </w:p>
        </w:tc>
        <w:tc>
          <w:tcPr>
            <w:tcW w:w="820" w:type="pct"/>
            <w:tcMar>
              <w:top w:w="0" w:type="dxa"/>
              <w:left w:w="29" w:type="dxa"/>
              <w:bottom w:w="0" w:type="dxa"/>
              <w:right w:w="29" w:type="dxa"/>
            </w:tcMar>
            <w:vAlign w:val="center"/>
          </w:tcPr>
          <w:p w14:paraId="5AF4985C" w14:textId="1E0B0E74" w:rsidR="00B27BC0" w:rsidRPr="006B6BAE" w:rsidRDefault="00B27BC0" w:rsidP="00B27BC0">
            <w:pPr>
              <w:spacing w:line="276" w:lineRule="auto"/>
              <w:jc w:val="center"/>
              <w:rPr>
                <w:rFonts w:cs="Times New Roman"/>
              </w:rPr>
            </w:pPr>
            <w:r>
              <w:rPr>
                <w:rFonts w:cs="Times New Roman"/>
              </w:rPr>
              <w:t>X</w:t>
            </w:r>
          </w:p>
        </w:tc>
      </w:tr>
      <w:tr w:rsidR="00B27BC0" w:rsidRPr="006B6BAE" w14:paraId="28361669" w14:textId="77777777" w:rsidTr="00B031DA">
        <w:tc>
          <w:tcPr>
            <w:tcW w:w="984" w:type="pct"/>
            <w:tcMar>
              <w:top w:w="0" w:type="dxa"/>
              <w:left w:w="58" w:type="dxa"/>
              <w:bottom w:w="0" w:type="dxa"/>
              <w:right w:w="29" w:type="dxa"/>
            </w:tcMar>
            <w:vAlign w:val="center"/>
          </w:tcPr>
          <w:p w14:paraId="48C416BB" w14:textId="225DB2DC" w:rsidR="00B27BC0" w:rsidRDefault="00B27BC0" w:rsidP="00B27BC0">
            <w:hyperlink w:anchor="_MA.7.DP.2.3" w:history="1">
              <w:r>
                <w:rPr>
                  <w:rStyle w:val="Hyperlink"/>
                  <w:rFonts w:cs="Times New Roman"/>
                </w:rPr>
                <w:t>MA.7.DP.2.3</w:t>
              </w:r>
            </w:hyperlink>
          </w:p>
        </w:tc>
        <w:tc>
          <w:tcPr>
            <w:tcW w:w="823" w:type="pct"/>
            <w:tcMar>
              <w:top w:w="0" w:type="dxa"/>
              <w:left w:w="29" w:type="dxa"/>
              <w:bottom w:w="0" w:type="dxa"/>
              <w:right w:w="29" w:type="dxa"/>
            </w:tcMar>
            <w:vAlign w:val="center"/>
          </w:tcPr>
          <w:p w14:paraId="25A8D349" w14:textId="6C3AD87E"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tcPr>
          <w:p w14:paraId="58BE58B5" w14:textId="5543D90B" w:rsidR="00B27BC0" w:rsidRPr="00BB3982" w:rsidRDefault="00B27BC0" w:rsidP="00EF5760">
            <w:pPr>
              <w:spacing w:line="276" w:lineRule="auto"/>
              <w:rPr>
                <w:rFonts w:cs="Times New Roman"/>
              </w:rPr>
            </w:pPr>
          </w:p>
        </w:tc>
        <w:tc>
          <w:tcPr>
            <w:tcW w:w="773" w:type="pct"/>
            <w:tcMar>
              <w:top w:w="0" w:type="dxa"/>
              <w:left w:w="29" w:type="dxa"/>
              <w:bottom w:w="0" w:type="dxa"/>
              <w:right w:w="29" w:type="dxa"/>
            </w:tcMar>
          </w:tcPr>
          <w:p w14:paraId="195DF2A5" w14:textId="49C1FE15" w:rsidR="00B27BC0" w:rsidRPr="00B27BC0" w:rsidRDefault="00B27BC0" w:rsidP="00EF5760">
            <w:pPr>
              <w:spacing w:line="276" w:lineRule="auto"/>
              <w:rPr>
                <w:rFonts w:cs="Times New Roman"/>
                <w:color w:val="FFFFFF" w:themeColor="background1"/>
              </w:rPr>
            </w:pPr>
          </w:p>
        </w:tc>
        <w:tc>
          <w:tcPr>
            <w:tcW w:w="825" w:type="pct"/>
            <w:tcMar>
              <w:top w:w="0" w:type="dxa"/>
              <w:left w:w="29" w:type="dxa"/>
              <w:bottom w:w="0" w:type="dxa"/>
              <w:right w:w="29" w:type="dxa"/>
            </w:tcMar>
          </w:tcPr>
          <w:p w14:paraId="44326415" w14:textId="2697A80E" w:rsidR="00B27BC0" w:rsidRPr="003911BD" w:rsidRDefault="00B27BC0" w:rsidP="00EF5760">
            <w:pPr>
              <w:spacing w:line="276" w:lineRule="auto"/>
              <w:rPr>
                <w:rFonts w:cs="Times New Roman"/>
              </w:rPr>
            </w:pPr>
          </w:p>
        </w:tc>
        <w:tc>
          <w:tcPr>
            <w:tcW w:w="820" w:type="pct"/>
            <w:tcMar>
              <w:top w:w="0" w:type="dxa"/>
              <w:left w:w="29" w:type="dxa"/>
              <w:bottom w:w="0" w:type="dxa"/>
              <w:right w:w="29" w:type="dxa"/>
            </w:tcMar>
            <w:vAlign w:val="center"/>
          </w:tcPr>
          <w:p w14:paraId="5C363FAF" w14:textId="29364CA9" w:rsidR="00B27BC0" w:rsidRPr="006B6BAE" w:rsidRDefault="00B27BC0" w:rsidP="00B27BC0">
            <w:pPr>
              <w:spacing w:line="276" w:lineRule="auto"/>
              <w:jc w:val="center"/>
              <w:rPr>
                <w:rFonts w:cs="Times New Roman"/>
              </w:rPr>
            </w:pPr>
            <w:r>
              <w:rPr>
                <w:rFonts w:cs="Times New Roman"/>
              </w:rPr>
              <w:t>X</w:t>
            </w:r>
          </w:p>
        </w:tc>
      </w:tr>
      <w:tr w:rsidR="00B27BC0" w:rsidRPr="006B6BAE" w14:paraId="72AC3F36" w14:textId="77777777" w:rsidTr="00B031DA">
        <w:tc>
          <w:tcPr>
            <w:tcW w:w="984" w:type="pct"/>
            <w:tcMar>
              <w:top w:w="0" w:type="dxa"/>
              <w:left w:w="58" w:type="dxa"/>
              <w:bottom w:w="0" w:type="dxa"/>
              <w:right w:w="29" w:type="dxa"/>
            </w:tcMar>
            <w:vAlign w:val="center"/>
          </w:tcPr>
          <w:p w14:paraId="26E7CACE" w14:textId="3E43BC13" w:rsidR="00B27BC0" w:rsidRDefault="00B27BC0" w:rsidP="00B27BC0">
            <w:hyperlink w:anchor="_MA.7.DP.2.4" w:history="1">
              <w:r>
                <w:rPr>
                  <w:rStyle w:val="Hyperlink"/>
                  <w:rFonts w:cs="Times New Roman"/>
                </w:rPr>
                <w:t>MA.7.DP.2.4</w:t>
              </w:r>
            </w:hyperlink>
          </w:p>
        </w:tc>
        <w:tc>
          <w:tcPr>
            <w:tcW w:w="823" w:type="pct"/>
            <w:tcMar>
              <w:top w:w="0" w:type="dxa"/>
              <w:left w:w="29" w:type="dxa"/>
              <w:bottom w:w="0" w:type="dxa"/>
              <w:right w:w="29" w:type="dxa"/>
            </w:tcMar>
            <w:vAlign w:val="center"/>
          </w:tcPr>
          <w:p w14:paraId="255C1116" w14:textId="2890485F"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tcPr>
          <w:p w14:paraId="58084112" w14:textId="0ECA48AB" w:rsidR="00B27BC0" w:rsidRPr="00BB3982" w:rsidRDefault="00B27BC0" w:rsidP="00B27BC0">
            <w:pPr>
              <w:spacing w:line="276" w:lineRule="auto"/>
              <w:jc w:val="center"/>
              <w:rPr>
                <w:rFonts w:cs="Times New Roman"/>
              </w:rPr>
            </w:pPr>
            <w:r>
              <w:rPr>
                <w:rFonts w:cs="Times New Roman"/>
              </w:rPr>
              <w:t>X</w:t>
            </w:r>
          </w:p>
        </w:tc>
        <w:tc>
          <w:tcPr>
            <w:tcW w:w="773" w:type="pct"/>
            <w:tcMar>
              <w:top w:w="0" w:type="dxa"/>
              <w:left w:w="29" w:type="dxa"/>
              <w:bottom w:w="0" w:type="dxa"/>
              <w:right w:w="29" w:type="dxa"/>
            </w:tcMar>
          </w:tcPr>
          <w:p w14:paraId="4FB545B3" w14:textId="323D4BC3" w:rsidR="00B27BC0" w:rsidRPr="00B27BC0" w:rsidRDefault="00B27BC0" w:rsidP="00EF5760">
            <w:pPr>
              <w:spacing w:line="276" w:lineRule="auto"/>
              <w:rPr>
                <w:rFonts w:cs="Times New Roman"/>
                <w:color w:val="FFFFFF" w:themeColor="background1"/>
              </w:rPr>
            </w:pPr>
          </w:p>
        </w:tc>
        <w:tc>
          <w:tcPr>
            <w:tcW w:w="825" w:type="pct"/>
            <w:tcMar>
              <w:top w:w="0" w:type="dxa"/>
              <w:left w:w="29" w:type="dxa"/>
              <w:bottom w:w="0" w:type="dxa"/>
              <w:right w:w="29" w:type="dxa"/>
            </w:tcMar>
          </w:tcPr>
          <w:p w14:paraId="783FCF06" w14:textId="2316D889" w:rsidR="00B27BC0" w:rsidRPr="003911BD" w:rsidRDefault="00B27BC0" w:rsidP="00EF5760">
            <w:pPr>
              <w:spacing w:line="276" w:lineRule="auto"/>
              <w:rPr>
                <w:rFonts w:cs="Times New Roman"/>
              </w:rPr>
            </w:pPr>
          </w:p>
        </w:tc>
        <w:tc>
          <w:tcPr>
            <w:tcW w:w="820" w:type="pct"/>
            <w:tcMar>
              <w:top w:w="0" w:type="dxa"/>
              <w:left w:w="29" w:type="dxa"/>
              <w:bottom w:w="0" w:type="dxa"/>
              <w:right w:w="29" w:type="dxa"/>
            </w:tcMar>
            <w:vAlign w:val="center"/>
          </w:tcPr>
          <w:p w14:paraId="42F601B4" w14:textId="2327C50A" w:rsidR="00B27BC0" w:rsidRPr="006B6BAE" w:rsidRDefault="00B27BC0" w:rsidP="00B27BC0">
            <w:pPr>
              <w:spacing w:line="276" w:lineRule="auto"/>
              <w:jc w:val="center"/>
              <w:rPr>
                <w:rFonts w:cs="Times New Roman"/>
              </w:rPr>
            </w:pPr>
            <w:r>
              <w:rPr>
                <w:rFonts w:cs="Times New Roman"/>
              </w:rPr>
              <w:t>X</w:t>
            </w:r>
          </w:p>
        </w:tc>
      </w:tr>
    </w:tbl>
    <w:p w14:paraId="3CE25EF6" w14:textId="77777777" w:rsidR="002D0334" w:rsidRPr="006B6BAE" w:rsidRDefault="002D0334" w:rsidP="001253B6">
      <w:pPr>
        <w:spacing w:after="0" w:line="240" w:lineRule="auto"/>
        <w:rPr>
          <w:rFonts w:cs="Times New Roman"/>
        </w:rPr>
      </w:pPr>
    </w:p>
    <w:p w14:paraId="2EB58B95" w14:textId="2664AFBF" w:rsidR="00D01CEF" w:rsidRPr="006B6BAE" w:rsidRDefault="00D01CEF" w:rsidP="001253B6">
      <w:pPr>
        <w:spacing w:after="0" w:line="240" w:lineRule="auto"/>
        <w:rPr>
          <w:rFonts w:cs="Times New Roman"/>
        </w:rPr>
      </w:pPr>
      <w:r w:rsidRPr="006B6BAE">
        <w:rPr>
          <w:rFonts w:cs="Times New Roman"/>
        </w:rPr>
        <w:br w:type="page"/>
      </w:r>
    </w:p>
    <w:p w14:paraId="56CEEDC4" w14:textId="77777777" w:rsidR="004D464D" w:rsidRPr="006B6BAE" w:rsidRDefault="004D464D" w:rsidP="007F601C">
      <w:pPr>
        <w:pStyle w:val="Heading1"/>
      </w:pPr>
      <w:r w:rsidRPr="006B6BAE">
        <w:lastRenderedPageBreak/>
        <w:t>Number Sense and Operations</w:t>
      </w:r>
    </w:p>
    <w:p w14:paraId="005B4A26" w14:textId="77777777" w:rsidR="00447394" w:rsidRPr="006B6BAE" w:rsidRDefault="00447394" w:rsidP="00064C1A">
      <w:pPr>
        <w:spacing w:after="0" w:line="240" w:lineRule="auto"/>
        <w:rPr>
          <w:rFonts w:cs="Times New Roman"/>
          <w:sz w:val="24"/>
        </w:rPr>
      </w:pPr>
    </w:p>
    <w:p w14:paraId="28C9C051" w14:textId="76C4517B" w:rsidR="00523911" w:rsidRDefault="00523911" w:rsidP="00523911">
      <w:pPr>
        <w:spacing w:after="0" w:line="240" w:lineRule="auto"/>
        <w:jc w:val="center"/>
        <w:rPr>
          <w:rFonts w:cs="Times New Roman"/>
          <w:i/>
          <w:sz w:val="24"/>
        </w:rPr>
      </w:pPr>
      <w:r w:rsidRPr="006B6BAE">
        <w:rPr>
          <w:rFonts w:cs="Times New Roman"/>
          <w:b/>
          <w:sz w:val="24"/>
        </w:rPr>
        <w:t>MA.</w:t>
      </w:r>
      <w:r>
        <w:rPr>
          <w:rFonts w:cs="Times New Roman"/>
          <w:b/>
          <w:sz w:val="24"/>
        </w:rPr>
        <w:t>7</w:t>
      </w:r>
      <w:r w:rsidRPr="006B6BAE">
        <w:rPr>
          <w:rFonts w:cs="Times New Roman"/>
          <w:b/>
          <w:sz w:val="24"/>
        </w:rPr>
        <w:t xml:space="preserve">.NSO.1 </w:t>
      </w:r>
      <w:r w:rsidR="00480898" w:rsidRPr="008E522C">
        <w:rPr>
          <w:rFonts w:cs="Times New Roman"/>
          <w:i/>
          <w:iCs/>
          <w:sz w:val="24"/>
        </w:rPr>
        <w:t>Rewrite numbers in equivalent forms</w:t>
      </w:r>
      <w:r w:rsidR="00480898" w:rsidRPr="008378F3">
        <w:rPr>
          <w:rFonts w:cs="Times New Roman"/>
          <w:i/>
          <w:sz w:val="24"/>
        </w:rPr>
        <w:t>.</w:t>
      </w:r>
    </w:p>
    <w:p w14:paraId="735ABF40" w14:textId="77777777" w:rsidR="00ED5F2A" w:rsidRPr="00064C1A" w:rsidRDefault="00ED5F2A" w:rsidP="00064C1A">
      <w:pPr>
        <w:spacing w:after="0" w:line="240" w:lineRule="auto"/>
        <w:rPr>
          <w:rFonts w:cs="Times New Roman"/>
          <w:iCs/>
          <w:sz w:val="24"/>
        </w:rPr>
      </w:pPr>
    </w:p>
    <w:p w14:paraId="5625CD02" w14:textId="5EBB13BF" w:rsidR="00447394" w:rsidRDefault="00447394" w:rsidP="00447394">
      <w:pPr>
        <w:pStyle w:val="Heading3"/>
      </w:pPr>
      <w:bookmarkStart w:id="3" w:name="_MA.6.NSO.1.1"/>
      <w:bookmarkStart w:id="4" w:name="_MA.7.NSO.1.1"/>
      <w:bookmarkEnd w:id="3"/>
      <w:bookmarkEnd w:id="4"/>
      <w:r w:rsidRPr="006B6BAE">
        <w:t>MA</w:t>
      </w:r>
      <w:r w:rsidR="00493DBF">
        <w:t>.</w:t>
      </w:r>
      <w:r w:rsidR="00523911">
        <w:t>7</w:t>
      </w:r>
      <w:r w:rsidR="00493DBF">
        <w:t>.</w:t>
      </w:r>
      <w:r w:rsidRPr="006B6BAE">
        <w:t>NSO.1.1</w:t>
      </w:r>
      <w:r w:rsidR="00A839F7" w:rsidRPr="006B6BAE">
        <w:t xml:space="preserve"> </w:t>
      </w:r>
    </w:p>
    <w:p w14:paraId="4F08CE4B" w14:textId="77777777" w:rsidR="00FD4C99" w:rsidRPr="005655A7" w:rsidRDefault="00FD4C99" w:rsidP="00632885">
      <w:pPr>
        <w:pStyle w:val="Normal11"/>
        <w:rPr>
          <w:sz w:val="24"/>
          <w:szCs w:val="24"/>
        </w:rPr>
      </w:pPr>
    </w:p>
    <w:p w14:paraId="31C1E334" w14:textId="157F1ED9" w:rsidR="00373283" w:rsidRPr="00C42FB5" w:rsidRDefault="00373283" w:rsidP="00C42FB5">
      <w:pPr>
        <w:pStyle w:val="NumberSenseHeading1"/>
      </w:pPr>
      <w:r w:rsidRPr="00C42FB5">
        <w:t>Benchmark</w:t>
      </w:r>
    </w:p>
    <w:p w14:paraId="7AD36537" w14:textId="29607C01" w:rsidR="00447394" w:rsidRPr="00247468" w:rsidRDefault="00373283" w:rsidP="00247468">
      <w:pPr>
        <w:pStyle w:val="Style3"/>
      </w:pPr>
      <w:r w:rsidRPr="00247468">
        <w:t>MA</w:t>
      </w:r>
      <w:r w:rsidR="00493DBF">
        <w:t>.</w:t>
      </w:r>
      <w:r w:rsidR="00BB7745">
        <w:t>7</w:t>
      </w:r>
      <w:r w:rsidR="00493DBF">
        <w:t>.</w:t>
      </w:r>
      <w:r w:rsidRPr="00247468">
        <w:t xml:space="preserve">NSO.1.1 </w:t>
      </w:r>
      <w:r w:rsidR="0022488B" w:rsidRPr="00247468">
        <w:tab/>
      </w:r>
      <w:r w:rsidR="009A244C" w:rsidRPr="002C69BC">
        <w:rPr>
          <w:rFonts w:eastAsia="Times New Roman"/>
          <w:color w:val="000000"/>
        </w:rPr>
        <w:t>Know and apply the Laws of Exponents to evaluate numerical expressions and generate equivalent numerical expressions, limited to whole-number exponents and rational number bases.</w:t>
      </w:r>
    </w:p>
    <w:p w14:paraId="71589F56" w14:textId="77777777" w:rsidR="0094086C" w:rsidRPr="0094086C" w:rsidRDefault="0094086C" w:rsidP="0094086C">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2D09EF75" w14:textId="77777777" w:rsidR="00993271" w:rsidRPr="00993271" w:rsidRDefault="00993271" w:rsidP="00993271">
      <w:pPr>
        <w:tabs>
          <w:tab w:val="left" w:pos="450"/>
        </w:tabs>
        <w:spacing w:after="0" w:line="240" w:lineRule="auto"/>
        <w:rPr>
          <w:rFonts w:eastAsia="Times New Roman" w:cs="Times New Roman"/>
          <w:szCs w:val="24"/>
        </w:rPr>
      </w:pPr>
      <w:r w:rsidRPr="00993271">
        <w:rPr>
          <w:rFonts w:cs="Times New Roman"/>
          <w:i/>
          <w:szCs w:val="24"/>
        </w:rPr>
        <w:t xml:space="preserve">Clarification </w:t>
      </w:r>
      <w:r w:rsidRPr="00993271">
        <w:rPr>
          <w:rFonts w:eastAsia="Times New Roman" w:cs="Times New Roman"/>
          <w:i/>
          <w:szCs w:val="24"/>
        </w:rPr>
        <w:t>1:</w:t>
      </w:r>
      <w:r w:rsidRPr="00993271">
        <w:rPr>
          <w:rFonts w:eastAsia="Times New Roman" w:cs="Times New Roman"/>
          <w:szCs w:val="24"/>
        </w:rPr>
        <w:t xml:space="preserve"> Instruction focuses on building the Laws of Exponents from specific examples. Refer to the K-12 Formulas (Appendix E) for the Laws of Exponents. </w:t>
      </w:r>
    </w:p>
    <w:p w14:paraId="71342250" w14:textId="77777777" w:rsidR="00993271" w:rsidRPr="00993271" w:rsidRDefault="00993271" w:rsidP="00993271">
      <w:pPr>
        <w:spacing w:after="0" w:line="240" w:lineRule="auto"/>
        <w:rPr>
          <w:rFonts w:eastAsia="Times New Roman" w:cs="Times New Roman"/>
          <w:szCs w:val="24"/>
        </w:rPr>
      </w:pPr>
      <w:r w:rsidRPr="00993271">
        <w:rPr>
          <w:rFonts w:eastAsia="Times New Roman" w:cs="Times New Roman"/>
          <w:i/>
          <w:szCs w:val="24"/>
        </w:rPr>
        <w:t>Clarification 2:</w:t>
      </w:r>
      <w:r w:rsidRPr="00993271">
        <w:rPr>
          <w:rFonts w:eastAsia="Times New Roman" w:cs="Times New Roman"/>
          <w:szCs w:val="24"/>
        </w:rPr>
        <w:t xml:space="preserve"> Problems in the form </w:t>
      </w:r>
      <m:oMath>
        <m:f>
          <m:fPr>
            <m:ctrlPr>
              <w:rPr>
                <w:rFonts w:ascii="Cambria Math" w:eastAsia="Times New Roman" w:hAnsi="Cambria Math" w:cs="Times New Roman"/>
                <w:i/>
                <w:szCs w:val="24"/>
              </w:rPr>
            </m:ctrlPr>
          </m:fPr>
          <m:num>
            <m:sSup>
              <m:sSupPr>
                <m:ctrlPr>
                  <w:rPr>
                    <w:rFonts w:ascii="Cambria Math" w:eastAsia="Times New Roman" w:hAnsi="Cambria Math" w:cs="Times New Roman"/>
                    <w:i/>
                    <w:szCs w:val="24"/>
                  </w:rPr>
                </m:ctrlPr>
              </m:sSupPr>
              <m:e>
                <m:r>
                  <w:rPr>
                    <w:rFonts w:ascii="Cambria Math" w:eastAsia="Times New Roman" w:hAnsi="Cambria Math" w:cs="Times New Roman"/>
                    <w:szCs w:val="24"/>
                  </w:rPr>
                  <m:t>a</m:t>
                </m:r>
              </m:e>
              <m:sup>
                <m:r>
                  <w:rPr>
                    <w:rFonts w:ascii="Cambria Math" w:eastAsia="Times New Roman" w:hAnsi="Cambria Math" w:cs="Times New Roman"/>
                    <w:szCs w:val="24"/>
                  </w:rPr>
                  <m:t>n</m:t>
                </m:r>
              </m:sup>
            </m:sSup>
          </m:num>
          <m:den>
            <m:sSup>
              <m:sSupPr>
                <m:ctrlPr>
                  <w:rPr>
                    <w:rFonts w:ascii="Cambria Math" w:eastAsia="Times New Roman" w:hAnsi="Cambria Math" w:cs="Times New Roman"/>
                    <w:i/>
                    <w:szCs w:val="24"/>
                  </w:rPr>
                </m:ctrlPr>
              </m:sSupPr>
              <m:e>
                <m:r>
                  <w:rPr>
                    <w:rFonts w:ascii="Cambria Math" w:eastAsia="Times New Roman" w:hAnsi="Cambria Math" w:cs="Times New Roman"/>
                    <w:szCs w:val="24"/>
                  </w:rPr>
                  <m:t>a</m:t>
                </m:r>
              </m:e>
              <m:sup>
                <m:r>
                  <w:rPr>
                    <w:rFonts w:ascii="Cambria Math" w:eastAsia="Times New Roman" w:hAnsi="Cambria Math" w:cs="Times New Roman"/>
                    <w:szCs w:val="24"/>
                  </w:rPr>
                  <m:t>m</m:t>
                </m:r>
              </m:sup>
            </m:sSup>
          </m:den>
        </m:f>
        <m:r>
          <w:rPr>
            <w:rFonts w:ascii="Cambria Math" w:eastAsia="Times New Roman" w:hAnsi="Cambria Math" w:cs="Times New Roman"/>
            <w:szCs w:val="24"/>
          </w:rPr>
          <m:t>=</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a</m:t>
            </m:r>
          </m:e>
          <m:sup>
            <m:r>
              <w:rPr>
                <w:rFonts w:ascii="Cambria Math" w:eastAsia="Times New Roman" w:hAnsi="Cambria Math" w:cs="Times New Roman"/>
                <w:szCs w:val="24"/>
              </w:rPr>
              <m:t>p</m:t>
            </m:r>
          </m:sup>
        </m:sSup>
      </m:oMath>
      <w:r w:rsidRPr="00993271">
        <w:rPr>
          <w:rFonts w:eastAsia="Times New Roman" w:cs="Times New Roman"/>
          <w:szCs w:val="24"/>
        </w:rPr>
        <w:t xml:space="preserve"> must result in a whole-number value for </w:t>
      </w:r>
      <m:oMath>
        <m:r>
          <w:rPr>
            <w:rFonts w:ascii="Cambria Math" w:eastAsia="Times New Roman" w:hAnsi="Cambria Math" w:cs="Times New Roman"/>
            <w:szCs w:val="24"/>
          </w:rPr>
          <m:t>p</m:t>
        </m:r>
      </m:oMath>
      <w:r w:rsidRPr="00993271">
        <w:rPr>
          <w:rFonts w:eastAsia="Times New Roman" w:cs="Times New Roman"/>
          <w:szCs w:val="24"/>
        </w:rPr>
        <w:t>.</w:t>
      </w:r>
    </w:p>
    <w:p w14:paraId="7B938762" w14:textId="77777777" w:rsidR="0094086C" w:rsidRPr="00F2711C" w:rsidRDefault="0094086C" w:rsidP="0094086C">
      <w:pPr>
        <w:spacing w:after="0" w:line="240" w:lineRule="auto"/>
        <w:textAlignment w:val="baseline"/>
        <w:rPr>
          <w:rFonts w:eastAsia="Times New Roman" w:cs="Times New Roman"/>
        </w:rPr>
      </w:pPr>
    </w:p>
    <w:p w14:paraId="5619E04A" w14:textId="2FE443EC" w:rsidR="0022488B" w:rsidRPr="006B6BAE" w:rsidRDefault="0022488B" w:rsidP="00035F9B">
      <w:pPr>
        <w:pStyle w:val="NumberSenseHeading1"/>
      </w:pPr>
      <w:r>
        <w:t xml:space="preserve">Connecting </w:t>
      </w:r>
      <w:r w:rsidRPr="006B6BAE">
        <w:t>Benchmark</w:t>
      </w:r>
      <w:r>
        <w:t>s/</w:t>
      </w:r>
      <w:r w:rsidRPr="006B6BAE">
        <w:t>Horizontal Alignment</w:t>
      </w:r>
    </w:p>
    <w:p w14:paraId="77AF8301" w14:textId="77777777" w:rsidR="00982A67" w:rsidRPr="002C69BC" w:rsidRDefault="00982A67" w:rsidP="00C40F38">
      <w:pPr>
        <w:pStyle w:val="ListParagraph"/>
        <w:widowControl/>
        <w:numPr>
          <w:ilvl w:val="0"/>
          <w:numId w:val="15"/>
        </w:numPr>
        <w:contextualSpacing/>
        <w:rPr>
          <w:rFonts w:eastAsiaTheme="minorEastAsia" w:cs="Times New Roman"/>
          <w:color w:val="000000" w:themeColor="text1"/>
          <w:sz w:val="24"/>
          <w:szCs w:val="24"/>
        </w:rPr>
      </w:pPr>
      <w:r w:rsidRPr="002C69BC">
        <w:rPr>
          <w:rFonts w:eastAsiaTheme="minorEastAsia" w:cs="Times New Roman"/>
          <w:color w:val="000000" w:themeColor="text1"/>
          <w:sz w:val="24"/>
          <w:szCs w:val="24"/>
        </w:rPr>
        <w:t>MA.7.NSO.2.1</w:t>
      </w:r>
    </w:p>
    <w:p w14:paraId="2341C416" w14:textId="77777777" w:rsidR="00982A67" w:rsidRPr="002C69BC" w:rsidRDefault="00982A67" w:rsidP="00C40F38">
      <w:pPr>
        <w:pStyle w:val="ListParagraph"/>
        <w:widowControl/>
        <w:numPr>
          <w:ilvl w:val="0"/>
          <w:numId w:val="15"/>
        </w:numPr>
        <w:contextualSpacing/>
        <w:rPr>
          <w:rFonts w:cs="Times New Roman"/>
          <w:color w:val="000000" w:themeColor="text1"/>
          <w:sz w:val="24"/>
          <w:szCs w:val="24"/>
        </w:rPr>
      </w:pPr>
      <w:r w:rsidRPr="002C69BC">
        <w:rPr>
          <w:rFonts w:eastAsiaTheme="minorEastAsia" w:cs="Times New Roman"/>
          <w:color w:val="000000" w:themeColor="text1"/>
          <w:sz w:val="24"/>
          <w:szCs w:val="24"/>
        </w:rPr>
        <w:t xml:space="preserve">MA.7.GR.1.4 </w:t>
      </w:r>
    </w:p>
    <w:p w14:paraId="2D0C4A3F" w14:textId="77777777" w:rsidR="00982A67" w:rsidRPr="00782996" w:rsidRDefault="00982A67" w:rsidP="00C40F38">
      <w:pPr>
        <w:pStyle w:val="ListParagraph"/>
        <w:numPr>
          <w:ilvl w:val="0"/>
          <w:numId w:val="15"/>
        </w:numPr>
        <w:contextualSpacing/>
        <w:rPr>
          <w:rFonts w:eastAsia="Times New Roman" w:cs="Times New Roman"/>
          <w:sz w:val="24"/>
          <w:szCs w:val="24"/>
        </w:rPr>
      </w:pPr>
      <w:r w:rsidRPr="00782996">
        <w:rPr>
          <w:rFonts w:eastAsiaTheme="minorEastAsia" w:cs="Times New Roman"/>
          <w:color w:val="000000" w:themeColor="text1"/>
          <w:sz w:val="24"/>
          <w:szCs w:val="24"/>
        </w:rPr>
        <w:t>MA.7.GR.2.2</w:t>
      </w:r>
      <w:r>
        <w:rPr>
          <w:rFonts w:eastAsiaTheme="minorEastAsia" w:cs="Times New Roman"/>
          <w:color w:val="000000" w:themeColor="text1"/>
          <w:sz w:val="24"/>
          <w:szCs w:val="24"/>
        </w:rPr>
        <w:t xml:space="preserve">, </w:t>
      </w:r>
      <w:r w:rsidRPr="00782996">
        <w:rPr>
          <w:rFonts w:eastAsiaTheme="minorEastAsia" w:cs="Times New Roman"/>
          <w:color w:val="000000" w:themeColor="text1"/>
          <w:sz w:val="24"/>
          <w:szCs w:val="24"/>
        </w:rPr>
        <w:t>MA.7.GR.2.3</w:t>
      </w:r>
    </w:p>
    <w:p w14:paraId="0DC1AE18" w14:textId="77777777" w:rsidR="002019BA" w:rsidRPr="006B6BAE" w:rsidRDefault="002019BA" w:rsidP="00F2711C">
      <w:pPr>
        <w:widowControl w:val="0"/>
        <w:spacing w:after="0" w:line="240" w:lineRule="auto"/>
        <w:contextualSpacing/>
        <w:rPr>
          <w:rFonts w:eastAsia="Times New Roman" w:cs="Times New Roman"/>
          <w:sz w:val="24"/>
          <w:szCs w:val="24"/>
        </w:rPr>
      </w:pPr>
    </w:p>
    <w:p w14:paraId="5B1A7259" w14:textId="3D2F52A8" w:rsidR="0022488B" w:rsidRDefault="001731F3" w:rsidP="00035F9B">
      <w:pPr>
        <w:pStyle w:val="NumberSenseHeading1"/>
      </w:pPr>
      <w:r w:rsidRPr="006B6BAE">
        <w:t>Terms from the K-12 Glossary </w:t>
      </w:r>
    </w:p>
    <w:p w14:paraId="0EF90C78" w14:textId="77777777" w:rsidR="00523370" w:rsidRPr="002C69BC" w:rsidRDefault="00523370" w:rsidP="00C40F38">
      <w:pPr>
        <w:pStyle w:val="ListParagraph"/>
        <w:widowControl/>
        <w:numPr>
          <w:ilvl w:val="0"/>
          <w:numId w:val="15"/>
        </w:numPr>
        <w:contextualSpacing/>
        <w:rPr>
          <w:rFonts w:cs="Times New Roman"/>
          <w:b/>
          <w:bCs/>
          <w:sz w:val="24"/>
          <w:szCs w:val="24"/>
        </w:rPr>
      </w:pPr>
      <w:r>
        <w:rPr>
          <w:rFonts w:cs="Times New Roman"/>
          <w:sz w:val="24"/>
          <w:szCs w:val="24"/>
        </w:rPr>
        <w:t>B</w:t>
      </w:r>
      <w:r w:rsidRPr="002C69BC">
        <w:rPr>
          <w:rFonts w:cs="Times New Roman"/>
          <w:sz w:val="24"/>
          <w:szCs w:val="24"/>
        </w:rPr>
        <w:t>ase (of an exponent)</w:t>
      </w:r>
    </w:p>
    <w:p w14:paraId="03601198" w14:textId="77777777" w:rsidR="00523370" w:rsidRPr="002C69BC" w:rsidRDefault="00523370" w:rsidP="00C40F38">
      <w:pPr>
        <w:pStyle w:val="ListParagraph"/>
        <w:widowControl/>
        <w:numPr>
          <w:ilvl w:val="0"/>
          <w:numId w:val="15"/>
        </w:numPr>
        <w:contextualSpacing/>
        <w:rPr>
          <w:rFonts w:cs="Times New Roman"/>
          <w:b/>
          <w:bCs/>
          <w:sz w:val="24"/>
          <w:szCs w:val="24"/>
        </w:rPr>
      </w:pPr>
      <w:r>
        <w:rPr>
          <w:rFonts w:cs="Times New Roman"/>
          <w:sz w:val="24"/>
          <w:szCs w:val="24"/>
        </w:rPr>
        <w:t>E</w:t>
      </w:r>
      <w:r w:rsidRPr="002C69BC">
        <w:rPr>
          <w:rFonts w:cs="Times New Roman"/>
          <w:sz w:val="24"/>
          <w:szCs w:val="24"/>
        </w:rPr>
        <w:t>xponent (exponential form)</w:t>
      </w:r>
    </w:p>
    <w:p w14:paraId="178F97F6" w14:textId="77777777" w:rsidR="00523370" w:rsidRPr="002C69BC" w:rsidRDefault="00523370" w:rsidP="00C40F38">
      <w:pPr>
        <w:pStyle w:val="ListParagraph"/>
        <w:widowControl/>
        <w:numPr>
          <w:ilvl w:val="0"/>
          <w:numId w:val="15"/>
        </w:numPr>
        <w:contextualSpacing/>
        <w:rPr>
          <w:rFonts w:cs="Times New Roman"/>
          <w:b/>
          <w:bCs/>
          <w:sz w:val="24"/>
          <w:szCs w:val="24"/>
        </w:rPr>
      </w:pPr>
      <w:r>
        <w:rPr>
          <w:rFonts w:cs="Times New Roman"/>
          <w:sz w:val="24"/>
          <w:szCs w:val="24"/>
        </w:rPr>
        <w:t>R</w:t>
      </w:r>
      <w:r w:rsidRPr="002C69BC">
        <w:rPr>
          <w:rFonts w:cs="Times New Roman"/>
          <w:sz w:val="24"/>
          <w:szCs w:val="24"/>
        </w:rPr>
        <w:t xml:space="preserve">ational </w:t>
      </w:r>
      <w:r>
        <w:rPr>
          <w:rFonts w:cs="Times New Roman"/>
          <w:sz w:val="24"/>
          <w:szCs w:val="24"/>
        </w:rPr>
        <w:t>N</w:t>
      </w:r>
      <w:r w:rsidRPr="002C69BC">
        <w:rPr>
          <w:rFonts w:cs="Times New Roman"/>
          <w:sz w:val="24"/>
          <w:szCs w:val="24"/>
        </w:rPr>
        <w:t xml:space="preserve">umber </w:t>
      </w:r>
    </w:p>
    <w:p w14:paraId="7AC5847E" w14:textId="77777777" w:rsidR="00523370" w:rsidRPr="00782996" w:rsidRDefault="00523370" w:rsidP="00F2711C">
      <w:pPr>
        <w:widowControl w:val="0"/>
        <w:numPr>
          <w:ilvl w:val="0"/>
          <w:numId w:val="15"/>
        </w:numPr>
        <w:spacing w:after="0" w:line="240" w:lineRule="auto"/>
        <w:rPr>
          <w:rFonts w:eastAsia="Times New Roman" w:cs="Times New Roman"/>
          <w:sz w:val="24"/>
          <w:szCs w:val="24"/>
        </w:rPr>
      </w:pPr>
      <w:r>
        <w:rPr>
          <w:rFonts w:cs="Times New Roman"/>
          <w:sz w:val="24"/>
          <w:szCs w:val="24"/>
        </w:rPr>
        <w:t>W</w:t>
      </w:r>
      <w:r w:rsidRPr="002C69BC">
        <w:rPr>
          <w:rFonts w:cs="Times New Roman"/>
          <w:sz w:val="24"/>
          <w:szCs w:val="24"/>
        </w:rPr>
        <w:t xml:space="preserve">hole </w:t>
      </w:r>
      <w:r>
        <w:rPr>
          <w:rFonts w:cs="Times New Roman"/>
          <w:sz w:val="24"/>
          <w:szCs w:val="24"/>
        </w:rPr>
        <w:t>N</w:t>
      </w:r>
      <w:r w:rsidRPr="002C69BC">
        <w:rPr>
          <w:rFonts w:cs="Times New Roman"/>
          <w:sz w:val="24"/>
          <w:szCs w:val="24"/>
        </w:rPr>
        <w:t>umber</w:t>
      </w:r>
    </w:p>
    <w:p w14:paraId="20382826" w14:textId="77777777" w:rsidR="00382B08" w:rsidRPr="00F2711C" w:rsidRDefault="00382B08" w:rsidP="00F2711C">
      <w:pPr>
        <w:spacing w:after="0"/>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223"/>
        <w:gridCol w:w="914"/>
        <w:gridCol w:w="4223"/>
      </w:tblGrid>
      <w:tr w:rsidR="007B3A6C" w:rsidRPr="006B6BAE" w14:paraId="1990D294" w14:textId="77777777" w:rsidTr="00AA2760">
        <w:trPr>
          <w:trHeight w:val="300"/>
        </w:trPr>
        <w:tc>
          <w:tcPr>
            <w:tcW w:w="2744" w:type="pct"/>
            <w:gridSpan w:val="2"/>
            <w:shd w:val="clear" w:color="auto" w:fill="auto"/>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72597EB0" w14:textId="124DB690" w:rsidR="007B3A6C" w:rsidRPr="006728D2" w:rsidRDefault="006728D2" w:rsidP="00C40F38">
            <w:pPr>
              <w:pStyle w:val="ListParagraph"/>
              <w:widowControl/>
              <w:numPr>
                <w:ilvl w:val="0"/>
                <w:numId w:val="14"/>
              </w:numPr>
              <w:contextualSpacing/>
              <w:rPr>
                <w:rFonts w:eastAsiaTheme="minorEastAsia" w:cs="Times New Roman"/>
                <w:color w:val="000000" w:themeColor="text1"/>
                <w:sz w:val="24"/>
                <w:szCs w:val="24"/>
              </w:rPr>
            </w:pPr>
            <w:r w:rsidRPr="00782996">
              <w:rPr>
                <w:rFonts w:eastAsia="Calibri" w:cs="Times New Roman"/>
                <w:color w:val="000000" w:themeColor="text1"/>
                <w:sz w:val="24"/>
                <w:szCs w:val="24"/>
              </w:rPr>
              <w:t>MA.6.NSO.3.3</w:t>
            </w:r>
            <w:r>
              <w:rPr>
                <w:rFonts w:eastAsia="Calibri" w:cs="Times New Roman"/>
                <w:color w:val="000000" w:themeColor="text1"/>
                <w:sz w:val="24"/>
                <w:szCs w:val="24"/>
              </w:rPr>
              <w:t xml:space="preserve">, </w:t>
            </w:r>
            <w:r w:rsidRPr="00782996">
              <w:rPr>
                <w:rFonts w:eastAsia="Calibri" w:cs="Times New Roman"/>
                <w:color w:val="000000" w:themeColor="text1"/>
                <w:sz w:val="24"/>
                <w:szCs w:val="24"/>
              </w:rPr>
              <w:t>MA.6.NSO.3.4</w:t>
            </w:r>
          </w:p>
        </w:tc>
        <w:tc>
          <w:tcPr>
            <w:tcW w:w="2256" w:type="pct"/>
            <w:shd w:val="clear" w:color="auto" w:fill="auto"/>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1CCCB5CA" w14:textId="77777777" w:rsidR="00032B6E" w:rsidRPr="002C69BC" w:rsidRDefault="00032B6E" w:rsidP="00C40F38">
            <w:pPr>
              <w:pStyle w:val="ListParagraph"/>
              <w:widowControl/>
              <w:numPr>
                <w:ilvl w:val="0"/>
                <w:numId w:val="32"/>
              </w:numPr>
              <w:contextualSpacing/>
              <w:rPr>
                <w:rFonts w:cs="Times New Roman"/>
                <w:color w:val="000000" w:themeColor="text1"/>
                <w:sz w:val="24"/>
                <w:szCs w:val="24"/>
              </w:rPr>
            </w:pPr>
            <w:r w:rsidRPr="002C69BC">
              <w:rPr>
                <w:rFonts w:eastAsia="Calibri" w:cs="Times New Roman"/>
                <w:color w:val="000000" w:themeColor="text1"/>
                <w:sz w:val="24"/>
                <w:szCs w:val="24"/>
              </w:rPr>
              <w:t>MA.8.NSO.1.3</w:t>
            </w:r>
          </w:p>
          <w:p w14:paraId="7466CA1D" w14:textId="77777777" w:rsidR="00032B6E" w:rsidRPr="00511FAE" w:rsidRDefault="00032B6E" w:rsidP="00C40F38">
            <w:pPr>
              <w:widowControl w:val="0"/>
              <w:numPr>
                <w:ilvl w:val="0"/>
                <w:numId w:val="32"/>
              </w:numPr>
              <w:spacing w:after="0" w:line="240" w:lineRule="auto"/>
              <w:textAlignment w:val="baseline"/>
              <w:rPr>
                <w:rFonts w:eastAsia="Times New Roman" w:cs="Times New Roman"/>
                <w:sz w:val="24"/>
                <w:szCs w:val="24"/>
              </w:rPr>
            </w:pPr>
            <w:r w:rsidRPr="00511FAE">
              <w:rPr>
                <w:rFonts w:eastAsia="Calibri" w:cs="Times New Roman"/>
                <w:color w:val="000000" w:themeColor="text1"/>
                <w:sz w:val="24"/>
                <w:szCs w:val="24"/>
              </w:rPr>
              <w:t>MA.8.AR.1.1</w:t>
            </w:r>
          </w:p>
          <w:p w14:paraId="29AE2A13" w14:textId="750DA121" w:rsidR="007B3A6C" w:rsidRPr="00032B6E" w:rsidRDefault="00032B6E" w:rsidP="00C40F38">
            <w:pPr>
              <w:widowControl w:val="0"/>
              <w:numPr>
                <w:ilvl w:val="0"/>
                <w:numId w:val="32"/>
              </w:numPr>
              <w:spacing w:after="0" w:line="240" w:lineRule="auto"/>
              <w:rPr>
                <w:rFonts w:eastAsia="Times New Roman" w:cs="Times New Roman"/>
                <w:sz w:val="24"/>
                <w:szCs w:val="24"/>
              </w:rPr>
            </w:pPr>
            <w:r w:rsidRPr="00511FAE">
              <w:rPr>
                <w:rFonts w:eastAsia="Calibri" w:cs="Times New Roman"/>
                <w:color w:val="000000" w:themeColor="text1"/>
                <w:sz w:val="24"/>
                <w:szCs w:val="24"/>
              </w:rPr>
              <w:t>MA.8.NSO.1.7</w:t>
            </w:r>
          </w:p>
        </w:tc>
      </w:tr>
      <w:tr w:rsidR="002921CA" w:rsidRPr="006B6BAE" w14:paraId="211A299C" w14:textId="77777777" w:rsidTr="00AA2760">
        <w:trPr>
          <w:gridAfter w:val="2"/>
          <w:wAfter w:w="2744" w:type="pct"/>
          <w:trHeight w:val="80"/>
        </w:trPr>
        <w:tc>
          <w:tcPr>
            <w:tcW w:w="2256" w:type="pct"/>
            <w:shd w:val="clear" w:color="auto" w:fill="auto"/>
          </w:tcPr>
          <w:p w14:paraId="4DC8881A" w14:textId="77777777" w:rsidR="002921CA" w:rsidRDefault="002921CA" w:rsidP="00F357A4">
            <w:pPr>
              <w:pStyle w:val="TableParagraph"/>
              <w:spacing w:before="4" w:line="273" w:lineRule="exact"/>
              <w:rPr>
                <w:b/>
                <w:sz w:val="24"/>
              </w:rPr>
            </w:pPr>
          </w:p>
        </w:tc>
      </w:tr>
    </w:tbl>
    <w:p w14:paraId="612EA740" w14:textId="78272C97" w:rsidR="00775194" w:rsidRPr="006B6BAE" w:rsidRDefault="00775194" w:rsidP="007F4BAA">
      <w:pPr>
        <w:pStyle w:val="NumberSenseHeading1"/>
      </w:pPr>
      <w:r w:rsidRPr="006B6BAE">
        <w:t xml:space="preserve">Purpose and </w:t>
      </w:r>
      <w:r w:rsidRPr="007F4BAA">
        <w:t>Instructional</w:t>
      </w:r>
      <w:r w:rsidRPr="006B6BAE">
        <w:t xml:space="preserve"> Strategies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3834B7" w:rsidRPr="002C69BC" w14:paraId="5519F4DC" w14:textId="77777777" w:rsidTr="00A34A68">
        <w:trPr>
          <w:trHeight w:val="404"/>
        </w:trPr>
        <w:tc>
          <w:tcPr>
            <w:tcW w:w="5000" w:type="pct"/>
            <w:tcBorders>
              <w:top w:val="single" w:sz="4" w:space="0" w:color="auto"/>
              <w:left w:val="nil"/>
              <w:bottom w:val="nil"/>
              <w:right w:val="nil"/>
            </w:tcBorders>
            <w:shd w:val="clear" w:color="auto" w:fill="auto"/>
          </w:tcPr>
          <w:p w14:paraId="53B678CA" w14:textId="77777777" w:rsidR="007721E0" w:rsidRPr="007721E0" w:rsidRDefault="007721E0" w:rsidP="007721E0">
            <w:pPr>
              <w:spacing w:after="0" w:line="240" w:lineRule="auto"/>
              <w:contextualSpacing/>
              <w:rPr>
                <w:rFonts w:eastAsiaTheme="minorEastAsia" w:cs="Times New Roman"/>
                <w:sz w:val="24"/>
                <w:szCs w:val="24"/>
              </w:rPr>
            </w:pPr>
            <w:r w:rsidRPr="007721E0">
              <w:rPr>
                <w:rFonts w:eastAsiaTheme="minorEastAsia" w:cs="Times New Roman"/>
                <w:sz w:val="24"/>
                <w:szCs w:val="24"/>
              </w:rPr>
              <w:t xml:space="preserve">In grade 6, students evaluated positive rational numbers and integers with natural number exponents. In grade 7, students build on this to evaluate numerical expressions and generate equivalent numerical expressions with positive and negative rational numbers having whole-number exponents. In grade 8, students will reach procedural fluency </w:t>
            </w:r>
            <w:proofErr w:type="gramStart"/>
            <w:r w:rsidRPr="007721E0">
              <w:rPr>
                <w:rFonts w:eastAsiaTheme="minorEastAsia" w:cs="Times New Roman"/>
                <w:sz w:val="24"/>
                <w:szCs w:val="24"/>
              </w:rPr>
              <w:t>with</w:t>
            </w:r>
            <w:proofErr w:type="gramEnd"/>
            <w:r w:rsidRPr="007721E0">
              <w:rPr>
                <w:rFonts w:eastAsiaTheme="minorEastAsia" w:cs="Times New Roman"/>
                <w:sz w:val="24"/>
                <w:szCs w:val="24"/>
              </w:rPr>
              <w:t xml:space="preserve"> evaluating numerical expressions with positive and negative bases and integer exponents. </w:t>
            </w:r>
          </w:p>
          <w:p w14:paraId="1A44AEFC" w14:textId="77777777" w:rsidR="007721E0" w:rsidRPr="007721E0" w:rsidRDefault="007721E0" w:rsidP="007721E0">
            <w:pPr>
              <w:numPr>
                <w:ilvl w:val="0"/>
                <w:numId w:val="39"/>
              </w:numPr>
              <w:spacing w:after="0" w:line="240" w:lineRule="auto"/>
              <w:ind w:left="720"/>
              <w:contextualSpacing/>
              <w:rPr>
                <w:rFonts w:eastAsiaTheme="minorEastAsia" w:cs="Times New Roman"/>
                <w:color w:val="000000" w:themeColor="text1"/>
                <w:sz w:val="24"/>
                <w:szCs w:val="24"/>
              </w:rPr>
            </w:pPr>
            <w:r w:rsidRPr="007721E0">
              <w:rPr>
                <w:rFonts w:eastAsia="Calibri" w:cs="Times New Roman"/>
                <w:color w:val="000000" w:themeColor="text1"/>
                <w:sz w:val="24"/>
                <w:szCs w:val="24"/>
              </w:rPr>
              <w:t>Instruction includes allowing students to develop the Laws of Exponents based on patterns emerging from a series of examples related to each Law of Exponents (</w:t>
            </w:r>
            <w:r w:rsidRPr="007721E0">
              <w:rPr>
                <w:rFonts w:eastAsia="Calibri" w:cs="Times New Roman"/>
                <w:i/>
                <w:color w:val="000000" w:themeColor="text1"/>
                <w:sz w:val="24"/>
                <w:szCs w:val="24"/>
              </w:rPr>
              <w:t>MTR.5.1</w:t>
            </w:r>
            <w:r w:rsidRPr="007721E0">
              <w:rPr>
                <w:rFonts w:eastAsia="Calibri" w:cs="Times New Roman"/>
                <w:color w:val="000000" w:themeColor="text1"/>
                <w:sz w:val="24"/>
                <w:szCs w:val="24"/>
              </w:rPr>
              <w:t>).</w:t>
            </w:r>
          </w:p>
          <w:p w14:paraId="5F31158D" w14:textId="77777777" w:rsidR="001A77E3" w:rsidRPr="001A77E3" w:rsidRDefault="001A77E3" w:rsidP="001A77E3">
            <w:pPr>
              <w:pStyle w:val="ListParagraph"/>
              <w:widowControl/>
              <w:numPr>
                <w:ilvl w:val="0"/>
                <w:numId w:val="39"/>
              </w:numPr>
              <w:ind w:left="720"/>
              <w:contextualSpacing/>
              <w:rPr>
                <w:rFonts w:eastAsiaTheme="minorEastAsia" w:cs="Times New Roman"/>
                <w:color w:val="000000" w:themeColor="text1"/>
                <w:sz w:val="24"/>
                <w:szCs w:val="24"/>
              </w:rPr>
            </w:pPr>
            <w:r w:rsidRPr="002C69BC">
              <w:rPr>
                <w:rFonts w:eastAsia="Calibri" w:cs="Times New Roman"/>
                <w:color w:val="000000" w:themeColor="text1"/>
                <w:sz w:val="24"/>
                <w:szCs w:val="24"/>
              </w:rPr>
              <w:t>Develop understanding of the zero exponent by using multiplication to increase values and division to decrease values (</w:t>
            </w:r>
            <w:r w:rsidRPr="00A80822">
              <w:rPr>
                <w:rFonts w:eastAsia="Calibri" w:cs="Times New Roman"/>
                <w:i/>
                <w:color w:val="000000" w:themeColor="text1"/>
                <w:sz w:val="24"/>
                <w:szCs w:val="24"/>
              </w:rPr>
              <w:t>MTR.5.1</w:t>
            </w:r>
            <w:r w:rsidRPr="002C69BC">
              <w:rPr>
                <w:rFonts w:eastAsia="Calibri" w:cs="Times New Roman"/>
                <w:color w:val="000000" w:themeColor="text1"/>
                <w:sz w:val="24"/>
                <w:szCs w:val="24"/>
              </w:rPr>
              <w:t xml:space="preserve">). </w:t>
            </w:r>
          </w:p>
          <w:p w14:paraId="0CEDD268" w14:textId="6C13F4F0" w:rsidR="007C59F1" w:rsidRPr="00CC689E" w:rsidRDefault="001A77E3" w:rsidP="007C59F1">
            <w:pPr>
              <w:pStyle w:val="ListParagraph"/>
              <w:widowControl/>
              <w:numPr>
                <w:ilvl w:val="0"/>
                <w:numId w:val="96"/>
              </w:numPr>
              <w:contextualSpacing/>
              <w:rPr>
                <w:rFonts w:eastAsiaTheme="minorEastAsia" w:cs="Times New Roman"/>
                <w:sz w:val="24"/>
                <w:szCs w:val="24"/>
              </w:rPr>
            </w:pPr>
            <w:r w:rsidRPr="001A77E3">
              <w:rPr>
                <w:rFonts w:eastAsia="Calibri" w:cs="Times New Roman"/>
                <w:color w:val="000000" w:themeColor="text1"/>
                <w:sz w:val="24"/>
                <w:szCs w:val="24"/>
              </w:rPr>
              <w:t xml:space="preserve">For example, to show decreasing values, </w:t>
            </w:r>
            <m:oMath>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3</m:t>
                  </m:r>
                </m:sup>
              </m:sSup>
              <m:r>
                <w:rPr>
                  <w:rFonts w:ascii="Cambria Math" w:eastAsia="Calibri" w:hAnsi="Cambria Math" w:cs="Times New Roman"/>
                  <w:color w:val="000000" w:themeColor="text1"/>
                  <w:sz w:val="24"/>
                  <w:szCs w:val="24"/>
                </w:rPr>
                <m:t>÷5=</m:t>
              </m:r>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2</m:t>
                  </m:r>
                </m:sup>
              </m:sSup>
            </m:oMath>
            <w:r w:rsidRPr="001A77E3">
              <w:rPr>
                <w:rFonts w:eastAsia="Calibri" w:cs="Times New Roman"/>
                <w:color w:val="000000" w:themeColor="text1"/>
                <w:sz w:val="24"/>
                <w:szCs w:val="24"/>
                <w:vertAlign w:val="superscript"/>
              </w:rPr>
              <w:t xml:space="preserve"> </w:t>
            </w:r>
            <w:r w:rsidRPr="001A77E3">
              <w:rPr>
                <w:rFonts w:eastAsia="Calibri" w:cs="Times New Roman"/>
                <w:color w:val="000000" w:themeColor="text1"/>
                <w:sz w:val="24"/>
                <w:szCs w:val="24"/>
              </w:rPr>
              <w:t xml:space="preserve">and then </w:t>
            </w:r>
            <m:oMath>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2</m:t>
                  </m:r>
                </m:sup>
              </m:sSup>
              <m:r>
                <w:rPr>
                  <w:rFonts w:ascii="Cambria Math" w:eastAsia="Calibri" w:hAnsi="Cambria Math" w:cs="Times New Roman"/>
                  <w:color w:val="000000" w:themeColor="text1"/>
                  <w:sz w:val="24"/>
                  <w:szCs w:val="24"/>
                </w:rPr>
                <m:t>÷5=</m:t>
              </m:r>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1</m:t>
                  </m:r>
                </m:sup>
              </m:sSup>
            </m:oMath>
            <w:r w:rsidRPr="001A77E3">
              <w:rPr>
                <w:rFonts w:eastAsia="Calibri" w:cs="Times New Roman"/>
                <w:color w:val="000000" w:themeColor="text1"/>
                <w:sz w:val="24"/>
                <w:szCs w:val="24"/>
              </w:rPr>
              <w:t xml:space="preserve"> (or 5) and then </w:t>
            </w:r>
            <m:oMath>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1</m:t>
                  </m:r>
                </m:sup>
              </m:sSup>
              <m:r>
                <w:rPr>
                  <w:rFonts w:ascii="Cambria Math" w:eastAsia="Calibri" w:hAnsi="Cambria Math" w:cs="Times New Roman"/>
                  <w:color w:val="000000" w:themeColor="text1"/>
                  <w:sz w:val="24"/>
                  <w:szCs w:val="24"/>
                </w:rPr>
                <m:t>÷5=</m:t>
              </m:r>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0</m:t>
                  </m:r>
                </m:sup>
              </m:sSup>
            </m:oMath>
            <w:r w:rsidRPr="001A77E3">
              <w:rPr>
                <w:rFonts w:eastAsia="Calibri" w:cs="Times New Roman"/>
                <w:color w:val="000000" w:themeColor="text1"/>
                <w:sz w:val="24"/>
                <w:szCs w:val="24"/>
              </w:rPr>
              <w:t xml:space="preserve"> (or </w:t>
            </w:r>
            <m:oMath>
              <m:r>
                <w:rPr>
                  <w:rFonts w:ascii="Cambria Math" w:eastAsia="Calibri" w:hAnsi="Cambria Math" w:cs="Times New Roman"/>
                  <w:color w:val="000000" w:themeColor="text1"/>
                  <w:sz w:val="24"/>
                  <w:szCs w:val="24"/>
                </w:rPr>
                <m:t>5 ÷ 5 = 1</m:t>
              </m:r>
            </m:oMath>
            <w:r w:rsidRPr="001A77E3">
              <w:rPr>
                <w:rFonts w:eastAsia="Calibri" w:cs="Times New Roman"/>
                <w:color w:val="000000" w:themeColor="text1"/>
                <w:sz w:val="24"/>
                <w:szCs w:val="24"/>
              </w:rPr>
              <w:t>)</w:t>
            </w:r>
            <w:r>
              <w:rPr>
                <w:rFonts w:eastAsia="Calibri" w:cs="Times New Roman"/>
                <w:color w:val="000000" w:themeColor="text1"/>
                <w:sz w:val="24"/>
                <w:szCs w:val="24"/>
              </w:rPr>
              <w:t>.</w:t>
            </w:r>
          </w:p>
          <w:p w14:paraId="7E5AE199" w14:textId="6F5BB1D9" w:rsidR="007C59F1" w:rsidRDefault="0087108E" w:rsidP="007E6E65">
            <w:pPr>
              <w:spacing w:after="0"/>
              <w:contextualSpacing/>
              <w:rPr>
                <w:rFonts w:eastAsiaTheme="minorEastAsia" w:cs="Times New Roman"/>
                <w:sz w:val="24"/>
                <w:szCs w:val="24"/>
              </w:rPr>
            </w:pPr>
            <w:r>
              <w:rPr>
                <w:rFonts w:eastAsiaTheme="minorEastAsia" w:cs="Times New Roman"/>
                <w:sz w:val="24"/>
                <w:szCs w:val="24"/>
              </w:rPr>
              <w:lastRenderedPageBreak/>
              <w:t xml:space="preserve">                                      </w:t>
            </w:r>
            <w:r w:rsidRPr="0087108E">
              <w:rPr>
                <w:rFonts w:eastAsiaTheme="minorEastAsia" w:cs="Times New Roman"/>
                <w:noProof/>
                <w:sz w:val="24"/>
                <w:szCs w:val="24"/>
              </w:rPr>
              <w:drawing>
                <wp:inline distT="0" distB="0" distL="0" distR="0" wp14:anchorId="61432344" wp14:editId="46A86165">
                  <wp:extent cx="2712955" cy="1577477"/>
                  <wp:effectExtent l="0" t="0" r="0" b="3810"/>
                  <wp:docPr id="1102485006" name="Picture 1" descr="Table of Patterns in Expoents with the left column showing the base of 5 raised to a power and the right column showing the bases being multiplied by itself. The following are listed in the left column: five to the fifth power, five to the fourth power, five to the third power, five to the second power, five to the first power, and five to the zero power. The right column shows the expanded form of the base being multiplied by itself the given number of &quot;power&quot; or &quot;exponent&quo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85006" name="Picture 1" descr="Table of Patterns in Expoents with the left column showing the base of 5 raised to a power and the right column showing the bases being multiplied by itself. The following are listed in the left column: five to the fifth power, five to the fourth power, five to the third power, five to the second power, five to the first power, and five to the zero power. The right column shows the expanded form of the base being multiplied by itself the given number of &quot;power&quot; or &quot;exponent&quot; times"/>
                          <pic:cNvPicPr/>
                        </pic:nvPicPr>
                        <pic:blipFill>
                          <a:blip r:embed="rId10"/>
                          <a:stretch>
                            <a:fillRect/>
                          </a:stretch>
                        </pic:blipFill>
                        <pic:spPr>
                          <a:xfrm>
                            <a:off x="0" y="0"/>
                            <a:ext cx="2712955" cy="1577477"/>
                          </a:xfrm>
                          <a:prstGeom prst="rect">
                            <a:avLst/>
                          </a:prstGeom>
                        </pic:spPr>
                      </pic:pic>
                    </a:graphicData>
                  </a:graphic>
                </wp:inline>
              </w:drawing>
            </w:r>
          </w:p>
          <w:p w14:paraId="6754AAD0" w14:textId="77777777" w:rsidR="005360A1" w:rsidRPr="007C59F1" w:rsidRDefault="005360A1" w:rsidP="007E6E65">
            <w:pPr>
              <w:spacing w:after="0"/>
              <w:contextualSpacing/>
              <w:rPr>
                <w:rFonts w:eastAsiaTheme="minorEastAsia" w:cs="Times New Roman"/>
                <w:sz w:val="24"/>
                <w:szCs w:val="24"/>
              </w:rPr>
            </w:pPr>
          </w:p>
          <w:p w14:paraId="0A3105EF" w14:textId="77777777" w:rsidR="007C59F1" w:rsidRPr="002C69BC" w:rsidRDefault="005F75C9" w:rsidP="007C59F1">
            <w:pPr>
              <w:pStyle w:val="ListParagraph"/>
              <w:widowControl/>
              <w:numPr>
                <w:ilvl w:val="0"/>
                <w:numId w:val="39"/>
              </w:numPr>
              <w:ind w:left="720"/>
              <w:contextualSpacing/>
              <w:rPr>
                <w:rFonts w:cs="Times New Roman"/>
                <w:color w:val="000000" w:themeColor="text1"/>
                <w:sz w:val="24"/>
                <w:szCs w:val="24"/>
              </w:rPr>
            </w:pPr>
            <w:r>
              <w:rPr>
                <w:rFonts w:eastAsiaTheme="minorEastAsia" w:cs="Times New Roman"/>
                <w:sz w:val="24"/>
                <w:szCs w:val="24"/>
              </w:rPr>
              <w:t xml:space="preserve">Full </w:t>
            </w:r>
            <w:r w:rsidR="007C59F1" w:rsidRPr="002C69BC">
              <w:rPr>
                <w:rFonts w:eastAsia="Calibri" w:cs="Times New Roman"/>
                <w:color w:val="000000" w:themeColor="text1"/>
                <w:sz w:val="24"/>
                <w:szCs w:val="24"/>
              </w:rPr>
              <w:t>expansion of exponents, limited to whole number exponents and rational number bases, should be modeled to help develop these patterns.</w:t>
            </w:r>
          </w:p>
          <w:p w14:paraId="15BD61D1" w14:textId="77777777" w:rsidR="007C59F1" w:rsidRPr="002C69BC" w:rsidRDefault="007C59F1" w:rsidP="007C59F1">
            <w:pPr>
              <w:pStyle w:val="ListParagraph"/>
              <w:widowControl/>
              <w:ind w:left="360"/>
              <w:contextualSpacing/>
              <w:jc w:val="center"/>
              <w:rPr>
                <w:rFonts w:cs="Times New Roman"/>
                <w:color w:val="000000" w:themeColor="text1"/>
                <w:sz w:val="24"/>
                <w:szCs w:val="24"/>
              </w:rPr>
            </w:pPr>
            <w:r w:rsidRPr="002C69BC">
              <w:rPr>
                <w:rFonts w:cs="Times New Roman"/>
                <w:noProof/>
                <w:sz w:val="24"/>
                <w:szCs w:val="24"/>
              </w:rPr>
              <w:drawing>
                <wp:inline distT="0" distB="0" distL="0" distR="0" wp14:anchorId="18294690" wp14:editId="3C60F36E">
                  <wp:extent cx="2005189" cy="627239"/>
                  <wp:effectExtent l="0" t="0" r="0" b="0"/>
                  <wp:docPr id="985116577" name="Picture 985116577" descr="A sample problem of the expansion of exponents when multiplying the base of three to the fourth power times the base of three to the third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16577" name="Picture 985116577" descr="A sample problem of the expansion of exponents when multiplying the base of three to the fourth power times the base of three to the third power."/>
                          <pic:cNvPicPr/>
                        </pic:nvPicPr>
                        <pic:blipFill>
                          <a:blip r:embed="rId11">
                            <a:extLst>
                              <a:ext uri="{28A0092B-C50C-407E-A947-70E740481C1C}">
                                <a14:useLocalDpi xmlns:a14="http://schemas.microsoft.com/office/drawing/2010/main" val="0"/>
                              </a:ext>
                            </a:extLst>
                          </a:blip>
                          <a:stretch>
                            <a:fillRect/>
                          </a:stretch>
                        </pic:blipFill>
                        <pic:spPr>
                          <a:xfrm>
                            <a:off x="0" y="0"/>
                            <a:ext cx="2005189" cy="627239"/>
                          </a:xfrm>
                          <a:prstGeom prst="rect">
                            <a:avLst/>
                          </a:prstGeom>
                        </pic:spPr>
                      </pic:pic>
                    </a:graphicData>
                  </a:graphic>
                </wp:inline>
              </w:drawing>
            </w:r>
          </w:p>
          <w:p w14:paraId="1D5E470D" w14:textId="77777777" w:rsidR="007C59F1" w:rsidRPr="00C82B00" w:rsidRDefault="007C59F1" w:rsidP="007C59F1">
            <w:pPr>
              <w:pStyle w:val="ListParagraph"/>
              <w:numPr>
                <w:ilvl w:val="0"/>
                <w:numId w:val="39"/>
              </w:numPr>
              <w:ind w:left="720"/>
              <w:textAlignment w:val="baseline"/>
              <w:rPr>
                <w:rFonts w:eastAsia="Calibri" w:cs="Times New Roman"/>
                <w:sz w:val="24"/>
                <w:szCs w:val="24"/>
              </w:rPr>
            </w:pPr>
            <w:r>
              <w:rPr>
                <w:rFonts w:eastAsiaTheme="minorEastAsia" w:cs="Times New Roman"/>
                <w:color w:val="000000" w:themeColor="text1"/>
                <w:sz w:val="24"/>
                <w:szCs w:val="24"/>
              </w:rPr>
              <w:t xml:space="preserve">Students should develop fluency with and without the use of a calculator when evaluating numerical expressions involving the Laws of Exponents. </w:t>
            </w:r>
          </w:p>
          <w:p w14:paraId="44D87312" w14:textId="77777777" w:rsidR="007C59F1" w:rsidRPr="002C69BC" w:rsidRDefault="007C59F1" w:rsidP="007C59F1">
            <w:pPr>
              <w:pStyle w:val="ListParagraph"/>
              <w:widowControl/>
              <w:numPr>
                <w:ilvl w:val="0"/>
                <w:numId w:val="39"/>
              </w:numPr>
              <w:ind w:left="720"/>
              <w:contextualSpacing/>
              <w:rPr>
                <w:rFonts w:eastAsiaTheme="minorEastAsia" w:cs="Times New Roman"/>
                <w:color w:val="000000" w:themeColor="text1"/>
                <w:sz w:val="24"/>
                <w:szCs w:val="24"/>
              </w:rPr>
            </w:pPr>
            <w:r w:rsidRPr="002C69BC">
              <w:rPr>
                <w:rFonts w:eastAsia="Calibri" w:cs="Times New Roman"/>
                <w:color w:val="000000" w:themeColor="text1"/>
                <w:sz w:val="24"/>
                <w:szCs w:val="24"/>
              </w:rPr>
              <w:t xml:space="preserve">Instruction </w:t>
            </w:r>
            <w:r>
              <w:rPr>
                <w:rFonts w:eastAsia="Calibri" w:cs="Times New Roman"/>
                <w:color w:val="000000" w:themeColor="text1"/>
                <w:sz w:val="24"/>
                <w:szCs w:val="24"/>
              </w:rPr>
              <w:t>includes</w:t>
            </w:r>
            <w:r w:rsidRPr="002C69BC">
              <w:rPr>
                <w:rFonts w:eastAsia="Calibri" w:cs="Times New Roman"/>
                <w:color w:val="000000" w:themeColor="text1"/>
                <w:sz w:val="24"/>
                <w:szCs w:val="24"/>
              </w:rPr>
              <w:t xml:space="preserve"> cases where students must work backwards as well as cases where the value of a variable must be determined (</w:t>
            </w:r>
            <w:r w:rsidRPr="00A80822">
              <w:rPr>
                <w:rFonts w:eastAsia="Calibri" w:cs="Times New Roman"/>
                <w:i/>
                <w:color w:val="000000" w:themeColor="text1"/>
                <w:sz w:val="24"/>
                <w:szCs w:val="24"/>
              </w:rPr>
              <w:t>MTR.3.1</w:t>
            </w:r>
            <w:r w:rsidRPr="002C69BC">
              <w:rPr>
                <w:rFonts w:eastAsia="Calibri" w:cs="Times New Roman"/>
                <w:color w:val="000000" w:themeColor="text1"/>
                <w:sz w:val="24"/>
                <w:szCs w:val="24"/>
              </w:rPr>
              <w:t xml:space="preserve">). Students should use relational thinking </w:t>
            </w:r>
            <w:r>
              <w:rPr>
                <w:rFonts w:eastAsia="Calibri" w:cs="Times New Roman"/>
                <w:color w:val="000000" w:themeColor="text1"/>
                <w:sz w:val="24"/>
                <w:szCs w:val="24"/>
              </w:rPr>
              <w:t>as well as</w:t>
            </w:r>
            <w:r w:rsidRPr="002C69BC">
              <w:rPr>
                <w:rFonts w:eastAsia="Calibri" w:cs="Times New Roman"/>
                <w:color w:val="000000" w:themeColor="text1"/>
                <w:sz w:val="24"/>
                <w:szCs w:val="24"/>
              </w:rPr>
              <w:t xml:space="preserve"> algebraic thinking. </w:t>
            </w:r>
          </w:p>
          <w:p w14:paraId="3EC35FF7" w14:textId="77777777" w:rsidR="007C59F1" w:rsidRPr="002C69BC" w:rsidRDefault="007C59F1" w:rsidP="007C59F1">
            <w:pPr>
              <w:pStyle w:val="ListParagraph"/>
              <w:numPr>
                <w:ilvl w:val="1"/>
                <w:numId w:val="39"/>
              </w:numPr>
              <w:ind w:left="1440"/>
              <w:textAlignment w:val="baseline"/>
              <w:rPr>
                <w:rFonts w:eastAsia="Calibri" w:cs="Times New Roman"/>
                <w:sz w:val="24"/>
                <w:szCs w:val="24"/>
              </w:rPr>
            </w:pPr>
            <w:r w:rsidRPr="002C69BC">
              <w:rPr>
                <w:rFonts w:eastAsiaTheme="minorEastAsia" w:cs="Times New Roman"/>
                <w:color w:val="000000" w:themeColor="text1"/>
                <w:sz w:val="24"/>
                <w:szCs w:val="24"/>
              </w:rPr>
              <w:t xml:space="preserve">For example, </w:t>
            </w:r>
            <w:r>
              <w:rPr>
                <w:rFonts w:eastAsiaTheme="minorEastAsia" w:cs="Times New Roman"/>
                <w:color w:val="000000" w:themeColor="text1"/>
                <w:sz w:val="24"/>
                <w:szCs w:val="24"/>
              </w:rPr>
              <w:t xml:space="preserve">in </w:t>
            </w:r>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7</m:t>
                      </m:r>
                    </m:e>
                    <m:sup>
                      <m:r>
                        <w:rPr>
                          <w:rFonts w:ascii="Cambria Math" w:eastAsiaTheme="minorEastAsia" w:hAnsi="Cambria Math" w:cs="Times New Roman"/>
                          <w:color w:val="000000" w:themeColor="text1"/>
                          <w:sz w:val="24"/>
                          <w:szCs w:val="24"/>
                        </w:rPr>
                        <m:t>n</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7</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=343</m:t>
              </m:r>
            </m:oMath>
            <w:r w:rsidRPr="002C69BC">
              <w:rPr>
                <w:rFonts w:eastAsiaTheme="minorEastAsia" w:cs="Times New Roman"/>
                <w:color w:val="000000" w:themeColor="text1"/>
                <w:sz w:val="24"/>
                <w:szCs w:val="24"/>
              </w:rPr>
              <w:t xml:space="preserve">, what is the value of </w:t>
            </w:r>
            <m:oMath>
              <m:r>
                <w:rPr>
                  <w:rFonts w:ascii="Cambria Math" w:eastAsiaTheme="minorEastAsia" w:hAnsi="Cambria Math" w:cs="Times New Roman"/>
                  <w:color w:val="000000" w:themeColor="text1"/>
                  <w:sz w:val="24"/>
                  <w:szCs w:val="24"/>
                </w:rPr>
                <m:t>n</m:t>
              </m:r>
            </m:oMath>
            <w:r w:rsidRPr="002C69BC">
              <w:rPr>
                <w:rFonts w:eastAsiaTheme="minorEastAsia" w:cs="Times New Roman"/>
                <w:color w:val="000000" w:themeColor="text1"/>
                <w:sz w:val="24"/>
                <w:szCs w:val="24"/>
              </w:rPr>
              <w:t>? Students should ask themselves, “</w:t>
            </w:r>
            <w:r>
              <w:rPr>
                <w:rFonts w:eastAsiaTheme="minorEastAsia" w:cs="Times New Roman"/>
                <w:color w:val="000000" w:themeColor="text1"/>
                <w:sz w:val="24"/>
                <w:szCs w:val="24"/>
              </w:rPr>
              <w:t xml:space="preserve">If I know that </w:t>
            </w:r>
            <m:oMath>
              <m:r>
                <w:rPr>
                  <w:rFonts w:ascii="Cambria Math" w:eastAsiaTheme="minorEastAsia" w:hAnsi="Cambria Math" w:cs="Times New Roman"/>
                  <w:color w:val="000000" w:themeColor="text1"/>
                  <w:sz w:val="24"/>
                  <w:szCs w:val="24"/>
                </w:rPr>
                <m:t>343</m:t>
              </m:r>
            </m:oMath>
            <w:r>
              <w:rPr>
                <w:rFonts w:eastAsiaTheme="minorEastAsia" w:cs="Times New Roman"/>
                <w:color w:val="000000" w:themeColor="text1"/>
                <w:sz w:val="24"/>
                <w:szCs w:val="24"/>
              </w:rPr>
              <w:t xml:space="preserve"> is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7</m:t>
                  </m:r>
                </m:e>
                <m:sup>
                  <m:r>
                    <w:rPr>
                      <w:rFonts w:ascii="Cambria Math" w:eastAsiaTheme="minorEastAsia" w:hAnsi="Cambria Math" w:cs="Times New Roman"/>
                      <w:color w:val="000000" w:themeColor="text1"/>
                      <w:sz w:val="24"/>
                      <w:szCs w:val="24"/>
                    </w:rPr>
                    <m:t>3</m:t>
                  </m:r>
                </m:sup>
              </m:sSup>
            </m:oMath>
            <w:r>
              <w:rPr>
                <w:rFonts w:eastAsiaTheme="minorEastAsia" w:cs="Times New Roman"/>
                <w:color w:val="000000" w:themeColor="text1"/>
                <w:sz w:val="24"/>
                <w:szCs w:val="24"/>
              </w:rPr>
              <w:t xml:space="preserve">, what value would </w:t>
            </w:r>
            <m:oMath>
              <m:r>
                <w:rPr>
                  <w:rFonts w:ascii="Cambria Math" w:eastAsiaTheme="minorEastAsia" w:hAnsi="Cambria Math" w:cs="Times New Roman"/>
                  <w:color w:val="000000" w:themeColor="text1"/>
                  <w:sz w:val="24"/>
                  <w:szCs w:val="24"/>
                </w:rPr>
                <m:t>n</m:t>
              </m:r>
            </m:oMath>
            <w:r>
              <w:rPr>
                <w:rFonts w:eastAsiaTheme="minorEastAsia" w:cs="Times New Roman"/>
                <w:color w:val="000000" w:themeColor="text1"/>
                <w:sz w:val="24"/>
                <w:szCs w:val="24"/>
              </w:rPr>
              <w:t xml:space="preserve"> need to be so that </w:t>
            </w:r>
            <m:oMath>
              <m:r>
                <w:rPr>
                  <w:rFonts w:ascii="Cambria Math" w:eastAsiaTheme="minorEastAsia" w:hAnsi="Cambria Math" w:cs="Times New Roman"/>
                  <w:color w:val="000000" w:themeColor="text1"/>
                  <w:sz w:val="24"/>
                  <w:szCs w:val="24"/>
                </w:rPr>
                <m:t>n-2=3</m:t>
              </m:r>
            </m:oMath>
            <w:r>
              <w:rPr>
                <w:rFonts w:eastAsiaTheme="minorEastAsia" w:cs="Times New Roman"/>
                <w:color w:val="000000" w:themeColor="text1"/>
                <w:sz w:val="24"/>
                <w:szCs w:val="24"/>
              </w:rPr>
              <w:t>?”</w:t>
            </w:r>
          </w:p>
          <w:p w14:paraId="039F2601" w14:textId="77777777" w:rsidR="005731E4" w:rsidRPr="005731E4" w:rsidRDefault="007C59F1" w:rsidP="005731E4">
            <w:pPr>
              <w:pStyle w:val="ListParagraph"/>
              <w:numPr>
                <w:ilvl w:val="1"/>
                <w:numId w:val="39"/>
              </w:numPr>
              <w:ind w:left="1440"/>
              <w:textAlignment w:val="baseline"/>
              <w:rPr>
                <w:rFonts w:eastAsia="Calibri" w:cs="Times New Roman"/>
                <w:sz w:val="24"/>
                <w:szCs w:val="24"/>
              </w:rPr>
            </w:pPr>
            <w:r w:rsidRPr="002C69BC">
              <w:rPr>
                <w:rFonts w:eastAsiaTheme="minorEastAsia" w:cs="Times New Roman"/>
                <w:color w:val="000000" w:themeColor="text1"/>
                <w:sz w:val="24"/>
                <w:szCs w:val="24"/>
              </w:rPr>
              <w:t xml:space="preserve">For example, </w:t>
            </w:r>
            <w:r>
              <w:rPr>
                <w:rFonts w:eastAsiaTheme="minorEastAsia" w:cs="Times New Roman"/>
                <w:color w:val="000000" w:themeColor="text1"/>
                <w:sz w:val="24"/>
                <w:szCs w:val="24"/>
              </w:rPr>
              <w:t xml:space="preserve">in </w:t>
            </w:r>
            <m:oMath>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2</m:t>
                          </m:r>
                        </m:sup>
                      </m:sSup>
                    </m:e>
                  </m:d>
                </m:e>
                <m:sup>
                  <m:r>
                    <w:rPr>
                      <w:rFonts w:ascii="Cambria Math" w:eastAsiaTheme="minorEastAsia" w:hAnsi="Cambria Math" w:cs="Times New Roman"/>
                      <w:color w:val="000000" w:themeColor="text1"/>
                      <w:sz w:val="24"/>
                      <w:szCs w:val="24"/>
                    </w:rPr>
                    <m:t>n</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10</m:t>
                  </m:r>
                </m:sup>
              </m:sSup>
            </m:oMath>
            <w:r w:rsidRPr="002C69BC">
              <w:rPr>
                <w:rFonts w:eastAsiaTheme="minorEastAsia" w:cs="Times New Roman"/>
                <w:color w:val="000000" w:themeColor="text1"/>
                <w:sz w:val="24"/>
                <w:szCs w:val="24"/>
              </w:rPr>
              <w:t xml:space="preserve">, what is the value of </w:t>
            </w:r>
            <m:oMath>
              <m:r>
                <w:rPr>
                  <w:rFonts w:ascii="Cambria Math" w:eastAsiaTheme="minorEastAsia" w:hAnsi="Cambria Math" w:cs="Times New Roman"/>
                  <w:color w:val="000000" w:themeColor="text1"/>
                  <w:sz w:val="24"/>
                  <w:szCs w:val="24"/>
                </w:rPr>
                <m:t>n</m:t>
              </m:r>
            </m:oMath>
            <w:r w:rsidRPr="002C69BC">
              <w:rPr>
                <w:rFonts w:eastAsiaTheme="minorEastAsia" w:cs="Times New Roman"/>
                <w:color w:val="000000" w:themeColor="text1"/>
                <w:sz w:val="24"/>
                <w:szCs w:val="24"/>
              </w:rPr>
              <w:t xml:space="preserve">? Students should ask themselves, “What power would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2</m:t>
                  </m:r>
                </m:sup>
              </m:sSup>
            </m:oMath>
            <w:r w:rsidRPr="002C69BC">
              <w:rPr>
                <w:rFonts w:eastAsiaTheme="minorEastAsia" w:cs="Times New Roman"/>
                <w:color w:val="000000" w:themeColor="text1"/>
                <w:sz w:val="24"/>
                <w:szCs w:val="24"/>
              </w:rPr>
              <w:t xml:space="preserve"> be raised to equal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10</m:t>
                  </m:r>
                </m:sup>
              </m:sSup>
            </m:oMath>
            <w:r>
              <w:rPr>
                <w:rFonts w:eastAsiaTheme="minorEastAsia" w:cs="Times New Roman"/>
                <w:color w:val="000000" w:themeColor="text1"/>
                <w:sz w:val="24"/>
                <w:szCs w:val="24"/>
              </w:rPr>
              <w:t>?”</w:t>
            </w:r>
          </w:p>
          <w:p w14:paraId="49D39578" w14:textId="148F4488" w:rsidR="005731E4" w:rsidRPr="005731E4" w:rsidRDefault="005731E4" w:rsidP="005731E4">
            <w:pPr>
              <w:pStyle w:val="ListParagraph"/>
              <w:ind w:left="1440"/>
              <w:textAlignment w:val="baseline"/>
              <w:rPr>
                <w:rFonts w:eastAsia="Calibri" w:cs="Times New Roman"/>
                <w:sz w:val="24"/>
                <w:szCs w:val="24"/>
              </w:rPr>
            </w:pPr>
          </w:p>
        </w:tc>
      </w:tr>
    </w:tbl>
    <w:p w14:paraId="2E8E6361" w14:textId="7F06DEA8" w:rsidR="00FF578E" w:rsidRPr="00AB3CDB" w:rsidRDefault="00FF578E" w:rsidP="007F4BAA">
      <w:pPr>
        <w:pStyle w:val="NumberSenseHeading1"/>
      </w:pPr>
      <w:r w:rsidRPr="007F4BAA">
        <w:lastRenderedPageBreak/>
        <w:t>Common</w:t>
      </w:r>
      <w:r w:rsidRPr="006B6BAE">
        <w:t xml:space="preserve"> Misconceptions or Errors</w:t>
      </w:r>
    </w:p>
    <w:p w14:paraId="6AFB1E7E" w14:textId="77777777" w:rsidR="00001F03" w:rsidRPr="00001F03" w:rsidRDefault="00001F03" w:rsidP="00C40F38">
      <w:pPr>
        <w:numPr>
          <w:ilvl w:val="0"/>
          <w:numId w:val="16"/>
        </w:numPr>
        <w:spacing w:after="0" w:line="240" w:lineRule="auto"/>
        <w:contextualSpacing/>
        <w:rPr>
          <w:rFonts w:eastAsiaTheme="minorEastAsia" w:cs="Times New Roman"/>
          <w:color w:val="000000" w:themeColor="text1"/>
          <w:sz w:val="24"/>
          <w:szCs w:val="24"/>
        </w:rPr>
      </w:pPr>
      <w:r w:rsidRPr="00001F03">
        <w:rPr>
          <w:rFonts w:eastAsia="Calibri" w:cs="Times New Roman"/>
          <w:color w:val="000000" w:themeColor="text1"/>
          <w:sz w:val="24"/>
          <w:szCs w:val="24"/>
        </w:rPr>
        <w:t xml:space="preserve">Students may incorrectly conclude that squaring a number means to multiply by 2. Likewise, cubing may be mistaken as multiplying by 3. Use length to show doubling and area of a square to show an exponent of 2. Use of two-dimensional and three-dimensional manipulatives </w:t>
      </w:r>
      <w:r w:rsidRPr="00001F03">
        <w:rPr>
          <w:rFonts w:eastAsia="Calibri" w:cs="Times New Roman"/>
          <w:i/>
          <w:color w:val="000000" w:themeColor="text1"/>
          <w:sz w:val="24"/>
          <w:szCs w:val="24"/>
        </w:rPr>
        <w:t>(MTR.2.1)</w:t>
      </w:r>
      <w:r w:rsidRPr="00001F03">
        <w:rPr>
          <w:rFonts w:eastAsia="Calibri" w:cs="Times New Roman"/>
          <w:color w:val="000000" w:themeColor="text1"/>
          <w:sz w:val="24"/>
          <w:szCs w:val="24"/>
        </w:rPr>
        <w:t xml:space="preserve"> may also help to emphasize squares and cubes versus increasing length.</w:t>
      </w:r>
    </w:p>
    <w:p w14:paraId="3ECDC38E" w14:textId="77777777" w:rsidR="00001F03" w:rsidRPr="00001F03" w:rsidRDefault="00001F03" w:rsidP="00C40F38">
      <w:pPr>
        <w:numPr>
          <w:ilvl w:val="0"/>
          <w:numId w:val="16"/>
        </w:numPr>
        <w:spacing w:after="0" w:line="240" w:lineRule="auto"/>
        <w:contextualSpacing/>
        <w:rPr>
          <w:rFonts w:cs="Times New Roman"/>
          <w:color w:val="000000" w:themeColor="text1"/>
          <w:sz w:val="24"/>
          <w:szCs w:val="24"/>
        </w:rPr>
      </w:pPr>
      <w:r w:rsidRPr="00001F03">
        <w:rPr>
          <w:rFonts w:eastAsia="Calibri" w:cs="Times New Roman"/>
          <w:color w:val="000000" w:themeColor="text1"/>
          <w:sz w:val="24"/>
          <w:szCs w:val="24"/>
        </w:rPr>
        <w:t xml:space="preserve">When finding the product or quotient of powers, students may incorrectly multiply or divide the bases, </w:t>
      </w:r>
      <w:r w:rsidRPr="00001F03">
        <w:rPr>
          <w:rFonts w:eastAsia="Calibri" w:cs="Times New Roman"/>
          <w:sz w:val="24"/>
          <w:szCs w:val="24"/>
        </w:rPr>
        <w:t xml:space="preserve">rather than only manipulating the exponents. Use full expansion of the exponential expression </w:t>
      </w:r>
      <w:r w:rsidRPr="00001F03">
        <w:rPr>
          <w:rFonts w:eastAsia="Calibri" w:cs="Times New Roman"/>
          <w:i/>
          <w:color w:val="000000" w:themeColor="text1"/>
          <w:sz w:val="24"/>
          <w:szCs w:val="24"/>
        </w:rPr>
        <w:t>(MTR.2.1)</w:t>
      </w:r>
      <w:r w:rsidRPr="00001F03">
        <w:rPr>
          <w:rFonts w:eastAsia="Calibri" w:cs="Times New Roman"/>
          <w:color w:val="000000" w:themeColor="text1"/>
          <w:sz w:val="24"/>
          <w:szCs w:val="24"/>
        </w:rPr>
        <w:t xml:space="preserve"> to develop the laws.</w:t>
      </w:r>
    </w:p>
    <w:p w14:paraId="76D3FB1F" w14:textId="77777777" w:rsidR="00001F03" w:rsidRPr="00001F03" w:rsidRDefault="00001F03" w:rsidP="00C40F38">
      <w:pPr>
        <w:widowControl w:val="0"/>
        <w:numPr>
          <w:ilvl w:val="0"/>
          <w:numId w:val="16"/>
        </w:numPr>
        <w:spacing w:after="0" w:line="240" w:lineRule="auto"/>
        <w:rPr>
          <w:rFonts w:eastAsia="Times New Roman" w:cs="Times New Roman"/>
          <w:sz w:val="24"/>
          <w:szCs w:val="24"/>
        </w:rPr>
      </w:pPr>
      <w:r w:rsidRPr="00001F03">
        <w:rPr>
          <w:rFonts w:eastAsia="Calibri" w:cs="Times New Roman"/>
          <w:color w:val="000000" w:themeColor="text1"/>
          <w:sz w:val="24"/>
          <w:szCs w:val="24"/>
        </w:rPr>
        <w:t xml:space="preserve">Students may incorrectly invert the product of powers and power of </w:t>
      </w:r>
      <w:proofErr w:type="gramStart"/>
      <w:r w:rsidRPr="00001F03">
        <w:rPr>
          <w:rFonts w:eastAsia="Calibri" w:cs="Times New Roman"/>
          <w:color w:val="000000" w:themeColor="text1"/>
          <w:sz w:val="24"/>
          <w:szCs w:val="24"/>
        </w:rPr>
        <w:t>a power</w:t>
      </w:r>
      <w:proofErr w:type="gramEnd"/>
      <w:r w:rsidRPr="00001F03">
        <w:rPr>
          <w:rFonts w:eastAsia="Calibri" w:cs="Times New Roman"/>
          <w:color w:val="000000" w:themeColor="text1"/>
          <w:sz w:val="24"/>
          <w:szCs w:val="24"/>
        </w:rPr>
        <w:t xml:space="preserve"> laws, wanting to multiply in the first and add in the latter.</w:t>
      </w:r>
    </w:p>
    <w:p w14:paraId="49064E69" w14:textId="77777777" w:rsidR="00E16651" w:rsidRPr="006B6BAE" w:rsidRDefault="00E16651" w:rsidP="00BB16C1">
      <w:pPr>
        <w:widowControl w:val="0"/>
        <w:spacing w:after="0" w:line="240" w:lineRule="auto"/>
        <w:rPr>
          <w:rFonts w:eastAsia="Times New Roman" w:cs="Times New Roman"/>
          <w:sz w:val="24"/>
          <w:szCs w:val="24"/>
        </w:rPr>
      </w:pPr>
    </w:p>
    <w:p w14:paraId="155C7809" w14:textId="727DF6A2" w:rsidR="00FF578E" w:rsidRPr="00A805BD" w:rsidRDefault="00FF578E" w:rsidP="003764D2">
      <w:pPr>
        <w:pStyle w:val="NumberSenseHeading1"/>
      </w:pPr>
      <w:r w:rsidRPr="003764D2">
        <w:t>Strategies</w:t>
      </w:r>
      <w:r w:rsidRPr="006B6BAE">
        <w:t xml:space="preserve"> to Support Tiered Instruction</w:t>
      </w:r>
    </w:p>
    <w:tbl>
      <w:tblPr>
        <w:tblW w:w="5000" w:type="pct"/>
        <w:tblCellMar>
          <w:left w:w="0" w:type="dxa"/>
          <w:right w:w="0" w:type="dxa"/>
        </w:tblCellMar>
        <w:tblLook w:val="04A0" w:firstRow="1" w:lastRow="0" w:firstColumn="1" w:lastColumn="0" w:noHBand="0" w:noVBand="1"/>
      </w:tblPr>
      <w:tblGrid>
        <w:gridCol w:w="9360"/>
      </w:tblGrid>
      <w:tr w:rsidR="009607C1" w:rsidRPr="00F419EE" w14:paraId="51C92820" w14:textId="77777777" w:rsidTr="00A34A68">
        <w:trPr>
          <w:trHeight w:val="300"/>
        </w:trPr>
        <w:tc>
          <w:tcPr>
            <w:tcW w:w="5000" w:type="pct"/>
            <w:shd w:val="clear" w:color="auto" w:fill="auto"/>
          </w:tcPr>
          <w:p w14:paraId="0236C4A9" w14:textId="77777777" w:rsidR="009607C1" w:rsidRDefault="009607C1" w:rsidP="00C40F38">
            <w:pPr>
              <w:pStyle w:val="ListParagraph"/>
              <w:widowControl/>
              <w:numPr>
                <w:ilvl w:val="0"/>
                <w:numId w:val="40"/>
              </w:numPr>
              <w:contextualSpacing/>
              <w:rPr>
                <w:rFonts w:eastAsia="Times New Roman" w:cs="Times New Roman"/>
                <w:sz w:val="24"/>
                <w:szCs w:val="24"/>
              </w:rPr>
            </w:pPr>
            <w:r>
              <w:rPr>
                <w:rFonts w:eastAsia="Times New Roman" w:cs="Times New Roman"/>
                <w:sz w:val="24"/>
                <w:szCs w:val="24"/>
              </w:rPr>
              <w:t xml:space="preserve">Instruction includes modeling the differences between doubling and squaring a value. Doubling a value would be represented by multiplying a given length by </w:t>
            </w:r>
            <m:oMath>
              <m:r>
                <w:rPr>
                  <w:rFonts w:ascii="Cambria Math" w:eastAsia="Times New Roman" w:hAnsi="Cambria Math" w:cs="Times New Roman"/>
                  <w:sz w:val="24"/>
                  <w:szCs w:val="24"/>
                </w:rPr>
                <m:t>2</m:t>
              </m:r>
            </m:oMath>
            <w:r>
              <w:rPr>
                <w:rFonts w:eastAsia="Times New Roman" w:cs="Times New Roman"/>
                <w:sz w:val="24"/>
                <w:szCs w:val="24"/>
              </w:rPr>
              <w:t xml:space="preserve"> whereas squaring a number would be represented by the area of a square with a given length.</w:t>
            </w:r>
          </w:p>
          <w:p w14:paraId="0A2326B8" w14:textId="11B8B62A" w:rsidR="009607C1" w:rsidRDefault="009607C1" w:rsidP="00C40F38">
            <w:pPr>
              <w:pStyle w:val="ListParagraph"/>
              <w:widowControl/>
              <w:numPr>
                <w:ilvl w:val="1"/>
                <w:numId w:val="40"/>
              </w:numPr>
              <w:contextualSpacing/>
              <w:rPr>
                <w:rFonts w:eastAsia="Times New Roman" w:cs="Times New Roman"/>
                <w:sz w:val="24"/>
                <w:szCs w:val="24"/>
              </w:rPr>
            </w:pPr>
            <w:r>
              <w:rPr>
                <w:rFonts w:eastAsia="Times New Roman" w:cs="Times New Roman"/>
                <w:sz w:val="24"/>
                <w:szCs w:val="24"/>
              </w:rPr>
              <w:t xml:space="preserve">For example, students can be given the table below to show how the left column doubles </w:t>
            </w:r>
            <w:r w:rsidR="00E77421">
              <w:rPr>
                <w:rFonts w:eastAsia="Times New Roman" w:cs="Times New Roman"/>
                <w:sz w:val="24"/>
                <w:szCs w:val="24"/>
              </w:rPr>
              <w:t>the length</w:t>
            </w:r>
            <w:r>
              <w:rPr>
                <w:rFonts w:eastAsia="Times New Roman" w:cs="Times New Roman"/>
                <w:sz w:val="24"/>
                <w:szCs w:val="24"/>
              </w:rPr>
              <w:t xml:space="preserve"> whereas the right column squares a length. </w:t>
            </w:r>
          </w:p>
          <w:p w14:paraId="32E6ED14" w14:textId="131970AD" w:rsidR="00241D6D" w:rsidRPr="00177087" w:rsidRDefault="00177087" w:rsidP="00177087">
            <w:pPr>
              <w:pStyle w:val="ListParagraph"/>
              <w:widowControl/>
              <w:ind w:left="1440"/>
              <w:contextualSpacing/>
              <w:rPr>
                <w:rFonts w:eastAsia="Times New Roman" w:cs="Times New Roman"/>
                <w:sz w:val="24"/>
                <w:szCs w:val="24"/>
              </w:rPr>
            </w:pPr>
            <w:r w:rsidRPr="00177087">
              <w:rPr>
                <w:rFonts w:eastAsia="Times New Roman" w:cs="Times New Roman"/>
                <w:noProof/>
                <w:sz w:val="24"/>
                <w:szCs w:val="24"/>
              </w:rPr>
              <w:lastRenderedPageBreak/>
              <w:drawing>
                <wp:inline distT="0" distB="0" distL="0" distR="0" wp14:anchorId="0ED0369C" wp14:editId="45958292">
                  <wp:extent cx="4244708" cy="2141406"/>
                  <wp:effectExtent l="0" t="0" r="3810" b="0"/>
                  <wp:docPr id="703824685"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24685"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12"/>
                          <a:stretch>
                            <a:fillRect/>
                          </a:stretch>
                        </pic:blipFill>
                        <pic:spPr>
                          <a:xfrm>
                            <a:off x="0" y="0"/>
                            <a:ext cx="4244708" cy="2141406"/>
                          </a:xfrm>
                          <a:prstGeom prst="rect">
                            <a:avLst/>
                          </a:prstGeom>
                        </pic:spPr>
                      </pic:pic>
                    </a:graphicData>
                  </a:graphic>
                </wp:inline>
              </w:drawing>
            </w:r>
          </w:p>
          <w:p w14:paraId="1DFDC4EC" w14:textId="28A3E723" w:rsidR="009607C1" w:rsidRDefault="009607C1" w:rsidP="00C40F38">
            <w:pPr>
              <w:pStyle w:val="ListParagraph"/>
              <w:widowControl/>
              <w:numPr>
                <w:ilvl w:val="0"/>
                <w:numId w:val="40"/>
              </w:numPr>
              <w:contextualSpacing/>
              <w:rPr>
                <w:rFonts w:eastAsia="Times New Roman" w:cs="Times New Roman"/>
                <w:sz w:val="24"/>
                <w:szCs w:val="24"/>
              </w:rPr>
            </w:pPr>
            <w:r>
              <w:rPr>
                <w:rFonts w:eastAsia="Times New Roman" w:cs="Times New Roman"/>
                <w:sz w:val="24"/>
                <w:szCs w:val="24"/>
              </w:rPr>
              <w:t>Instruction includes modeling the differences between tripling or cubing a value. Tripling a value would be represented by multiplying a given length by 3, whereas cubing a number would be represented by the volume of a cube with a given length.</w:t>
            </w:r>
          </w:p>
          <w:p w14:paraId="2B785698" w14:textId="77777777" w:rsidR="009607C1" w:rsidRPr="00EA33B8" w:rsidRDefault="009607C1" w:rsidP="00C40F38">
            <w:pPr>
              <w:pStyle w:val="ListParagraph"/>
              <w:widowControl/>
              <w:numPr>
                <w:ilvl w:val="1"/>
                <w:numId w:val="40"/>
              </w:numPr>
              <w:contextualSpacing/>
              <w:rPr>
                <w:rFonts w:eastAsia="Times New Roman" w:cs="Times New Roman"/>
                <w:color w:val="FFFFFF" w:themeColor="background1"/>
                <w:sz w:val="24"/>
                <w:szCs w:val="24"/>
              </w:rPr>
            </w:pPr>
            <w:r>
              <w:rPr>
                <w:rFonts w:eastAsia="Times New Roman" w:cs="Times New Roman"/>
                <w:sz w:val="24"/>
                <w:szCs w:val="24"/>
              </w:rPr>
              <w:t xml:space="preserve">For example, students can be given the table below to show how the left column triples a length whereas the right column cubes a length. </w:t>
            </w:r>
          </w:p>
          <w:p w14:paraId="35F3F22E" w14:textId="093C7C36" w:rsidR="00177087" w:rsidRPr="00EA33B8" w:rsidRDefault="00EA33B8" w:rsidP="00EA33B8">
            <w:pPr>
              <w:pStyle w:val="ListParagraph"/>
              <w:widowControl/>
              <w:numPr>
                <w:ilvl w:val="1"/>
                <w:numId w:val="40"/>
              </w:numPr>
              <w:contextualSpacing/>
              <w:rPr>
                <w:rFonts w:eastAsia="Times New Roman" w:cs="Times New Roman"/>
                <w:color w:val="FFFFFF" w:themeColor="background1"/>
                <w:sz w:val="24"/>
                <w:szCs w:val="24"/>
              </w:rPr>
            </w:pPr>
            <w:r w:rsidRPr="00EA33B8">
              <w:rPr>
                <w:rFonts w:eastAsia="Times New Roman" w:cs="Times New Roman"/>
                <w:noProof/>
                <w:color w:val="FFFFFF" w:themeColor="background1"/>
                <w:sz w:val="24"/>
                <w:szCs w:val="24"/>
              </w:rPr>
              <w:drawing>
                <wp:inline distT="0" distB="0" distL="0" distR="0" wp14:anchorId="1858C47A" wp14:editId="62FAEC60">
                  <wp:extent cx="4618120" cy="2537680"/>
                  <wp:effectExtent l="0" t="0" r="0" b="0"/>
                  <wp:docPr id="746573608" name="Picture 1" descr="A table for Tripling and 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73608" name="Picture 1" descr="A table for Tripling and 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pic:cNvPicPr/>
                        </pic:nvPicPr>
                        <pic:blipFill>
                          <a:blip r:embed="rId13"/>
                          <a:stretch>
                            <a:fillRect/>
                          </a:stretch>
                        </pic:blipFill>
                        <pic:spPr>
                          <a:xfrm>
                            <a:off x="0" y="0"/>
                            <a:ext cx="4618120" cy="2537680"/>
                          </a:xfrm>
                          <a:prstGeom prst="rect">
                            <a:avLst/>
                          </a:prstGeom>
                        </pic:spPr>
                      </pic:pic>
                    </a:graphicData>
                  </a:graphic>
                </wp:inline>
              </w:drawing>
            </w:r>
          </w:p>
          <w:p w14:paraId="5315C652" w14:textId="0151B0B0" w:rsidR="009607C1" w:rsidRDefault="009607C1" w:rsidP="00C40F38">
            <w:pPr>
              <w:pStyle w:val="ListParagraph"/>
              <w:widowControl/>
              <w:numPr>
                <w:ilvl w:val="0"/>
                <w:numId w:val="40"/>
              </w:numPr>
              <w:contextualSpacing/>
              <w:rPr>
                <w:rFonts w:eastAsia="Times New Roman" w:cs="Times New Roman"/>
                <w:sz w:val="24"/>
                <w:szCs w:val="24"/>
              </w:rPr>
            </w:pPr>
            <w:r>
              <w:rPr>
                <w:rFonts w:eastAsia="Times New Roman" w:cs="Times New Roman"/>
                <w:sz w:val="24"/>
                <w:szCs w:val="24"/>
              </w:rPr>
              <w:t>The teacher provides opportunities for students who incorrectly apply the Laws of Exponents when gener</w:t>
            </w:r>
            <w:r w:rsidRPr="00EB2898">
              <w:rPr>
                <w:rFonts w:eastAsia="Times New Roman" w:cs="Times New Roman"/>
                <w:sz w:val="24"/>
                <w:szCs w:val="24"/>
              </w:rPr>
              <w:t xml:space="preserve">ating equivalent numerical expressions to use full expansion of exponential expression </w:t>
            </w:r>
            <w:r>
              <w:rPr>
                <w:rFonts w:eastAsia="Times New Roman" w:cs="Times New Roman"/>
                <w:sz w:val="24"/>
                <w:szCs w:val="24"/>
              </w:rPr>
              <w:t>as an additional step to visually represent the emerging patterns.</w:t>
            </w:r>
          </w:p>
          <w:p w14:paraId="0566135B" w14:textId="77777777" w:rsidR="009607C1" w:rsidRDefault="009607C1" w:rsidP="00C40F38">
            <w:pPr>
              <w:pStyle w:val="ListParagraph"/>
              <w:widowControl/>
              <w:numPr>
                <w:ilvl w:val="1"/>
                <w:numId w:val="40"/>
              </w:numPr>
              <w:contextualSpacing/>
              <w:rPr>
                <w:rFonts w:eastAsia="Times New Roman" w:cs="Times New Roman"/>
                <w:sz w:val="24"/>
                <w:szCs w:val="24"/>
              </w:rPr>
            </w:pPr>
            <w:r>
              <w:rPr>
                <w:rFonts w:eastAsia="Times New Roman" w:cs="Times New Roman"/>
                <w:sz w:val="24"/>
                <w:szCs w:val="24"/>
              </w:rPr>
              <w:t xml:space="preserve">For example, the expression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2</m:t>
                  </m:r>
                </m:sup>
              </m:sSup>
            </m:oMath>
            <w:r>
              <w:rPr>
                <w:rFonts w:eastAsia="Times New Roman" w:cs="Times New Roman"/>
                <w:sz w:val="24"/>
                <w:szCs w:val="24"/>
              </w:rPr>
              <w:t xml:space="preserve"> can be expanded to </w:t>
            </w:r>
            <m:oMath>
              <m:r>
                <w:rPr>
                  <w:rFonts w:ascii="Cambria Math" w:eastAsia="Times New Roman" w:hAnsi="Cambria Math" w:cs="Times New Roman"/>
                  <w:sz w:val="24"/>
                  <w:szCs w:val="24"/>
                </w:rPr>
                <m:t>(4⋅4⋅4)⋅(4⋅4)</m:t>
              </m:r>
            </m:oMath>
            <w:r>
              <w:rPr>
                <w:rFonts w:eastAsia="Times New Roman" w:cs="Times New Roman"/>
                <w:sz w:val="24"/>
                <w:szCs w:val="24"/>
              </w:rPr>
              <w:t xml:space="preserve"> which is equivalent to 4</w:t>
            </w:r>
            <m:oMath>
              <m:r>
                <w:rPr>
                  <w:rFonts w:ascii="Cambria Math" w:eastAsia="Times New Roman" w:hAnsi="Cambria Math" w:cs="Times New Roman"/>
                  <w:sz w:val="24"/>
                  <w:szCs w:val="24"/>
                </w:rPr>
                <m:t>⋅4⋅4⋅4⋅4</m:t>
              </m:r>
            </m:oMath>
            <w:r>
              <w:rPr>
                <w:rFonts w:eastAsia="Times New Roman" w:cs="Times New Roman"/>
                <w:sz w:val="24"/>
                <w:szCs w:val="24"/>
              </w:rPr>
              <w:t xml:space="preserve"> or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5</m:t>
                  </m:r>
                </m:sup>
              </m:sSup>
            </m:oMath>
            <w:r>
              <w:rPr>
                <w:rFonts w:eastAsia="Times New Roman" w:cs="Times New Roman"/>
                <w:sz w:val="24"/>
                <w:szCs w:val="24"/>
              </w:rPr>
              <w:t xml:space="preserve">. This helps illustrate the product of powers Law.  </w:t>
            </w:r>
          </w:p>
          <w:p w14:paraId="38013C30" w14:textId="3060696F" w:rsidR="009607C1" w:rsidRPr="00A046BF" w:rsidRDefault="009607C1" w:rsidP="00C40F38">
            <w:pPr>
              <w:pStyle w:val="ListParagraph"/>
              <w:numPr>
                <w:ilvl w:val="0"/>
                <w:numId w:val="40"/>
              </w:numPr>
              <w:textAlignment w:val="baseline"/>
              <w:rPr>
                <w:rFonts w:eastAsia="Times New Roman" w:cs="Times New Roman"/>
                <w:b/>
                <w:bCs/>
                <w:sz w:val="24"/>
                <w:szCs w:val="24"/>
              </w:rPr>
            </w:pPr>
            <w:r w:rsidRPr="00E643A7">
              <w:rPr>
                <w:rFonts w:eastAsia="Times New Roman" w:cs="Times New Roman"/>
                <w:sz w:val="24"/>
                <w:szCs w:val="24"/>
              </w:rPr>
              <w:t xml:space="preserve">Teacher creates and posts an </w:t>
            </w:r>
            <w:r w:rsidRPr="00A046BF">
              <w:rPr>
                <w:rFonts w:eastAsia="Times New Roman" w:cs="Times New Roman"/>
                <w:sz w:val="24"/>
                <w:szCs w:val="24"/>
              </w:rPr>
              <w:t>anchor chart with visual representations of the base of an exponent, exponent and any factor(s)</w:t>
            </w:r>
            <w:r w:rsidR="0027151F">
              <w:rPr>
                <w:rFonts w:eastAsia="Times New Roman" w:cs="Times New Roman"/>
                <w:sz w:val="24"/>
                <w:szCs w:val="24"/>
              </w:rPr>
              <w:t>,</w:t>
            </w:r>
            <w:r w:rsidRPr="00A046BF">
              <w:rPr>
                <w:rFonts w:eastAsia="Times New Roman" w:cs="Times New Roman"/>
                <w:sz w:val="24"/>
                <w:szCs w:val="24"/>
              </w:rPr>
              <w:t xml:space="preserve"> then </w:t>
            </w:r>
            <w:r w:rsidRPr="00E643A7">
              <w:rPr>
                <w:rFonts w:eastAsia="Times New Roman" w:cs="Times New Roman"/>
                <w:sz w:val="24"/>
                <w:szCs w:val="24"/>
              </w:rPr>
              <w:t>encourages students to utilize the anchor chart to assist in correct academic vocabulary when evaluating exponential expressions.</w:t>
            </w:r>
          </w:p>
          <w:p w14:paraId="226EC4C5" w14:textId="77777777" w:rsidR="009607C1" w:rsidRPr="00A046BF" w:rsidRDefault="009607C1" w:rsidP="00C40F38">
            <w:pPr>
              <w:pStyle w:val="ListParagraph"/>
              <w:numPr>
                <w:ilvl w:val="1"/>
                <w:numId w:val="40"/>
              </w:numPr>
              <w:textAlignment w:val="baseline"/>
              <w:rPr>
                <w:rFonts w:eastAsia="Times New Roman" w:cs="Times New Roman"/>
                <w:b/>
                <w:bCs/>
                <w:sz w:val="24"/>
                <w:szCs w:val="24"/>
              </w:rPr>
            </w:pPr>
            <w:r w:rsidRPr="00A046BF">
              <w:rPr>
                <w:rFonts w:eastAsia="Times New Roman" w:cs="Times New Roman"/>
                <w:sz w:val="24"/>
                <w:szCs w:val="24"/>
              </w:rPr>
              <w:t xml:space="preserve">For example, the teacher can highlight different parts of the expression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2</m:t>
                  </m:r>
                </m:sup>
              </m:sSup>
            </m:oMath>
            <w:r w:rsidRPr="00A046BF">
              <w:rPr>
                <w:rFonts w:eastAsia="Times New Roman" w:cs="Times New Roman"/>
                <w:sz w:val="24"/>
                <w:szCs w:val="24"/>
              </w:rPr>
              <w:t xml:space="preserve"> in different colors to visualize the </w:t>
            </w:r>
            <w:r w:rsidRPr="0075413C">
              <w:rPr>
                <w:rFonts w:eastAsia="Times New Roman" w:cs="Times New Roman"/>
                <w:color w:val="A20000"/>
                <w:sz w:val="24"/>
                <w:szCs w:val="24"/>
              </w:rPr>
              <w:t>base</w:t>
            </w:r>
            <w:r w:rsidRPr="00A046BF">
              <w:rPr>
                <w:rFonts w:eastAsia="Times New Roman" w:cs="Times New Roman"/>
                <w:sz w:val="24"/>
                <w:szCs w:val="24"/>
              </w:rPr>
              <w:t xml:space="preserve">, </w:t>
            </w:r>
            <w:r w:rsidRPr="00A046BF">
              <w:rPr>
                <w:rFonts w:eastAsia="Times New Roman" w:cs="Times New Roman"/>
                <w:color w:val="4472C4" w:themeColor="accent5"/>
                <w:sz w:val="24"/>
                <w:szCs w:val="24"/>
              </w:rPr>
              <w:t>exponents</w:t>
            </w:r>
            <w:r w:rsidRPr="00A046BF">
              <w:rPr>
                <w:rFonts w:eastAsia="Times New Roman" w:cs="Times New Roman"/>
                <w:sz w:val="24"/>
                <w:szCs w:val="24"/>
              </w:rPr>
              <w:t xml:space="preserve"> and </w:t>
            </w:r>
            <w:r w:rsidRPr="00A046BF">
              <w:rPr>
                <w:rFonts w:eastAsia="Times New Roman" w:cs="Times New Roman"/>
                <w:sz w:val="24"/>
                <w:szCs w:val="24"/>
                <w:highlight w:val="yellow"/>
              </w:rPr>
              <w:t>factors</w:t>
            </w:r>
            <w:r>
              <w:rPr>
                <w:rFonts w:eastAsia="Times New Roman" w:cs="Times New Roman"/>
                <w:sz w:val="24"/>
                <w:szCs w:val="24"/>
              </w:rPr>
              <w:t>:</w:t>
            </w:r>
            <w:r w:rsidRPr="00A046BF">
              <w:rPr>
                <w:rFonts w:eastAsia="Times New Roman" w:cs="Times New Roman"/>
                <w:sz w:val="24"/>
                <w:szCs w:val="24"/>
              </w:rPr>
              <w:t xml:space="preserve"> </w:t>
            </w:r>
            <m:oMath>
              <m:sSup>
                <m:sSupPr>
                  <m:ctrlPr>
                    <w:rPr>
                      <w:rFonts w:ascii="Cambria Math" w:eastAsia="Times New Roman" w:hAnsi="Cambria Math" w:cs="Times New Roman"/>
                      <w:i/>
                      <w:sz w:val="24"/>
                      <w:szCs w:val="24"/>
                      <w:highlight w:val="yellow"/>
                    </w:rPr>
                  </m:ctrlPr>
                </m:sSupPr>
                <m:e>
                  <m:r>
                    <w:rPr>
                      <w:rFonts w:ascii="Cambria Math" w:eastAsia="Times New Roman" w:hAnsi="Cambria Math" w:cs="Times New Roman"/>
                      <w:color w:val="9A0000"/>
                      <w:sz w:val="24"/>
                      <w:szCs w:val="24"/>
                      <w:highlight w:val="yellow"/>
                    </w:rPr>
                    <m:t>4</m:t>
                  </m:r>
                </m:e>
                <m:sup>
                  <m:r>
                    <w:rPr>
                      <w:rFonts w:ascii="Cambria Math" w:eastAsia="Times New Roman" w:hAnsi="Cambria Math" w:cs="Times New Roman"/>
                      <w:color w:val="2F5496" w:themeColor="accent5" w:themeShade="BF"/>
                      <w:sz w:val="24"/>
                      <w:szCs w:val="24"/>
                      <w:highlight w:val="yellow"/>
                    </w:rPr>
                    <m:t>3</m:t>
                  </m:r>
                </m:sup>
              </m:sSup>
            </m:oMath>
            <w:r>
              <w:rPr>
                <w:rFonts w:eastAsia="Times New Roman" w:cs="Times New Roman"/>
                <w:sz w:val="24"/>
                <w:szCs w:val="24"/>
              </w:rPr>
              <w:t xml:space="preserve"> ·</w:t>
            </w:r>
            <w:r w:rsidRPr="00A046BF">
              <w:rPr>
                <w:rFonts w:eastAsia="Times New Roman" w:cs="Times New Roman"/>
                <w:sz w:val="24"/>
                <w:szCs w:val="24"/>
              </w:rPr>
              <w:t xml:space="preserve"> </w:t>
            </w:r>
            <m:oMath>
              <m:sSup>
                <m:sSupPr>
                  <m:ctrlPr>
                    <w:rPr>
                      <w:rFonts w:ascii="Cambria Math" w:eastAsia="Times New Roman" w:hAnsi="Cambria Math" w:cs="Times New Roman"/>
                      <w:i/>
                      <w:sz w:val="24"/>
                      <w:szCs w:val="24"/>
                      <w:highlight w:val="yellow"/>
                    </w:rPr>
                  </m:ctrlPr>
                </m:sSupPr>
                <m:e>
                  <m:r>
                    <w:rPr>
                      <w:rFonts w:ascii="Cambria Math" w:eastAsia="Times New Roman" w:hAnsi="Cambria Math" w:cs="Times New Roman"/>
                      <w:color w:val="9A0000"/>
                      <w:sz w:val="24"/>
                      <w:szCs w:val="24"/>
                      <w:highlight w:val="yellow"/>
                    </w:rPr>
                    <m:t>4</m:t>
                  </m:r>
                </m:e>
                <m:sup>
                  <m:r>
                    <w:rPr>
                      <w:rFonts w:ascii="Cambria Math" w:eastAsia="Times New Roman" w:hAnsi="Cambria Math" w:cs="Times New Roman"/>
                      <w:color w:val="2F5496" w:themeColor="accent5" w:themeShade="BF"/>
                      <w:sz w:val="24"/>
                      <w:szCs w:val="24"/>
                      <w:highlight w:val="yellow"/>
                    </w:rPr>
                    <m:t>2</m:t>
                  </m:r>
                </m:sup>
              </m:sSup>
            </m:oMath>
            <w:r>
              <w:rPr>
                <w:rFonts w:eastAsia="Times New Roman" w:cs="Times New Roman"/>
                <w:sz w:val="24"/>
                <w:szCs w:val="24"/>
              </w:rPr>
              <w:t>.</w:t>
            </w:r>
          </w:p>
          <w:p w14:paraId="0E7F9069" w14:textId="77777777" w:rsidR="009607C1" w:rsidRPr="00AB5C57" w:rsidRDefault="009607C1" w:rsidP="00C40F38">
            <w:pPr>
              <w:pStyle w:val="ListParagraph"/>
              <w:widowControl/>
              <w:numPr>
                <w:ilvl w:val="0"/>
                <w:numId w:val="19"/>
              </w:numPr>
              <w:spacing w:line="254" w:lineRule="auto"/>
              <w:contextualSpacing/>
              <w:rPr>
                <w:rFonts w:eastAsiaTheme="minorEastAsia"/>
                <w:sz w:val="24"/>
                <w:szCs w:val="24"/>
              </w:rPr>
            </w:pPr>
            <w:r>
              <w:rPr>
                <w:rFonts w:eastAsia="Times New Roman" w:cs="Times New Roman"/>
                <w:sz w:val="24"/>
                <w:szCs w:val="24"/>
              </w:rPr>
              <w:t xml:space="preserve">Instruction includes co-creating a graphic organizer for each of the Laws of Exponents to include the name of the law, an original exponential expression, an equivalent expansion of the </w:t>
            </w:r>
            <w:r w:rsidRPr="00AB5C57">
              <w:rPr>
                <w:rFonts w:eastAsia="Times New Roman" w:cs="Times New Roman"/>
                <w:sz w:val="24"/>
                <w:szCs w:val="24"/>
              </w:rPr>
              <w:t>expression, the equivalent simplified expression, and a generalized rule for each of the laws.</w:t>
            </w:r>
          </w:p>
          <w:p w14:paraId="3C6BE6FE" w14:textId="706B8BCD" w:rsidR="00F54C0C" w:rsidRPr="009E5796" w:rsidRDefault="009607C1" w:rsidP="009E5796">
            <w:pPr>
              <w:pStyle w:val="ListParagraph"/>
              <w:widowControl/>
              <w:numPr>
                <w:ilvl w:val="1"/>
                <w:numId w:val="19"/>
              </w:numPr>
              <w:spacing w:line="254" w:lineRule="auto"/>
              <w:contextualSpacing/>
              <w:rPr>
                <w:rFonts w:eastAsiaTheme="minorEastAsia"/>
                <w:sz w:val="24"/>
                <w:szCs w:val="24"/>
              </w:rPr>
            </w:pPr>
            <w:r>
              <w:rPr>
                <w:rFonts w:eastAsia="Times New Roman" w:cs="Times New Roman"/>
                <w:sz w:val="24"/>
                <w:szCs w:val="24"/>
              </w:rPr>
              <w:lastRenderedPageBreak/>
              <w:t xml:space="preserve">For example, a graphic organizer with some of the Laws is shown. </w:t>
            </w:r>
          </w:p>
          <w:p w14:paraId="192594C6" w14:textId="77590BA9" w:rsidR="009607C1" w:rsidRPr="00F419EE" w:rsidRDefault="004A6122" w:rsidP="00A34A68">
            <w:pPr>
              <w:pStyle w:val="ListParagraph"/>
              <w:widowControl/>
              <w:spacing w:line="254" w:lineRule="auto"/>
              <w:contextualSpacing/>
              <w:rPr>
                <w:rFonts w:eastAsia="Times New Roman" w:cs="Times New Roman"/>
                <w:b/>
                <w:bCs/>
                <w:sz w:val="24"/>
                <w:szCs w:val="24"/>
              </w:rPr>
            </w:pPr>
            <w:r w:rsidRPr="004A6122">
              <w:rPr>
                <w:rFonts w:eastAsia="Times New Roman" w:cs="Times New Roman"/>
                <w:b/>
                <w:bCs/>
                <w:noProof/>
                <w:sz w:val="24"/>
                <w:szCs w:val="24"/>
              </w:rPr>
              <w:drawing>
                <wp:inline distT="0" distB="0" distL="0" distR="0" wp14:anchorId="4E70B0FB" wp14:editId="178B01E9">
                  <wp:extent cx="5738357" cy="2263336"/>
                  <wp:effectExtent l="0" t="0" r="0" b="3810"/>
                  <wp:docPr id="1174200342" name="Picture 1" descr="A table showing the following 2 Laws of Exponents: Power of a Power and Power of a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00342" name="Picture 1" descr="A table showing the following 2 Laws of Exponents: Power of a Power and Power of a Quotient."/>
                          <pic:cNvPicPr/>
                        </pic:nvPicPr>
                        <pic:blipFill>
                          <a:blip r:embed="rId14"/>
                          <a:stretch>
                            <a:fillRect/>
                          </a:stretch>
                        </pic:blipFill>
                        <pic:spPr>
                          <a:xfrm>
                            <a:off x="0" y="0"/>
                            <a:ext cx="5738357" cy="2263336"/>
                          </a:xfrm>
                          <a:prstGeom prst="rect">
                            <a:avLst/>
                          </a:prstGeom>
                        </pic:spPr>
                      </pic:pic>
                    </a:graphicData>
                  </a:graphic>
                </wp:inline>
              </w:drawing>
            </w:r>
          </w:p>
        </w:tc>
      </w:tr>
    </w:tbl>
    <w:p w14:paraId="1B51761E" w14:textId="77777777" w:rsidR="00FF578E" w:rsidRDefault="00FF578E" w:rsidP="00FF578E">
      <w:pPr>
        <w:spacing w:after="0" w:line="240" w:lineRule="auto"/>
        <w:rPr>
          <w:rFonts w:eastAsia="Times New Roman" w:cs="Times New Roman"/>
          <w:sz w:val="24"/>
          <w:szCs w:val="24"/>
        </w:rPr>
      </w:pPr>
    </w:p>
    <w:p w14:paraId="1F2D1027" w14:textId="77777777" w:rsidR="00FF578E" w:rsidRDefault="00FF578E" w:rsidP="003764D2">
      <w:pPr>
        <w:pStyle w:val="NumberSenseHeading1"/>
      </w:pPr>
      <w:r w:rsidRPr="003764D2">
        <w:t>Instructional</w:t>
      </w:r>
      <w:r w:rsidRPr="006B6BAE">
        <w:t> Tasks </w:t>
      </w:r>
    </w:p>
    <w:p w14:paraId="10DEFE16" w14:textId="77777777" w:rsidR="00EA5C94" w:rsidRPr="002C69BC" w:rsidRDefault="007347CA" w:rsidP="00EA5C94">
      <w:pPr>
        <w:spacing w:after="0" w:line="240" w:lineRule="auto"/>
        <w:rPr>
          <w:rFonts w:eastAsia="Calibri" w:cs="Times New Roman"/>
          <w:bCs/>
          <w:i/>
          <w:color w:val="000000" w:themeColor="text1"/>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EA5C94" w:rsidRPr="002C69BC">
        <w:rPr>
          <w:rFonts w:eastAsia="Calibri" w:cs="Times New Roman"/>
          <w:bCs/>
          <w:i/>
          <w:color w:val="000000" w:themeColor="text1"/>
          <w:sz w:val="24"/>
          <w:szCs w:val="24"/>
        </w:rPr>
        <w:t>(MTR.5.1)</w:t>
      </w:r>
    </w:p>
    <w:p w14:paraId="6A26652A" w14:textId="5D811C4F" w:rsidR="0031724B" w:rsidRDefault="00EA5C94" w:rsidP="00C86152">
      <w:pPr>
        <w:spacing w:after="0" w:line="240" w:lineRule="auto"/>
        <w:ind w:left="360"/>
        <w:rPr>
          <w:rFonts w:eastAsia="Calibri" w:cs="Times New Roman"/>
          <w:bCs/>
          <w:color w:val="000000" w:themeColor="text1"/>
          <w:sz w:val="24"/>
          <w:szCs w:val="24"/>
        </w:rPr>
      </w:pPr>
      <w:r w:rsidRPr="002C69BC">
        <w:rPr>
          <w:rFonts w:eastAsia="Calibri" w:cs="Times New Roman"/>
          <w:bCs/>
          <w:color w:val="000000" w:themeColor="text1"/>
          <w:sz w:val="24"/>
          <w:szCs w:val="24"/>
        </w:rPr>
        <w:t>Complete the table by using numeric examples to develop a rule for each of the situations given. Then confirm or adjust your hypothesis as one of the Laws of Exponents.</w:t>
      </w:r>
    </w:p>
    <w:p w14:paraId="3F51E8F0" w14:textId="77777777" w:rsidR="00D35946" w:rsidRDefault="00D35946" w:rsidP="003726D6">
      <w:pPr>
        <w:spacing w:after="0" w:line="240" w:lineRule="auto"/>
        <w:rPr>
          <w:rFonts w:eastAsia="Calibri" w:cs="Times New Roman"/>
          <w:bCs/>
          <w:color w:val="000000" w:themeColor="text1"/>
          <w:sz w:val="24"/>
          <w:szCs w:val="24"/>
        </w:rPr>
      </w:pPr>
    </w:p>
    <w:p w14:paraId="75AEE4A3" w14:textId="51862817" w:rsidR="0031724B" w:rsidRPr="002C69BC" w:rsidRDefault="0031724B" w:rsidP="00EA5C94">
      <w:pPr>
        <w:spacing w:after="0" w:line="240" w:lineRule="auto"/>
        <w:ind w:left="360"/>
        <w:rPr>
          <w:rFonts w:eastAsia="Calibri" w:cs="Times New Roman"/>
          <w:bCs/>
          <w:color w:val="000000" w:themeColor="text1"/>
          <w:sz w:val="24"/>
          <w:szCs w:val="24"/>
        </w:rPr>
      </w:pPr>
      <w:r w:rsidRPr="002C69BC">
        <w:rPr>
          <w:rFonts w:cs="Times New Roman"/>
          <w:noProof/>
          <w:sz w:val="24"/>
          <w:szCs w:val="24"/>
        </w:rPr>
        <w:drawing>
          <wp:inline distT="0" distB="0" distL="0" distR="0" wp14:anchorId="22BCE355" wp14:editId="42363535">
            <wp:extent cx="5453743" cy="2065901"/>
            <wp:effectExtent l="0" t="0" r="0" b="0"/>
            <wp:docPr id="7" name="Picture 7" descr="A table showing the Law of Exponents with numeric examples, rule hypothesis, confirmation or revision, and lastly the Law of Exponents derived from the examples work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able showing the Law of Exponents with numeric examples, rule hypothesis, confirmation or revision, and lastly the Law of Exponents derived from the examples worked out."/>
                    <pic:cNvPicPr/>
                  </pic:nvPicPr>
                  <pic:blipFill>
                    <a:blip r:embed="rId15"/>
                    <a:stretch>
                      <a:fillRect/>
                    </a:stretch>
                  </pic:blipFill>
                  <pic:spPr>
                    <a:xfrm>
                      <a:off x="0" y="0"/>
                      <a:ext cx="5491318" cy="2080135"/>
                    </a:xfrm>
                    <a:prstGeom prst="rect">
                      <a:avLst/>
                    </a:prstGeom>
                  </pic:spPr>
                </pic:pic>
              </a:graphicData>
            </a:graphic>
          </wp:inline>
        </w:drawing>
      </w:r>
    </w:p>
    <w:p w14:paraId="150977A1" w14:textId="3594398A" w:rsidR="007347CA" w:rsidRDefault="007347CA" w:rsidP="00EA5C94">
      <w:pPr>
        <w:pStyle w:val="TableParagraph"/>
        <w:spacing w:line="275" w:lineRule="exact"/>
        <w:ind w:left="7"/>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0ECC284F" w14:textId="77777777" w:rsidR="0090512D" w:rsidRDefault="00323760" w:rsidP="00DD3DE4">
      <w:pPr>
        <w:spacing w:after="0" w:line="240" w:lineRule="auto"/>
        <w:contextualSpacing/>
        <w:rPr>
          <w:rFonts w:eastAsia="Calibri" w:cs="Times New Roman"/>
          <w:bCs/>
          <w:color w:val="000000" w:themeColor="text1"/>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90512D" w:rsidRPr="0090512D">
        <w:rPr>
          <w:rFonts w:eastAsia="Calibri" w:cs="Times New Roman"/>
          <w:bCs/>
          <w:color w:val="000000" w:themeColor="text1"/>
          <w:sz w:val="24"/>
          <w:szCs w:val="24"/>
        </w:rPr>
        <w:t xml:space="preserve"> </w:t>
      </w:r>
    </w:p>
    <w:p w14:paraId="7665C80B" w14:textId="6555BA0C" w:rsidR="0090512D" w:rsidRPr="002C69BC" w:rsidRDefault="007F7800" w:rsidP="007F7800">
      <w:pPr>
        <w:spacing w:after="0" w:line="240" w:lineRule="auto"/>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90512D" w:rsidRPr="002C69BC">
        <w:rPr>
          <w:rFonts w:eastAsia="Calibri" w:cs="Times New Roman"/>
          <w:bCs/>
          <w:color w:val="000000" w:themeColor="text1"/>
          <w:sz w:val="24"/>
          <w:szCs w:val="24"/>
        </w:rPr>
        <w:t xml:space="preserve">Generate an equivalent expression. </w:t>
      </w:r>
    </w:p>
    <w:p w14:paraId="6B978F23" w14:textId="263E987B" w:rsidR="0090512D" w:rsidRPr="00D35946" w:rsidRDefault="00000000" w:rsidP="00D35946">
      <w:pPr>
        <w:pStyle w:val="ListParagraph"/>
        <w:widowControl/>
        <w:ind w:left="720"/>
        <w:contextualSpacing/>
        <w:rPr>
          <w:rFonts w:eastAsia="Calibri" w:cs="Times New Roman"/>
          <w:bCs/>
          <w:color w:val="000000" w:themeColor="text1"/>
          <w:sz w:val="24"/>
          <w:szCs w:val="24"/>
        </w:rPr>
      </w:pPr>
      <m:oMathPara>
        <m:oMath>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e>
              </m:d>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e>
              </m:d>
            </m:e>
            <m:sup>
              <m:r>
                <w:rPr>
                  <w:rFonts w:ascii="Cambria Math" w:eastAsia="Calibri" w:hAnsi="Cambria Math" w:cs="Times New Roman"/>
                  <w:color w:val="000000" w:themeColor="text1"/>
                  <w:sz w:val="24"/>
                  <w:szCs w:val="24"/>
                </w:rPr>
                <m:t>3</m:t>
              </m:r>
            </m:sup>
          </m:sSup>
        </m:oMath>
      </m:oMathPara>
    </w:p>
    <w:p w14:paraId="305B1512" w14:textId="77777777" w:rsidR="0090512D" w:rsidRPr="00F419EE" w:rsidRDefault="0090512D" w:rsidP="0090512D">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314427FC" w14:textId="77777777" w:rsidR="0090512D" w:rsidRPr="002C69BC" w:rsidRDefault="0090512D" w:rsidP="0090512D">
      <w:pPr>
        <w:spacing w:after="0" w:line="240" w:lineRule="auto"/>
        <w:ind w:left="360"/>
        <w:contextualSpacing/>
        <w:rPr>
          <w:rFonts w:eastAsia="Calibri" w:cs="Times New Roman"/>
          <w:bCs/>
          <w:color w:val="000000" w:themeColor="text1"/>
          <w:sz w:val="24"/>
          <w:szCs w:val="24"/>
        </w:rPr>
      </w:pPr>
      <w:r w:rsidRPr="002C69BC">
        <w:rPr>
          <w:rFonts w:eastAsia="Calibri" w:cs="Times New Roman"/>
          <w:bCs/>
          <w:color w:val="000000" w:themeColor="text1"/>
          <w:sz w:val="24"/>
          <w:szCs w:val="24"/>
        </w:rPr>
        <w:t xml:space="preserve">Evaluate the following expression. </w:t>
      </w:r>
    </w:p>
    <w:p w14:paraId="166E02E9" w14:textId="4FB4FCF1" w:rsidR="0090512D" w:rsidRPr="00D35946" w:rsidRDefault="00000000" w:rsidP="00D35946">
      <w:pPr>
        <w:pStyle w:val="ListParagraph"/>
        <w:widowControl/>
        <w:ind w:left="720"/>
        <w:contextualSpacing/>
        <w:rPr>
          <w:rFonts w:eastAsia="Calibri" w:cs="Times New Roman"/>
          <w:bCs/>
          <w:color w:val="000000" w:themeColor="text1"/>
          <w:sz w:val="24"/>
          <w:szCs w:val="24"/>
        </w:rPr>
      </w:pPr>
      <m:oMathPara>
        <m:oMath>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e>
                      </m:d>
                    </m:e>
                    <m:sup>
                      <m:r>
                        <w:rPr>
                          <w:rFonts w:ascii="Cambria Math" w:eastAsia="Calibri" w:hAnsi="Cambria Math" w:cs="Times New Roman"/>
                          <w:color w:val="000000" w:themeColor="text1"/>
                          <w:sz w:val="24"/>
                          <w:szCs w:val="24"/>
                        </w:rPr>
                        <m:t>2</m:t>
                      </m:r>
                    </m:sup>
                  </m:sSup>
                </m:e>
              </m:d>
            </m:e>
            <m:sup>
              <m:r>
                <w:rPr>
                  <w:rFonts w:ascii="Cambria Math" w:eastAsia="Calibri" w:hAnsi="Cambria Math" w:cs="Times New Roman"/>
                  <w:color w:val="000000" w:themeColor="text1"/>
                  <w:sz w:val="24"/>
                  <w:szCs w:val="24"/>
                </w:rPr>
                <m:t>3</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e>
              </m:d>
            </m:e>
            <m:sup>
              <m:r>
                <w:rPr>
                  <w:rFonts w:ascii="Cambria Math" w:eastAsia="Calibri" w:hAnsi="Cambria Math" w:cs="Times New Roman"/>
                  <w:color w:val="000000" w:themeColor="text1"/>
                  <w:sz w:val="24"/>
                  <w:szCs w:val="24"/>
                </w:rPr>
                <m:t>3</m:t>
              </m:r>
            </m:sup>
          </m:sSup>
        </m:oMath>
      </m:oMathPara>
    </w:p>
    <w:p w14:paraId="157257E6" w14:textId="77777777" w:rsidR="0090512D" w:rsidRPr="00F419EE" w:rsidRDefault="0090512D" w:rsidP="0090512D">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3</w:t>
      </w:r>
    </w:p>
    <w:p w14:paraId="5EA2CF52" w14:textId="77777777" w:rsidR="0090512D" w:rsidRPr="002C69BC" w:rsidRDefault="0090512D" w:rsidP="0090512D">
      <w:pPr>
        <w:spacing w:after="0" w:line="240" w:lineRule="auto"/>
        <w:ind w:left="360"/>
        <w:contextualSpacing/>
        <w:rPr>
          <w:rFonts w:eastAsia="Calibri" w:cs="Times New Roman"/>
          <w:bCs/>
          <w:color w:val="000000" w:themeColor="text1"/>
          <w:sz w:val="24"/>
          <w:szCs w:val="24"/>
        </w:rPr>
      </w:pPr>
      <w:r w:rsidRPr="002C69BC">
        <w:rPr>
          <w:rFonts w:eastAsia="Calibri" w:cs="Times New Roman"/>
          <w:bCs/>
          <w:color w:val="000000" w:themeColor="text1"/>
          <w:sz w:val="24"/>
          <w:szCs w:val="24"/>
        </w:rPr>
        <w:t xml:space="preserve">Evaluate the following expression.  </w:t>
      </w:r>
    </w:p>
    <w:p w14:paraId="74D64426" w14:textId="698DF3BD" w:rsidR="00A82289" w:rsidRPr="004A6122" w:rsidRDefault="00000000" w:rsidP="00A82289">
      <w:pPr>
        <w:spacing w:after="0" w:line="240" w:lineRule="auto"/>
        <w:ind w:left="372"/>
        <w:textAlignment w:val="baseline"/>
        <w:rPr>
          <w:rFonts w:eastAsia="Times New Roman"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8</m:t>
                          </m:r>
                        </m:e>
                        <m:sup>
                          <m:r>
                            <w:rPr>
                              <w:rFonts w:ascii="Cambria Math" w:eastAsia="Calibri" w:hAnsi="Cambria Math" w:cs="Times New Roman"/>
                              <w:color w:val="000000" w:themeColor="text1"/>
                              <w:sz w:val="24"/>
                              <w:szCs w:val="24"/>
                            </w:rPr>
                            <m:t>4</m:t>
                          </m:r>
                        </m:sup>
                      </m:sSup>
                    </m:e>
                  </m:d>
                </m:e>
                <m:sup>
                  <m:r>
                    <w:rPr>
                      <w:rFonts w:ascii="Cambria Math" w:eastAsia="Calibri" w:hAnsi="Cambria Math" w:cs="Times New Roman"/>
                      <w:color w:val="000000" w:themeColor="text1"/>
                      <w:sz w:val="24"/>
                      <w:szCs w:val="24"/>
                    </w:rPr>
                    <m:t>3</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3</m:t>
                  </m:r>
                </m:sup>
              </m:sSup>
            </m:num>
            <m:den>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8</m:t>
                  </m:r>
                </m:e>
                <m:sup>
                  <m:r>
                    <w:rPr>
                      <w:rFonts w:ascii="Cambria Math" w:eastAsia="Calibri" w:hAnsi="Cambria Math" w:cs="Times New Roman"/>
                      <w:color w:val="000000" w:themeColor="text1"/>
                      <w:sz w:val="24"/>
                      <w:szCs w:val="24"/>
                    </w:rPr>
                    <m:t>7</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8∙5</m:t>
                      </m:r>
                    </m:e>
                  </m:d>
                </m:e>
                <m:sup>
                  <m:r>
                    <w:rPr>
                      <w:rFonts w:ascii="Cambria Math" w:eastAsia="Calibri" w:hAnsi="Cambria Math" w:cs="Times New Roman"/>
                      <w:color w:val="000000" w:themeColor="text1"/>
                      <w:sz w:val="24"/>
                      <w:szCs w:val="24"/>
                    </w:rPr>
                    <m:t>4</m:t>
                  </m:r>
                </m:sup>
              </m:sSup>
            </m:den>
          </m:f>
        </m:oMath>
      </m:oMathPara>
    </w:p>
    <w:p w14:paraId="5CCAADE4" w14:textId="03878D3C" w:rsidR="00A82289" w:rsidRPr="001F3E0F" w:rsidRDefault="00616B2A" w:rsidP="00FF15D4">
      <w:pPr>
        <w:pStyle w:val="Style4"/>
      </w:pPr>
      <w:r w:rsidRPr="006B6BAE">
        <w:t>*The strategies, tasks and items included in the B1G-M are examples and should not be considered comprehensive.</w:t>
      </w:r>
      <w:bookmarkStart w:id="5" w:name="_MA.6.NSO.1.2"/>
      <w:bookmarkEnd w:id="5"/>
    </w:p>
    <w:p w14:paraId="1F0B8A14" w14:textId="68DF3008" w:rsidR="001A5574" w:rsidRDefault="001A5574" w:rsidP="001A5574">
      <w:pPr>
        <w:pStyle w:val="Heading3"/>
      </w:pPr>
      <w:bookmarkStart w:id="6" w:name="_MA.7.NSO.1.2"/>
      <w:bookmarkEnd w:id="6"/>
      <w:r w:rsidRPr="006B6BAE">
        <w:lastRenderedPageBreak/>
        <w:t>MA</w:t>
      </w:r>
      <w:r w:rsidR="00493DBF">
        <w:t>.</w:t>
      </w:r>
      <w:r w:rsidR="00D35946">
        <w:t>7</w:t>
      </w:r>
      <w:r w:rsidR="00493DBF">
        <w:t>.</w:t>
      </w:r>
      <w:r w:rsidRPr="006B6BAE">
        <w:t>NSO.1.2</w:t>
      </w:r>
    </w:p>
    <w:p w14:paraId="12B442F4" w14:textId="77777777" w:rsidR="00FD4C99" w:rsidRDefault="00FD4C99" w:rsidP="00632885">
      <w:pPr>
        <w:pStyle w:val="Normal11"/>
      </w:pPr>
    </w:p>
    <w:p w14:paraId="598DEE5F" w14:textId="77777777" w:rsidR="0095248D" w:rsidRPr="006B6BAE" w:rsidRDefault="0095248D" w:rsidP="0095248D">
      <w:pPr>
        <w:pStyle w:val="NumberSenseHeading1"/>
      </w:pPr>
      <w:r w:rsidRPr="006B6BAE">
        <w:t>Benchmark</w:t>
      </w:r>
    </w:p>
    <w:p w14:paraId="54B4A536" w14:textId="073CE325" w:rsidR="008A21FB" w:rsidRPr="00687F4C" w:rsidRDefault="008A21FB" w:rsidP="00687F4C">
      <w:pPr>
        <w:pStyle w:val="Style3"/>
      </w:pPr>
      <w:r w:rsidRPr="008A21FB">
        <w:t>MA</w:t>
      </w:r>
      <w:r w:rsidR="00493DBF">
        <w:t>.</w:t>
      </w:r>
      <w:r w:rsidR="00D35946">
        <w:t>7</w:t>
      </w:r>
      <w:r w:rsidR="00493DBF">
        <w:t>.</w:t>
      </w:r>
      <w:r w:rsidRPr="008A21FB">
        <w:t xml:space="preserve">NSO.1.2 </w:t>
      </w:r>
      <w:r w:rsidRPr="008A21FB">
        <w:tab/>
      </w:r>
      <w:r w:rsidR="00E545B9" w:rsidRPr="002C69BC">
        <w:rPr>
          <w:rFonts w:eastAsia="Times New Roman"/>
          <w:color w:val="000000"/>
        </w:rPr>
        <w:t>Rewrite rational numbers in different but equivalent forms including fractions, mixed numbers, repeating decimals and percentages to solve mathematical and real-world problems.</w:t>
      </w:r>
    </w:p>
    <w:p w14:paraId="1672F32B" w14:textId="1BF92A47" w:rsidR="008A21FB" w:rsidRDefault="00687F4C" w:rsidP="005A5918">
      <w:pPr>
        <w:pStyle w:val="Normal11"/>
        <w:ind w:left="1584" w:hanging="864"/>
      </w:pPr>
      <w:r w:rsidRPr="00687F4C">
        <w:rPr>
          <w:rStyle w:val="normaltextrun"/>
          <w:rFonts w:eastAsia="Calibri"/>
          <w:i/>
          <w:iCs/>
        </w:rPr>
        <w:t>Example</w:t>
      </w:r>
      <w:r w:rsidR="008C68A9">
        <w:rPr>
          <w:i/>
        </w:rPr>
        <w:t xml:space="preserve">: </w:t>
      </w:r>
      <w:r w:rsidR="002E2D96" w:rsidRPr="002E2D96">
        <w:t>Justin is solving a problem where he computes 17/3 and his calculator gives him the answer 5.6666666667. Justin makes the statement that 17/3=5.6666666667; is he correct?</w:t>
      </w:r>
    </w:p>
    <w:p w14:paraId="297EC4FB" w14:textId="77777777" w:rsidR="005A5918" w:rsidRPr="005A5918" w:rsidRDefault="005A5918" w:rsidP="00A82289">
      <w:pPr>
        <w:pStyle w:val="Normal11"/>
        <w:rPr>
          <w:rFonts w:eastAsia="Calibri"/>
        </w:rPr>
      </w:pPr>
    </w:p>
    <w:p w14:paraId="52E76AD2" w14:textId="09A43A87" w:rsidR="008A21FB" w:rsidRPr="006B6BAE" w:rsidRDefault="008A21FB" w:rsidP="008A21FB">
      <w:pPr>
        <w:pStyle w:val="NumberSenseHeading1"/>
      </w:pPr>
      <w:r>
        <w:t xml:space="preserve">Connecting </w:t>
      </w:r>
      <w:r w:rsidRPr="006B6BAE">
        <w:t>Benchmark</w:t>
      </w:r>
      <w:r>
        <w:t>s/</w:t>
      </w:r>
      <w:r w:rsidRPr="006B6BAE">
        <w:t>Horizontal Alignment</w:t>
      </w:r>
    </w:p>
    <w:p w14:paraId="5A3F82A2" w14:textId="77777777" w:rsidR="00A20732" w:rsidRPr="00F76419" w:rsidRDefault="00A20732" w:rsidP="00C40F38">
      <w:pPr>
        <w:pStyle w:val="ListParagraph"/>
        <w:widowControl/>
        <w:numPr>
          <w:ilvl w:val="0"/>
          <w:numId w:val="15"/>
        </w:numPr>
        <w:contextualSpacing/>
        <w:rPr>
          <w:rFonts w:eastAsia="Times New Roman" w:cs="Times New Roman"/>
          <w:sz w:val="24"/>
          <w:szCs w:val="24"/>
        </w:rPr>
      </w:pPr>
      <w:r>
        <w:rPr>
          <w:rFonts w:eastAsiaTheme="minorEastAsia" w:cs="Times New Roman"/>
          <w:color w:val="000000" w:themeColor="text1"/>
          <w:sz w:val="24"/>
          <w:szCs w:val="24"/>
        </w:rPr>
        <w:t>MA.7.AR.1.2</w:t>
      </w:r>
    </w:p>
    <w:p w14:paraId="518354D8" w14:textId="77777777" w:rsidR="00A20732" w:rsidRPr="009E3C93" w:rsidRDefault="00A20732" w:rsidP="00C40F38">
      <w:pPr>
        <w:pStyle w:val="ListParagraph"/>
        <w:widowControl/>
        <w:numPr>
          <w:ilvl w:val="0"/>
          <w:numId w:val="15"/>
        </w:numPr>
        <w:contextualSpacing/>
        <w:rPr>
          <w:rFonts w:eastAsia="Times New Roman" w:cs="Times New Roman"/>
          <w:sz w:val="24"/>
          <w:szCs w:val="24"/>
        </w:rPr>
      </w:pPr>
      <w:r>
        <w:rPr>
          <w:rFonts w:eastAsiaTheme="minorEastAsia" w:cs="Times New Roman"/>
          <w:color w:val="000000" w:themeColor="text1"/>
          <w:sz w:val="24"/>
          <w:szCs w:val="24"/>
        </w:rPr>
        <w:t>MA.7.AR.3.1, MA.7.AR.3.3</w:t>
      </w:r>
    </w:p>
    <w:p w14:paraId="365AD410" w14:textId="77777777" w:rsidR="00A20732" w:rsidRPr="00CF06D9" w:rsidRDefault="00A20732" w:rsidP="00C40F38">
      <w:pPr>
        <w:pStyle w:val="ListParagraph"/>
        <w:widowControl/>
        <w:numPr>
          <w:ilvl w:val="0"/>
          <w:numId w:val="15"/>
        </w:numPr>
        <w:contextualSpacing/>
        <w:rPr>
          <w:rFonts w:eastAsia="Times New Roman" w:cs="Times New Roman"/>
          <w:sz w:val="24"/>
          <w:szCs w:val="24"/>
        </w:rPr>
      </w:pPr>
      <w:r>
        <w:rPr>
          <w:rFonts w:eastAsiaTheme="minorEastAsia" w:cs="Times New Roman"/>
          <w:color w:val="000000" w:themeColor="text1"/>
          <w:sz w:val="24"/>
          <w:szCs w:val="24"/>
        </w:rPr>
        <w:t>MA.7.DP.1.4</w:t>
      </w:r>
    </w:p>
    <w:p w14:paraId="55862B60" w14:textId="77777777" w:rsidR="00A20732" w:rsidRPr="00F76419" w:rsidRDefault="00A20732" w:rsidP="00C40F38">
      <w:pPr>
        <w:pStyle w:val="ListParagraph"/>
        <w:widowControl/>
        <w:numPr>
          <w:ilvl w:val="0"/>
          <w:numId w:val="15"/>
        </w:numPr>
        <w:contextualSpacing/>
        <w:rPr>
          <w:rFonts w:eastAsia="Times New Roman" w:cs="Times New Roman"/>
          <w:sz w:val="24"/>
          <w:szCs w:val="24"/>
        </w:rPr>
      </w:pPr>
      <w:r>
        <w:rPr>
          <w:rFonts w:eastAsiaTheme="minorEastAsia" w:cs="Times New Roman"/>
          <w:color w:val="000000" w:themeColor="text1"/>
          <w:sz w:val="24"/>
          <w:szCs w:val="24"/>
        </w:rPr>
        <w:t>MA.7.DP.2.2, MA.7.DP.2.4</w:t>
      </w:r>
    </w:p>
    <w:p w14:paraId="743DF31F" w14:textId="77777777" w:rsidR="009B0066" w:rsidRPr="006B6BAE" w:rsidRDefault="009B0066" w:rsidP="001F3E0F">
      <w:pPr>
        <w:widowControl w:val="0"/>
        <w:spacing w:after="0" w:line="240" w:lineRule="auto"/>
        <w:contextualSpacing/>
        <w:rPr>
          <w:rFonts w:eastAsia="Times New Roman" w:cs="Times New Roman"/>
          <w:sz w:val="24"/>
          <w:szCs w:val="24"/>
        </w:rPr>
      </w:pPr>
    </w:p>
    <w:p w14:paraId="1950D95D" w14:textId="77777777" w:rsidR="008A21FB" w:rsidRDefault="008A21FB" w:rsidP="008A21FB">
      <w:pPr>
        <w:pStyle w:val="NumberSenseHeading1"/>
      </w:pPr>
      <w:r w:rsidRPr="009C58CD">
        <w:t>Terms</w:t>
      </w:r>
      <w:r w:rsidRPr="006B6BAE">
        <w:t> from the K-12 Glossary </w:t>
      </w:r>
    </w:p>
    <w:p w14:paraId="5247E903" w14:textId="709CDE59" w:rsidR="0091604E" w:rsidRDefault="00A7648C" w:rsidP="001F3E0F">
      <w:pPr>
        <w:pStyle w:val="ListParagraph"/>
        <w:ind w:left="565"/>
        <w:textAlignment w:val="baseline"/>
        <w:rPr>
          <w:rFonts w:cs="Times New Roman"/>
          <w:sz w:val="24"/>
          <w:szCs w:val="24"/>
        </w:rPr>
      </w:pPr>
      <w:r>
        <w:rPr>
          <w:rFonts w:cs="Times New Roman"/>
          <w:sz w:val="24"/>
          <w:szCs w:val="24"/>
        </w:rPr>
        <w:t>R</w:t>
      </w:r>
      <w:r w:rsidRPr="002C69BC">
        <w:rPr>
          <w:rFonts w:cs="Times New Roman"/>
          <w:sz w:val="24"/>
          <w:szCs w:val="24"/>
        </w:rPr>
        <w:t xml:space="preserve">ational </w:t>
      </w:r>
      <w:r>
        <w:rPr>
          <w:rFonts w:cs="Times New Roman"/>
          <w:sz w:val="24"/>
          <w:szCs w:val="24"/>
        </w:rPr>
        <w:t>N</w:t>
      </w:r>
      <w:r w:rsidRPr="002C69BC">
        <w:rPr>
          <w:rFonts w:cs="Times New Roman"/>
          <w:sz w:val="24"/>
          <w:szCs w:val="24"/>
        </w:rPr>
        <w:t>umber</w:t>
      </w:r>
    </w:p>
    <w:p w14:paraId="69142371" w14:textId="77777777" w:rsidR="00A7648C" w:rsidRPr="001F3E0F" w:rsidRDefault="00A7648C" w:rsidP="001F3E0F">
      <w:pPr>
        <w:spacing w:after="0"/>
        <w:textAlignment w:val="baseline"/>
        <w:rPr>
          <w:rFonts w:eastAsia="Times New Roman" w:cs="Times New Roman"/>
          <w:sz w:val="24"/>
          <w:szCs w:val="24"/>
        </w:rPr>
      </w:pPr>
    </w:p>
    <w:p w14:paraId="1430F2BE" w14:textId="77777777" w:rsidR="008A21FB" w:rsidRPr="00775194" w:rsidRDefault="008A21FB" w:rsidP="008A21F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shd w:val="clear" w:color="auto" w:fill="auto"/>
            <w:hideMark/>
          </w:tcPr>
          <w:p w14:paraId="34DD2410"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A0A2213" w14:textId="77777777" w:rsidR="007024FF" w:rsidRPr="00782996" w:rsidRDefault="007024FF" w:rsidP="00C40F38">
            <w:pPr>
              <w:pStyle w:val="ListParagraph"/>
              <w:widowControl/>
              <w:numPr>
                <w:ilvl w:val="0"/>
                <w:numId w:val="14"/>
              </w:numPr>
              <w:contextualSpacing/>
              <w:rPr>
                <w:rFonts w:cs="Times New Roman"/>
                <w:color w:val="000000" w:themeColor="text1"/>
                <w:sz w:val="24"/>
                <w:szCs w:val="24"/>
              </w:rPr>
            </w:pPr>
            <w:r w:rsidRPr="30C71E48">
              <w:rPr>
                <w:rFonts w:eastAsia="Calibri" w:cs="Times New Roman"/>
                <w:color w:val="000000" w:themeColor="text1"/>
                <w:sz w:val="24"/>
                <w:szCs w:val="24"/>
              </w:rPr>
              <w:t>MA.6.NSO.1.1, MA.6.NSO.1.2</w:t>
            </w:r>
          </w:p>
          <w:p w14:paraId="31CA14E9" w14:textId="77777777" w:rsidR="007024FF" w:rsidRPr="00EB3677" w:rsidRDefault="007024FF" w:rsidP="001F3E0F">
            <w:pPr>
              <w:pStyle w:val="ListParagraph"/>
              <w:widowControl/>
              <w:numPr>
                <w:ilvl w:val="0"/>
                <w:numId w:val="14"/>
              </w:numPr>
              <w:contextualSpacing/>
              <w:rPr>
                <w:rFonts w:cs="Times New Roman"/>
                <w:color w:val="000000" w:themeColor="text1"/>
                <w:sz w:val="24"/>
                <w:szCs w:val="24"/>
              </w:rPr>
            </w:pPr>
            <w:r w:rsidRPr="30C71E48">
              <w:rPr>
                <w:rFonts w:eastAsia="Calibri" w:cs="Times New Roman"/>
                <w:color w:val="000000" w:themeColor="text1"/>
                <w:sz w:val="24"/>
                <w:szCs w:val="24"/>
              </w:rPr>
              <w:t>MA.6.NSO.3.5</w:t>
            </w:r>
          </w:p>
          <w:p w14:paraId="60BAF761" w14:textId="77777777" w:rsidR="00EB3677" w:rsidRPr="001F3E0F" w:rsidRDefault="00EB3677" w:rsidP="001F3E0F">
            <w:pPr>
              <w:spacing w:after="0"/>
              <w:contextualSpacing/>
              <w:rPr>
                <w:rFonts w:cs="Times New Roman"/>
                <w:color w:val="000000" w:themeColor="text1"/>
                <w:sz w:val="24"/>
                <w:szCs w:val="24"/>
              </w:rPr>
            </w:pPr>
          </w:p>
          <w:p w14:paraId="52509595" w14:textId="77777777" w:rsidR="008A21FB" w:rsidRPr="006B6BAE" w:rsidRDefault="008A21FB"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88760CC"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5DD1793" w14:textId="451310B6" w:rsidR="008A21FB" w:rsidRPr="00F54C56" w:rsidRDefault="00E11542" w:rsidP="00C40F38">
            <w:pPr>
              <w:pStyle w:val="ListParagraph"/>
              <w:numPr>
                <w:ilvl w:val="0"/>
                <w:numId w:val="42"/>
              </w:numPr>
              <w:textAlignment w:val="baseline"/>
              <w:rPr>
                <w:rFonts w:eastAsia="Times New Roman" w:cs="Times New Roman"/>
                <w:sz w:val="24"/>
                <w:szCs w:val="24"/>
              </w:rPr>
            </w:pPr>
            <w:r w:rsidRPr="00F54C56">
              <w:rPr>
                <w:rFonts w:eastAsia="Calibri" w:cs="Times New Roman"/>
                <w:color w:val="000000" w:themeColor="text1"/>
                <w:sz w:val="24"/>
                <w:szCs w:val="24"/>
              </w:rPr>
              <w:t>MA.8.NSO.1.1, MA.8.NSO.1.2</w:t>
            </w:r>
          </w:p>
        </w:tc>
      </w:tr>
    </w:tbl>
    <w:p w14:paraId="3286CE39" w14:textId="562165D6" w:rsidR="008A21FB" w:rsidRPr="006B6BAE" w:rsidRDefault="008A21FB" w:rsidP="008A21FB">
      <w:pPr>
        <w:pStyle w:val="NumberSenseHeading1"/>
      </w:pPr>
      <w:r w:rsidRPr="006B6BAE">
        <w:t xml:space="preserve">Purpose and Instructional Strategies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FA09D1" w:rsidRPr="00FA09D1" w14:paraId="013CA784" w14:textId="77777777" w:rsidTr="00A34A68">
        <w:trPr>
          <w:trHeight w:val="404"/>
        </w:trPr>
        <w:tc>
          <w:tcPr>
            <w:tcW w:w="5000" w:type="pct"/>
            <w:tcBorders>
              <w:top w:val="single" w:sz="4" w:space="0" w:color="auto"/>
              <w:left w:val="nil"/>
              <w:bottom w:val="nil"/>
              <w:right w:val="nil"/>
            </w:tcBorders>
            <w:shd w:val="clear" w:color="auto" w:fill="auto"/>
            <w:hideMark/>
          </w:tcPr>
          <w:p w14:paraId="1EA341F8" w14:textId="77777777" w:rsidR="00FA09D1" w:rsidRPr="00FA09D1" w:rsidRDefault="00FA09D1" w:rsidP="00FA09D1">
            <w:pPr>
              <w:spacing w:after="0" w:line="240" w:lineRule="auto"/>
              <w:contextualSpacing/>
              <w:rPr>
                <w:rFonts w:eastAsia="Calibri" w:cs="Times New Roman"/>
                <w:sz w:val="24"/>
                <w:szCs w:val="24"/>
              </w:rPr>
            </w:pPr>
            <w:r w:rsidRPr="00FA09D1">
              <w:rPr>
                <w:rFonts w:eastAsia="Calibri" w:cs="Times New Roman"/>
                <w:sz w:val="24"/>
                <w:szCs w:val="24"/>
              </w:rPr>
              <w:t xml:space="preserve">In grade 6, students rewrote positive rational numbers in different but equivalent forms </w:t>
            </w:r>
            <w:proofErr w:type="gramStart"/>
            <w:r w:rsidRPr="00FA09D1">
              <w:rPr>
                <w:rFonts w:eastAsia="Calibri" w:cs="Times New Roman"/>
                <w:sz w:val="24"/>
                <w:szCs w:val="24"/>
              </w:rPr>
              <w:t>as long as</w:t>
            </w:r>
            <w:proofErr w:type="gramEnd"/>
            <w:r w:rsidRPr="00FA09D1">
              <w:rPr>
                <w:rFonts w:eastAsia="Calibri" w:cs="Times New Roman"/>
                <w:sz w:val="24"/>
                <w:szCs w:val="24"/>
              </w:rPr>
              <w:t xml:space="preserve"> the decimal form is terminating. This expectation expands to all rational numbers in grade 7, including those with repeating decimals, as well as using this skill to solve mathematical and real-world problems. In grade 8, students will learn about irrational numbers as well as working to plot, order and compare rational and irrational numbers.</w:t>
            </w:r>
          </w:p>
          <w:p w14:paraId="78268150" w14:textId="77777777" w:rsidR="00FA09D1" w:rsidRPr="00FA09D1" w:rsidRDefault="00FA09D1" w:rsidP="00C40F38">
            <w:pPr>
              <w:numPr>
                <w:ilvl w:val="0"/>
                <w:numId w:val="39"/>
              </w:numPr>
              <w:spacing w:after="0" w:line="240" w:lineRule="auto"/>
              <w:ind w:left="720"/>
              <w:contextualSpacing/>
              <w:rPr>
                <w:rFonts w:eastAsia="Calibri" w:cs="Times New Roman"/>
                <w:color w:val="000000" w:themeColor="text1"/>
                <w:sz w:val="24"/>
                <w:szCs w:val="24"/>
              </w:rPr>
            </w:pPr>
            <w:r w:rsidRPr="00FA09D1">
              <w:rPr>
                <w:rFonts w:eastAsia="Calibri" w:cs="Times New Roman"/>
                <w:color w:val="000000" w:themeColor="text1"/>
                <w:sz w:val="24"/>
                <w:szCs w:val="24"/>
              </w:rPr>
              <w:t>When solving problems with numbers written in various forms, students must be able to convert between these forms to perform operations or make comparisons (</w:t>
            </w:r>
            <w:r w:rsidRPr="00FA09D1">
              <w:rPr>
                <w:rFonts w:eastAsia="Calibri" w:cs="Times New Roman"/>
                <w:i/>
                <w:color w:val="000000" w:themeColor="text1"/>
                <w:sz w:val="24"/>
                <w:szCs w:val="24"/>
              </w:rPr>
              <w:t>MTR.2.1</w:t>
            </w:r>
            <w:r w:rsidRPr="00FA09D1">
              <w:rPr>
                <w:rFonts w:eastAsia="Calibri" w:cs="Times New Roman"/>
                <w:color w:val="000000" w:themeColor="text1"/>
                <w:sz w:val="24"/>
                <w:szCs w:val="24"/>
              </w:rPr>
              <w:t xml:space="preserve">). </w:t>
            </w:r>
          </w:p>
          <w:p w14:paraId="783BC492" w14:textId="77777777" w:rsidR="00FA09D1" w:rsidRDefault="00FA09D1" w:rsidP="00C40F38">
            <w:pPr>
              <w:numPr>
                <w:ilvl w:val="0"/>
                <w:numId w:val="39"/>
              </w:numPr>
              <w:spacing w:after="0" w:line="240" w:lineRule="auto"/>
              <w:ind w:left="720"/>
              <w:contextualSpacing/>
              <w:rPr>
                <w:rFonts w:eastAsia="Calibri" w:cs="Times New Roman"/>
                <w:color w:val="000000" w:themeColor="text1"/>
                <w:sz w:val="24"/>
                <w:szCs w:val="24"/>
              </w:rPr>
            </w:pPr>
            <w:r w:rsidRPr="00FA09D1">
              <w:rPr>
                <w:rFonts w:eastAsia="Calibri" w:cs="Times New Roman"/>
                <w:color w:val="000000" w:themeColor="text1"/>
                <w:sz w:val="24"/>
                <w:szCs w:val="24"/>
              </w:rPr>
              <w:t xml:space="preserve">Students should begin to develop charts, like the one below, that allow them to find patterns within the different forms of rational numbers. Students should have common fractions, decimals and percentages at their disposal </w:t>
            </w:r>
            <w:proofErr w:type="gramStart"/>
            <w:r w:rsidRPr="00FA09D1">
              <w:rPr>
                <w:rFonts w:eastAsia="Calibri" w:cs="Times New Roman"/>
                <w:color w:val="000000" w:themeColor="text1"/>
                <w:sz w:val="24"/>
                <w:szCs w:val="24"/>
              </w:rPr>
              <w:t>in order to</w:t>
            </w:r>
            <w:proofErr w:type="gramEnd"/>
            <w:r w:rsidRPr="00FA09D1">
              <w:rPr>
                <w:rFonts w:eastAsia="Calibri" w:cs="Times New Roman"/>
                <w:color w:val="000000" w:themeColor="text1"/>
                <w:sz w:val="24"/>
                <w:szCs w:val="24"/>
              </w:rPr>
              <w:t xml:space="preserve"> move to ones that are more difficult to determine. </w:t>
            </w:r>
          </w:p>
          <w:p w14:paraId="1DA08D3D" w14:textId="77777777" w:rsidR="004A6122" w:rsidRPr="00FA09D1" w:rsidRDefault="004A6122" w:rsidP="001F3E0F">
            <w:pPr>
              <w:spacing w:after="0" w:line="240" w:lineRule="auto"/>
              <w:contextualSpacing/>
              <w:rPr>
                <w:rFonts w:eastAsia="Calibri" w:cs="Times New Roman"/>
                <w:color w:val="000000" w:themeColor="text1"/>
                <w:sz w:val="24"/>
                <w:szCs w:val="24"/>
              </w:rPr>
            </w:pPr>
          </w:p>
          <w:tbl>
            <w:tblPr>
              <w:tblStyle w:val="TableGrid"/>
              <w:tblW w:w="0" w:type="auto"/>
              <w:jc w:val="center"/>
              <w:tblLook w:val="04A0" w:firstRow="1" w:lastRow="0" w:firstColumn="1" w:lastColumn="0" w:noHBand="0" w:noVBand="1"/>
            </w:tblPr>
            <w:tblGrid>
              <w:gridCol w:w="1249"/>
              <w:gridCol w:w="1965"/>
              <w:gridCol w:w="1260"/>
              <w:gridCol w:w="1414"/>
            </w:tblGrid>
            <w:tr w:rsidR="00FA09D1" w:rsidRPr="00FA09D1" w14:paraId="663F086E" w14:textId="77777777" w:rsidTr="00FA09D1">
              <w:trPr>
                <w:trHeight w:val="165"/>
                <w:jc w:val="center"/>
              </w:trPr>
              <w:tc>
                <w:tcPr>
                  <w:tcW w:w="1249" w:type="dxa"/>
                  <w:shd w:val="clear" w:color="auto" w:fill="2E74B5"/>
                  <w:vAlign w:val="center"/>
                </w:tcPr>
                <w:p w14:paraId="27F109DB" w14:textId="77777777" w:rsidR="00FA09D1" w:rsidRPr="00053583" w:rsidRDefault="00FA09D1" w:rsidP="00FA09D1">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Fraction</w:t>
                  </w:r>
                </w:p>
              </w:tc>
              <w:tc>
                <w:tcPr>
                  <w:tcW w:w="1965" w:type="dxa"/>
                  <w:shd w:val="clear" w:color="auto" w:fill="2E74B5"/>
                  <w:vAlign w:val="center"/>
                </w:tcPr>
                <w:p w14:paraId="6513D0ED" w14:textId="77777777" w:rsidR="00FA09D1" w:rsidRPr="00053583" w:rsidRDefault="00FA09D1" w:rsidP="00FA09D1">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Mixed Number</w:t>
                  </w:r>
                </w:p>
              </w:tc>
              <w:tc>
                <w:tcPr>
                  <w:tcW w:w="1260" w:type="dxa"/>
                  <w:shd w:val="clear" w:color="auto" w:fill="2E74B5"/>
                  <w:vAlign w:val="center"/>
                </w:tcPr>
                <w:p w14:paraId="4443010B" w14:textId="77777777" w:rsidR="00FA09D1" w:rsidRPr="00053583" w:rsidRDefault="00FA09D1" w:rsidP="00FA09D1">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Decimal</w:t>
                  </w:r>
                </w:p>
              </w:tc>
              <w:tc>
                <w:tcPr>
                  <w:tcW w:w="1414" w:type="dxa"/>
                  <w:shd w:val="clear" w:color="auto" w:fill="2E74B5"/>
                  <w:vAlign w:val="center"/>
                </w:tcPr>
                <w:p w14:paraId="598BE0E1" w14:textId="77777777" w:rsidR="00FA09D1" w:rsidRPr="00053583" w:rsidRDefault="00FA09D1" w:rsidP="00FA09D1">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Percentage</w:t>
                  </w:r>
                </w:p>
              </w:tc>
            </w:tr>
            <w:tr w:rsidR="00FA09D1" w:rsidRPr="00FA09D1" w14:paraId="4778017C" w14:textId="77777777" w:rsidTr="00FA09D1">
              <w:trPr>
                <w:trHeight w:val="288"/>
                <w:jc w:val="center"/>
              </w:trPr>
              <w:tc>
                <w:tcPr>
                  <w:tcW w:w="1249" w:type="dxa"/>
                  <w:vAlign w:val="center"/>
                </w:tcPr>
                <w:p w14:paraId="1B3344FF" w14:textId="77777777" w:rsidR="00FA09D1" w:rsidRPr="00FA09D1" w:rsidRDefault="00FA09D1" w:rsidP="00FA09D1">
                  <w:pPr>
                    <w:jc w:val="center"/>
                    <w:rPr>
                      <w:rFonts w:eastAsia="Calibri" w:cs="Times New Roman"/>
                      <w:bCs/>
                      <w:color w:val="000000" w:themeColor="text1"/>
                      <w:sz w:val="24"/>
                      <w:szCs w:val="24"/>
                    </w:rPr>
                  </w:pPr>
                </w:p>
              </w:tc>
              <w:tc>
                <w:tcPr>
                  <w:tcW w:w="1965" w:type="dxa"/>
                  <w:vAlign w:val="center"/>
                </w:tcPr>
                <w:p w14:paraId="18EAA6BB" w14:textId="77777777" w:rsidR="00FA09D1" w:rsidRPr="00FA09D1" w:rsidRDefault="00FA09D1" w:rsidP="00FA09D1">
                  <w:pPr>
                    <w:jc w:val="center"/>
                    <w:rPr>
                      <w:rFonts w:eastAsia="Calibri" w:cs="Times New Roman"/>
                      <w:bCs/>
                      <w:color w:val="000000" w:themeColor="text1"/>
                      <w:sz w:val="24"/>
                      <w:szCs w:val="24"/>
                    </w:rPr>
                  </w:pPr>
                </w:p>
              </w:tc>
              <w:tc>
                <w:tcPr>
                  <w:tcW w:w="1260" w:type="dxa"/>
                  <w:vAlign w:val="center"/>
                </w:tcPr>
                <w:p w14:paraId="7D0B2155" w14:textId="77777777" w:rsidR="00FA09D1" w:rsidRPr="00FA09D1" w:rsidRDefault="00FA09D1" w:rsidP="00FA09D1">
                  <w:pPr>
                    <w:jc w:val="center"/>
                    <w:rPr>
                      <w:rFonts w:eastAsia="Calibri" w:cs="Times New Roman"/>
                      <w:bCs/>
                      <w:color w:val="000000" w:themeColor="text1"/>
                      <w:sz w:val="24"/>
                      <w:szCs w:val="24"/>
                    </w:rPr>
                  </w:pPr>
                </w:p>
              </w:tc>
              <w:tc>
                <w:tcPr>
                  <w:tcW w:w="1414" w:type="dxa"/>
                  <w:vAlign w:val="center"/>
                </w:tcPr>
                <w:p w14:paraId="2F0AAC12" w14:textId="77777777" w:rsidR="00FA09D1" w:rsidRPr="00FA09D1" w:rsidRDefault="00FA09D1" w:rsidP="00FA09D1">
                  <w:pPr>
                    <w:jc w:val="center"/>
                    <w:rPr>
                      <w:rFonts w:eastAsia="Calibri" w:cs="Times New Roman"/>
                      <w:bCs/>
                      <w:color w:val="000000" w:themeColor="text1"/>
                      <w:sz w:val="24"/>
                      <w:szCs w:val="24"/>
                    </w:rPr>
                  </w:pPr>
                </w:p>
              </w:tc>
            </w:tr>
          </w:tbl>
          <w:p w14:paraId="30707481" w14:textId="77777777" w:rsidR="004A6122" w:rsidRPr="004A6122" w:rsidRDefault="004A6122" w:rsidP="001F3E0F">
            <w:pPr>
              <w:widowControl w:val="0"/>
              <w:spacing w:after="0" w:line="240" w:lineRule="auto"/>
              <w:textAlignment w:val="baseline"/>
              <w:rPr>
                <w:rFonts w:eastAsia="Calibri" w:cs="Times New Roman"/>
                <w:sz w:val="24"/>
                <w:szCs w:val="24"/>
              </w:rPr>
            </w:pPr>
          </w:p>
          <w:p w14:paraId="61DDCECE" w14:textId="33571FEC" w:rsidR="00FA09D1" w:rsidRPr="00FA09D1" w:rsidRDefault="00FA09D1" w:rsidP="00C40F38">
            <w:pPr>
              <w:widowControl w:val="0"/>
              <w:numPr>
                <w:ilvl w:val="0"/>
                <w:numId w:val="39"/>
              </w:numPr>
              <w:spacing w:after="0" w:line="240" w:lineRule="auto"/>
              <w:ind w:left="720"/>
              <w:textAlignment w:val="baseline"/>
              <w:rPr>
                <w:rFonts w:eastAsia="Calibri" w:cs="Times New Roman"/>
                <w:sz w:val="24"/>
                <w:szCs w:val="24"/>
              </w:rPr>
            </w:pPr>
            <w:r w:rsidRPr="00FA09D1">
              <w:rPr>
                <w:rFonts w:eastAsia="Calibri" w:cs="Times New Roman"/>
                <w:color w:val="000000" w:themeColor="text1"/>
                <w:sz w:val="24"/>
                <w:szCs w:val="24"/>
              </w:rPr>
              <w:t xml:space="preserve">Students should have practice with and without the use of technology to rewrite rational numbers in different but equivalent forms. </w:t>
            </w:r>
          </w:p>
          <w:p w14:paraId="1553B019" w14:textId="77777777" w:rsidR="00FA09D1" w:rsidRPr="00FA09D1" w:rsidRDefault="00FA09D1" w:rsidP="00C40F38">
            <w:pPr>
              <w:numPr>
                <w:ilvl w:val="0"/>
                <w:numId w:val="39"/>
              </w:numPr>
              <w:spacing w:after="0" w:line="240" w:lineRule="auto"/>
              <w:ind w:left="720"/>
              <w:contextualSpacing/>
              <w:rPr>
                <w:rFonts w:eastAsia="Calibri" w:cs="Times New Roman"/>
                <w:color w:val="000000" w:themeColor="text1"/>
                <w:sz w:val="24"/>
                <w:szCs w:val="24"/>
              </w:rPr>
            </w:pPr>
            <w:r w:rsidRPr="00FA09D1">
              <w:rPr>
                <w:rFonts w:eastAsia="Calibri" w:cs="Times New Roman"/>
                <w:color w:val="000000" w:themeColor="text1"/>
                <w:sz w:val="24"/>
                <w:szCs w:val="24"/>
              </w:rPr>
              <w:t xml:space="preserve">Students should work with simple problems to highlight how truncating repeated decimals may result in incorrect solutions. </w:t>
            </w:r>
          </w:p>
          <w:p w14:paraId="46975AD7" w14:textId="77777777" w:rsidR="00FA09D1" w:rsidRPr="00FA09D1" w:rsidRDefault="00FA09D1" w:rsidP="00C40F38">
            <w:pPr>
              <w:numPr>
                <w:ilvl w:val="1"/>
                <w:numId w:val="39"/>
              </w:numPr>
              <w:spacing w:after="0" w:line="240" w:lineRule="auto"/>
              <w:ind w:left="1440"/>
              <w:contextualSpacing/>
              <w:rPr>
                <w:rFonts w:eastAsia="Calibri" w:cs="Times New Roman"/>
                <w:color w:val="000000" w:themeColor="text1"/>
                <w:sz w:val="24"/>
                <w:szCs w:val="24"/>
              </w:rPr>
            </w:pPr>
            <w:r w:rsidRPr="00FA09D1">
              <w:rPr>
                <w:rFonts w:eastAsia="Calibri" w:cs="Times New Roman"/>
                <w:color w:val="000000" w:themeColor="text1"/>
                <w:sz w:val="24"/>
                <w:szCs w:val="24"/>
              </w:rPr>
              <w:lastRenderedPageBreak/>
              <w:t xml:space="preserve">For example, using the fractional value of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w:r w:rsidRPr="00FA09D1">
              <w:rPr>
                <w:rFonts w:eastAsia="Calibri" w:cs="Times New Roman"/>
                <w:color w:val="000000" w:themeColor="text1"/>
                <w:sz w:val="24"/>
                <w:szCs w:val="24"/>
              </w:rPr>
              <w:t xml:space="preserve"> may provide a more precise answer than using the truncated decimal of 0.33.</w:t>
            </w:r>
          </w:p>
          <w:p w14:paraId="3784C6F1" w14:textId="77777777" w:rsidR="00FA09D1" w:rsidRPr="00FA09D1" w:rsidRDefault="00000000" w:rsidP="00C40F38">
            <w:pPr>
              <w:widowControl w:val="0"/>
              <w:numPr>
                <w:ilvl w:val="0"/>
                <w:numId w:val="39"/>
              </w:numPr>
              <w:spacing w:after="0" w:line="240" w:lineRule="auto"/>
              <w:ind w:left="720"/>
              <w:textAlignment w:val="baseline"/>
              <w:rPr>
                <w:rFonts w:eastAsia="Calibri" w:cs="Times New Roman"/>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d>
                <m:dPr>
                  <m:ctrlPr>
                    <w:rPr>
                      <w:rFonts w:ascii="Cambria Math" w:eastAsia="Calibri" w:hAnsi="Cambria Math" w:cs="Times New Roman"/>
                      <w:i/>
                      <w:color w:val="000000" w:themeColor="text1"/>
                      <w:sz w:val="24"/>
                      <w:szCs w:val="24"/>
                    </w:rPr>
                  </m:ctrlPr>
                </m:dPr>
                <m:e>
                  <m:r>
                    <w:rPr>
                      <w:rFonts w:ascii="Cambria Math" w:eastAsia="Calibri" w:hAnsi="Cambria Math" w:cs="Times New Roman"/>
                      <w:color w:val="000000" w:themeColor="text1"/>
                      <w:sz w:val="24"/>
                      <w:szCs w:val="24"/>
                    </w:rPr>
                    <m:t>3000</m:t>
                  </m:r>
                </m:e>
              </m:d>
              <m:r>
                <w:rPr>
                  <w:rFonts w:ascii="Cambria Math" w:eastAsia="Calibri" w:hAnsi="Cambria Math" w:cs="Times New Roman"/>
                  <w:color w:val="000000" w:themeColor="text1"/>
                  <w:sz w:val="24"/>
                  <w:szCs w:val="24"/>
                </w:rPr>
                <m:t>=1000</m:t>
              </m:r>
            </m:oMath>
            <w:r w:rsidR="00FA09D1" w:rsidRPr="00FA09D1">
              <w:rPr>
                <w:rFonts w:eastAsia="Calibri" w:cs="Times New Roman"/>
                <w:color w:val="000000" w:themeColor="text1"/>
                <w:sz w:val="24"/>
                <w:szCs w:val="24"/>
              </w:rPr>
              <w:t xml:space="preserve"> versus </w:t>
            </w:r>
            <m:oMath>
              <m:r>
                <w:rPr>
                  <w:rFonts w:ascii="Cambria Math" w:eastAsia="Calibri" w:hAnsi="Cambria Math" w:cs="Times New Roman"/>
                  <w:color w:val="000000" w:themeColor="text1"/>
                  <w:sz w:val="24"/>
                  <w:szCs w:val="24"/>
                </w:rPr>
                <m:t>0.33</m:t>
              </m:r>
              <m:d>
                <m:dPr>
                  <m:ctrlPr>
                    <w:rPr>
                      <w:rFonts w:ascii="Cambria Math" w:eastAsia="Calibri" w:hAnsi="Cambria Math" w:cs="Times New Roman"/>
                      <w:i/>
                      <w:color w:val="000000" w:themeColor="text1"/>
                      <w:sz w:val="24"/>
                      <w:szCs w:val="24"/>
                    </w:rPr>
                  </m:ctrlPr>
                </m:dPr>
                <m:e>
                  <m:r>
                    <w:rPr>
                      <w:rFonts w:ascii="Cambria Math" w:eastAsia="Calibri" w:hAnsi="Cambria Math" w:cs="Times New Roman"/>
                      <w:color w:val="000000" w:themeColor="text1"/>
                      <w:sz w:val="24"/>
                      <w:szCs w:val="24"/>
                    </w:rPr>
                    <m:t>3000</m:t>
                  </m:r>
                </m:e>
              </m:d>
              <m:r>
                <w:rPr>
                  <w:rFonts w:ascii="Cambria Math" w:eastAsia="Calibri" w:hAnsi="Cambria Math" w:cs="Times New Roman"/>
                  <w:color w:val="000000" w:themeColor="text1"/>
                  <w:sz w:val="24"/>
                  <w:szCs w:val="24"/>
                </w:rPr>
                <m:t xml:space="preserve">=990 </m:t>
              </m:r>
            </m:oMath>
            <w:r w:rsidR="00FA09D1" w:rsidRPr="00FA09D1">
              <w:rPr>
                <w:rFonts w:eastAsia="Calibri" w:cs="Times New Roman"/>
                <w:sz w:val="24"/>
                <w:szCs w:val="24"/>
              </w:rPr>
              <w:t>Repeating decimals can be written using a repeating bar, a truncated decimal form, fraction or may be rounded depending on the problem and the directions to the problem.</w:t>
            </w:r>
          </w:p>
          <w:p w14:paraId="184A9B83" w14:textId="7525AEFE" w:rsidR="00FA09D1" w:rsidRPr="001F3E0F" w:rsidRDefault="00FA09D1" w:rsidP="001F3E0F">
            <w:pPr>
              <w:widowControl w:val="0"/>
              <w:numPr>
                <w:ilvl w:val="0"/>
                <w:numId w:val="39"/>
              </w:numPr>
              <w:spacing w:after="0" w:line="240" w:lineRule="auto"/>
              <w:ind w:left="720"/>
              <w:textAlignment w:val="baseline"/>
              <w:rPr>
                <w:rFonts w:eastAsia="Calibri" w:cs="Times New Roman"/>
                <w:sz w:val="24"/>
                <w:szCs w:val="24"/>
              </w:rPr>
            </w:pPr>
            <w:r w:rsidRPr="00FA09D1">
              <w:rPr>
                <w:rFonts w:eastAsia="Calibri" w:cs="Times New Roman"/>
                <w:color w:val="000000" w:themeColor="text1"/>
                <w:sz w:val="24"/>
                <w:szCs w:val="24"/>
              </w:rPr>
              <w:t>Students should use reasonableness to determine if it is appropriate to use a specific equivalent form over another one when problem solving (</w:t>
            </w:r>
            <w:r w:rsidRPr="00FA09D1">
              <w:rPr>
                <w:rFonts w:eastAsia="Calibri" w:cs="Times New Roman"/>
                <w:i/>
                <w:color w:val="000000" w:themeColor="text1"/>
                <w:sz w:val="24"/>
                <w:szCs w:val="24"/>
              </w:rPr>
              <w:t>MTR.6.1</w:t>
            </w:r>
            <w:r w:rsidRPr="00FA09D1">
              <w:rPr>
                <w:rFonts w:eastAsia="Calibri" w:cs="Times New Roman"/>
                <w:color w:val="000000" w:themeColor="text1"/>
                <w:sz w:val="24"/>
                <w:szCs w:val="24"/>
              </w:rPr>
              <w:t>).</w:t>
            </w:r>
          </w:p>
        </w:tc>
      </w:tr>
    </w:tbl>
    <w:p w14:paraId="459F2051" w14:textId="77777777" w:rsidR="00687F4C" w:rsidRPr="001F3E0F" w:rsidRDefault="00687F4C" w:rsidP="003726D6">
      <w:pPr>
        <w:spacing w:after="0"/>
        <w:textAlignment w:val="baseline"/>
        <w:rPr>
          <w:rFonts w:eastAsia="Calibri" w:cs="Times New Roman"/>
          <w:sz w:val="24"/>
          <w:szCs w:val="24"/>
        </w:rPr>
      </w:pPr>
    </w:p>
    <w:p w14:paraId="019BCAD2" w14:textId="77777777" w:rsidR="008A21FB" w:rsidRPr="00AB3CDB" w:rsidRDefault="008A21FB" w:rsidP="008A21FB">
      <w:pPr>
        <w:pStyle w:val="NumberSenseHeading1"/>
      </w:pPr>
      <w:r w:rsidRPr="006B6BAE">
        <w:t>Common Misconceptions or Errors</w:t>
      </w:r>
    </w:p>
    <w:p w14:paraId="1AFA4EA4" w14:textId="77777777" w:rsidR="006C260A" w:rsidRPr="002C69BC" w:rsidRDefault="006C260A" w:rsidP="00C40F38">
      <w:pPr>
        <w:pStyle w:val="ListParagraph"/>
        <w:widowControl/>
        <w:numPr>
          <w:ilvl w:val="0"/>
          <w:numId w:val="16"/>
        </w:numPr>
        <w:contextualSpacing/>
        <w:rPr>
          <w:rFonts w:eastAsia="Calibri" w:cs="Times New Roman"/>
          <w:color w:val="000000" w:themeColor="text1"/>
          <w:sz w:val="24"/>
          <w:szCs w:val="24"/>
        </w:rPr>
      </w:pPr>
      <w:r w:rsidRPr="002C69BC">
        <w:rPr>
          <w:rFonts w:eastAsia="Calibri" w:cs="Times New Roman"/>
          <w:color w:val="000000" w:themeColor="text1"/>
          <w:sz w:val="24"/>
          <w:szCs w:val="24"/>
        </w:rPr>
        <w:t>Students may not differentiate between terminating decimals, repeating decimals and rounded decimals</w:t>
      </w:r>
      <w:r>
        <w:rPr>
          <w:rFonts w:eastAsia="Calibri" w:cs="Times New Roman"/>
          <w:color w:val="000000" w:themeColor="text1"/>
          <w:sz w:val="24"/>
          <w:szCs w:val="24"/>
        </w:rPr>
        <w:t>,</w:t>
      </w:r>
      <w:r w:rsidRPr="002C69BC">
        <w:rPr>
          <w:rFonts w:eastAsia="Calibri" w:cs="Times New Roman"/>
          <w:color w:val="000000" w:themeColor="text1"/>
          <w:sz w:val="24"/>
          <w:szCs w:val="24"/>
        </w:rPr>
        <w:t xml:space="preserve"> and </w:t>
      </w:r>
      <w:r>
        <w:rPr>
          <w:rFonts w:eastAsia="Calibri" w:cs="Times New Roman"/>
          <w:color w:val="000000" w:themeColor="text1"/>
          <w:sz w:val="24"/>
          <w:szCs w:val="24"/>
        </w:rPr>
        <w:t xml:space="preserve">they may not </w:t>
      </w:r>
      <w:r w:rsidRPr="002C69BC">
        <w:rPr>
          <w:rFonts w:eastAsia="Calibri" w:cs="Times New Roman"/>
          <w:color w:val="000000" w:themeColor="text1"/>
          <w:sz w:val="24"/>
          <w:szCs w:val="24"/>
        </w:rPr>
        <w:t>use them appropriately with</w:t>
      </w:r>
      <w:r>
        <w:rPr>
          <w:rFonts w:eastAsia="Calibri" w:cs="Times New Roman"/>
          <w:color w:val="000000" w:themeColor="text1"/>
          <w:sz w:val="24"/>
          <w:szCs w:val="24"/>
        </w:rPr>
        <w:t>in</w:t>
      </w:r>
      <w:r w:rsidRPr="002C69BC">
        <w:rPr>
          <w:rFonts w:eastAsia="Calibri" w:cs="Times New Roman"/>
          <w:color w:val="000000" w:themeColor="text1"/>
          <w:sz w:val="24"/>
          <w:szCs w:val="24"/>
        </w:rPr>
        <w:t xml:space="preserve"> the given contexts.</w:t>
      </w:r>
    </w:p>
    <w:p w14:paraId="0FA7B6AF" w14:textId="77777777" w:rsidR="006C260A" w:rsidRPr="002C69BC" w:rsidRDefault="006C260A" w:rsidP="00C40F38">
      <w:pPr>
        <w:pStyle w:val="ListParagraph"/>
        <w:widowControl/>
        <w:numPr>
          <w:ilvl w:val="0"/>
          <w:numId w:val="16"/>
        </w:numPr>
        <w:contextualSpacing/>
        <w:rPr>
          <w:rFonts w:eastAsia="Calibri" w:cs="Times New Roman"/>
          <w:color w:val="000000" w:themeColor="text1"/>
          <w:sz w:val="24"/>
          <w:szCs w:val="24"/>
        </w:rPr>
      </w:pPr>
      <w:r w:rsidRPr="002C69BC">
        <w:rPr>
          <w:rFonts w:eastAsia="Calibri" w:cs="Times New Roman"/>
          <w:color w:val="000000" w:themeColor="text1"/>
          <w:sz w:val="24"/>
          <w:szCs w:val="24"/>
        </w:rPr>
        <w:t xml:space="preserve">Students may incorrectly truncate repeating decimals when problem solving.  </w:t>
      </w:r>
    </w:p>
    <w:p w14:paraId="30180788" w14:textId="77777777" w:rsidR="006C260A" w:rsidRPr="002C69BC" w:rsidRDefault="006C260A" w:rsidP="00C40F38">
      <w:pPr>
        <w:pStyle w:val="ListParagraph"/>
        <w:widowControl/>
        <w:numPr>
          <w:ilvl w:val="0"/>
          <w:numId w:val="16"/>
        </w:numPr>
        <w:contextualSpacing/>
        <w:rPr>
          <w:rFonts w:eastAsia="Calibri" w:cs="Times New Roman"/>
          <w:color w:val="000000" w:themeColor="text1"/>
          <w:sz w:val="24"/>
          <w:szCs w:val="24"/>
        </w:rPr>
      </w:pPr>
      <w:r w:rsidRPr="002C69BC">
        <w:rPr>
          <w:rFonts w:eastAsia="Calibri" w:cs="Times New Roman"/>
          <w:color w:val="000000" w:themeColor="text1"/>
          <w:sz w:val="24"/>
          <w:szCs w:val="24"/>
        </w:rPr>
        <w:t>Students may incorrectly divide when the quotient is not a whole number.</w:t>
      </w:r>
    </w:p>
    <w:p w14:paraId="24E5A97A" w14:textId="77777777" w:rsidR="006C260A" w:rsidRPr="00A80822" w:rsidRDefault="006C260A" w:rsidP="00C40F38">
      <w:pPr>
        <w:widowControl w:val="0"/>
        <w:numPr>
          <w:ilvl w:val="1"/>
          <w:numId w:val="16"/>
        </w:numPr>
        <w:spacing w:after="0" w:line="240" w:lineRule="auto"/>
        <w:rPr>
          <w:rFonts w:eastAsia="Times New Roman" w:cs="Times New Roman"/>
          <w:sz w:val="24"/>
          <w:szCs w:val="24"/>
        </w:rPr>
      </w:pPr>
      <w:r w:rsidRPr="002C69BC">
        <w:rPr>
          <w:rFonts w:eastAsia="Calibri" w:cs="Times New Roman"/>
          <w:color w:val="000000" w:themeColor="text1"/>
          <w:sz w:val="24"/>
          <w:szCs w:val="24"/>
        </w:rPr>
        <w:t>For example, students may use the remainder of a problem as a decimal representation.</w:t>
      </w:r>
    </w:p>
    <w:p w14:paraId="50C09542" w14:textId="77777777" w:rsidR="008A21FB" w:rsidRPr="003726D6" w:rsidRDefault="008A21FB" w:rsidP="008A21FB">
      <w:pPr>
        <w:spacing w:after="0" w:line="240" w:lineRule="auto"/>
        <w:textAlignment w:val="baseline"/>
        <w:rPr>
          <w:rFonts w:eastAsia="Times New Roman" w:cs="Times New Roman"/>
          <w:sz w:val="24"/>
          <w:szCs w:val="24"/>
        </w:rPr>
      </w:pPr>
    </w:p>
    <w:p w14:paraId="072ADCF3" w14:textId="77777777" w:rsidR="008A21FB" w:rsidRPr="00A805BD" w:rsidRDefault="008A21FB" w:rsidP="008A21FB">
      <w:pPr>
        <w:pStyle w:val="NumberSenseHeading1"/>
      </w:pPr>
      <w:r w:rsidRPr="006B6BAE">
        <w:t>Strategies to Support Tiered Instruction</w:t>
      </w:r>
    </w:p>
    <w:p w14:paraId="55121151" w14:textId="77777777" w:rsidR="00220EEB" w:rsidRDefault="00220EEB" w:rsidP="00C40F38">
      <w:pPr>
        <w:pStyle w:val="ListParagraph"/>
        <w:widowControl/>
        <w:numPr>
          <w:ilvl w:val="0"/>
          <w:numId w:val="33"/>
        </w:numPr>
        <w:contextualSpacing/>
        <w:rPr>
          <w:rFonts w:eastAsia="Times New Roman" w:cs="Times New Roman"/>
          <w:sz w:val="24"/>
          <w:szCs w:val="24"/>
        </w:rPr>
      </w:pPr>
      <w:r>
        <w:rPr>
          <w:rFonts w:eastAsia="Times New Roman" w:cs="Times New Roman"/>
          <w:sz w:val="24"/>
          <w:szCs w:val="24"/>
        </w:rPr>
        <w:t>Instruction includes the use of estimation to find the approximate decimal value of a fraction or mixed number before rewriting in decimal form to help with correct placement of the decimal point.</w:t>
      </w:r>
    </w:p>
    <w:p w14:paraId="312F391A" w14:textId="77777777" w:rsidR="00220EEB" w:rsidRDefault="00220EEB" w:rsidP="00C40F38">
      <w:pPr>
        <w:pStyle w:val="ListParagraph"/>
        <w:widowControl/>
        <w:numPr>
          <w:ilvl w:val="0"/>
          <w:numId w:val="33"/>
        </w:numPr>
        <w:contextualSpacing/>
        <w:rPr>
          <w:rFonts w:eastAsia="Times New Roman" w:cs="Times New Roman"/>
          <w:sz w:val="24"/>
          <w:szCs w:val="24"/>
        </w:rPr>
      </w:pPr>
      <w:r>
        <w:rPr>
          <w:rFonts w:eastAsia="Times New Roman" w:cs="Times New Roman"/>
          <w:sz w:val="24"/>
          <w:szCs w:val="24"/>
        </w:rPr>
        <w:t>Teacher provides opportunities for students to explore and discuss the differences between repeating and truncated decimals and the impact of truncating repeating decimals when solving problems.</w:t>
      </w:r>
    </w:p>
    <w:p w14:paraId="7BAE6AC4" w14:textId="77777777" w:rsidR="00220EEB" w:rsidRDefault="00220EEB" w:rsidP="00B318BC">
      <w:pPr>
        <w:pStyle w:val="ListParagraph"/>
        <w:widowControl/>
        <w:numPr>
          <w:ilvl w:val="1"/>
          <w:numId w:val="33"/>
        </w:numPr>
        <w:contextualSpacing/>
        <w:rPr>
          <w:rFonts w:eastAsia="Times New Roman" w:cs="Times New Roman"/>
          <w:sz w:val="24"/>
          <w:szCs w:val="24"/>
        </w:rPr>
      </w:pPr>
      <w:r>
        <w:rPr>
          <w:rFonts w:eastAsia="Times New Roman" w:cs="Times New Roman"/>
          <w:sz w:val="24"/>
          <w:szCs w:val="24"/>
        </w:rPr>
        <w:t xml:space="preserve">For example, provide students with the equation </w:t>
      </w:r>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x</m:t>
        </m:r>
      </m:oMath>
      <w:r>
        <w:rPr>
          <w:rFonts w:eastAsia="Times New Roman" w:cs="Times New Roman"/>
          <w:sz w:val="24"/>
          <w:szCs w:val="24"/>
        </w:rPr>
        <w:t xml:space="preserve"> and have them create a table of values comparing using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Pr>
          <w:rFonts w:eastAsia="Times New Roman" w:cs="Times New Roman"/>
          <w:sz w:val="24"/>
          <w:szCs w:val="24"/>
        </w:rPr>
        <w:t xml:space="preserve">, 0.3, 0.333 and 0.33333 as the constant of proportionality. Students can discuss the differences in </w:t>
      </w:r>
      <m:oMath>
        <m:r>
          <w:rPr>
            <w:rFonts w:ascii="Cambria Math" w:eastAsia="Times New Roman" w:hAnsi="Cambria Math" w:cs="Times New Roman"/>
            <w:sz w:val="24"/>
            <w:szCs w:val="24"/>
          </w:rPr>
          <m:t>y</m:t>
        </m:r>
      </m:oMath>
      <w:r>
        <w:rPr>
          <w:rFonts w:eastAsia="Times New Roman" w:cs="Times New Roman"/>
          <w:sz w:val="24"/>
          <w:szCs w:val="24"/>
        </w:rPr>
        <w:t xml:space="preserve">-values and importance of using exact values in some cases and approximate values in others. </w:t>
      </w:r>
    </w:p>
    <w:p w14:paraId="7070904A" w14:textId="77777777" w:rsidR="007E6E65" w:rsidRPr="00B318BC" w:rsidRDefault="007E6E65" w:rsidP="00B318BC">
      <w:pPr>
        <w:spacing w:after="0"/>
        <w:contextualSpacing/>
        <w:rPr>
          <w:rFonts w:eastAsia="Times New Roman" w:cs="Times New Roman"/>
          <w:sz w:val="24"/>
          <w:szCs w:val="24"/>
        </w:rPr>
      </w:pPr>
    </w:p>
    <w:p w14:paraId="5CA8F70C" w14:textId="4C37FD43" w:rsidR="00596165" w:rsidRPr="000D4317" w:rsidRDefault="000D4317" w:rsidP="000D4317">
      <w:pPr>
        <w:contextualSpacing/>
        <w:rPr>
          <w:rFonts w:eastAsia="Times New Roman" w:cs="Times New Roman"/>
          <w:sz w:val="24"/>
          <w:szCs w:val="24"/>
        </w:rPr>
      </w:pPr>
      <w:r>
        <w:rPr>
          <w:rFonts w:eastAsia="Times New Roman" w:cs="Times New Roman"/>
          <w:sz w:val="24"/>
          <w:szCs w:val="24"/>
        </w:rPr>
        <w:t xml:space="preserve">                           </w:t>
      </w:r>
      <w:r w:rsidRPr="000D4317">
        <w:rPr>
          <w:noProof/>
        </w:rPr>
        <w:drawing>
          <wp:inline distT="0" distB="0" distL="0" distR="0" wp14:anchorId="1ABCDA21" wp14:editId="17748C35">
            <wp:extent cx="4724400" cy="1847134"/>
            <wp:effectExtent l="0" t="0" r="0" b="1270"/>
            <wp:docPr id="163854015" name="Picture 1" descr="An example table showing the differences in answers when using repeating and truncated decimals when solving an algebraic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4015" name="Picture 1" descr="An example table showing the differences in answers when using repeating and truncated decimals when solving an algebraic equation."/>
                    <pic:cNvPicPr/>
                  </pic:nvPicPr>
                  <pic:blipFill>
                    <a:blip r:embed="rId16"/>
                    <a:stretch>
                      <a:fillRect/>
                    </a:stretch>
                  </pic:blipFill>
                  <pic:spPr>
                    <a:xfrm>
                      <a:off x="0" y="0"/>
                      <a:ext cx="4728770" cy="1848843"/>
                    </a:xfrm>
                    <a:prstGeom prst="rect">
                      <a:avLst/>
                    </a:prstGeom>
                  </pic:spPr>
                </pic:pic>
              </a:graphicData>
            </a:graphic>
          </wp:inline>
        </w:drawing>
      </w:r>
    </w:p>
    <w:p w14:paraId="7F2F6A2A" w14:textId="079EA8E4" w:rsidR="007E06DE" w:rsidRPr="007E06DE" w:rsidRDefault="007E06DE" w:rsidP="003726D6">
      <w:pPr>
        <w:pStyle w:val="ListParagraph"/>
        <w:numPr>
          <w:ilvl w:val="0"/>
          <w:numId w:val="41"/>
        </w:numPr>
        <w:rPr>
          <w:rFonts w:eastAsia="Times New Roman" w:cs="Times New Roman"/>
          <w:sz w:val="24"/>
          <w:szCs w:val="24"/>
        </w:rPr>
      </w:pPr>
      <w:r w:rsidRPr="007E06DE">
        <w:rPr>
          <w:rFonts w:eastAsia="Times New Roman" w:cs="Times New Roman"/>
          <w:sz w:val="24"/>
          <w:szCs w:val="24"/>
        </w:rPr>
        <w:t xml:space="preserve">Instruction includes co-creating a graphic organizer to highlight the differences between terminating decimals, repeating decimals, and rounded decimals. </w:t>
      </w:r>
    </w:p>
    <w:p w14:paraId="30AA779B" w14:textId="37AF23B7" w:rsidR="008A3346" w:rsidRPr="003726D6" w:rsidRDefault="008A3346" w:rsidP="003726D6">
      <w:pPr>
        <w:spacing w:after="0"/>
        <w:contextualSpacing/>
        <w:rPr>
          <w:rFonts w:eastAsia="Times New Roman" w:cs="Times New Roman"/>
          <w:sz w:val="24"/>
          <w:szCs w:val="24"/>
        </w:rPr>
      </w:pPr>
    </w:p>
    <w:p w14:paraId="2CC440EB" w14:textId="77777777" w:rsidR="008A21FB" w:rsidRDefault="008A21FB" w:rsidP="008A21FB">
      <w:pPr>
        <w:pStyle w:val="NumberSenseHeading1"/>
      </w:pPr>
      <w:r w:rsidRPr="006B6BAE">
        <w:t>Instructional Tasks </w:t>
      </w:r>
    </w:p>
    <w:p w14:paraId="6AB28BCA" w14:textId="77777777" w:rsidR="002D1DB4" w:rsidRPr="00BD5C10" w:rsidRDefault="003F7F75" w:rsidP="002D1DB4">
      <w:pPr>
        <w:spacing w:after="0" w:line="240" w:lineRule="auto"/>
        <w:rPr>
          <w:rFonts w:eastAsia="Calibri" w:cs="Times New Roman"/>
          <w:bCs/>
          <w:i/>
          <w:color w:val="000000" w:themeColor="text1"/>
          <w:sz w:val="24"/>
          <w:szCs w:val="24"/>
        </w:rPr>
      </w:pPr>
      <w:r>
        <w:rPr>
          <w:i/>
          <w:sz w:val="24"/>
        </w:rPr>
        <w:lastRenderedPageBreak/>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2D1DB4" w:rsidRPr="00BD5C10">
        <w:rPr>
          <w:rFonts w:eastAsia="Calibri" w:cs="Times New Roman"/>
          <w:bCs/>
          <w:i/>
          <w:color w:val="000000" w:themeColor="text1"/>
          <w:sz w:val="24"/>
          <w:szCs w:val="24"/>
        </w:rPr>
        <w:t>(MTR.2.1)</w:t>
      </w:r>
    </w:p>
    <w:p w14:paraId="5EA9B3BA" w14:textId="77777777" w:rsidR="002D1DB4" w:rsidRPr="00BD5C10" w:rsidRDefault="002D1DB4" w:rsidP="002D1DB4">
      <w:pPr>
        <w:spacing w:after="0" w:line="240" w:lineRule="auto"/>
        <w:ind w:left="360"/>
        <w:rPr>
          <w:rFonts w:eastAsia="Calibri" w:cs="Times New Roman"/>
          <w:bCs/>
          <w:color w:val="000000" w:themeColor="text1"/>
          <w:sz w:val="24"/>
          <w:szCs w:val="24"/>
        </w:rPr>
      </w:pPr>
      <w:r w:rsidRPr="00BD5C10">
        <w:rPr>
          <w:rFonts w:eastAsia="Calibri" w:cs="Times New Roman"/>
          <w:bCs/>
          <w:color w:val="000000" w:themeColor="text1"/>
          <w:sz w:val="24"/>
          <w:szCs w:val="24"/>
        </w:rPr>
        <w:t xml:space="preserve">Convert each of the following to an equivalent form </w:t>
      </w:r>
      <w:proofErr w:type="gramStart"/>
      <w:r w:rsidRPr="00BD5C10">
        <w:rPr>
          <w:rFonts w:eastAsia="Calibri" w:cs="Times New Roman"/>
          <w:bCs/>
          <w:color w:val="000000" w:themeColor="text1"/>
          <w:sz w:val="24"/>
          <w:szCs w:val="24"/>
        </w:rPr>
        <w:t>in order to</w:t>
      </w:r>
      <w:proofErr w:type="gramEnd"/>
      <w:r w:rsidRPr="00BD5C10">
        <w:rPr>
          <w:rFonts w:eastAsia="Calibri" w:cs="Times New Roman"/>
          <w:bCs/>
          <w:color w:val="000000" w:themeColor="text1"/>
          <w:sz w:val="24"/>
          <w:szCs w:val="24"/>
        </w:rPr>
        <w:t xml:space="preserve"> compare their values. </w:t>
      </w:r>
    </w:p>
    <w:p w14:paraId="760D6E42" w14:textId="393B0E35" w:rsidR="002D1DB4" w:rsidRPr="00B318BC" w:rsidRDefault="00000000" w:rsidP="000D4317">
      <w:pPr>
        <w:spacing w:after="0" w:line="240" w:lineRule="auto"/>
        <w:jc w:val="center"/>
        <w:rPr>
          <w:rFonts w:eastAsia="Calibri"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5</m:t>
              </m:r>
            </m:den>
          </m:f>
          <m:r>
            <w:rPr>
              <w:rFonts w:ascii="Cambria Math" w:eastAsia="Calibri" w:hAnsi="Cambria Math" w:cs="Times New Roman"/>
              <w:color w:val="000000" w:themeColor="text1"/>
              <w:sz w:val="24"/>
              <w:szCs w:val="24"/>
            </w:rPr>
            <m:t xml:space="preserve">         -0.4         65%         -2</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r>
            <w:rPr>
              <w:rFonts w:ascii="Cambria Math" w:eastAsia="Calibri" w:hAnsi="Cambria Math" w:cs="Times New Roman"/>
              <w:color w:val="000000" w:themeColor="text1"/>
              <w:sz w:val="24"/>
              <w:szCs w:val="24"/>
            </w:rPr>
            <m:t xml:space="preserve">         5.75         </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9</m:t>
              </m:r>
            </m:num>
            <m:den>
              <m:r>
                <w:rPr>
                  <w:rFonts w:ascii="Cambria Math" w:eastAsia="Calibri" w:hAnsi="Cambria Math" w:cs="Times New Roman"/>
                  <w:color w:val="000000" w:themeColor="text1"/>
                  <w:sz w:val="24"/>
                  <w:szCs w:val="24"/>
                </w:rPr>
                <m:t>7</m:t>
              </m:r>
            </m:den>
          </m:f>
          <m:r>
            <w:rPr>
              <w:rFonts w:ascii="Cambria Math" w:eastAsia="Calibri" w:hAnsi="Cambria Math" w:cs="Times New Roman"/>
              <w:color w:val="000000" w:themeColor="text1"/>
              <w:sz w:val="24"/>
              <w:szCs w:val="24"/>
            </w:rPr>
            <m:t xml:space="preserve">         123%         2.</m:t>
          </m:r>
          <m:acc>
            <m:accPr>
              <m:chr m:val="̅"/>
              <m:ctrlPr>
                <w:rPr>
                  <w:rFonts w:ascii="Cambria Math" w:eastAsia="Calibri" w:hAnsi="Cambria Math" w:cs="Times New Roman"/>
                  <w:bCs/>
                  <w:i/>
                  <w:color w:val="000000" w:themeColor="text1"/>
                  <w:sz w:val="24"/>
                  <w:szCs w:val="24"/>
                </w:rPr>
              </m:ctrlPr>
            </m:accPr>
            <m:e>
              <m:r>
                <w:rPr>
                  <w:rFonts w:ascii="Cambria Math" w:eastAsia="Calibri" w:hAnsi="Cambria Math" w:cs="Times New Roman"/>
                  <w:color w:val="000000" w:themeColor="text1"/>
                  <w:sz w:val="24"/>
                  <w:szCs w:val="24"/>
                </w:rPr>
                <m:t>3</m:t>
              </m:r>
            </m:e>
          </m:acc>
        </m:oMath>
      </m:oMathPara>
    </w:p>
    <w:p w14:paraId="00AB3AC6" w14:textId="77777777" w:rsidR="00B318BC" w:rsidRPr="002C69BC" w:rsidRDefault="00B318BC" w:rsidP="00B318BC">
      <w:pPr>
        <w:spacing w:after="0" w:line="240" w:lineRule="auto"/>
        <w:rPr>
          <w:rFonts w:eastAsia="Calibri" w:cs="Times New Roman"/>
          <w:bCs/>
          <w:color w:val="000000" w:themeColor="text1"/>
          <w:sz w:val="24"/>
          <w:szCs w:val="24"/>
        </w:rPr>
      </w:pPr>
    </w:p>
    <w:p w14:paraId="7AA2C4E7" w14:textId="77777777" w:rsidR="002D1DB4" w:rsidRDefault="002D1DB4" w:rsidP="002D1DB4">
      <w:pPr>
        <w:spacing w:after="0" w:line="240" w:lineRule="auto"/>
        <w:ind w:left="720"/>
        <w:rPr>
          <w:rFonts w:eastAsia="Calibri" w:cs="Times New Roman"/>
          <w:bCs/>
          <w:color w:val="000000" w:themeColor="text1"/>
          <w:sz w:val="24"/>
          <w:szCs w:val="24"/>
        </w:rPr>
      </w:pPr>
      <w:r>
        <w:rPr>
          <w:rFonts w:eastAsia="Calibri" w:cs="Times New Roman"/>
          <w:bCs/>
          <w:color w:val="000000" w:themeColor="text1"/>
          <w:sz w:val="24"/>
          <w:szCs w:val="24"/>
        </w:rPr>
        <w:t xml:space="preserve">Part A. </w:t>
      </w:r>
      <w:r w:rsidRPr="002C69BC">
        <w:rPr>
          <w:rFonts w:eastAsia="Calibri" w:cs="Times New Roman"/>
          <w:bCs/>
          <w:color w:val="000000" w:themeColor="text1"/>
          <w:sz w:val="24"/>
          <w:szCs w:val="24"/>
        </w:rPr>
        <w:t>Graph the numbers on a number line to determine increasing order.</w:t>
      </w:r>
    </w:p>
    <w:p w14:paraId="42C30BD1" w14:textId="77777777" w:rsidR="00FE1BC8" w:rsidRPr="002C69BC" w:rsidRDefault="00FE1BC8" w:rsidP="003726D6">
      <w:pPr>
        <w:spacing w:after="0" w:line="240" w:lineRule="auto"/>
        <w:rPr>
          <w:rFonts w:eastAsia="Calibri" w:cs="Times New Roman"/>
          <w:bCs/>
          <w:color w:val="000000" w:themeColor="text1"/>
          <w:sz w:val="24"/>
          <w:szCs w:val="24"/>
        </w:rPr>
      </w:pPr>
    </w:p>
    <w:p w14:paraId="5168DD22" w14:textId="77777777" w:rsidR="002D1DB4" w:rsidRPr="002C69BC" w:rsidRDefault="002D1DB4" w:rsidP="002D1DB4">
      <w:pPr>
        <w:spacing w:after="0" w:line="240" w:lineRule="auto"/>
        <w:jc w:val="center"/>
        <w:rPr>
          <w:rFonts w:eastAsia="Calibri" w:cs="Times New Roman"/>
          <w:bCs/>
          <w:color w:val="000000" w:themeColor="text1"/>
          <w:sz w:val="24"/>
          <w:szCs w:val="24"/>
        </w:rPr>
      </w:pPr>
      <w:r w:rsidRPr="002C69BC">
        <w:rPr>
          <w:rFonts w:cs="Times New Roman"/>
          <w:noProof/>
          <w:sz w:val="24"/>
          <w:szCs w:val="24"/>
        </w:rPr>
        <w:drawing>
          <wp:inline distT="0" distB="0" distL="0" distR="0" wp14:anchorId="4C911055" wp14:editId="21C71926">
            <wp:extent cx="4491317" cy="330856"/>
            <wp:effectExtent l="0" t="0" r="5080" b="0"/>
            <wp:docPr id="2" name="Picture 2" descr="A number line ranging from negative ten on the left to positive ten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number line ranging from negative ten on the left to positive ten on the right."/>
                    <pic:cNvPicPr/>
                  </pic:nvPicPr>
                  <pic:blipFill>
                    <a:blip r:embed="rId17">
                      <a:extLst>
                        <a:ext uri="{28A0092B-C50C-407E-A947-70E740481C1C}">
                          <a14:useLocalDpi xmlns:a14="http://schemas.microsoft.com/office/drawing/2010/main" val="0"/>
                        </a:ext>
                      </a:extLst>
                    </a:blip>
                    <a:stretch>
                      <a:fillRect/>
                    </a:stretch>
                  </pic:blipFill>
                  <pic:spPr>
                    <a:xfrm>
                      <a:off x="0" y="0"/>
                      <a:ext cx="4524448" cy="333297"/>
                    </a:xfrm>
                    <a:prstGeom prst="rect">
                      <a:avLst/>
                    </a:prstGeom>
                  </pic:spPr>
                </pic:pic>
              </a:graphicData>
            </a:graphic>
          </wp:inline>
        </w:drawing>
      </w:r>
    </w:p>
    <w:p w14:paraId="3EF84E13" w14:textId="77777777" w:rsidR="002D1DB4" w:rsidRPr="002C69BC" w:rsidRDefault="002D1DB4" w:rsidP="002D1DB4">
      <w:pPr>
        <w:spacing w:after="0" w:line="240" w:lineRule="auto"/>
        <w:jc w:val="center"/>
        <w:rPr>
          <w:rFonts w:eastAsia="Calibri" w:cs="Times New Roman"/>
          <w:bCs/>
          <w:color w:val="000000" w:themeColor="text1"/>
          <w:sz w:val="24"/>
          <w:szCs w:val="24"/>
        </w:rPr>
      </w:pPr>
    </w:p>
    <w:p w14:paraId="56D7F7E2" w14:textId="77777777" w:rsidR="002D1DB4" w:rsidRPr="002C69BC" w:rsidRDefault="002D1DB4" w:rsidP="002D1DB4">
      <w:pPr>
        <w:spacing w:after="0" w:line="240" w:lineRule="auto"/>
        <w:ind w:left="1416" w:hanging="696"/>
        <w:rPr>
          <w:rFonts w:eastAsia="Calibri" w:cs="Times New Roman"/>
          <w:bCs/>
          <w:color w:val="000000" w:themeColor="text1"/>
          <w:sz w:val="24"/>
          <w:szCs w:val="24"/>
        </w:rPr>
      </w:pPr>
      <w:r>
        <w:rPr>
          <w:rFonts w:eastAsia="Calibri" w:cs="Times New Roman"/>
          <w:bCs/>
          <w:color w:val="000000" w:themeColor="text1"/>
          <w:sz w:val="24"/>
          <w:szCs w:val="24"/>
        </w:rPr>
        <w:t xml:space="preserve">Part B. </w:t>
      </w:r>
      <w:r w:rsidRPr="002C69BC">
        <w:rPr>
          <w:rFonts w:eastAsia="Calibri" w:cs="Times New Roman"/>
          <w:bCs/>
          <w:color w:val="000000" w:themeColor="text1"/>
          <w:sz w:val="24"/>
          <w:szCs w:val="24"/>
        </w:rPr>
        <w:t xml:space="preserve">Robin plotted her number line using all decimals, whereas Courtney plotted them </w:t>
      </w:r>
      <w:r>
        <w:rPr>
          <w:rFonts w:eastAsia="Calibri" w:cs="Times New Roman"/>
          <w:bCs/>
          <w:color w:val="000000" w:themeColor="text1"/>
          <w:sz w:val="24"/>
          <w:szCs w:val="24"/>
        </w:rPr>
        <w:t xml:space="preserve">using the original forms. </w:t>
      </w:r>
      <w:r w:rsidRPr="002C69BC">
        <w:rPr>
          <w:rFonts w:eastAsia="Calibri" w:cs="Times New Roman"/>
          <w:bCs/>
          <w:color w:val="000000" w:themeColor="text1"/>
          <w:sz w:val="24"/>
          <w:szCs w:val="24"/>
        </w:rPr>
        <w:t xml:space="preserve">Describe why both would be acceptable answers. </w:t>
      </w:r>
    </w:p>
    <w:p w14:paraId="364D6FCB" w14:textId="77777777" w:rsidR="002D1DB4" w:rsidRPr="002C69BC" w:rsidRDefault="002D1DB4" w:rsidP="002D1DB4">
      <w:pPr>
        <w:spacing w:after="0" w:line="240" w:lineRule="auto"/>
        <w:rPr>
          <w:rFonts w:eastAsia="Calibri" w:cs="Times New Roman"/>
          <w:bCs/>
          <w:color w:val="000000" w:themeColor="text1"/>
          <w:sz w:val="24"/>
          <w:szCs w:val="24"/>
        </w:rPr>
      </w:pPr>
    </w:p>
    <w:p w14:paraId="53C69EA7" w14:textId="77777777" w:rsidR="002D1DB4" w:rsidRPr="00BD5C10" w:rsidRDefault="002D1DB4" w:rsidP="002D1DB4">
      <w:pPr>
        <w:spacing w:after="0" w:line="240" w:lineRule="auto"/>
        <w:textAlignment w:val="baseline"/>
        <w:rPr>
          <w:rFonts w:eastAsia="Times New Roman" w:cs="Times New Roman"/>
          <w:i/>
          <w:sz w:val="24"/>
          <w:szCs w:val="24"/>
        </w:rPr>
      </w:pPr>
      <w:r>
        <w:rPr>
          <w:rFonts w:eastAsia="Times New Roman" w:cs="Times New Roman"/>
          <w:i/>
          <w:sz w:val="24"/>
          <w:szCs w:val="24"/>
        </w:rPr>
        <w:t xml:space="preserve">Instructional Task </w:t>
      </w:r>
      <w:r w:rsidRPr="00BD5C10">
        <w:rPr>
          <w:rFonts w:eastAsia="Times New Roman" w:cs="Times New Roman"/>
          <w:i/>
          <w:sz w:val="24"/>
          <w:szCs w:val="24"/>
        </w:rPr>
        <w:t>2 (MTR.2.1, MTR.4.1, MTR.5.1)</w:t>
      </w:r>
    </w:p>
    <w:p w14:paraId="636D5CA0" w14:textId="5ED38462" w:rsidR="00EC388D" w:rsidRDefault="002D1DB4" w:rsidP="00EC388D">
      <w:pPr>
        <w:spacing w:after="0" w:line="240" w:lineRule="auto"/>
        <w:ind w:left="720"/>
        <w:textAlignment w:val="baseline"/>
        <w:rPr>
          <w:rFonts w:eastAsia="Times New Roman" w:cs="Times New Roman"/>
          <w:color w:val="000000"/>
          <w:sz w:val="24"/>
          <w:szCs w:val="24"/>
        </w:rPr>
      </w:pPr>
      <w:r w:rsidRPr="002C69BC">
        <w:rPr>
          <w:rFonts w:eastAsia="Times New Roman" w:cs="Times New Roman"/>
          <w:color w:val="000000"/>
          <w:sz w:val="24"/>
          <w:szCs w:val="24"/>
        </w:rPr>
        <w:t xml:space="preserve">Complete the table to identify equivalent forms of each number. Explain how you approached your solutions. </w:t>
      </w:r>
      <w:r w:rsidRPr="002C69BC">
        <w:rPr>
          <w:rFonts w:eastAsia="Times New Roman" w:cs="Times New Roman"/>
          <w:i/>
          <w:color w:val="000000"/>
          <w:sz w:val="24"/>
          <w:szCs w:val="24"/>
        </w:rPr>
        <w:t>Prompting questions:</w:t>
      </w:r>
      <w:r w:rsidRPr="002C69BC">
        <w:rPr>
          <w:rFonts w:eastAsia="Times New Roman" w:cs="Times New Roman"/>
          <w:color w:val="000000"/>
          <w:sz w:val="24"/>
          <w:szCs w:val="24"/>
        </w:rPr>
        <w:t xml:space="preserve"> What patterns did you use? How did you start? Which values in the table are you most comfortable in starting with?</w:t>
      </w:r>
    </w:p>
    <w:p w14:paraId="03F17AAE" w14:textId="77777777" w:rsidR="00EC388D" w:rsidRDefault="00EC388D" w:rsidP="003726D6">
      <w:pPr>
        <w:spacing w:after="0" w:line="240" w:lineRule="auto"/>
        <w:textAlignment w:val="baseline"/>
        <w:rPr>
          <w:rFonts w:eastAsia="Times New Roman" w:cs="Times New Roman"/>
          <w:color w:val="000000"/>
          <w:sz w:val="24"/>
          <w:szCs w:val="24"/>
        </w:rPr>
      </w:pPr>
    </w:p>
    <w:tbl>
      <w:tblPr>
        <w:tblStyle w:val="TableGrid"/>
        <w:tblW w:w="0" w:type="auto"/>
        <w:jc w:val="center"/>
        <w:tblLook w:val="04A0" w:firstRow="1" w:lastRow="0" w:firstColumn="1" w:lastColumn="0" w:noHBand="0" w:noVBand="1"/>
      </w:tblPr>
      <w:tblGrid>
        <w:gridCol w:w="1929"/>
        <w:gridCol w:w="1929"/>
        <w:gridCol w:w="1930"/>
        <w:gridCol w:w="1930"/>
      </w:tblGrid>
      <w:tr w:rsidR="002D1DB4" w:rsidRPr="002C69BC" w14:paraId="75B09B7A" w14:textId="77777777" w:rsidTr="00FE1BC8">
        <w:trPr>
          <w:trHeight w:val="165"/>
          <w:jc w:val="center"/>
        </w:trPr>
        <w:tc>
          <w:tcPr>
            <w:tcW w:w="1929" w:type="dxa"/>
            <w:shd w:val="clear" w:color="auto" w:fill="2E74B5"/>
            <w:vAlign w:val="center"/>
          </w:tcPr>
          <w:p w14:paraId="659A99CA" w14:textId="77777777" w:rsidR="002D1DB4" w:rsidRPr="00C40F38" w:rsidRDefault="002D1DB4" w:rsidP="00A34A68">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Fraction</w:t>
            </w:r>
          </w:p>
        </w:tc>
        <w:tc>
          <w:tcPr>
            <w:tcW w:w="1929" w:type="dxa"/>
            <w:shd w:val="clear" w:color="auto" w:fill="2E74B5"/>
            <w:vAlign w:val="center"/>
          </w:tcPr>
          <w:p w14:paraId="770AC6F3" w14:textId="77777777" w:rsidR="002D1DB4" w:rsidRPr="00C40F38" w:rsidRDefault="002D1DB4" w:rsidP="00A34A68">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 xml:space="preserve">Mixed Number (if applicable) </w:t>
            </w:r>
          </w:p>
        </w:tc>
        <w:tc>
          <w:tcPr>
            <w:tcW w:w="1930" w:type="dxa"/>
            <w:shd w:val="clear" w:color="auto" w:fill="2E74B5"/>
            <w:vAlign w:val="center"/>
          </w:tcPr>
          <w:p w14:paraId="737F600B" w14:textId="77777777" w:rsidR="002D1DB4" w:rsidRPr="00C40F38" w:rsidRDefault="002D1DB4" w:rsidP="00A34A68">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Decimal</w:t>
            </w:r>
          </w:p>
        </w:tc>
        <w:tc>
          <w:tcPr>
            <w:tcW w:w="1930" w:type="dxa"/>
            <w:shd w:val="clear" w:color="auto" w:fill="2E74B5"/>
            <w:vAlign w:val="center"/>
          </w:tcPr>
          <w:p w14:paraId="78948B4A" w14:textId="77777777" w:rsidR="002D1DB4" w:rsidRPr="00C40F38" w:rsidRDefault="002D1DB4" w:rsidP="00A34A68">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Percentage</w:t>
            </w:r>
          </w:p>
        </w:tc>
      </w:tr>
      <w:tr w:rsidR="002D1DB4" w:rsidRPr="002C69BC" w14:paraId="7FB30834" w14:textId="77777777" w:rsidTr="00A34A68">
        <w:trPr>
          <w:trHeight w:val="584"/>
          <w:jc w:val="center"/>
        </w:trPr>
        <w:tc>
          <w:tcPr>
            <w:tcW w:w="1929" w:type="dxa"/>
            <w:vAlign w:val="center"/>
          </w:tcPr>
          <w:p w14:paraId="1349926E" w14:textId="77777777" w:rsidR="002D1DB4" w:rsidRPr="002C69BC" w:rsidRDefault="002D1DB4" w:rsidP="00A34A68">
            <w:pPr>
              <w:jc w:val="center"/>
              <w:rPr>
                <w:rFonts w:eastAsia="Calibri" w:cs="Times New Roman"/>
                <w:bCs/>
                <w:color w:val="000000" w:themeColor="text1"/>
                <w:sz w:val="24"/>
                <w:szCs w:val="24"/>
              </w:rPr>
            </w:pPr>
          </w:p>
        </w:tc>
        <w:tc>
          <w:tcPr>
            <w:tcW w:w="1929" w:type="dxa"/>
            <w:vAlign w:val="center"/>
          </w:tcPr>
          <w:p w14:paraId="08834A39" w14:textId="77777777" w:rsidR="002D1DB4" w:rsidRPr="002C69BC" w:rsidRDefault="002D1DB4" w:rsidP="00A34A68">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-4</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m:oMathPara>
          </w:p>
        </w:tc>
        <w:tc>
          <w:tcPr>
            <w:tcW w:w="1930" w:type="dxa"/>
            <w:vAlign w:val="center"/>
          </w:tcPr>
          <w:p w14:paraId="2FC33264" w14:textId="77777777" w:rsidR="002D1DB4" w:rsidRPr="002C69BC" w:rsidRDefault="002D1DB4" w:rsidP="00A34A68">
            <w:pPr>
              <w:jc w:val="center"/>
              <w:rPr>
                <w:rFonts w:eastAsia="Calibri" w:cs="Times New Roman"/>
                <w:bCs/>
                <w:color w:val="000000" w:themeColor="text1"/>
                <w:sz w:val="24"/>
                <w:szCs w:val="24"/>
              </w:rPr>
            </w:pPr>
          </w:p>
        </w:tc>
        <w:tc>
          <w:tcPr>
            <w:tcW w:w="1930" w:type="dxa"/>
            <w:vAlign w:val="center"/>
          </w:tcPr>
          <w:p w14:paraId="6E70FD51" w14:textId="77777777" w:rsidR="002D1DB4" w:rsidRPr="002C69BC" w:rsidRDefault="002D1DB4" w:rsidP="00A34A68">
            <w:pPr>
              <w:jc w:val="center"/>
              <w:rPr>
                <w:rFonts w:eastAsia="Calibri" w:cs="Times New Roman"/>
                <w:bCs/>
                <w:color w:val="000000" w:themeColor="text1"/>
                <w:sz w:val="24"/>
                <w:szCs w:val="24"/>
              </w:rPr>
            </w:pPr>
          </w:p>
        </w:tc>
      </w:tr>
      <w:tr w:rsidR="002D1DB4" w:rsidRPr="002C69BC" w14:paraId="5D938685" w14:textId="77777777" w:rsidTr="00A34A68">
        <w:trPr>
          <w:trHeight w:val="404"/>
          <w:jc w:val="center"/>
        </w:trPr>
        <w:tc>
          <w:tcPr>
            <w:tcW w:w="1929" w:type="dxa"/>
            <w:vAlign w:val="center"/>
          </w:tcPr>
          <w:p w14:paraId="124EB5CB" w14:textId="77777777" w:rsidR="002D1DB4" w:rsidRPr="002C69BC" w:rsidRDefault="002D1DB4" w:rsidP="00A34A68">
            <w:pPr>
              <w:jc w:val="center"/>
              <w:rPr>
                <w:rFonts w:eastAsia="Calibri" w:cs="Times New Roman"/>
                <w:bCs/>
                <w:color w:val="000000" w:themeColor="text1"/>
                <w:sz w:val="24"/>
                <w:szCs w:val="24"/>
              </w:rPr>
            </w:pPr>
          </w:p>
        </w:tc>
        <w:tc>
          <w:tcPr>
            <w:tcW w:w="1929" w:type="dxa"/>
            <w:vAlign w:val="center"/>
          </w:tcPr>
          <w:p w14:paraId="70A0ECCF" w14:textId="77777777" w:rsidR="002D1DB4" w:rsidRDefault="002D1DB4" w:rsidP="00A34A68">
            <w:pPr>
              <w:jc w:val="center"/>
              <w:rPr>
                <w:rFonts w:eastAsia="Calibri" w:cs="Times New Roman"/>
                <w:bCs/>
                <w:color w:val="000000" w:themeColor="text1"/>
                <w:sz w:val="24"/>
                <w:szCs w:val="24"/>
              </w:rPr>
            </w:pPr>
          </w:p>
        </w:tc>
        <w:tc>
          <w:tcPr>
            <w:tcW w:w="1930" w:type="dxa"/>
            <w:vAlign w:val="center"/>
          </w:tcPr>
          <w:p w14:paraId="68A9A6A6" w14:textId="77777777" w:rsidR="002D1DB4" w:rsidRPr="002C69BC" w:rsidRDefault="002D1DB4" w:rsidP="00A34A68">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0.125</m:t>
                </m:r>
              </m:oMath>
            </m:oMathPara>
          </w:p>
        </w:tc>
        <w:tc>
          <w:tcPr>
            <w:tcW w:w="1930" w:type="dxa"/>
            <w:vAlign w:val="center"/>
          </w:tcPr>
          <w:p w14:paraId="4F6B2C69" w14:textId="77777777" w:rsidR="002D1DB4" w:rsidRPr="002C69BC" w:rsidRDefault="002D1DB4" w:rsidP="00A34A68">
            <w:pPr>
              <w:jc w:val="center"/>
              <w:rPr>
                <w:rFonts w:eastAsia="Calibri" w:cs="Times New Roman"/>
                <w:bCs/>
                <w:color w:val="000000" w:themeColor="text1"/>
                <w:sz w:val="24"/>
                <w:szCs w:val="24"/>
              </w:rPr>
            </w:pPr>
          </w:p>
        </w:tc>
      </w:tr>
      <w:tr w:rsidR="002D1DB4" w:rsidRPr="002C69BC" w14:paraId="4E592E9E" w14:textId="77777777" w:rsidTr="00A34A68">
        <w:trPr>
          <w:trHeight w:val="629"/>
          <w:jc w:val="center"/>
        </w:trPr>
        <w:tc>
          <w:tcPr>
            <w:tcW w:w="1929" w:type="dxa"/>
            <w:vAlign w:val="center"/>
          </w:tcPr>
          <w:p w14:paraId="7F9C7601" w14:textId="77777777" w:rsidR="002D1DB4" w:rsidRPr="002C69BC" w:rsidRDefault="00000000" w:rsidP="00A34A68">
            <w:pPr>
              <w:jc w:val="center"/>
              <w:rPr>
                <w:rFonts w:eastAsia="Calibri"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29</m:t>
                    </m:r>
                  </m:num>
                  <m:den>
                    <m:r>
                      <w:rPr>
                        <w:rFonts w:ascii="Cambria Math" w:eastAsia="Calibri" w:hAnsi="Cambria Math" w:cs="Times New Roman"/>
                        <w:color w:val="000000" w:themeColor="text1"/>
                        <w:sz w:val="24"/>
                        <w:szCs w:val="24"/>
                      </w:rPr>
                      <m:t>7</m:t>
                    </m:r>
                  </m:den>
                </m:f>
              </m:oMath>
            </m:oMathPara>
          </w:p>
        </w:tc>
        <w:tc>
          <w:tcPr>
            <w:tcW w:w="1929" w:type="dxa"/>
            <w:vAlign w:val="center"/>
          </w:tcPr>
          <w:p w14:paraId="3067EE77" w14:textId="77777777" w:rsidR="002D1DB4" w:rsidRDefault="002D1DB4" w:rsidP="00A34A68">
            <w:pPr>
              <w:jc w:val="center"/>
              <w:rPr>
                <w:rFonts w:eastAsia="Calibri" w:cs="Times New Roman"/>
                <w:bCs/>
                <w:color w:val="000000" w:themeColor="text1"/>
                <w:sz w:val="24"/>
                <w:szCs w:val="24"/>
              </w:rPr>
            </w:pPr>
          </w:p>
        </w:tc>
        <w:tc>
          <w:tcPr>
            <w:tcW w:w="1930" w:type="dxa"/>
            <w:vAlign w:val="center"/>
          </w:tcPr>
          <w:p w14:paraId="1E340680" w14:textId="77777777" w:rsidR="002D1DB4" w:rsidRDefault="002D1DB4" w:rsidP="00A34A68">
            <w:pPr>
              <w:jc w:val="center"/>
              <w:rPr>
                <w:rFonts w:eastAsia="Calibri" w:cs="Times New Roman"/>
                <w:bCs/>
                <w:color w:val="000000" w:themeColor="text1"/>
                <w:sz w:val="24"/>
                <w:szCs w:val="24"/>
              </w:rPr>
            </w:pPr>
          </w:p>
        </w:tc>
        <w:tc>
          <w:tcPr>
            <w:tcW w:w="1930" w:type="dxa"/>
            <w:vAlign w:val="center"/>
          </w:tcPr>
          <w:p w14:paraId="4CEA29FA" w14:textId="77777777" w:rsidR="002D1DB4" w:rsidRPr="002C69BC" w:rsidRDefault="002D1DB4" w:rsidP="00A34A68">
            <w:pPr>
              <w:jc w:val="center"/>
              <w:rPr>
                <w:rFonts w:eastAsia="Calibri" w:cs="Times New Roman"/>
                <w:bCs/>
                <w:color w:val="000000" w:themeColor="text1"/>
                <w:sz w:val="24"/>
                <w:szCs w:val="24"/>
              </w:rPr>
            </w:pPr>
          </w:p>
        </w:tc>
      </w:tr>
      <w:tr w:rsidR="002D1DB4" w:rsidRPr="002C69BC" w14:paraId="35AC2D42" w14:textId="77777777" w:rsidTr="00A34A68">
        <w:trPr>
          <w:trHeight w:val="620"/>
          <w:jc w:val="center"/>
        </w:trPr>
        <w:tc>
          <w:tcPr>
            <w:tcW w:w="1929" w:type="dxa"/>
            <w:vAlign w:val="center"/>
          </w:tcPr>
          <w:p w14:paraId="4E5E3239" w14:textId="77777777" w:rsidR="002D1DB4" w:rsidRPr="002C69BC" w:rsidRDefault="002D1DB4" w:rsidP="00A34A68">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8</m:t>
                    </m:r>
                  </m:num>
                  <m:den>
                    <m:r>
                      <w:rPr>
                        <w:rFonts w:ascii="Cambria Math" w:eastAsia="Calibri" w:hAnsi="Cambria Math" w:cs="Times New Roman"/>
                        <w:color w:val="000000" w:themeColor="text1"/>
                        <w:sz w:val="24"/>
                        <w:szCs w:val="24"/>
                      </w:rPr>
                      <m:t>25</m:t>
                    </m:r>
                  </m:den>
                </m:f>
              </m:oMath>
            </m:oMathPara>
          </w:p>
        </w:tc>
        <w:tc>
          <w:tcPr>
            <w:tcW w:w="1929" w:type="dxa"/>
            <w:vAlign w:val="center"/>
          </w:tcPr>
          <w:p w14:paraId="0EB991D9" w14:textId="77777777" w:rsidR="002D1DB4" w:rsidRDefault="002D1DB4" w:rsidP="00A34A68">
            <w:pPr>
              <w:jc w:val="center"/>
              <w:rPr>
                <w:rFonts w:eastAsia="Calibri" w:cs="Times New Roman"/>
                <w:bCs/>
                <w:color w:val="000000" w:themeColor="text1"/>
                <w:sz w:val="24"/>
                <w:szCs w:val="24"/>
              </w:rPr>
            </w:pPr>
          </w:p>
        </w:tc>
        <w:tc>
          <w:tcPr>
            <w:tcW w:w="1930" w:type="dxa"/>
            <w:vAlign w:val="center"/>
          </w:tcPr>
          <w:p w14:paraId="001CDCD8" w14:textId="77777777" w:rsidR="002D1DB4" w:rsidRDefault="002D1DB4" w:rsidP="00A34A68">
            <w:pPr>
              <w:jc w:val="center"/>
              <w:rPr>
                <w:rFonts w:eastAsia="Calibri" w:cs="Times New Roman"/>
                <w:bCs/>
                <w:color w:val="000000" w:themeColor="text1"/>
                <w:sz w:val="24"/>
                <w:szCs w:val="24"/>
              </w:rPr>
            </w:pPr>
          </w:p>
        </w:tc>
        <w:tc>
          <w:tcPr>
            <w:tcW w:w="1930" w:type="dxa"/>
            <w:vAlign w:val="center"/>
          </w:tcPr>
          <w:p w14:paraId="6E5107FB" w14:textId="77777777" w:rsidR="002D1DB4" w:rsidRPr="002C69BC" w:rsidRDefault="002D1DB4" w:rsidP="00A34A68">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-32%</m:t>
                </m:r>
              </m:oMath>
            </m:oMathPara>
          </w:p>
        </w:tc>
      </w:tr>
      <w:tr w:rsidR="002D1DB4" w:rsidRPr="002C69BC" w14:paraId="6C48906C" w14:textId="77777777" w:rsidTr="00A34A68">
        <w:trPr>
          <w:trHeight w:val="575"/>
          <w:jc w:val="center"/>
        </w:trPr>
        <w:tc>
          <w:tcPr>
            <w:tcW w:w="1929" w:type="dxa"/>
            <w:vAlign w:val="center"/>
          </w:tcPr>
          <w:p w14:paraId="2951159E" w14:textId="77777777" w:rsidR="002D1DB4" w:rsidRPr="002C69BC" w:rsidRDefault="002D1DB4" w:rsidP="00A34A68">
            <w:pPr>
              <w:jc w:val="center"/>
              <w:rPr>
                <w:rFonts w:eastAsia="Calibri" w:cs="Times New Roman"/>
                <w:bCs/>
                <w:color w:val="000000" w:themeColor="text1"/>
                <w:sz w:val="24"/>
                <w:szCs w:val="24"/>
              </w:rPr>
            </w:pPr>
          </w:p>
        </w:tc>
        <w:tc>
          <w:tcPr>
            <w:tcW w:w="1929" w:type="dxa"/>
            <w:vAlign w:val="center"/>
          </w:tcPr>
          <w:p w14:paraId="26B723AB" w14:textId="77777777" w:rsidR="002D1DB4" w:rsidRDefault="002D1DB4" w:rsidP="00A34A68">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2</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9</m:t>
                    </m:r>
                  </m:den>
                </m:f>
              </m:oMath>
            </m:oMathPara>
          </w:p>
        </w:tc>
        <w:tc>
          <w:tcPr>
            <w:tcW w:w="1930" w:type="dxa"/>
            <w:vAlign w:val="center"/>
          </w:tcPr>
          <w:p w14:paraId="5AE025B8" w14:textId="77777777" w:rsidR="002D1DB4" w:rsidRDefault="002D1DB4" w:rsidP="00A34A68">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2.</m:t>
                </m:r>
                <m:acc>
                  <m:accPr>
                    <m:chr m:val="̅"/>
                    <m:ctrlPr>
                      <w:rPr>
                        <w:rFonts w:ascii="Cambria Math" w:eastAsia="Calibri" w:hAnsi="Cambria Math" w:cs="Times New Roman"/>
                        <w:bCs/>
                        <w:i/>
                        <w:color w:val="000000" w:themeColor="text1"/>
                        <w:sz w:val="24"/>
                        <w:szCs w:val="24"/>
                      </w:rPr>
                    </m:ctrlPr>
                  </m:accPr>
                  <m:e>
                    <m:r>
                      <w:rPr>
                        <w:rFonts w:ascii="Cambria Math" w:eastAsia="Calibri" w:hAnsi="Cambria Math" w:cs="Times New Roman"/>
                        <w:color w:val="000000" w:themeColor="text1"/>
                        <w:sz w:val="24"/>
                        <w:szCs w:val="24"/>
                      </w:rPr>
                      <m:t>7</m:t>
                    </m:r>
                  </m:e>
                </m:acc>
              </m:oMath>
            </m:oMathPara>
          </w:p>
        </w:tc>
        <w:tc>
          <w:tcPr>
            <w:tcW w:w="1930" w:type="dxa"/>
            <w:vAlign w:val="center"/>
          </w:tcPr>
          <w:p w14:paraId="6413F270" w14:textId="77777777" w:rsidR="002D1DB4" w:rsidRPr="002C69BC" w:rsidRDefault="002D1DB4" w:rsidP="00A34A68">
            <w:pPr>
              <w:jc w:val="center"/>
              <w:rPr>
                <w:rFonts w:eastAsia="Calibri" w:cs="Times New Roman"/>
                <w:bCs/>
                <w:color w:val="000000" w:themeColor="text1"/>
                <w:sz w:val="24"/>
                <w:szCs w:val="24"/>
              </w:rPr>
            </w:pPr>
          </w:p>
        </w:tc>
      </w:tr>
    </w:tbl>
    <w:p w14:paraId="2C4817CE" w14:textId="77777777" w:rsidR="003F7F75" w:rsidRPr="00AD66E0" w:rsidRDefault="003F7F75" w:rsidP="00FE1BC8">
      <w:pPr>
        <w:spacing w:after="0" w:line="240" w:lineRule="auto"/>
        <w:textAlignment w:val="baseline"/>
        <w:rPr>
          <w:rFonts w:eastAsia="Calibri" w:cs="Times New Roman"/>
          <w:sz w:val="24"/>
          <w:szCs w:val="24"/>
        </w:rPr>
      </w:pPr>
    </w:p>
    <w:p w14:paraId="6781351F" w14:textId="77777777" w:rsidR="008A21FB" w:rsidRPr="006B6BAE" w:rsidRDefault="008A21FB" w:rsidP="008A21FB">
      <w:pPr>
        <w:pStyle w:val="NumberSenseHeading1"/>
      </w:pPr>
      <w:r w:rsidRPr="006B6BAE">
        <w:t>Instructional </w:t>
      </w:r>
      <w:r>
        <w:t>Items</w:t>
      </w:r>
      <w:r w:rsidRPr="006B6BAE">
        <w:t> </w:t>
      </w:r>
    </w:p>
    <w:p w14:paraId="4E82A899" w14:textId="77777777" w:rsidR="00BD3064" w:rsidRDefault="00BD3064" w:rsidP="00BD3064">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6F78086D" w14:textId="77777777" w:rsidR="001466AE" w:rsidRDefault="001466AE" w:rsidP="001466AE">
      <w:pPr>
        <w:spacing w:after="0" w:line="240" w:lineRule="auto"/>
        <w:ind w:left="360"/>
        <w:contextualSpacing/>
        <w:rPr>
          <w:rFonts w:eastAsia="Calibri" w:cs="Times New Roman"/>
          <w:bCs/>
          <w:color w:val="000000" w:themeColor="text1"/>
          <w:sz w:val="24"/>
          <w:szCs w:val="24"/>
        </w:rPr>
      </w:pPr>
      <w:proofErr w:type="gramStart"/>
      <w:r w:rsidRPr="00BD5C10">
        <w:rPr>
          <w:rFonts w:eastAsia="Calibri" w:cs="Times New Roman"/>
          <w:bCs/>
          <w:color w:val="000000" w:themeColor="text1"/>
          <w:sz w:val="24"/>
          <w:szCs w:val="24"/>
        </w:rPr>
        <w:t>All of</w:t>
      </w:r>
      <w:proofErr w:type="gramEnd"/>
      <w:r w:rsidRPr="00BD5C10">
        <w:rPr>
          <w:rFonts w:eastAsia="Calibri" w:cs="Times New Roman"/>
          <w:bCs/>
          <w:color w:val="000000" w:themeColor="text1"/>
          <w:sz w:val="24"/>
          <w:szCs w:val="24"/>
        </w:rPr>
        <w:t xml:space="preserve"> the students in first period were given a glue stick to help build their interactive notebook. Benny said he has already used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3</m:t>
            </m:r>
          </m:den>
        </m:f>
      </m:oMath>
      <w:r w:rsidRPr="00BD5C10">
        <w:rPr>
          <w:rFonts w:eastAsia="Calibri" w:cs="Times New Roman"/>
          <w:bCs/>
          <w:color w:val="000000" w:themeColor="text1"/>
          <w:sz w:val="24"/>
          <w:szCs w:val="24"/>
        </w:rPr>
        <w:t xml:space="preserve"> of his glue while Juniper has used 70% of hers. Which student has the most glue remaining for their notebooks? </w:t>
      </w:r>
    </w:p>
    <w:p w14:paraId="6AE83C60" w14:textId="77777777" w:rsidR="001466AE" w:rsidRPr="00BD5C10" w:rsidRDefault="001466AE" w:rsidP="003726D6">
      <w:pPr>
        <w:spacing w:after="0" w:line="240" w:lineRule="auto"/>
        <w:contextualSpacing/>
        <w:rPr>
          <w:rFonts w:eastAsia="Calibri" w:cs="Times New Roman"/>
          <w:bCs/>
          <w:color w:val="000000" w:themeColor="text1"/>
          <w:sz w:val="24"/>
          <w:szCs w:val="24"/>
        </w:rPr>
      </w:pPr>
    </w:p>
    <w:p w14:paraId="6A611599" w14:textId="77777777" w:rsidR="001466AE" w:rsidRPr="00F419EE" w:rsidRDefault="001466AE" w:rsidP="001466AE">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29868FFC" w14:textId="77777777" w:rsidR="001466AE" w:rsidRDefault="001466AE" w:rsidP="001466AE">
      <w:pPr>
        <w:spacing w:after="0" w:line="240" w:lineRule="auto"/>
        <w:ind w:left="360"/>
        <w:contextualSpacing/>
        <w:rPr>
          <w:rFonts w:eastAsia="Calibri" w:cs="Times New Roman"/>
          <w:bCs/>
          <w:color w:val="000000" w:themeColor="text1"/>
          <w:sz w:val="24"/>
          <w:szCs w:val="24"/>
        </w:rPr>
      </w:pPr>
      <w:r w:rsidRPr="00BD5C10">
        <w:rPr>
          <w:rFonts w:eastAsia="Calibri" w:cs="Times New Roman"/>
          <w:bCs/>
          <w:color w:val="000000" w:themeColor="text1"/>
          <w:sz w:val="24"/>
          <w:szCs w:val="24"/>
        </w:rPr>
        <w:t xml:space="preserve">Ishana manages a corner store and wishes to give a discount to her customers for the holiday. If she subtracts 0.15 of the cost of any item in the store, what percent should her sale sign promote? </w:t>
      </w:r>
    </w:p>
    <w:p w14:paraId="2A4E84A0" w14:textId="77777777" w:rsidR="001466AE" w:rsidRPr="00BD5C10" w:rsidRDefault="001466AE" w:rsidP="003726D6">
      <w:pPr>
        <w:spacing w:after="0" w:line="240" w:lineRule="auto"/>
        <w:contextualSpacing/>
        <w:rPr>
          <w:rFonts w:eastAsia="Calibri" w:cs="Times New Roman"/>
          <w:bCs/>
          <w:color w:val="000000" w:themeColor="text1"/>
          <w:sz w:val="24"/>
          <w:szCs w:val="24"/>
        </w:rPr>
      </w:pPr>
    </w:p>
    <w:p w14:paraId="2142ABF1" w14:textId="77777777" w:rsidR="001466AE" w:rsidRPr="00F419EE" w:rsidRDefault="001466AE" w:rsidP="001466AE">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3</w:t>
      </w:r>
    </w:p>
    <w:p w14:paraId="15CB10C6" w14:textId="77777777" w:rsidR="001466AE" w:rsidRDefault="001466AE" w:rsidP="001466AE">
      <w:pPr>
        <w:spacing w:after="0" w:line="240" w:lineRule="auto"/>
        <w:ind w:left="372"/>
        <w:textAlignment w:val="baseline"/>
        <w:rPr>
          <w:rFonts w:eastAsia="Calibri" w:cs="Times New Roman"/>
          <w:bCs/>
          <w:color w:val="000000" w:themeColor="text1"/>
          <w:sz w:val="24"/>
          <w:szCs w:val="24"/>
        </w:rPr>
      </w:pPr>
      <w:r w:rsidRPr="00BD5C10">
        <w:rPr>
          <w:rFonts w:eastAsia="Calibri" w:cs="Times New Roman"/>
          <w:bCs/>
          <w:color w:val="000000" w:themeColor="text1"/>
          <w:sz w:val="24"/>
          <w:szCs w:val="24"/>
        </w:rPr>
        <w:t xml:space="preserve">Write three equivalent forms for </w:t>
      </w:r>
      <m:oMath>
        <m:r>
          <w:rPr>
            <w:rFonts w:ascii="Cambria Math" w:eastAsia="Calibri" w:hAnsi="Cambria Math" w:cs="Times New Roman"/>
            <w:color w:val="000000" w:themeColor="text1"/>
            <w:sz w:val="24"/>
            <w:szCs w:val="24"/>
          </w:rPr>
          <m:t>5</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8</m:t>
            </m:r>
          </m:den>
        </m:f>
      </m:oMath>
      <w:r w:rsidRPr="00BD5C10">
        <w:rPr>
          <w:rFonts w:eastAsia="Calibri" w:cs="Times New Roman"/>
          <w:bCs/>
          <w:color w:val="000000" w:themeColor="text1"/>
          <w:sz w:val="24"/>
          <w:szCs w:val="24"/>
        </w:rPr>
        <w:t>.</w:t>
      </w:r>
    </w:p>
    <w:p w14:paraId="637DEF30" w14:textId="77777777" w:rsidR="009E5796" w:rsidRDefault="009E5796" w:rsidP="003726D6">
      <w:pPr>
        <w:spacing w:after="0" w:line="240" w:lineRule="auto"/>
        <w:textAlignment w:val="baseline"/>
        <w:rPr>
          <w:rFonts w:eastAsia="Calibri" w:cs="Times New Roman"/>
          <w:bCs/>
          <w:color w:val="000000" w:themeColor="text1"/>
          <w:sz w:val="24"/>
          <w:szCs w:val="24"/>
        </w:rPr>
      </w:pPr>
    </w:p>
    <w:p w14:paraId="22D7AD2E" w14:textId="2528B91E" w:rsidR="00C7056E" w:rsidRPr="003726D6" w:rsidRDefault="00155A7B" w:rsidP="003726D6">
      <w:pPr>
        <w:pStyle w:val="Style4"/>
      </w:pPr>
      <w:r w:rsidRPr="006B6BAE">
        <w:t>*The strategies, tasks and items included in the B1G-M are examples and should not be considered comprehensive.</w:t>
      </w:r>
    </w:p>
    <w:p w14:paraId="391DF11A" w14:textId="7F62AD48" w:rsidR="00C7056E" w:rsidRPr="003726D6" w:rsidRDefault="003726D6" w:rsidP="003726D6">
      <w:pPr>
        <w:rPr>
          <w:rFonts w:cs="Times New Roman"/>
          <w:bCs/>
          <w:sz w:val="24"/>
        </w:rPr>
      </w:pPr>
      <w:r>
        <w:rPr>
          <w:rFonts w:cs="Times New Roman"/>
          <w:bCs/>
          <w:sz w:val="24"/>
        </w:rPr>
        <w:lastRenderedPageBreak/>
        <w:br w:type="page"/>
      </w:r>
    </w:p>
    <w:p w14:paraId="2529FC6C" w14:textId="70A4F8D7" w:rsidR="0086028D" w:rsidRDefault="0086028D" w:rsidP="0086028D">
      <w:pPr>
        <w:spacing w:after="0" w:line="240" w:lineRule="auto"/>
        <w:jc w:val="center"/>
        <w:rPr>
          <w:rFonts w:cs="Times New Roman"/>
          <w:i/>
          <w:sz w:val="24"/>
        </w:rPr>
      </w:pPr>
      <w:r w:rsidRPr="006B6BAE">
        <w:rPr>
          <w:rFonts w:cs="Times New Roman"/>
          <w:b/>
          <w:sz w:val="24"/>
        </w:rPr>
        <w:lastRenderedPageBreak/>
        <w:t>MA.</w:t>
      </w:r>
      <w:r>
        <w:rPr>
          <w:rFonts w:cs="Times New Roman"/>
          <w:b/>
          <w:sz w:val="24"/>
        </w:rPr>
        <w:t>7</w:t>
      </w:r>
      <w:r w:rsidRPr="006B6BAE">
        <w:rPr>
          <w:rFonts w:cs="Times New Roman"/>
          <w:b/>
          <w:sz w:val="24"/>
        </w:rPr>
        <w:t>.NSO.</w:t>
      </w:r>
      <w:r w:rsidR="004049FF">
        <w:rPr>
          <w:rFonts w:cs="Times New Roman"/>
          <w:b/>
          <w:sz w:val="24"/>
        </w:rPr>
        <w:t>2</w:t>
      </w:r>
      <w:r w:rsidRPr="006B6BAE">
        <w:rPr>
          <w:rFonts w:cs="Times New Roman"/>
          <w:b/>
          <w:sz w:val="24"/>
        </w:rPr>
        <w:t xml:space="preserve"> </w:t>
      </w:r>
      <w:r w:rsidR="00AE6B40" w:rsidRPr="008E522C">
        <w:rPr>
          <w:rFonts w:cs="Times New Roman"/>
          <w:i/>
          <w:sz w:val="24"/>
          <w:szCs w:val="24"/>
        </w:rPr>
        <w:t>Add, subtract, multiply and divide rational</w:t>
      </w:r>
      <w:r w:rsidR="00AE6B40">
        <w:rPr>
          <w:rFonts w:cs="Times New Roman"/>
          <w:i/>
          <w:sz w:val="24"/>
          <w:szCs w:val="24"/>
        </w:rPr>
        <w:t xml:space="preserve"> numbers</w:t>
      </w:r>
      <w:r w:rsidR="00AE6B40" w:rsidRPr="008378F3">
        <w:rPr>
          <w:rFonts w:cs="Times New Roman"/>
          <w:i/>
          <w:sz w:val="24"/>
          <w:szCs w:val="24"/>
        </w:rPr>
        <w:t>.</w:t>
      </w:r>
    </w:p>
    <w:p w14:paraId="56C586E9" w14:textId="77777777" w:rsidR="0086028D" w:rsidRPr="003726D6" w:rsidRDefault="0086028D" w:rsidP="003726D6">
      <w:pPr>
        <w:spacing w:after="0" w:line="240" w:lineRule="auto"/>
        <w:rPr>
          <w:rFonts w:cs="Times New Roman"/>
          <w:iCs/>
          <w:sz w:val="24"/>
        </w:rPr>
      </w:pPr>
    </w:p>
    <w:p w14:paraId="72D58404" w14:textId="23B00EAD" w:rsidR="0086028D" w:rsidRDefault="0086028D" w:rsidP="0086028D">
      <w:pPr>
        <w:pStyle w:val="Heading3"/>
      </w:pPr>
      <w:bookmarkStart w:id="7" w:name="_MA.7.NSO.2.1"/>
      <w:bookmarkEnd w:id="7"/>
      <w:r w:rsidRPr="006B6BAE">
        <w:t>MA</w:t>
      </w:r>
      <w:r>
        <w:t>.7.</w:t>
      </w:r>
      <w:r w:rsidRPr="006B6BAE">
        <w:t>NSO.</w:t>
      </w:r>
      <w:r w:rsidR="004049FF">
        <w:t>2</w:t>
      </w:r>
      <w:r w:rsidRPr="006B6BAE">
        <w:t xml:space="preserve">.1 </w:t>
      </w:r>
    </w:p>
    <w:p w14:paraId="21AE9721" w14:textId="77777777" w:rsidR="00FD4C99" w:rsidRPr="003726D6" w:rsidRDefault="00FD4C99" w:rsidP="00632885">
      <w:pPr>
        <w:pStyle w:val="Normal11"/>
        <w:rPr>
          <w:sz w:val="24"/>
          <w:szCs w:val="24"/>
        </w:rPr>
      </w:pPr>
    </w:p>
    <w:p w14:paraId="7F71822C" w14:textId="77777777" w:rsidR="00251BDD" w:rsidRPr="006B6BAE" w:rsidRDefault="00251BDD" w:rsidP="00361ECE">
      <w:pPr>
        <w:pStyle w:val="NumberSenseHeading1"/>
        <w:pBdr>
          <w:left w:val="single" w:sz="48" w:space="1" w:color="2E74B5" w:themeColor="accent1" w:themeShade="BF"/>
        </w:pBdr>
      </w:pPr>
      <w:r w:rsidRPr="006B6BAE">
        <w:t>Benchmark</w:t>
      </w:r>
    </w:p>
    <w:p w14:paraId="5A6B6C6A" w14:textId="0C91979F" w:rsidR="00B7142F" w:rsidRPr="00886A81" w:rsidRDefault="00251BDD" w:rsidP="00886A81">
      <w:pPr>
        <w:pStyle w:val="Style3"/>
      </w:pPr>
      <w:r w:rsidRPr="00247468">
        <w:t>MA</w:t>
      </w:r>
      <w:r w:rsidR="00493DBF">
        <w:t>.</w:t>
      </w:r>
      <w:r w:rsidR="001466AE">
        <w:t>7</w:t>
      </w:r>
      <w:r w:rsidR="00493DBF">
        <w:t>.</w:t>
      </w:r>
      <w:r w:rsidRPr="00247468">
        <w:t>NSO.</w:t>
      </w:r>
      <w:r w:rsidR="0001127E">
        <w:t>2.1</w:t>
      </w:r>
      <w:r w:rsidRPr="00247468">
        <w:t xml:space="preserve"> </w:t>
      </w:r>
      <w:r w:rsidRPr="00247468">
        <w:tab/>
      </w:r>
      <w:r w:rsidR="0006521A" w:rsidRPr="00C82B00">
        <w:rPr>
          <w:rFonts w:eastAsia="Times New Roman"/>
          <w:color w:val="000000"/>
        </w:rPr>
        <w:t>Solve mathematical problems using multi-step order of operations with rational numbers including grouping symbols, whole-number exponents and absolute value.</w:t>
      </w:r>
    </w:p>
    <w:p w14:paraId="34272286" w14:textId="0EEAA292"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80CEBAC" w14:textId="712C05AF" w:rsidR="00CA036A" w:rsidRDefault="00F84A23" w:rsidP="003726D6">
      <w:pPr>
        <w:spacing w:after="0"/>
        <w:rPr>
          <w:bCs/>
          <w:i/>
          <w:iCs/>
        </w:rPr>
      </w:pPr>
      <w:r w:rsidRPr="000A2604">
        <w:rPr>
          <w:i/>
          <w:iCs/>
        </w:rPr>
        <w:t>Clarification</w:t>
      </w:r>
      <w:r w:rsidRPr="000A2604">
        <w:rPr>
          <w:i/>
          <w:iCs/>
          <w:spacing w:val="-5"/>
        </w:rPr>
        <w:t xml:space="preserve"> </w:t>
      </w:r>
      <w:r w:rsidRPr="000A2604">
        <w:rPr>
          <w:i/>
          <w:iCs/>
        </w:rPr>
        <w:t>1</w:t>
      </w:r>
      <w:r w:rsidRPr="00F84A23">
        <w:t>:</w:t>
      </w:r>
      <w:r w:rsidRPr="00F84A23">
        <w:rPr>
          <w:spacing w:val="-3"/>
        </w:rPr>
        <w:t xml:space="preserve"> </w:t>
      </w:r>
      <w:r w:rsidR="00094299" w:rsidRPr="00094299">
        <w:t>Multi-step expressions are limited to 6 or fewer steps</w:t>
      </w:r>
      <w:r w:rsidR="00094299">
        <w:t>.</w:t>
      </w:r>
    </w:p>
    <w:p w14:paraId="5224BAC7" w14:textId="77777777" w:rsidR="00F84A23" w:rsidRDefault="00F84A23" w:rsidP="003726D6">
      <w:pPr>
        <w:pStyle w:val="Normal11"/>
      </w:pPr>
    </w:p>
    <w:p w14:paraId="316C36D8" w14:textId="5B9D16D4" w:rsidR="00DA6628" w:rsidRPr="006B6BAE" w:rsidRDefault="00DA6628" w:rsidP="00DA6628">
      <w:pPr>
        <w:pStyle w:val="NumberSenseHeading1"/>
      </w:pPr>
      <w:r>
        <w:t xml:space="preserve">Connecting </w:t>
      </w:r>
      <w:r w:rsidRPr="006B6BAE">
        <w:t>Benchmark</w:t>
      </w:r>
      <w:r>
        <w:t>s/</w:t>
      </w:r>
      <w:r w:rsidRPr="006B6BAE">
        <w:t>Horizontal Alignment</w:t>
      </w:r>
    </w:p>
    <w:p w14:paraId="145307E2" w14:textId="77777777" w:rsidR="00CD2E64" w:rsidRPr="00CD2E64" w:rsidRDefault="00CD2E64" w:rsidP="00C40F38">
      <w:pPr>
        <w:numPr>
          <w:ilvl w:val="0"/>
          <w:numId w:val="15"/>
        </w:numPr>
        <w:spacing w:after="0" w:line="240" w:lineRule="auto"/>
        <w:contextualSpacing/>
        <w:rPr>
          <w:rFonts w:cs="Times New Roman"/>
          <w:color w:val="000000" w:themeColor="text1"/>
          <w:sz w:val="24"/>
          <w:szCs w:val="24"/>
        </w:rPr>
      </w:pPr>
      <w:r w:rsidRPr="00CD2E64">
        <w:rPr>
          <w:rFonts w:eastAsiaTheme="minorEastAsia" w:cs="Times New Roman"/>
          <w:color w:val="000000" w:themeColor="text1"/>
          <w:sz w:val="24"/>
          <w:szCs w:val="24"/>
        </w:rPr>
        <w:t>MA.7.NSO.1.1</w:t>
      </w:r>
    </w:p>
    <w:p w14:paraId="50621529" w14:textId="77777777" w:rsidR="00CD2E64" w:rsidRPr="00CD2E64" w:rsidRDefault="00CD2E64" w:rsidP="00C40F38">
      <w:pPr>
        <w:numPr>
          <w:ilvl w:val="0"/>
          <w:numId w:val="15"/>
        </w:numPr>
        <w:spacing w:after="0" w:line="240" w:lineRule="auto"/>
        <w:contextualSpacing/>
        <w:rPr>
          <w:rFonts w:cs="Times New Roman"/>
          <w:color w:val="000000" w:themeColor="text1"/>
          <w:sz w:val="24"/>
          <w:szCs w:val="24"/>
        </w:rPr>
      </w:pPr>
      <w:r w:rsidRPr="00CD2E64">
        <w:rPr>
          <w:rFonts w:eastAsiaTheme="minorEastAsia" w:cs="Times New Roman"/>
          <w:color w:val="000000" w:themeColor="text1"/>
          <w:sz w:val="24"/>
          <w:szCs w:val="24"/>
        </w:rPr>
        <w:t>MA.7.AR.1.1, MA.7.AR.1.2</w:t>
      </w:r>
    </w:p>
    <w:p w14:paraId="5DD2983D" w14:textId="77777777" w:rsidR="00CD2E64" w:rsidRPr="00CD2E64" w:rsidRDefault="00CD2E64" w:rsidP="00C40F38">
      <w:pPr>
        <w:numPr>
          <w:ilvl w:val="0"/>
          <w:numId w:val="15"/>
        </w:numPr>
        <w:spacing w:after="0" w:line="240" w:lineRule="auto"/>
        <w:contextualSpacing/>
        <w:rPr>
          <w:rFonts w:cs="Times New Roman"/>
          <w:color w:val="000000" w:themeColor="text1"/>
          <w:sz w:val="24"/>
          <w:szCs w:val="24"/>
        </w:rPr>
      </w:pPr>
      <w:r w:rsidRPr="00CD2E64">
        <w:rPr>
          <w:rFonts w:eastAsiaTheme="minorEastAsia" w:cs="Times New Roman"/>
          <w:color w:val="000000" w:themeColor="text1"/>
          <w:sz w:val="24"/>
          <w:szCs w:val="24"/>
        </w:rPr>
        <w:t>MA</w:t>
      </w:r>
      <w:r w:rsidRPr="00CD2E64">
        <w:rPr>
          <w:rFonts w:cs="Times New Roman"/>
          <w:color w:val="000000" w:themeColor="text1"/>
          <w:sz w:val="24"/>
          <w:szCs w:val="24"/>
        </w:rPr>
        <w:t>.7.AR.2.2</w:t>
      </w:r>
    </w:p>
    <w:p w14:paraId="73274DE6" w14:textId="77777777" w:rsidR="00CD2E64" w:rsidRPr="00CD2E64" w:rsidRDefault="00CD2E64" w:rsidP="00C40F38">
      <w:pPr>
        <w:numPr>
          <w:ilvl w:val="0"/>
          <w:numId w:val="15"/>
        </w:numPr>
        <w:spacing w:after="0" w:line="240" w:lineRule="auto"/>
        <w:contextualSpacing/>
        <w:rPr>
          <w:rFonts w:cs="Times New Roman"/>
          <w:color w:val="000000" w:themeColor="text1"/>
          <w:sz w:val="24"/>
          <w:szCs w:val="24"/>
        </w:rPr>
      </w:pPr>
      <w:r w:rsidRPr="00CD2E64">
        <w:rPr>
          <w:rFonts w:eastAsiaTheme="minorEastAsia" w:cs="Times New Roman"/>
          <w:color w:val="000000" w:themeColor="text1"/>
          <w:sz w:val="24"/>
          <w:szCs w:val="24"/>
        </w:rPr>
        <w:t>MA</w:t>
      </w:r>
      <w:r w:rsidRPr="00CD2E64">
        <w:rPr>
          <w:rFonts w:cs="Times New Roman"/>
          <w:color w:val="000000" w:themeColor="text1"/>
          <w:sz w:val="24"/>
          <w:szCs w:val="24"/>
        </w:rPr>
        <w:t>.7.AR.3.1, MA.7.AR.3.2, MA.7.AR.3.3</w:t>
      </w:r>
    </w:p>
    <w:p w14:paraId="45E4666B" w14:textId="77777777" w:rsidR="00CD2E64" w:rsidRPr="00CD2E64" w:rsidRDefault="00CD2E64" w:rsidP="00C40F38">
      <w:pPr>
        <w:numPr>
          <w:ilvl w:val="0"/>
          <w:numId w:val="15"/>
        </w:numPr>
        <w:spacing w:after="0" w:line="240" w:lineRule="auto"/>
        <w:contextualSpacing/>
        <w:rPr>
          <w:rFonts w:cs="Times New Roman"/>
          <w:color w:val="000000" w:themeColor="text1"/>
          <w:sz w:val="24"/>
          <w:szCs w:val="24"/>
          <w:lang w:val="es-US"/>
        </w:rPr>
      </w:pPr>
      <w:r w:rsidRPr="00CD2E64">
        <w:rPr>
          <w:rFonts w:eastAsiaTheme="minorEastAsia" w:cs="Times New Roman"/>
          <w:color w:val="000000" w:themeColor="text1"/>
          <w:sz w:val="24"/>
          <w:szCs w:val="24"/>
          <w:lang w:val="es-US"/>
        </w:rPr>
        <w:t>MA</w:t>
      </w:r>
      <w:r w:rsidRPr="00CD2E64">
        <w:rPr>
          <w:rFonts w:cs="Times New Roman"/>
          <w:color w:val="000000" w:themeColor="text1"/>
          <w:sz w:val="24"/>
          <w:szCs w:val="24"/>
          <w:lang w:val="es-US"/>
        </w:rPr>
        <w:t>.7.AR.4.1. MA.7.AR.4.2, MA.7.AR.4.3, MA.7.AR.4.4, MA.7.AR.4.5</w:t>
      </w:r>
    </w:p>
    <w:p w14:paraId="6639E611" w14:textId="77777777" w:rsidR="00CD2E64" w:rsidRPr="00CD2E64" w:rsidRDefault="00CD2E64" w:rsidP="00C40F38">
      <w:pPr>
        <w:numPr>
          <w:ilvl w:val="0"/>
          <w:numId w:val="15"/>
        </w:numPr>
        <w:spacing w:after="0" w:line="240" w:lineRule="auto"/>
        <w:contextualSpacing/>
        <w:rPr>
          <w:rFonts w:cs="Times New Roman"/>
          <w:color w:val="000000" w:themeColor="text1"/>
          <w:sz w:val="24"/>
          <w:szCs w:val="24"/>
          <w:lang w:val="es-US"/>
        </w:rPr>
      </w:pPr>
      <w:r w:rsidRPr="00CD2E64">
        <w:rPr>
          <w:rFonts w:eastAsiaTheme="minorEastAsia" w:cs="Times New Roman"/>
          <w:color w:val="000000" w:themeColor="text1"/>
          <w:sz w:val="24"/>
          <w:szCs w:val="24"/>
          <w:lang w:val="es-US"/>
        </w:rPr>
        <w:t>MA.7.GR.1.1, MA.7.GR.1.2, MA.7.GR.1.3, MA.7.GR.1.4</w:t>
      </w:r>
    </w:p>
    <w:p w14:paraId="563C1A27" w14:textId="77777777" w:rsidR="00CD2E64" w:rsidRPr="00CD2E64" w:rsidRDefault="00CD2E64" w:rsidP="00C40F38">
      <w:pPr>
        <w:widowControl w:val="0"/>
        <w:numPr>
          <w:ilvl w:val="0"/>
          <w:numId w:val="15"/>
        </w:numPr>
        <w:spacing w:after="0" w:line="240" w:lineRule="auto"/>
        <w:contextualSpacing/>
        <w:rPr>
          <w:rFonts w:eastAsia="Times New Roman" w:cs="Times New Roman"/>
          <w:sz w:val="24"/>
          <w:szCs w:val="24"/>
          <w:lang w:val="es-US"/>
        </w:rPr>
      </w:pPr>
      <w:r w:rsidRPr="00CD2E64">
        <w:rPr>
          <w:rFonts w:eastAsiaTheme="minorEastAsia" w:cs="Times New Roman"/>
          <w:color w:val="000000" w:themeColor="text1"/>
          <w:sz w:val="24"/>
          <w:szCs w:val="24"/>
          <w:lang w:val="es-US"/>
        </w:rPr>
        <w:t>MA.7.GR.2.1, MA.7.GR.2.2, MA.7.GR.2.3</w:t>
      </w:r>
    </w:p>
    <w:p w14:paraId="1F80D03E" w14:textId="77777777" w:rsidR="00DA6628" w:rsidRPr="006B6BAE" w:rsidRDefault="00DA6628" w:rsidP="003726D6">
      <w:pPr>
        <w:widowControl w:val="0"/>
        <w:spacing w:after="0" w:line="240" w:lineRule="auto"/>
        <w:contextualSpacing/>
        <w:rPr>
          <w:rFonts w:eastAsia="Times New Roman" w:cs="Times New Roman"/>
          <w:sz w:val="24"/>
          <w:szCs w:val="24"/>
        </w:rPr>
      </w:pPr>
    </w:p>
    <w:p w14:paraId="2BC190D9" w14:textId="77777777" w:rsidR="00DA6628" w:rsidRDefault="00DA6628" w:rsidP="00DA6628">
      <w:pPr>
        <w:pStyle w:val="NumberSenseHeading1"/>
      </w:pPr>
      <w:r w:rsidRPr="009C58CD">
        <w:t>Terms</w:t>
      </w:r>
      <w:r w:rsidRPr="006B6BAE">
        <w:t> from the K-12 Glossary </w:t>
      </w:r>
    </w:p>
    <w:p w14:paraId="76D14315" w14:textId="77777777" w:rsidR="002A1C40" w:rsidRPr="002A1C40" w:rsidRDefault="002A1C40" w:rsidP="00C40F38">
      <w:pPr>
        <w:numPr>
          <w:ilvl w:val="0"/>
          <w:numId w:val="15"/>
        </w:numPr>
        <w:spacing w:after="0" w:line="240" w:lineRule="auto"/>
        <w:contextualSpacing/>
        <w:rPr>
          <w:rFonts w:eastAsiaTheme="minorEastAsia" w:cs="Times New Roman"/>
          <w:sz w:val="24"/>
          <w:szCs w:val="24"/>
        </w:rPr>
      </w:pPr>
      <w:r w:rsidRPr="002A1C40">
        <w:rPr>
          <w:rFonts w:cs="Times New Roman"/>
          <w:sz w:val="24"/>
          <w:szCs w:val="24"/>
        </w:rPr>
        <w:t xml:space="preserve">Absolute Value </w:t>
      </w:r>
    </w:p>
    <w:p w14:paraId="5507867F" w14:textId="77777777" w:rsidR="002A1C40" w:rsidRPr="002A1C40" w:rsidRDefault="002A1C40" w:rsidP="00C40F38">
      <w:pPr>
        <w:numPr>
          <w:ilvl w:val="0"/>
          <w:numId w:val="15"/>
        </w:numPr>
        <w:spacing w:after="0" w:line="240" w:lineRule="auto"/>
        <w:contextualSpacing/>
        <w:rPr>
          <w:rFonts w:eastAsiaTheme="minorEastAsia" w:cs="Times New Roman"/>
          <w:sz w:val="24"/>
          <w:szCs w:val="24"/>
        </w:rPr>
      </w:pPr>
      <w:r w:rsidRPr="002A1C40">
        <w:rPr>
          <w:rFonts w:cs="Times New Roman"/>
          <w:sz w:val="24"/>
          <w:szCs w:val="24"/>
        </w:rPr>
        <w:t xml:space="preserve">Exponent </w:t>
      </w:r>
    </w:p>
    <w:p w14:paraId="602595CE" w14:textId="77777777" w:rsidR="002A1C40" w:rsidRDefault="002A1C40" w:rsidP="00C40F38">
      <w:pPr>
        <w:numPr>
          <w:ilvl w:val="0"/>
          <w:numId w:val="15"/>
        </w:numPr>
        <w:spacing w:after="0" w:line="240" w:lineRule="auto"/>
        <w:contextualSpacing/>
        <w:rPr>
          <w:rFonts w:cs="Times New Roman"/>
          <w:b/>
          <w:bCs/>
          <w:sz w:val="24"/>
          <w:szCs w:val="24"/>
        </w:rPr>
      </w:pPr>
      <w:r w:rsidRPr="002A1C40">
        <w:rPr>
          <w:rFonts w:cs="Times New Roman"/>
          <w:sz w:val="24"/>
          <w:szCs w:val="24"/>
        </w:rPr>
        <w:t>Order of Operations</w:t>
      </w:r>
    </w:p>
    <w:p w14:paraId="6716C2B8" w14:textId="54BFE0F2" w:rsidR="00DA6628" w:rsidRPr="002A1C40" w:rsidRDefault="002A1C40" w:rsidP="003726D6">
      <w:pPr>
        <w:numPr>
          <w:ilvl w:val="0"/>
          <w:numId w:val="15"/>
        </w:numPr>
        <w:spacing w:after="0" w:line="240" w:lineRule="auto"/>
        <w:contextualSpacing/>
        <w:rPr>
          <w:rFonts w:cs="Times New Roman"/>
          <w:b/>
          <w:bCs/>
          <w:sz w:val="24"/>
          <w:szCs w:val="24"/>
        </w:rPr>
      </w:pPr>
      <w:r w:rsidRPr="002A1C40">
        <w:rPr>
          <w:rFonts w:cs="Times New Roman"/>
          <w:sz w:val="24"/>
          <w:szCs w:val="24"/>
        </w:rPr>
        <w:t>Rational Number</w:t>
      </w:r>
    </w:p>
    <w:p w14:paraId="68582693" w14:textId="77777777" w:rsidR="002A1C40" w:rsidRPr="003726D6" w:rsidRDefault="002A1C40" w:rsidP="003726D6">
      <w:pPr>
        <w:spacing w:after="0"/>
        <w:textAlignment w:val="baseline"/>
        <w:rPr>
          <w:rFonts w:eastAsia="Times New Roman" w:cs="Times New Roman"/>
          <w:sz w:val="24"/>
          <w:szCs w:val="24"/>
        </w:rPr>
      </w:pPr>
    </w:p>
    <w:p w14:paraId="6F38E94D" w14:textId="77777777" w:rsidR="00DA6628" w:rsidRPr="00775194" w:rsidRDefault="00DA6628" w:rsidP="00DA6628">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AA3A89">
        <w:trPr>
          <w:trHeight w:val="963"/>
        </w:trPr>
        <w:tc>
          <w:tcPr>
            <w:tcW w:w="2498" w:type="pct"/>
            <w:shd w:val="clear" w:color="auto" w:fill="auto"/>
            <w:hideMark/>
          </w:tcPr>
          <w:p w14:paraId="755B34B7" w14:textId="77777777" w:rsidR="00DA6628" w:rsidRPr="006B6BAE" w:rsidRDefault="00DA662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E5AB82C" w14:textId="77777777" w:rsidR="00585949" w:rsidRPr="00585949" w:rsidRDefault="00585949" w:rsidP="00C40F38">
            <w:pPr>
              <w:numPr>
                <w:ilvl w:val="0"/>
                <w:numId w:val="14"/>
              </w:numPr>
              <w:spacing w:after="0" w:line="240" w:lineRule="auto"/>
              <w:contextualSpacing/>
              <w:rPr>
                <w:rFonts w:cs="Times New Roman"/>
                <w:color w:val="000000" w:themeColor="text1"/>
                <w:sz w:val="24"/>
                <w:szCs w:val="24"/>
              </w:rPr>
            </w:pPr>
            <w:r w:rsidRPr="00585949">
              <w:rPr>
                <w:rFonts w:eastAsia="Calibri" w:cs="Times New Roman"/>
                <w:color w:val="000000" w:themeColor="text1"/>
                <w:sz w:val="24"/>
                <w:szCs w:val="24"/>
              </w:rPr>
              <w:t>MA.6.NSO.1.4</w:t>
            </w:r>
          </w:p>
          <w:p w14:paraId="095849FA" w14:textId="77777777" w:rsidR="00585949" w:rsidRPr="00585949" w:rsidRDefault="00585949" w:rsidP="00C40F38">
            <w:pPr>
              <w:numPr>
                <w:ilvl w:val="0"/>
                <w:numId w:val="14"/>
              </w:numPr>
              <w:spacing w:after="0" w:line="240" w:lineRule="auto"/>
              <w:contextualSpacing/>
              <w:rPr>
                <w:rFonts w:cs="Times New Roman"/>
                <w:color w:val="000000" w:themeColor="text1"/>
                <w:sz w:val="24"/>
                <w:szCs w:val="24"/>
              </w:rPr>
            </w:pPr>
            <w:r w:rsidRPr="00585949">
              <w:rPr>
                <w:rFonts w:eastAsia="Calibri" w:cs="Times New Roman"/>
                <w:color w:val="000000" w:themeColor="text1"/>
                <w:sz w:val="24"/>
                <w:szCs w:val="24"/>
              </w:rPr>
              <w:t>MA.6.AR.1.3</w:t>
            </w:r>
          </w:p>
          <w:p w14:paraId="47025986" w14:textId="77777777" w:rsidR="00DA6628" w:rsidRDefault="00DA6628" w:rsidP="003726D6">
            <w:pPr>
              <w:widowControl w:val="0"/>
              <w:spacing w:after="0" w:line="240" w:lineRule="auto"/>
              <w:textAlignment w:val="baseline"/>
              <w:rPr>
                <w:rFonts w:eastAsia="Times New Roman" w:cs="Times New Roman"/>
                <w:color w:val="000000" w:themeColor="text1"/>
                <w:sz w:val="24"/>
                <w:szCs w:val="24"/>
              </w:rPr>
            </w:pPr>
          </w:p>
          <w:p w14:paraId="40314C10" w14:textId="77777777" w:rsidR="00DA6628" w:rsidRPr="006B6BAE" w:rsidRDefault="00DA6628"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7A9FA60" w14:textId="77777777" w:rsidR="00C96383" w:rsidRPr="003A04B1" w:rsidRDefault="00C96383" w:rsidP="00C40F38">
            <w:pPr>
              <w:pStyle w:val="ListParagraph"/>
              <w:widowControl/>
              <w:numPr>
                <w:ilvl w:val="0"/>
                <w:numId w:val="33"/>
              </w:numPr>
              <w:contextualSpacing/>
              <w:rPr>
                <w:rFonts w:eastAsia="Times New Roman" w:cs="Times New Roman"/>
                <w:sz w:val="24"/>
                <w:szCs w:val="24"/>
              </w:rPr>
            </w:pPr>
            <w:r w:rsidRPr="30C71E48">
              <w:rPr>
                <w:rFonts w:eastAsia="Calibri" w:cs="Times New Roman"/>
                <w:color w:val="000000" w:themeColor="text1"/>
                <w:sz w:val="24"/>
                <w:szCs w:val="24"/>
              </w:rPr>
              <w:t>MA.8.NSO.1.5, MA.8.NSO.1.7</w:t>
            </w:r>
          </w:p>
          <w:p w14:paraId="6E7E2C50" w14:textId="1EF6E1D6" w:rsidR="00DA6628" w:rsidRPr="00AA3A89" w:rsidRDefault="00C96383" w:rsidP="00C40F38">
            <w:pPr>
              <w:pStyle w:val="ListParagraph"/>
              <w:numPr>
                <w:ilvl w:val="0"/>
                <w:numId w:val="33"/>
              </w:numPr>
              <w:textAlignment w:val="baseline"/>
              <w:rPr>
                <w:rFonts w:eastAsia="Times New Roman" w:cs="Times New Roman"/>
                <w:sz w:val="24"/>
                <w:szCs w:val="24"/>
              </w:rPr>
            </w:pPr>
            <w:r>
              <w:rPr>
                <w:rFonts w:eastAsia="Times New Roman" w:cs="Times New Roman"/>
                <w:sz w:val="24"/>
                <w:szCs w:val="24"/>
              </w:rPr>
              <w:t>MA.8.AR.1.1</w:t>
            </w:r>
          </w:p>
        </w:tc>
      </w:tr>
    </w:tbl>
    <w:p w14:paraId="198FF87C" w14:textId="47313C89" w:rsidR="005952E4" w:rsidRPr="006B6BAE" w:rsidRDefault="005952E4" w:rsidP="005952E4">
      <w:pPr>
        <w:pStyle w:val="NumberSenseHeading1"/>
      </w:pPr>
      <w:r w:rsidRPr="006B6BAE">
        <w:t xml:space="preserve">Purpose and Instructional Strategies </w:t>
      </w:r>
    </w:p>
    <w:p w14:paraId="5B5D3A53" w14:textId="77777777" w:rsidR="00163A30" w:rsidRPr="00163A30" w:rsidRDefault="00163A30" w:rsidP="00163A30">
      <w:pPr>
        <w:spacing w:after="0" w:line="240" w:lineRule="auto"/>
        <w:contextualSpacing/>
        <w:rPr>
          <w:rFonts w:eastAsia="Calibri" w:cs="Times New Roman"/>
          <w:sz w:val="24"/>
          <w:szCs w:val="24"/>
        </w:rPr>
      </w:pPr>
      <w:r w:rsidRPr="00163A30">
        <w:rPr>
          <w:rFonts w:eastAsia="Calibri" w:cs="Times New Roman"/>
          <w:sz w:val="24"/>
          <w:szCs w:val="24"/>
        </w:rPr>
        <w:t>In grade 6, students</w:t>
      </w:r>
      <w:r w:rsidRPr="00163A30">
        <w:rPr>
          <w:rFonts w:cs="Times New Roman"/>
          <w:sz w:val="24"/>
          <w:szCs w:val="24"/>
        </w:rPr>
        <w:t xml:space="preserve"> </w:t>
      </w:r>
      <w:r w:rsidRPr="00163A30">
        <w:rPr>
          <w:rFonts w:eastAsia="Calibri" w:cs="Times New Roman"/>
          <w:sz w:val="24"/>
          <w:szCs w:val="24"/>
        </w:rPr>
        <w:t>evaluated algebraic expressions using substitution and order of operations with integers, including the use of absolute value and natural number exponents. In grade 7, students move to multi-step order of operations with rational numbers including grouping symbols, whole-number exponents and absolute value. In grade 8, students will solve problems involving order of operations involving radicals.</w:t>
      </w:r>
    </w:p>
    <w:p w14:paraId="22936044" w14:textId="77777777" w:rsidR="00163A30" w:rsidRPr="00163A30" w:rsidRDefault="00163A30" w:rsidP="00C40F38">
      <w:pPr>
        <w:numPr>
          <w:ilvl w:val="0"/>
          <w:numId w:val="39"/>
        </w:numPr>
        <w:spacing w:after="0" w:line="240" w:lineRule="auto"/>
        <w:ind w:left="720"/>
        <w:contextualSpacing/>
        <w:rPr>
          <w:rFonts w:eastAsia="Calibri" w:cs="Times New Roman"/>
          <w:color w:val="000000" w:themeColor="text1"/>
          <w:sz w:val="24"/>
          <w:szCs w:val="24"/>
        </w:rPr>
      </w:pPr>
      <w:r w:rsidRPr="00163A30">
        <w:rPr>
          <w:rFonts w:eastAsia="Calibri" w:cs="Times New Roman"/>
          <w:color w:val="000000" w:themeColor="text1"/>
          <w:sz w:val="24"/>
          <w:szCs w:val="24"/>
        </w:rPr>
        <w:t xml:space="preserve">Number sense and properties of operations should be emphasized during instruction as this benchmark is the completion of operations with rational numbers. </w:t>
      </w:r>
    </w:p>
    <w:p w14:paraId="0AE0C994" w14:textId="77777777" w:rsidR="00163A30" w:rsidRPr="00163A30" w:rsidRDefault="00163A30" w:rsidP="00C40F38">
      <w:pPr>
        <w:numPr>
          <w:ilvl w:val="0"/>
          <w:numId w:val="39"/>
        </w:numPr>
        <w:spacing w:after="0" w:line="240" w:lineRule="auto"/>
        <w:ind w:left="720"/>
        <w:contextualSpacing/>
        <w:rPr>
          <w:rFonts w:cs="Times New Roman"/>
          <w:color w:val="000000" w:themeColor="text1"/>
          <w:sz w:val="24"/>
          <w:szCs w:val="24"/>
        </w:rPr>
      </w:pPr>
      <w:r w:rsidRPr="00163A30">
        <w:rPr>
          <w:rFonts w:eastAsia="Calibri" w:cs="Times New Roman"/>
          <w:color w:val="000000" w:themeColor="text1"/>
          <w:sz w:val="24"/>
          <w:szCs w:val="24"/>
        </w:rPr>
        <w:t xml:space="preserve">Remind students that subtraction is </w:t>
      </w:r>
      <w:proofErr w:type="gramStart"/>
      <w:r w:rsidRPr="00163A30">
        <w:rPr>
          <w:rFonts w:eastAsia="Calibri" w:cs="Times New Roman"/>
          <w:color w:val="000000" w:themeColor="text1"/>
          <w:sz w:val="24"/>
          <w:szCs w:val="24"/>
        </w:rPr>
        <w:t>addition</w:t>
      </w:r>
      <w:proofErr w:type="gramEnd"/>
      <w:r w:rsidRPr="00163A30">
        <w:rPr>
          <w:rFonts w:eastAsia="Calibri" w:cs="Times New Roman"/>
          <w:color w:val="000000" w:themeColor="text1"/>
          <w:sz w:val="24"/>
          <w:szCs w:val="24"/>
        </w:rPr>
        <w:t xml:space="preserve"> of an opposite and division is multiplication by a reciprocal when working with order of operations (</w:t>
      </w:r>
      <w:r w:rsidRPr="00163A30">
        <w:rPr>
          <w:rFonts w:eastAsia="Calibri" w:cs="Times New Roman"/>
          <w:i/>
          <w:color w:val="000000" w:themeColor="text1"/>
          <w:sz w:val="24"/>
          <w:szCs w:val="24"/>
        </w:rPr>
        <w:t>MTR.3.1</w:t>
      </w:r>
      <w:r w:rsidRPr="00163A30">
        <w:rPr>
          <w:rFonts w:eastAsia="Calibri" w:cs="Times New Roman"/>
          <w:color w:val="000000" w:themeColor="text1"/>
          <w:sz w:val="24"/>
          <w:szCs w:val="24"/>
        </w:rPr>
        <w:t>).</w:t>
      </w:r>
    </w:p>
    <w:p w14:paraId="6CA1E112" w14:textId="77777777" w:rsidR="00163A30" w:rsidRPr="00163A30" w:rsidRDefault="00163A30" w:rsidP="00C40F38">
      <w:pPr>
        <w:widowControl w:val="0"/>
        <w:numPr>
          <w:ilvl w:val="0"/>
          <w:numId w:val="39"/>
        </w:numPr>
        <w:spacing w:after="0" w:line="240" w:lineRule="auto"/>
        <w:ind w:left="720"/>
        <w:textAlignment w:val="baseline"/>
        <w:rPr>
          <w:rFonts w:eastAsia="Calibri" w:cs="Times New Roman"/>
          <w:sz w:val="24"/>
          <w:szCs w:val="24"/>
        </w:rPr>
      </w:pPr>
      <w:r w:rsidRPr="00163A30">
        <w:rPr>
          <w:rFonts w:eastAsia="Calibri" w:cs="Times New Roman"/>
          <w:color w:val="000000" w:themeColor="text1"/>
          <w:sz w:val="24"/>
          <w:szCs w:val="24"/>
        </w:rPr>
        <w:t>Avoid mnemonics, such as PEMDAS, that do not account for other grouping symbols and do not exercise proper number sense that allows for calculating accurately in a different order.</w:t>
      </w:r>
    </w:p>
    <w:p w14:paraId="1944531F" w14:textId="77777777" w:rsidR="00163A30" w:rsidRPr="00163A30" w:rsidRDefault="00163A30" w:rsidP="00C40F38">
      <w:pPr>
        <w:widowControl w:val="0"/>
        <w:numPr>
          <w:ilvl w:val="0"/>
          <w:numId w:val="39"/>
        </w:numPr>
        <w:spacing w:after="0" w:line="240" w:lineRule="auto"/>
        <w:ind w:left="720"/>
        <w:textAlignment w:val="baseline"/>
        <w:rPr>
          <w:rFonts w:eastAsia="Calibri" w:cs="Times New Roman"/>
          <w:sz w:val="24"/>
          <w:szCs w:val="24"/>
        </w:rPr>
      </w:pPr>
      <w:r w:rsidRPr="00163A30">
        <w:rPr>
          <w:rFonts w:eastAsia="Calibri" w:cs="Times New Roman"/>
          <w:color w:val="000000" w:themeColor="text1"/>
          <w:sz w:val="24"/>
          <w:szCs w:val="24"/>
        </w:rPr>
        <w:t xml:space="preserve">Instruction includes the use of technology to help emphasize the proper use of grouping </w:t>
      </w:r>
      <w:r w:rsidRPr="00163A30">
        <w:rPr>
          <w:rFonts w:eastAsia="Calibri" w:cs="Times New Roman"/>
          <w:color w:val="000000" w:themeColor="text1"/>
          <w:sz w:val="24"/>
          <w:szCs w:val="24"/>
        </w:rPr>
        <w:lastRenderedPageBreak/>
        <w:t xml:space="preserve">symbols for order of operations. </w:t>
      </w:r>
    </w:p>
    <w:p w14:paraId="6D358F2C" w14:textId="77777777" w:rsidR="00163A30" w:rsidRPr="00163A30" w:rsidRDefault="00163A30" w:rsidP="003726D6">
      <w:pPr>
        <w:widowControl w:val="0"/>
        <w:numPr>
          <w:ilvl w:val="0"/>
          <w:numId w:val="39"/>
        </w:numPr>
        <w:spacing w:after="0" w:line="240" w:lineRule="auto"/>
        <w:ind w:left="720"/>
        <w:textAlignment w:val="baseline"/>
        <w:rPr>
          <w:rFonts w:eastAsia="Calibri" w:cs="Times New Roman"/>
          <w:sz w:val="24"/>
          <w:szCs w:val="24"/>
        </w:rPr>
      </w:pPr>
      <w:r w:rsidRPr="00163A30">
        <w:rPr>
          <w:rFonts w:eastAsia="Calibri" w:cs="Times New Roman"/>
          <w:color w:val="000000" w:themeColor="text1"/>
          <w:sz w:val="24"/>
          <w:szCs w:val="24"/>
        </w:rPr>
        <w:t>Students should have experience using technology with decimals and fractions as they occur in the real world. This experience will help to prepare students working with irrational numbers in grade 8.</w:t>
      </w:r>
    </w:p>
    <w:p w14:paraId="3F92F454" w14:textId="6E1C7CC0" w:rsidR="004C34DF" w:rsidRDefault="004C34DF" w:rsidP="003726D6">
      <w:pPr>
        <w:pStyle w:val="TableParagraph"/>
        <w:spacing w:line="20" w:lineRule="exact"/>
        <w:ind w:left="7424"/>
        <w:rPr>
          <w:sz w:val="2"/>
        </w:rPr>
      </w:pPr>
    </w:p>
    <w:p w14:paraId="41448827" w14:textId="77777777" w:rsidR="004C34DF" w:rsidRPr="003726D6" w:rsidRDefault="004C34DF" w:rsidP="003726D6">
      <w:pPr>
        <w:spacing w:after="0"/>
        <w:textAlignment w:val="baseline"/>
        <w:rPr>
          <w:rFonts w:cs="Times New Roman"/>
          <w:sz w:val="24"/>
          <w:szCs w:val="24"/>
        </w:rPr>
      </w:pPr>
    </w:p>
    <w:p w14:paraId="029F94B2" w14:textId="77777777" w:rsidR="005952E4" w:rsidRPr="00AB3CDB" w:rsidRDefault="005952E4" w:rsidP="005952E4">
      <w:pPr>
        <w:pStyle w:val="NumberSenseHeading1"/>
      </w:pPr>
      <w:r w:rsidRPr="006B6BAE">
        <w:t>Common Misconceptions or Errors</w:t>
      </w:r>
    </w:p>
    <w:p w14:paraId="33DD7B5D" w14:textId="77777777" w:rsidR="00E1396D" w:rsidRPr="00E1396D" w:rsidRDefault="00E1396D" w:rsidP="00C40F38">
      <w:pPr>
        <w:numPr>
          <w:ilvl w:val="0"/>
          <w:numId w:val="16"/>
        </w:numPr>
        <w:spacing w:after="0" w:line="240" w:lineRule="auto"/>
        <w:contextualSpacing/>
        <w:rPr>
          <w:rFonts w:eastAsiaTheme="minorEastAsia" w:cs="Times New Roman"/>
          <w:color w:val="000000" w:themeColor="text1"/>
          <w:sz w:val="24"/>
          <w:szCs w:val="24"/>
        </w:rPr>
      </w:pPr>
      <w:r w:rsidRPr="00E1396D">
        <w:rPr>
          <w:rFonts w:eastAsia="Calibri" w:cs="Times New Roman"/>
          <w:color w:val="000000" w:themeColor="text1"/>
          <w:sz w:val="24"/>
          <w:szCs w:val="24"/>
        </w:rPr>
        <w:t xml:space="preserve">Students may </w:t>
      </w:r>
      <w:proofErr w:type="gramStart"/>
      <w:r w:rsidRPr="00E1396D">
        <w:rPr>
          <w:rFonts w:eastAsia="Calibri" w:cs="Times New Roman"/>
          <w:color w:val="000000" w:themeColor="text1"/>
          <w:sz w:val="24"/>
          <w:szCs w:val="24"/>
        </w:rPr>
        <w:t>confuse</w:t>
      </w:r>
      <w:proofErr w:type="gramEnd"/>
      <w:r w:rsidRPr="00E1396D">
        <w:rPr>
          <w:rFonts w:eastAsia="Calibri" w:cs="Times New Roman"/>
          <w:color w:val="000000" w:themeColor="text1"/>
          <w:sz w:val="24"/>
          <w:szCs w:val="24"/>
        </w:rPr>
        <w:t xml:space="preserve"> when parentheses are used for grouping or multiplication.</w:t>
      </w:r>
    </w:p>
    <w:p w14:paraId="52D27D7E" w14:textId="77777777" w:rsidR="00E1396D" w:rsidRPr="00E1396D" w:rsidRDefault="00E1396D" w:rsidP="003726D6">
      <w:pPr>
        <w:widowControl w:val="0"/>
        <w:numPr>
          <w:ilvl w:val="0"/>
          <w:numId w:val="16"/>
        </w:numPr>
        <w:spacing w:after="0" w:line="240" w:lineRule="auto"/>
        <w:rPr>
          <w:rFonts w:eastAsia="Times New Roman" w:cs="Times New Roman"/>
          <w:sz w:val="24"/>
          <w:szCs w:val="24"/>
        </w:rPr>
      </w:pPr>
      <w:r w:rsidRPr="00E1396D">
        <w:rPr>
          <w:rFonts w:eastAsia="Calibri" w:cs="Times New Roman"/>
          <w:color w:val="000000" w:themeColor="text1"/>
          <w:sz w:val="24"/>
          <w:szCs w:val="24"/>
        </w:rPr>
        <w:t xml:space="preserve">Some students may incorrectly apply the order of operations. </w:t>
      </w:r>
      <w:proofErr w:type="gramStart"/>
      <w:r w:rsidRPr="00E1396D">
        <w:rPr>
          <w:rFonts w:eastAsia="Calibri" w:cs="Times New Roman"/>
          <w:color w:val="000000" w:themeColor="text1"/>
          <w:sz w:val="24"/>
          <w:szCs w:val="24"/>
        </w:rPr>
        <w:t>In order to</w:t>
      </w:r>
      <w:proofErr w:type="gramEnd"/>
      <w:r w:rsidRPr="00E1396D">
        <w:rPr>
          <w:rFonts w:eastAsia="Calibri" w:cs="Times New Roman"/>
          <w:color w:val="000000" w:themeColor="text1"/>
          <w:sz w:val="24"/>
          <w:szCs w:val="24"/>
        </w:rPr>
        <w:t xml:space="preserve"> support students in moving beyond this misconception, be sure to review operations with rational numbers and order of operations.</w:t>
      </w:r>
    </w:p>
    <w:p w14:paraId="3C0126AA" w14:textId="77777777" w:rsidR="00BB7194" w:rsidRPr="003726D6" w:rsidRDefault="00BB7194" w:rsidP="003726D6">
      <w:pPr>
        <w:spacing w:after="0"/>
        <w:textAlignment w:val="baseline"/>
        <w:rPr>
          <w:rFonts w:eastAsia="Times New Roman" w:cs="Times New Roman"/>
          <w:b/>
          <w:bCs/>
          <w:sz w:val="24"/>
          <w:szCs w:val="24"/>
        </w:rPr>
      </w:pPr>
    </w:p>
    <w:p w14:paraId="1AAE1C16" w14:textId="77777777" w:rsidR="005952E4" w:rsidRPr="00A805BD" w:rsidRDefault="005952E4" w:rsidP="005952E4">
      <w:pPr>
        <w:pStyle w:val="NumberSenseHeading1"/>
      </w:pPr>
      <w:r w:rsidRPr="006B6BAE">
        <w:t>Strategies to Support Tiered Instruction</w:t>
      </w:r>
    </w:p>
    <w:p w14:paraId="15B0E962" w14:textId="77777777" w:rsidR="0025477E" w:rsidRPr="0025477E" w:rsidRDefault="0025477E" w:rsidP="00C40F38">
      <w:pPr>
        <w:numPr>
          <w:ilvl w:val="0"/>
          <w:numId w:val="20"/>
        </w:numPr>
        <w:spacing w:after="0" w:line="240" w:lineRule="auto"/>
        <w:contextualSpacing/>
        <w:rPr>
          <w:rFonts w:eastAsia="Times New Roman" w:cs="Times New Roman"/>
          <w:sz w:val="24"/>
          <w:szCs w:val="24"/>
        </w:rPr>
      </w:pPr>
      <w:proofErr w:type="gramStart"/>
      <w:r w:rsidRPr="0025477E">
        <w:rPr>
          <w:rFonts w:eastAsia="Times New Roman" w:cs="Times New Roman"/>
          <w:sz w:val="24"/>
          <w:szCs w:val="24"/>
        </w:rPr>
        <w:t>Instruction includes</w:t>
      </w:r>
      <w:proofErr w:type="gramEnd"/>
      <w:r w:rsidRPr="0025477E">
        <w:rPr>
          <w:rFonts w:eastAsia="Times New Roman" w:cs="Times New Roman"/>
          <w:sz w:val="24"/>
          <w:szCs w:val="24"/>
        </w:rPr>
        <w:t xml:space="preserve"> the use of colors to highlight each step of the process used to evaluate an expression.</w:t>
      </w:r>
    </w:p>
    <w:p w14:paraId="3EF61830" w14:textId="77777777" w:rsidR="0025477E" w:rsidRPr="0025477E" w:rsidRDefault="0025477E" w:rsidP="00C40F38">
      <w:pPr>
        <w:numPr>
          <w:ilvl w:val="0"/>
          <w:numId w:val="19"/>
        </w:numPr>
        <w:spacing w:after="0" w:line="240" w:lineRule="auto"/>
        <w:contextualSpacing/>
        <w:rPr>
          <w:rFonts w:eastAsia="Times New Roman" w:cs="Times New Roman"/>
          <w:sz w:val="24"/>
          <w:szCs w:val="24"/>
        </w:rPr>
      </w:pPr>
      <w:proofErr w:type="gramStart"/>
      <w:r w:rsidRPr="0025477E">
        <w:rPr>
          <w:rFonts w:eastAsia="Times New Roman" w:cs="Times New Roman"/>
          <w:sz w:val="24"/>
          <w:szCs w:val="24"/>
        </w:rPr>
        <w:t>Teacher</w:t>
      </w:r>
      <w:proofErr w:type="gramEnd"/>
      <w:r w:rsidRPr="0025477E">
        <w:rPr>
          <w:rFonts w:eastAsia="Times New Roman" w:cs="Times New Roman"/>
          <w:sz w:val="24"/>
          <w:szCs w:val="24"/>
        </w:rPr>
        <w:t xml:space="preserve"> co-creates a graphic organizer for different grouping symbols and provides </w:t>
      </w:r>
      <w:proofErr w:type="gramStart"/>
      <w:r w:rsidRPr="0025477E">
        <w:rPr>
          <w:rFonts w:eastAsia="Times New Roman" w:cs="Times New Roman"/>
          <w:sz w:val="24"/>
          <w:szCs w:val="24"/>
        </w:rPr>
        <w:t>examples</w:t>
      </w:r>
      <w:proofErr w:type="gramEnd"/>
      <w:r w:rsidRPr="0025477E">
        <w:rPr>
          <w:rFonts w:eastAsia="Times New Roman" w:cs="Times New Roman"/>
          <w:sz w:val="24"/>
          <w:szCs w:val="24"/>
        </w:rPr>
        <w:t xml:space="preserve"> when the grouping symbols indicate operator symbols.</w:t>
      </w:r>
    </w:p>
    <w:p w14:paraId="020ABD23" w14:textId="77777777" w:rsidR="0025477E" w:rsidRDefault="0025477E" w:rsidP="00C40F38">
      <w:pPr>
        <w:numPr>
          <w:ilvl w:val="1"/>
          <w:numId w:val="19"/>
        </w:numPr>
        <w:spacing w:after="0" w:line="240" w:lineRule="auto"/>
        <w:contextualSpacing/>
        <w:rPr>
          <w:rFonts w:eastAsia="Times New Roman" w:cs="Times New Roman"/>
          <w:sz w:val="24"/>
          <w:szCs w:val="24"/>
        </w:rPr>
      </w:pPr>
      <w:r w:rsidRPr="0025477E">
        <w:rPr>
          <w:rFonts w:eastAsia="Times New Roman" w:cs="Times New Roman"/>
          <w:sz w:val="24"/>
          <w:szCs w:val="24"/>
        </w:rPr>
        <w:t xml:space="preserve">For example, students can be given the expressions below and discuss similarities and differences. </w:t>
      </w:r>
    </w:p>
    <w:p w14:paraId="132044E8" w14:textId="77777777" w:rsidR="00A11389" w:rsidRPr="0025477E" w:rsidRDefault="00A11389" w:rsidP="00A11389">
      <w:pPr>
        <w:spacing w:after="0" w:line="240" w:lineRule="auto"/>
        <w:contextualSpacing/>
        <w:rPr>
          <w:rFonts w:eastAsia="Times New Roman" w:cs="Times New Roman"/>
          <w:sz w:val="24"/>
          <w:szCs w:val="24"/>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2608"/>
        <w:gridCol w:w="2656"/>
      </w:tblGrid>
      <w:tr w:rsidR="0025477E" w:rsidRPr="0025477E" w14:paraId="37FCC8B4" w14:textId="77777777" w:rsidTr="00A34A68">
        <w:tc>
          <w:tcPr>
            <w:tcW w:w="3116" w:type="dxa"/>
          </w:tcPr>
          <w:p w14:paraId="71069711" w14:textId="77777777" w:rsidR="0025477E" w:rsidRPr="0025477E" w:rsidRDefault="00000000" w:rsidP="0025477E">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c>
          <w:tcPr>
            <w:tcW w:w="3117" w:type="dxa"/>
          </w:tcPr>
          <w:p w14:paraId="24DE5F97" w14:textId="77777777" w:rsidR="0025477E" w:rsidRPr="0025477E" w:rsidRDefault="00000000" w:rsidP="0025477E">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c>
          <w:tcPr>
            <w:tcW w:w="3117" w:type="dxa"/>
          </w:tcPr>
          <w:p w14:paraId="0205EA5E" w14:textId="77777777" w:rsidR="0025477E" w:rsidRPr="0025477E" w:rsidRDefault="00000000" w:rsidP="0025477E">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r>
      <w:tr w:rsidR="0025477E" w:rsidRPr="0025477E" w14:paraId="0B96F93D" w14:textId="77777777" w:rsidTr="00A34A68">
        <w:tc>
          <w:tcPr>
            <w:tcW w:w="3116" w:type="dxa"/>
          </w:tcPr>
          <w:p w14:paraId="77AC6FD7" w14:textId="77777777" w:rsidR="0025477E" w:rsidRPr="0025477E" w:rsidRDefault="00000000" w:rsidP="0025477E">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+87</m:t>
                    </m:r>
                  </m:e>
                </m:d>
              </m:oMath>
            </m:oMathPara>
          </w:p>
        </w:tc>
        <w:tc>
          <w:tcPr>
            <w:tcW w:w="3117" w:type="dxa"/>
          </w:tcPr>
          <w:p w14:paraId="2D4B82C4" w14:textId="77777777" w:rsidR="0025477E" w:rsidRPr="0025477E" w:rsidRDefault="00000000" w:rsidP="0025477E">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87</m:t>
                    </m:r>
                  </m:e>
                </m:d>
              </m:oMath>
            </m:oMathPara>
          </w:p>
        </w:tc>
        <w:tc>
          <w:tcPr>
            <w:tcW w:w="3117" w:type="dxa"/>
          </w:tcPr>
          <w:p w14:paraId="44E47630" w14:textId="77777777" w:rsidR="0025477E" w:rsidRPr="0025477E" w:rsidRDefault="00000000" w:rsidP="0025477E">
            <w:pPr>
              <w:ind w:left="1440"/>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r>
      <w:tr w:rsidR="00A11389" w:rsidRPr="0025477E" w14:paraId="75FEE474" w14:textId="77777777" w:rsidTr="00A34A68">
        <w:tc>
          <w:tcPr>
            <w:tcW w:w="3116" w:type="dxa"/>
          </w:tcPr>
          <w:p w14:paraId="062F996A" w14:textId="77777777" w:rsidR="00A11389" w:rsidRDefault="00A11389" w:rsidP="0025477E">
            <w:pPr>
              <w:contextualSpacing/>
              <w:rPr>
                <w:rFonts w:eastAsia="Calibri" w:cs="Arial"/>
                <w:sz w:val="24"/>
                <w:szCs w:val="24"/>
              </w:rPr>
            </w:pPr>
          </w:p>
        </w:tc>
        <w:tc>
          <w:tcPr>
            <w:tcW w:w="3117" w:type="dxa"/>
          </w:tcPr>
          <w:p w14:paraId="6B1D3E76" w14:textId="77777777" w:rsidR="00A11389" w:rsidRDefault="00A11389" w:rsidP="0025477E">
            <w:pPr>
              <w:contextualSpacing/>
              <w:rPr>
                <w:rFonts w:eastAsia="Times New Roman" w:cs="Times New Roman"/>
                <w:sz w:val="24"/>
                <w:szCs w:val="24"/>
              </w:rPr>
            </w:pPr>
          </w:p>
        </w:tc>
        <w:tc>
          <w:tcPr>
            <w:tcW w:w="3117" w:type="dxa"/>
          </w:tcPr>
          <w:p w14:paraId="5BF23598" w14:textId="77777777" w:rsidR="00A11389" w:rsidRDefault="00A11389" w:rsidP="0025477E">
            <w:pPr>
              <w:ind w:left="1440"/>
              <w:contextualSpacing/>
              <w:rPr>
                <w:rFonts w:eastAsia="Times New Roman" w:cs="Times New Roman"/>
                <w:sz w:val="24"/>
                <w:szCs w:val="24"/>
              </w:rPr>
            </w:pPr>
          </w:p>
        </w:tc>
      </w:tr>
    </w:tbl>
    <w:p w14:paraId="24782ACC" w14:textId="315891AE" w:rsidR="005952E4" w:rsidRDefault="0025477E" w:rsidP="00C40F38">
      <w:pPr>
        <w:numPr>
          <w:ilvl w:val="0"/>
          <w:numId w:val="19"/>
        </w:numPr>
        <w:spacing w:after="0" w:line="240" w:lineRule="auto"/>
        <w:contextualSpacing/>
        <w:rPr>
          <w:rFonts w:eastAsia="Times New Roman" w:cs="Times New Roman"/>
          <w:sz w:val="24"/>
          <w:szCs w:val="24"/>
        </w:rPr>
      </w:pPr>
      <w:r w:rsidRPr="0025477E">
        <w:rPr>
          <w:rFonts w:eastAsia="Times New Roman" w:cs="Times New Roman"/>
          <w:sz w:val="24"/>
          <w:szCs w:val="24"/>
        </w:rPr>
        <w:t>Instruction includes reviewing operations with rational numbers and order of operations.</w:t>
      </w:r>
    </w:p>
    <w:p w14:paraId="0DD58EF8" w14:textId="5DDADF54" w:rsidR="0025477E" w:rsidRPr="0025477E" w:rsidRDefault="0025477E" w:rsidP="00A11389">
      <w:pPr>
        <w:spacing w:after="0" w:line="240" w:lineRule="auto"/>
        <w:contextualSpacing/>
        <w:rPr>
          <w:rFonts w:eastAsia="Times New Roman" w:cs="Times New Roman"/>
          <w:sz w:val="24"/>
          <w:szCs w:val="24"/>
        </w:rPr>
      </w:pPr>
    </w:p>
    <w:p w14:paraId="310E8D6E" w14:textId="77777777" w:rsidR="005952E4" w:rsidRDefault="005952E4" w:rsidP="005952E4">
      <w:pPr>
        <w:pStyle w:val="NumberSenseHeading1"/>
      </w:pPr>
      <w:r w:rsidRPr="006B6BAE">
        <w:t>Instructional Tasks </w:t>
      </w:r>
    </w:p>
    <w:p w14:paraId="74A9681F" w14:textId="77777777" w:rsidR="00D1075E" w:rsidRPr="00C82B00" w:rsidRDefault="005952E4" w:rsidP="00D1075E">
      <w:pPr>
        <w:spacing w:after="0" w:line="240" w:lineRule="auto"/>
        <w:rPr>
          <w:rFonts w:eastAsia="Calibri" w:cs="Times New Roman"/>
          <w:bCs/>
          <w:i/>
          <w:color w:val="000000" w:themeColor="text1"/>
          <w:sz w:val="24"/>
          <w:szCs w:val="24"/>
        </w:rPr>
      </w:pPr>
      <w:r w:rsidRPr="006B6BAE">
        <w:rPr>
          <w:rFonts w:eastAsia="Calibri" w:cs="Times New Roman"/>
          <w:bCs/>
          <w:i/>
          <w:sz w:val="24"/>
          <w:szCs w:val="24"/>
        </w:rPr>
        <w:t>Instructional Task 1</w:t>
      </w:r>
      <w:r w:rsidR="00D1075E">
        <w:rPr>
          <w:rFonts w:eastAsia="Calibri" w:cs="Times New Roman"/>
          <w:bCs/>
          <w:i/>
          <w:sz w:val="24"/>
          <w:szCs w:val="24"/>
        </w:rPr>
        <w:t xml:space="preserve"> </w:t>
      </w:r>
      <w:r w:rsidR="00D1075E" w:rsidRPr="00C82B00">
        <w:rPr>
          <w:rFonts w:eastAsia="Calibri" w:cs="Times New Roman"/>
          <w:bCs/>
          <w:i/>
          <w:color w:val="000000" w:themeColor="text1"/>
          <w:sz w:val="24"/>
          <w:szCs w:val="24"/>
        </w:rPr>
        <w:t>(MTR.4.1, MTR.5.1)</w:t>
      </w:r>
    </w:p>
    <w:p w14:paraId="220C6FF0" w14:textId="77777777" w:rsidR="00D1075E" w:rsidRDefault="00D1075E" w:rsidP="00D1075E">
      <w:pPr>
        <w:spacing w:after="0" w:line="240" w:lineRule="auto"/>
        <w:ind w:left="1080" w:hanging="744"/>
        <w:rPr>
          <w:rFonts w:eastAsia="Calibri" w:cs="Times New Roman"/>
          <w:bCs/>
          <w:color w:val="000000" w:themeColor="text1"/>
          <w:sz w:val="24"/>
          <w:szCs w:val="24"/>
        </w:rPr>
      </w:pPr>
      <w:r>
        <w:rPr>
          <w:rFonts w:eastAsia="Calibri" w:cs="Times New Roman"/>
          <w:bCs/>
          <w:color w:val="000000" w:themeColor="text1"/>
          <w:sz w:val="24"/>
          <w:szCs w:val="24"/>
        </w:rPr>
        <w:t xml:space="preserve">Part A. </w:t>
      </w:r>
      <w:r w:rsidRPr="00C82B00">
        <w:rPr>
          <w:rFonts w:eastAsia="Calibri" w:cs="Times New Roman"/>
          <w:bCs/>
          <w:color w:val="000000" w:themeColor="text1"/>
          <w:sz w:val="24"/>
          <w:szCs w:val="24"/>
        </w:rPr>
        <w:t>Using the integers –6 to 6 at most once, fill in the boxes to create an expression with the lowest value.</w:t>
      </w:r>
    </w:p>
    <w:p w14:paraId="522F1BA2" w14:textId="77777777" w:rsidR="00D1075E" w:rsidRPr="00C82B00" w:rsidRDefault="00000000" w:rsidP="00D1075E">
      <w:pPr>
        <w:spacing w:after="0" w:line="240" w:lineRule="auto"/>
        <w:ind w:left="336"/>
        <w:rPr>
          <w:rFonts w:eastAsia="Calibri"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borderBox>
                <m:borderBoxPr>
                  <m:ctrlPr>
                    <w:rPr>
                      <w:rFonts w:ascii="Cambria Math" w:eastAsia="Calibri" w:hAnsi="Cambria Math" w:cs="Times New Roman"/>
                      <w:bCs/>
                      <w:i/>
                      <w:color w:val="000000" w:themeColor="text1"/>
                      <w:sz w:val="24"/>
                      <w:szCs w:val="24"/>
                    </w:rPr>
                  </m:ctrlPr>
                </m:borderBoxPr>
                <m:e/>
              </m:borderBox>
            </m:num>
            <m:den>
              <m:borderBox>
                <m:borderBoxPr>
                  <m:ctrlPr>
                    <w:rPr>
                      <w:rFonts w:ascii="Cambria Math" w:eastAsia="Calibri" w:hAnsi="Cambria Math" w:cs="Times New Roman"/>
                      <w:bCs/>
                      <w:i/>
                      <w:color w:val="000000" w:themeColor="text1"/>
                      <w:sz w:val="24"/>
                      <w:szCs w:val="24"/>
                    </w:rPr>
                  </m:ctrlPr>
                </m:borderBoxPr>
                <m:e/>
              </m:borderBox>
            </m:den>
          </m:f>
          <m:d>
            <m:dPr>
              <m:ctrlPr>
                <w:rPr>
                  <w:rFonts w:ascii="Cambria Math" w:eastAsia="Calibri" w:hAnsi="Cambria Math" w:cs="Times New Roman"/>
                  <w:bCs/>
                  <w:i/>
                  <w:color w:val="000000" w:themeColor="text1"/>
                  <w:sz w:val="24"/>
                  <w:szCs w:val="24"/>
                </w:rPr>
              </m:ctrlPr>
            </m:dPr>
            <m:e>
              <m:borderBox>
                <m:borderBoxPr>
                  <m:ctrlPr>
                    <w:rPr>
                      <w:rFonts w:ascii="Cambria Math" w:eastAsia="Calibri" w:hAnsi="Cambria Math" w:cs="Times New Roman"/>
                      <w:bCs/>
                      <w:i/>
                      <w:color w:val="000000" w:themeColor="text1"/>
                      <w:sz w:val="24"/>
                      <w:szCs w:val="24"/>
                    </w:rPr>
                  </m:ctrlPr>
                </m:borderBoxPr>
                <m:e/>
              </m:borderBox>
              <m:r>
                <w:rPr>
                  <w:rFonts w:ascii="Cambria Math" w:eastAsia="Calibri" w:hAnsi="Cambria Math" w:cs="Times New Roman"/>
                  <w:color w:val="000000" w:themeColor="text1"/>
                  <w:sz w:val="24"/>
                  <w:szCs w:val="24"/>
                </w:rPr>
                <m:t>-</m:t>
              </m:r>
              <m:f>
                <m:fPr>
                  <m:ctrlPr>
                    <w:rPr>
                      <w:rFonts w:ascii="Cambria Math" w:eastAsia="Calibri" w:hAnsi="Cambria Math" w:cs="Times New Roman"/>
                      <w:bCs/>
                      <w:i/>
                      <w:color w:val="000000" w:themeColor="text1"/>
                      <w:sz w:val="24"/>
                      <w:szCs w:val="24"/>
                    </w:rPr>
                  </m:ctrlPr>
                </m:fPr>
                <m:num>
                  <m:borderBox>
                    <m:borderBoxPr>
                      <m:ctrlPr>
                        <w:rPr>
                          <w:rFonts w:ascii="Cambria Math" w:eastAsia="Calibri" w:hAnsi="Cambria Math" w:cs="Times New Roman"/>
                          <w:bCs/>
                          <w:i/>
                          <w:color w:val="000000" w:themeColor="text1"/>
                          <w:sz w:val="24"/>
                          <w:szCs w:val="24"/>
                        </w:rPr>
                      </m:ctrlPr>
                    </m:borderBoxPr>
                    <m:e/>
                  </m:borderBox>
                </m:num>
                <m:den>
                  <m:borderBox>
                    <m:borderBoxPr>
                      <m:ctrlPr>
                        <w:rPr>
                          <w:rFonts w:ascii="Cambria Math" w:eastAsia="Calibri" w:hAnsi="Cambria Math" w:cs="Times New Roman"/>
                          <w:bCs/>
                          <w:i/>
                          <w:color w:val="000000" w:themeColor="text1"/>
                          <w:sz w:val="24"/>
                          <w:szCs w:val="24"/>
                        </w:rPr>
                      </m:ctrlPr>
                    </m:borderBoxPr>
                    <m:e/>
                  </m:borderBox>
                </m:den>
              </m:f>
              <m:d>
                <m:dPr>
                  <m:begChr m:val="|"/>
                  <m:endChr m:val="|"/>
                  <m:ctrlPr>
                    <w:rPr>
                      <w:rFonts w:ascii="Cambria Math" w:eastAsia="Calibri" w:hAnsi="Cambria Math" w:cs="Times New Roman"/>
                      <w:bCs/>
                      <w:i/>
                      <w:color w:val="000000" w:themeColor="text1"/>
                      <w:sz w:val="24"/>
                      <w:szCs w:val="24"/>
                    </w:rPr>
                  </m:ctrlPr>
                </m:dPr>
                <m:e>
                  <m:borderBox>
                    <m:borderBoxPr>
                      <m:ctrlPr>
                        <w:rPr>
                          <w:rFonts w:ascii="Cambria Math" w:eastAsia="Calibri" w:hAnsi="Cambria Math" w:cs="Times New Roman"/>
                          <w:bCs/>
                          <w:i/>
                          <w:color w:val="000000" w:themeColor="text1"/>
                          <w:sz w:val="24"/>
                          <w:szCs w:val="24"/>
                        </w:rPr>
                      </m:ctrlPr>
                    </m:borderBoxPr>
                    <m:e/>
                  </m:borderBox>
                  <m:r>
                    <w:rPr>
                      <w:rFonts w:ascii="Cambria Math" w:eastAsia="Calibri" w:hAnsi="Cambria Math" w:cs="Times New Roman"/>
                      <w:color w:val="000000" w:themeColor="text1"/>
                      <w:sz w:val="24"/>
                      <w:szCs w:val="24"/>
                    </w:rPr>
                    <m:t>-</m:t>
                  </m:r>
                  <m:borderBox>
                    <m:borderBoxPr>
                      <m:ctrlPr>
                        <w:rPr>
                          <w:rFonts w:ascii="Cambria Math" w:eastAsia="Calibri" w:hAnsi="Cambria Math" w:cs="Times New Roman"/>
                          <w:bCs/>
                          <w:i/>
                          <w:color w:val="000000" w:themeColor="text1"/>
                          <w:sz w:val="24"/>
                          <w:szCs w:val="24"/>
                        </w:rPr>
                      </m:ctrlPr>
                    </m:borderBoxPr>
                    <m:e/>
                  </m:borderBox>
                </m:e>
              </m:d>
            </m:e>
          </m:d>
          <m:r>
            <w:rPr>
              <w:rFonts w:ascii="Cambria Math" w:eastAsia="Calibri" w:hAnsi="Cambria Math" w:cs="Times New Roman"/>
              <w:color w:val="000000" w:themeColor="text1"/>
              <w:sz w:val="24"/>
              <w:szCs w:val="24"/>
            </w:rPr>
            <m:t xml:space="preserve"> </m:t>
          </m:r>
        </m:oMath>
      </m:oMathPara>
    </w:p>
    <w:p w14:paraId="744400B2" w14:textId="77777777" w:rsidR="00D1075E" w:rsidRDefault="00D1075E" w:rsidP="00A11389">
      <w:pPr>
        <w:spacing w:after="0" w:line="240" w:lineRule="auto"/>
        <w:textAlignment w:val="baseline"/>
        <w:rPr>
          <w:rFonts w:eastAsia="Calibri" w:cs="Times New Roman"/>
          <w:bCs/>
          <w:color w:val="000000" w:themeColor="text1"/>
          <w:sz w:val="24"/>
          <w:szCs w:val="24"/>
        </w:rPr>
      </w:pPr>
    </w:p>
    <w:p w14:paraId="6FDBAD9D" w14:textId="77777777" w:rsidR="00D1075E" w:rsidRDefault="00D1075E" w:rsidP="00D1075E">
      <w:pPr>
        <w:spacing w:after="0" w:line="240" w:lineRule="auto"/>
        <w:ind w:left="1080" w:hanging="720"/>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Part B. </w:t>
      </w:r>
      <w:r w:rsidRPr="00C82B00">
        <w:rPr>
          <w:rFonts w:eastAsia="Calibri" w:cs="Times New Roman"/>
          <w:bCs/>
          <w:color w:val="000000" w:themeColor="text1"/>
          <w:sz w:val="24"/>
          <w:szCs w:val="24"/>
        </w:rPr>
        <w:t>Compare your value with those in your group. Who has the lowest value? E</w:t>
      </w:r>
      <w:r>
        <w:rPr>
          <w:rFonts w:eastAsia="Calibri" w:cs="Times New Roman"/>
          <w:bCs/>
          <w:color w:val="000000" w:themeColor="text1"/>
          <w:sz w:val="24"/>
          <w:szCs w:val="24"/>
        </w:rPr>
        <w:t>xplain why this value was less</w:t>
      </w:r>
      <w:r w:rsidRPr="00C82B00">
        <w:rPr>
          <w:rFonts w:eastAsia="Calibri" w:cs="Times New Roman"/>
          <w:bCs/>
          <w:color w:val="000000" w:themeColor="text1"/>
          <w:sz w:val="24"/>
          <w:szCs w:val="24"/>
        </w:rPr>
        <w:t xml:space="preserve"> than the others. </w:t>
      </w:r>
    </w:p>
    <w:p w14:paraId="59A0511A" w14:textId="77777777" w:rsidR="00D1075E" w:rsidRDefault="00D1075E" w:rsidP="00D1075E">
      <w:pPr>
        <w:spacing w:after="0" w:line="240" w:lineRule="auto"/>
        <w:textAlignment w:val="baseline"/>
        <w:rPr>
          <w:rFonts w:eastAsia="Calibri" w:cs="Times New Roman"/>
          <w:bCs/>
          <w:color w:val="000000" w:themeColor="text1"/>
          <w:sz w:val="24"/>
          <w:szCs w:val="24"/>
        </w:rPr>
      </w:pPr>
    </w:p>
    <w:p w14:paraId="76543007" w14:textId="77777777" w:rsidR="00D1075E" w:rsidRPr="00962CF1" w:rsidRDefault="00D1075E" w:rsidP="00D1075E">
      <w:pPr>
        <w:spacing w:after="0" w:line="240" w:lineRule="auto"/>
        <w:textAlignment w:val="baseline"/>
        <w:rPr>
          <w:rFonts w:eastAsia="Calibri" w:cs="Times New Roman"/>
          <w:bCs/>
          <w:i/>
          <w:color w:val="000000" w:themeColor="text1"/>
          <w:sz w:val="24"/>
          <w:szCs w:val="24"/>
        </w:rPr>
      </w:pPr>
      <w:r w:rsidRPr="00962CF1">
        <w:rPr>
          <w:rFonts w:eastAsia="Calibri" w:cs="Times New Roman"/>
          <w:bCs/>
          <w:i/>
          <w:color w:val="000000" w:themeColor="text1"/>
          <w:sz w:val="24"/>
          <w:szCs w:val="24"/>
        </w:rPr>
        <w:t xml:space="preserve">Instructional Task 2 (MTR.3.1, MTR.4.1) </w:t>
      </w:r>
    </w:p>
    <w:p w14:paraId="16C377BA" w14:textId="77777777" w:rsidR="00D1075E" w:rsidRDefault="00D1075E" w:rsidP="00D1075E">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Part A. </w:t>
      </w:r>
      <w:r w:rsidRPr="00C82B00">
        <w:rPr>
          <w:rFonts w:eastAsia="Calibri" w:cs="Times New Roman"/>
          <w:bCs/>
          <w:color w:val="000000" w:themeColor="text1"/>
          <w:sz w:val="24"/>
          <w:szCs w:val="24"/>
        </w:rPr>
        <w:t>Evaluate the</w:t>
      </w:r>
      <w:r>
        <w:rPr>
          <w:rFonts w:eastAsia="Calibri" w:cs="Times New Roman"/>
          <w:bCs/>
          <w:color w:val="000000" w:themeColor="text1"/>
          <w:sz w:val="24"/>
          <w:szCs w:val="24"/>
        </w:rPr>
        <w:t xml:space="preserve"> expression </w:t>
      </w:r>
      <m:oMath>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d>
                      <m:dPr>
                        <m:begChr m:val="|"/>
                        <m:endChr m:val="|"/>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24</m:t>
                            </m:r>
                          </m:e>
                        </m:d>
                        <m:r>
                          <w:rPr>
                            <w:rFonts w:ascii="Cambria Math" w:eastAsia="Calibri" w:hAnsi="Cambria Math" w:cs="Times New Roman"/>
                            <w:color w:val="000000" w:themeColor="text1"/>
                            <w:sz w:val="24"/>
                            <w:szCs w:val="24"/>
                          </w:rPr>
                          <m:t>-21</m:t>
                        </m:r>
                      </m:e>
                    </m:d>
                  </m:num>
                  <m:den>
                    <m:r>
                      <w:rPr>
                        <w:rFonts w:ascii="Cambria Math" w:eastAsia="Calibri" w:hAnsi="Cambria Math" w:cs="Times New Roman"/>
                        <w:color w:val="000000" w:themeColor="text1"/>
                        <w:sz w:val="24"/>
                        <w:szCs w:val="24"/>
                      </w:rPr>
                      <m:t>2</m:t>
                    </m:r>
                  </m:den>
                </m:f>
              </m:e>
            </m:d>
          </m:e>
          <m:sup>
            <m:r>
              <w:rPr>
                <w:rFonts w:ascii="Cambria Math" w:eastAsia="Calibri" w:hAnsi="Cambria Math" w:cs="Times New Roman"/>
                <w:color w:val="000000" w:themeColor="text1"/>
                <w:sz w:val="24"/>
                <w:szCs w:val="24"/>
              </w:rPr>
              <m:t>4</m:t>
            </m:r>
          </m:sup>
        </m:sSup>
      </m:oMath>
      <w:r>
        <w:rPr>
          <w:rFonts w:eastAsia="Calibri" w:cs="Times New Roman"/>
          <w:bCs/>
          <w:color w:val="000000" w:themeColor="text1"/>
          <w:sz w:val="24"/>
          <w:szCs w:val="24"/>
        </w:rPr>
        <w:t>.</w:t>
      </w:r>
    </w:p>
    <w:p w14:paraId="0326FE7C" w14:textId="3B5025D1" w:rsidR="00EB02C5" w:rsidRPr="00D1075E" w:rsidRDefault="00D1075E" w:rsidP="00D1075E">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Part B. Compare your strategy with a partner. </w:t>
      </w:r>
    </w:p>
    <w:p w14:paraId="42F685F9" w14:textId="77777777" w:rsidR="00EB02C5" w:rsidRPr="00102465" w:rsidRDefault="00EB02C5" w:rsidP="00A11389">
      <w:pPr>
        <w:widowControl w:val="0"/>
        <w:autoSpaceDE w:val="0"/>
        <w:autoSpaceDN w:val="0"/>
        <w:spacing w:after="0" w:line="240" w:lineRule="auto"/>
        <w:rPr>
          <w:rFonts w:eastAsia="Times New Roman" w:cs="Times New Roman"/>
          <w:sz w:val="24"/>
          <w:szCs w:val="24"/>
        </w:rPr>
      </w:pPr>
    </w:p>
    <w:p w14:paraId="44B5031E" w14:textId="77777777" w:rsidR="005952E4" w:rsidRPr="006B6BAE" w:rsidRDefault="005952E4" w:rsidP="005952E4">
      <w:pPr>
        <w:pStyle w:val="NumberSenseHeading1"/>
      </w:pPr>
      <w:r w:rsidRPr="006B6BAE">
        <w:t>Instructional </w:t>
      </w:r>
      <w:r>
        <w:t>Items</w:t>
      </w:r>
      <w:r w:rsidRPr="006B6BAE">
        <w:t> </w:t>
      </w:r>
    </w:p>
    <w:p w14:paraId="0D47E986" w14:textId="77777777" w:rsidR="00545A9E" w:rsidRDefault="00545A9E" w:rsidP="00545A9E">
      <w:pPr>
        <w:pStyle w:val="TableParagraph"/>
        <w:spacing w:line="275" w:lineRule="exact"/>
        <w:ind w:left="7"/>
        <w:rPr>
          <w:i/>
          <w:spacing w:val="-10"/>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295F1C3F" w14:textId="13363C83" w:rsidR="000140C0" w:rsidRDefault="000140C0" w:rsidP="000140C0">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What is the value of the expression </w:t>
      </w:r>
      <m:oMath>
        <m:f>
          <m:fPr>
            <m:ctrlPr>
              <w:rPr>
                <w:rFonts w:ascii="Cambria Math" w:eastAsia="Calibri" w:hAnsi="Cambria Math" w:cs="Times New Roman"/>
                <w:bCs/>
                <w:i/>
                <w:color w:val="000000" w:themeColor="text1"/>
                <w:sz w:val="24"/>
                <w:szCs w:val="24"/>
              </w:rPr>
            </m:ctrlPr>
          </m:fPr>
          <m:num>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12-</m:t>
                    </m:r>
                    <m:d>
                      <m:dPr>
                        <m:begChr m:val="|"/>
                        <m:endChr m:val="|"/>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8-5</m:t>
                        </m:r>
                      </m:e>
                    </m:d>
                  </m:e>
                </m:d>
              </m:e>
              <m:sup>
                <m:r>
                  <w:rPr>
                    <w:rFonts w:ascii="Cambria Math" w:eastAsia="Calibri" w:hAnsi="Cambria Math" w:cs="Times New Roman"/>
                    <w:color w:val="000000" w:themeColor="text1"/>
                    <w:sz w:val="24"/>
                    <w:szCs w:val="24"/>
                  </w:rPr>
                  <m:t>3</m:t>
                </m:r>
              </m:sup>
            </m:sSup>
          </m:num>
          <m:den>
            <m:r>
              <w:rPr>
                <w:rFonts w:ascii="Cambria Math" w:eastAsia="Calibri" w:hAnsi="Cambria Math" w:cs="Times New Roman"/>
                <w:color w:val="000000" w:themeColor="text1"/>
                <w:sz w:val="24"/>
                <w:szCs w:val="24"/>
              </w:rPr>
              <m:t>36</m:t>
            </m:r>
          </m:den>
        </m:f>
      </m:oMath>
      <w:r>
        <w:rPr>
          <w:rFonts w:eastAsia="Calibri" w:cs="Times New Roman"/>
          <w:bCs/>
          <w:color w:val="000000" w:themeColor="text1"/>
          <w:sz w:val="24"/>
          <w:szCs w:val="24"/>
        </w:rPr>
        <w:t>?</w:t>
      </w:r>
    </w:p>
    <w:p w14:paraId="45911755" w14:textId="63109975" w:rsidR="000140C0" w:rsidRDefault="00B24678" w:rsidP="00B24678">
      <w:pPr>
        <w:rPr>
          <w:rFonts w:eastAsia="Calibri" w:cs="Times New Roman"/>
          <w:bCs/>
          <w:color w:val="000000" w:themeColor="text1"/>
          <w:sz w:val="24"/>
          <w:szCs w:val="24"/>
        </w:rPr>
      </w:pPr>
      <w:r>
        <w:rPr>
          <w:rFonts w:eastAsia="Calibri" w:cs="Times New Roman"/>
          <w:bCs/>
          <w:color w:val="000000" w:themeColor="text1"/>
          <w:sz w:val="24"/>
          <w:szCs w:val="24"/>
        </w:rPr>
        <w:br w:type="page"/>
      </w:r>
    </w:p>
    <w:p w14:paraId="5837B382" w14:textId="77777777" w:rsidR="000140C0" w:rsidRPr="00F419EE" w:rsidRDefault="000140C0" w:rsidP="000140C0">
      <w:pPr>
        <w:spacing w:after="0" w:line="240" w:lineRule="auto"/>
        <w:textAlignment w:val="baseline"/>
        <w:rPr>
          <w:rFonts w:eastAsia="Calibri" w:cs="Times New Roman"/>
          <w:i/>
          <w:sz w:val="24"/>
          <w:szCs w:val="24"/>
        </w:rPr>
      </w:pPr>
      <w:r>
        <w:rPr>
          <w:rFonts w:eastAsia="Calibri" w:cs="Times New Roman"/>
          <w:i/>
          <w:sz w:val="24"/>
          <w:szCs w:val="24"/>
        </w:rPr>
        <w:lastRenderedPageBreak/>
        <w:t>Instructional Item 2</w:t>
      </w:r>
    </w:p>
    <w:p w14:paraId="355F868B" w14:textId="64D75A4D" w:rsidR="000140C0" w:rsidRDefault="000140C0" w:rsidP="00A11389">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What is</w:t>
      </w:r>
      <w:r w:rsidRPr="00C82B00">
        <w:rPr>
          <w:rFonts w:eastAsia="Calibri" w:cs="Times New Roman"/>
          <w:bCs/>
          <w:color w:val="000000" w:themeColor="text1"/>
          <w:sz w:val="24"/>
          <w:szCs w:val="24"/>
        </w:rPr>
        <w:t xml:space="preserve"> the</w:t>
      </w:r>
      <w:r>
        <w:rPr>
          <w:rFonts w:eastAsia="Calibri" w:cs="Times New Roman"/>
          <w:bCs/>
          <w:color w:val="000000" w:themeColor="text1"/>
          <w:sz w:val="24"/>
          <w:szCs w:val="24"/>
        </w:rPr>
        <w:t xml:space="preserve"> value of the expression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d>
          <m:dPr>
            <m:ctrlPr>
              <w:rPr>
                <w:rFonts w:ascii="Cambria Math" w:eastAsia="Calibri" w:hAnsi="Cambria Math" w:cs="Times New Roman"/>
                <w:bCs/>
                <w:i/>
                <w:color w:val="000000" w:themeColor="text1"/>
                <w:sz w:val="24"/>
                <w:szCs w:val="24"/>
              </w:rPr>
            </m:ctrlPr>
          </m:dPr>
          <m:e>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3</m:t>
                </m:r>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-4</m:t>
            </m:r>
          </m:e>
        </m:d>
        <m:r>
          <w:rPr>
            <w:rFonts w:ascii="Cambria Math" w:eastAsia="Calibri" w:hAnsi="Cambria Math" w:cs="Times New Roman"/>
            <w:color w:val="000000" w:themeColor="text1"/>
            <w:sz w:val="24"/>
            <w:szCs w:val="24"/>
          </w:rPr>
          <m:t>+</m:t>
        </m:r>
        <m:d>
          <m:dPr>
            <m:begChr m:val="|"/>
            <m:endChr m:val="|"/>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7-</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6</m:t>
                </m:r>
              </m:den>
            </m:f>
          </m:e>
        </m:d>
      </m:oMath>
      <w:r>
        <w:rPr>
          <w:rFonts w:eastAsia="Calibri" w:cs="Times New Roman"/>
          <w:bCs/>
          <w:color w:val="000000" w:themeColor="text1"/>
          <w:sz w:val="24"/>
          <w:szCs w:val="24"/>
        </w:rPr>
        <w:t>?</w:t>
      </w:r>
    </w:p>
    <w:p w14:paraId="6466A588" w14:textId="77777777" w:rsidR="00A11389" w:rsidRDefault="00A11389" w:rsidP="00A11389">
      <w:pPr>
        <w:spacing w:after="0" w:line="240" w:lineRule="auto"/>
        <w:contextualSpacing/>
        <w:rPr>
          <w:rFonts w:eastAsia="Calibri" w:cs="Times New Roman"/>
          <w:bCs/>
          <w:color w:val="000000" w:themeColor="text1"/>
          <w:sz w:val="24"/>
          <w:szCs w:val="24"/>
        </w:rPr>
      </w:pPr>
    </w:p>
    <w:p w14:paraId="2CB94F73" w14:textId="77777777" w:rsidR="000140C0" w:rsidRPr="00F419EE" w:rsidRDefault="000140C0" w:rsidP="000140C0">
      <w:pPr>
        <w:spacing w:after="0" w:line="240" w:lineRule="auto"/>
        <w:textAlignment w:val="baseline"/>
        <w:rPr>
          <w:rFonts w:eastAsia="Calibri" w:cs="Times New Roman"/>
          <w:i/>
          <w:sz w:val="24"/>
          <w:szCs w:val="24"/>
        </w:rPr>
      </w:pPr>
      <w:r>
        <w:rPr>
          <w:rFonts w:eastAsia="Calibri" w:cs="Times New Roman"/>
          <w:i/>
          <w:sz w:val="24"/>
          <w:szCs w:val="24"/>
        </w:rPr>
        <w:t>Instructional Item 3</w:t>
      </w:r>
    </w:p>
    <w:p w14:paraId="5C29B728" w14:textId="77777777" w:rsidR="000140C0" w:rsidRDefault="000140C0" w:rsidP="000140C0">
      <w:pPr>
        <w:spacing w:after="0" w:line="240" w:lineRule="auto"/>
        <w:ind w:left="360"/>
        <w:contextualSpacing/>
        <w:rPr>
          <w:rFonts w:eastAsia="Calibri" w:cs="Times New Roman"/>
          <w:color w:val="000000" w:themeColor="text1"/>
          <w:sz w:val="24"/>
          <w:szCs w:val="24"/>
        </w:rPr>
      </w:pPr>
      <w:r w:rsidRPr="00C82B00">
        <w:rPr>
          <w:rFonts w:eastAsia="Calibri" w:cs="Times New Roman"/>
          <w:bCs/>
          <w:color w:val="000000" w:themeColor="text1"/>
          <w:sz w:val="24"/>
          <w:szCs w:val="24"/>
        </w:rPr>
        <w:t>Evaluate the</w:t>
      </w:r>
      <w:r>
        <w:rPr>
          <w:rFonts w:eastAsia="Calibri" w:cs="Times New Roman"/>
          <w:bCs/>
          <w:color w:val="000000" w:themeColor="text1"/>
          <w:sz w:val="24"/>
          <w:szCs w:val="24"/>
        </w:rPr>
        <w:t xml:space="preserve"> expression </w:t>
      </w:r>
      <m:oMath>
        <m:r>
          <w:rPr>
            <w:rFonts w:ascii="Cambria Math" w:eastAsia="Calibri" w:hAnsi="Cambria Math" w:cs="Times New Roman"/>
            <w:color w:val="000000" w:themeColor="text1"/>
            <w:sz w:val="24"/>
            <w:szCs w:val="24"/>
          </w:rPr>
          <m:t>18-3</m:t>
        </m:r>
        <m:d>
          <m:dPr>
            <m:ctrlPr>
              <w:rPr>
                <w:rFonts w:ascii="Cambria Math" w:eastAsia="Calibri" w:hAnsi="Cambria Math" w:cs="Times New Roman"/>
                <w:i/>
                <w:color w:val="000000" w:themeColor="text1"/>
                <w:sz w:val="24"/>
                <w:szCs w:val="24"/>
              </w:rPr>
            </m:ctrlPr>
          </m:dPr>
          <m:e>
            <m:r>
              <w:rPr>
                <w:rFonts w:ascii="Cambria Math" w:eastAsia="Calibri" w:hAnsi="Cambria Math" w:cs="Times New Roman"/>
                <w:color w:val="000000" w:themeColor="text1"/>
                <w:sz w:val="24"/>
                <w:szCs w:val="24"/>
              </w:rPr>
              <m:t>4.12+7.6÷2</m:t>
            </m:r>
          </m:e>
        </m:d>
      </m:oMath>
      <w:r>
        <w:rPr>
          <w:rFonts w:eastAsia="Calibri" w:cs="Times New Roman"/>
          <w:color w:val="000000" w:themeColor="text1"/>
          <w:sz w:val="24"/>
          <w:szCs w:val="24"/>
        </w:rPr>
        <w:t>.</w:t>
      </w:r>
    </w:p>
    <w:p w14:paraId="0B6337F1" w14:textId="47646534" w:rsidR="00D1075E" w:rsidRDefault="00D1075E" w:rsidP="00545A9E">
      <w:pPr>
        <w:pStyle w:val="TableParagraph"/>
        <w:spacing w:line="275" w:lineRule="exact"/>
        <w:ind w:left="7"/>
        <w:rPr>
          <w:i/>
          <w:sz w:val="24"/>
        </w:rPr>
      </w:pPr>
    </w:p>
    <w:p w14:paraId="302BD015" w14:textId="5ADC3B00" w:rsidR="000D2D53" w:rsidRDefault="005952E4" w:rsidP="00B6555A">
      <w:pPr>
        <w:pStyle w:val="Style4"/>
      </w:pPr>
      <w:r w:rsidRPr="006B6BAE">
        <w:t xml:space="preserve">*The strategies, tasks and items included in the B1G-M are examples and should not be considered </w:t>
      </w:r>
    </w:p>
    <w:p w14:paraId="39AB23E7" w14:textId="77777777" w:rsidR="001056B4" w:rsidRPr="006B6BAE" w:rsidRDefault="001056B4" w:rsidP="00021F38">
      <w:pPr>
        <w:spacing w:after="0" w:line="240" w:lineRule="auto"/>
        <w:rPr>
          <w:rFonts w:cs="Times New Roman"/>
        </w:rPr>
      </w:pPr>
    </w:p>
    <w:p w14:paraId="447E296A" w14:textId="2FC2FD9A" w:rsidR="009E09B6" w:rsidRDefault="009E09B6" w:rsidP="009E09B6">
      <w:pPr>
        <w:pStyle w:val="Heading3"/>
      </w:pPr>
      <w:bookmarkStart w:id="8" w:name="_MA.7.NSO.2.2"/>
      <w:bookmarkEnd w:id="8"/>
      <w:r w:rsidRPr="006B6BAE">
        <w:t>MA</w:t>
      </w:r>
      <w:r>
        <w:t>.7.</w:t>
      </w:r>
      <w:r w:rsidRPr="006B6BAE">
        <w:t>NSO.</w:t>
      </w:r>
      <w:r>
        <w:t>2</w:t>
      </w:r>
      <w:r w:rsidRPr="006B6BAE">
        <w:t>.</w:t>
      </w:r>
      <w:r>
        <w:t>2</w:t>
      </w:r>
      <w:r w:rsidRPr="006B6BAE">
        <w:t xml:space="preserve"> </w:t>
      </w:r>
    </w:p>
    <w:p w14:paraId="370799A1" w14:textId="77777777" w:rsidR="009E09B6" w:rsidRPr="00A11389" w:rsidRDefault="009E09B6" w:rsidP="000A2604">
      <w:pPr>
        <w:pStyle w:val="Normal11"/>
        <w:rPr>
          <w:sz w:val="24"/>
          <w:szCs w:val="24"/>
        </w:rPr>
      </w:pPr>
    </w:p>
    <w:p w14:paraId="399D9253" w14:textId="77777777" w:rsidR="009E09B6" w:rsidRPr="006B6BAE" w:rsidRDefault="009E09B6" w:rsidP="009E09B6">
      <w:pPr>
        <w:pStyle w:val="NumberSenseHeading1"/>
        <w:pBdr>
          <w:left w:val="single" w:sz="48" w:space="1" w:color="2E74B5" w:themeColor="accent1" w:themeShade="BF"/>
        </w:pBdr>
      </w:pPr>
      <w:r w:rsidRPr="006B6BAE">
        <w:t>Benchmark</w:t>
      </w:r>
    </w:p>
    <w:p w14:paraId="6D035603" w14:textId="0C25E778" w:rsidR="009E09B6" w:rsidRPr="00886A81" w:rsidRDefault="009E09B6" w:rsidP="009E09B6">
      <w:pPr>
        <w:pStyle w:val="Style3"/>
      </w:pPr>
      <w:r w:rsidRPr="00247468">
        <w:t>MA</w:t>
      </w:r>
      <w:r>
        <w:t>.7.</w:t>
      </w:r>
      <w:r w:rsidRPr="00247468">
        <w:t>NSO.</w:t>
      </w:r>
      <w:r>
        <w:t>2.2</w:t>
      </w:r>
      <w:r w:rsidRPr="00247468">
        <w:t xml:space="preserve"> </w:t>
      </w:r>
      <w:r w:rsidRPr="00247468">
        <w:tab/>
      </w:r>
      <w:r w:rsidR="00A403C8" w:rsidRPr="00C82B00">
        <w:rPr>
          <w:color w:val="000000"/>
        </w:rPr>
        <w:t>Add, subtract, multiply and divide rational numbers with procedural fluency.</w:t>
      </w:r>
    </w:p>
    <w:p w14:paraId="0C45A4E9" w14:textId="77777777" w:rsidR="009E09B6" w:rsidRDefault="009E09B6" w:rsidP="000A2604">
      <w:pPr>
        <w:pStyle w:val="Normal11"/>
      </w:pPr>
    </w:p>
    <w:p w14:paraId="66D433EB" w14:textId="4B89B403" w:rsidR="009E09B6" w:rsidRPr="006B6BAE" w:rsidRDefault="009E09B6" w:rsidP="009E09B6">
      <w:pPr>
        <w:pStyle w:val="NumberSenseHeading1"/>
      </w:pPr>
      <w:r>
        <w:t xml:space="preserve">Connecting </w:t>
      </w:r>
      <w:r w:rsidRPr="006B6BAE">
        <w:t>Benchmark</w:t>
      </w:r>
      <w:r>
        <w:t>s/</w:t>
      </w:r>
      <w:r w:rsidRPr="006B6BAE">
        <w:t>Horizontal Alignment</w:t>
      </w:r>
    </w:p>
    <w:p w14:paraId="75792930" w14:textId="77777777" w:rsidR="00A21F4D" w:rsidRPr="00C82B00" w:rsidRDefault="00A21F4D" w:rsidP="00C40F38">
      <w:pPr>
        <w:pStyle w:val="ListParagraph"/>
        <w:widowControl/>
        <w:numPr>
          <w:ilvl w:val="0"/>
          <w:numId w:val="15"/>
        </w:numPr>
        <w:contextualSpacing/>
        <w:rPr>
          <w:rFonts w:cs="Times New Roman"/>
          <w:color w:val="000000" w:themeColor="text1"/>
          <w:sz w:val="24"/>
          <w:szCs w:val="24"/>
        </w:rPr>
      </w:pPr>
      <w:r w:rsidRPr="00C82B00">
        <w:rPr>
          <w:rFonts w:eastAsiaTheme="minorEastAsia" w:cs="Times New Roman"/>
          <w:color w:val="000000" w:themeColor="text1"/>
          <w:sz w:val="24"/>
          <w:szCs w:val="24"/>
        </w:rPr>
        <w:t>MA.7.AR.1.1</w:t>
      </w:r>
    </w:p>
    <w:p w14:paraId="442DFBBE" w14:textId="77777777" w:rsidR="00A21F4D" w:rsidRPr="00CF06D9" w:rsidRDefault="00A21F4D" w:rsidP="00C40F38">
      <w:pPr>
        <w:widowControl w:val="0"/>
        <w:numPr>
          <w:ilvl w:val="0"/>
          <w:numId w:val="15"/>
        </w:numPr>
        <w:spacing w:after="0" w:line="240" w:lineRule="auto"/>
        <w:contextualSpacing/>
        <w:rPr>
          <w:rFonts w:eastAsia="Times New Roman" w:cs="Times New Roman"/>
          <w:sz w:val="24"/>
          <w:szCs w:val="24"/>
        </w:rPr>
      </w:pPr>
      <w:r>
        <w:rPr>
          <w:rFonts w:eastAsiaTheme="minorEastAsia" w:cs="Times New Roman"/>
          <w:color w:val="000000" w:themeColor="text1"/>
          <w:sz w:val="24"/>
          <w:szCs w:val="24"/>
        </w:rPr>
        <w:t xml:space="preserve">MA.7.AR.2.1, </w:t>
      </w:r>
      <w:r w:rsidRPr="00C82B00">
        <w:rPr>
          <w:rFonts w:eastAsiaTheme="minorEastAsia" w:cs="Times New Roman"/>
          <w:color w:val="000000" w:themeColor="text1"/>
          <w:sz w:val="24"/>
          <w:szCs w:val="24"/>
        </w:rPr>
        <w:t>MA.7.AR.2.2</w:t>
      </w:r>
    </w:p>
    <w:p w14:paraId="331F71AE" w14:textId="77777777" w:rsidR="00A21F4D" w:rsidRPr="003A04B1" w:rsidRDefault="00A21F4D" w:rsidP="00C40F38">
      <w:pPr>
        <w:widowControl w:val="0"/>
        <w:numPr>
          <w:ilvl w:val="0"/>
          <w:numId w:val="15"/>
        </w:numPr>
        <w:spacing w:after="0" w:line="240" w:lineRule="auto"/>
        <w:contextualSpacing/>
        <w:rPr>
          <w:rFonts w:eastAsia="Times New Roman" w:cs="Times New Roman"/>
          <w:sz w:val="24"/>
          <w:szCs w:val="24"/>
          <w:lang w:val="es-US"/>
        </w:rPr>
      </w:pPr>
      <w:r w:rsidRPr="003A04B1">
        <w:rPr>
          <w:rFonts w:eastAsiaTheme="minorEastAsia" w:cs="Times New Roman"/>
          <w:color w:val="000000" w:themeColor="text1"/>
          <w:sz w:val="24"/>
          <w:szCs w:val="24"/>
          <w:lang w:val="es-US"/>
        </w:rPr>
        <w:t>MA.7.AR.3.1, MA.7.AR.3.2, MA.</w:t>
      </w:r>
      <w:r>
        <w:rPr>
          <w:rFonts w:eastAsiaTheme="minorEastAsia" w:cs="Times New Roman"/>
          <w:color w:val="000000" w:themeColor="text1"/>
          <w:sz w:val="24"/>
          <w:szCs w:val="24"/>
          <w:lang w:val="es-US"/>
        </w:rPr>
        <w:t>7.AR.3.3</w:t>
      </w:r>
    </w:p>
    <w:p w14:paraId="5858E8E4" w14:textId="77777777" w:rsidR="00A21F4D" w:rsidRPr="003A04B1" w:rsidRDefault="00A21F4D" w:rsidP="00C40F38">
      <w:pPr>
        <w:widowControl w:val="0"/>
        <w:numPr>
          <w:ilvl w:val="0"/>
          <w:numId w:val="15"/>
        </w:numPr>
        <w:spacing w:after="0" w:line="240" w:lineRule="auto"/>
        <w:contextualSpacing/>
        <w:rPr>
          <w:rFonts w:eastAsia="Times New Roman" w:cs="Times New Roman"/>
          <w:sz w:val="24"/>
          <w:szCs w:val="24"/>
          <w:lang w:val="es-US"/>
        </w:rPr>
      </w:pPr>
      <w:r w:rsidRPr="003A04B1">
        <w:rPr>
          <w:rFonts w:eastAsiaTheme="minorEastAsia" w:cs="Times New Roman"/>
          <w:color w:val="000000" w:themeColor="text1"/>
          <w:sz w:val="24"/>
          <w:szCs w:val="24"/>
          <w:lang w:val="es-US"/>
        </w:rPr>
        <w:t>MA.7.AR.4.1, MA.7.AR.4.2, MA.7.AR.4.3, MA.</w:t>
      </w:r>
      <w:r>
        <w:rPr>
          <w:rFonts w:eastAsiaTheme="minorEastAsia" w:cs="Times New Roman"/>
          <w:color w:val="000000" w:themeColor="text1"/>
          <w:sz w:val="24"/>
          <w:szCs w:val="24"/>
          <w:lang w:val="es-US"/>
        </w:rPr>
        <w:t xml:space="preserve">7.AR.4.4, </w:t>
      </w:r>
      <w:r w:rsidRPr="003A04B1">
        <w:rPr>
          <w:rFonts w:eastAsiaTheme="minorEastAsia" w:cs="Times New Roman"/>
          <w:color w:val="000000" w:themeColor="text1"/>
          <w:sz w:val="24"/>
          <w:szCs w:val="24"/>
          <w:lang w:val="es-US"/>
        </w:rPr>
        <w:t>MA.7.AR.4.5</w:t>
      </w:r>
    </w:p>
    <w:p w14:paraId="65EB5402" w14:textId="77777777" w:rsidR="00A21F4D" w:rsidRPr="003A04B1" w:rsidRDefault="00A21F4D" w:rsidP="00C40F38">
      <w:pPr>
        <w:widowControl w:val="0"/>
        <w:numPr>
          <w:ilvl w:val="0"/>
          <w:numId w:val="15"/>
        </w:numPr>
        <w:spacing w:after="0" w:line="240" w:lineRule="auto"/>
        <w:contextualSpacing/>
        <w:rPr>
          <w:rFonts w:eastAsia="Times New Roman" w:cs="Times New Roman"/>
          <w:sz w:val="24"/>
          <w:szCs w:val="24"/>
          <w:lang w:val="es-US"/>
        </w:rPr>
      </w:pPr>
      <w:r w:rsidRPr="003A04B1">
        <w:rPr>
          <w:rFonts w:eastAsiaTheme="minorEastAsia" w:cs="Times New Roman"/>
          <w:color w:val="000000" w:themeColor="text1"/>
          <w:sz w:val="24"/>
          <w:szCs w:val="24"/>
          <w:lang w:val="es-US"/>
        </w:rPr>
        <w:t>MA.7.GR.1.1, MA.7.GR.1.2, MA.7.</w:t>
      </w:r>
      <w:r>
        <w:rPr>
          <w:rFonts w:eastAsiaTheme="minorEastAsia" w:cs="Times New Roman"/>
          <w:color w:val="000000" w:themeColor="text1"/>
          <w:sz w:val="24"/>
          <w:szCs w:val="24"/>
          <w:lang w:val="es-US"/>
        </w:rPr>
        <w:t>GR.1.3, MA.7.GR.1.4, MA.7.GR.1.5</w:t>
      </w:r>
    </w:p>
    <w:p w14:paraId="1002C11F" w14:textId="77777777" w:rsidR="00A21F4D" w:rsidRPr="003A04B1" w:rsidRDefault="00A21F4D" w:rsidP="00C40F38">
      <w:pPr>
        <w:widowControl w:val="0"/>
        <w:numPr>
          <w:ilvl w:val="0"/>
          <w:numId w:val="15"/>
        </w:numPr>
        <w:spacing w:after="0" w:line="240" w:lineRule="auto"/>
        <w:contextualSpacing/>
        <w:rPr>
          <w:rFonts w:eastAsia="Times New Roman" w:cs="Times New Roman"/>
          <w:sz w:val="24"/>
          <w:szCs w:val="24"/>
          <w:lang w:val="es-US"/>
        </w:rPr>
      </w:pPr>
      <w:r w:rsidRPr="003A04B1">
        <w:rPr>
          <w:rFonts w:eastAsiaTheme="minorEastAsia" w:cs="Times New Roman"/>
          <w:color w:val="000000" w:themeColor="text1"/>
          <w:sz w:val="24"/>
          <w:szCs w:val="24"/>
          <w:lang w:val="es-US"/>
        </w:rPr>
        <w:t>MA.7.GR.2.1, MA.7.GR.2.2, MA.</w:t>
      </w:r>
      <w:r>
        <w:rPr>
          <w:rFonts w:eastAsiaTheme="minorEastAsia" w:cs="Times New Roman"/>
          <w:color w:val="000000" w:themeColor="text1"/>
          <w:sz w:val="24"/>
          <w:szCs w:val="24"/>
          <w:lang w:val="es-US"/>
        </w:rPr>
        <w:t>7.GR.2.3</w:t>
      </w:r>
    </w:p>
    <w:p w14:paraId="54B7876B" w14:textId="77777777" w:rsidR="00A21F4D" w:rsidRPr="00FB6B24" w:rsidRDefault="00A21F4D" w:rsidP="00C40F38">
      <w:pPr>
        <w:widowControl w:val="0"/>
        <w:numPr>
          <w:ilvl w:val="0"/>
          <w:numId w:val="15"/>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MA.7.DP.1.1, MA.7.DP.1.2, MA.7.DP.1.3</w:t>
      </w:r>
    </w:p>
    <w:p w14:paraId="1FD306D0" w14:textId="77777777" w:rsidR="00A21F4D" w:rsidRPr="008740D1" w:rsidRDefault="00A21F4D" w:rsidP="00C40F38">
      <w:pPr>
        <w:widowControl w:val="0"/>
        <w:numPr>
          <w:ilvl w:val="0"/>
          <w:numId w:val="15"/>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MA.7.DP.2.1</w:t>
      </w:r>
    </w:p>
    <w:p w14:paraId="62AB3FF9" w14:textId="77777777" w:rsidR="009E09B6" w:rsidRPr="006B6BAE" w:rsidRDefault="009E09B6" w:rsidP="00A11389">
      <w:pPr>
        <w:widowControl w:val="0"/>
        <w:spacing w:after="0" w:line="240" w:lineRule="auto"/>
        <w:contextualSpacing/>
        <w:rPr>
          <w:rFonts w:eastAsia="Times New Roman" w:cs="Times New Roman"/>
          <w:sz w:val="24"/>
          <w:szCs w:val="24"/>
        </w:rPr>
      </w:pPr>
    </w:p>
    <w:p w14:paraId="5EC22160" w14:textId="77777777" w:rsidR="009E09B6" w:rsidRDefault="009E09B6" w:rsidP="009E09B6">
      <w:pPr>
        <w:pStyle w:val="NumberSenseHeading1"/>
      </w:pPr>
      <w:r w:rsidRPr="009C58CD">
        <w:t>Terms</w:t>
      </w:r>
      <w:r w:rsidRPr="006B6BAE">
        <w:t> from the K-12 Glossary </w:t>
      </w:r>
    </w:p>
    <w:p w14:paraId="397C1F4A" w14:textId="51415B24" w:rsidR="009E09B6" w:rsidRPr="00DF605B" w:rsidRDefault="00DF605B" w:rsidP="00A11389">
      <w:pPr>
        <w:pStyle w:val="ListParagraph"/>
        <w:numPr>
          <w:ilvl w:val="0"/>
          <w:numId w:val="20"/>
        </w:numPr>
        <w:textAlignment w:val="baseline"/>
        <w:rPr>
          <w:rFonts w:eastAsia="Times New Roman" w:cs="Times New Roman"/>
          <w:sz w:val="24"/>
          <w:szCs w:val="24"/>
        </w:rPr>
      </w:pPr>
      <w:r>
        <w:rPr>
          <w:rFonts w:cs="Times New Roman"/>
          <w:sz w:val="24"/>
          <w:szCs w:val="24"/>
        </w:rPr>
        <w:t>R</w:t>
      </w:r>
      <w:r w:rsidRPr="00C82B00">
        <w:rPr>
          <w:rFonts w:cs="Times New Roman"/>
          <w:sz w:val="24"/>
          <w:szCs w:val="24"/>
        </w:rPr>
        <w:t xml:space="preserve">ational </w:t>
      </w:r>
      <w:r>
        <w:rPr>
          <w:rFonts w:cs="Times New Roman"/>
          <w:sz w:val="24"/>
          <w:szCs w:val="24"/>
        </w:rPr>
        <w:t>N</w:t>
      </w:r>
      <w:r w:rsidRPr="00C82B00">
        <w:rPr>
          <w:rFonts w:cs="Times New Roman"/>
          <w:sz w:val="24"/>
          <w:szCs w:val="24"/>
        </w:rPr>
        <w:t>umber</w:t>
      </w:r>
    </w:p>
    <w:p w14:paraId="753DDECF" w14:textId="77777777" w:rsidR="00DF605B" w:rsidRPr="00A11389" w:rsidRDefault="00DF605B" w:rsidP="00A11389">
      <w:pPr>
        <w:spacing w:after="0"/>
        <w:textAlignment w:val="baseline"/>
        <w:rPr>
          <w:rFonts w:eastAsia="Times New Roman" w:cs="Times New Roman"/>
          <w:sz w:val="24"/>
          <w:szCs w:val="24"/>
        </w:rPr>
      </w:pPr>
    </w:p>
    <w:p w14:paraId="69C93E36" w14:textId="77777777" w:rsidR="009E09B6" w:rsidRPr="00775194" w:rsidRDefault="009E09B6" w:rsidP="009E09B6">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E09B6" w:rsidRPr="006B6BAE" w14:paraId="1CF94091" w14:textId="77777777" w:rsidTr="00A34A68">
        <w:trPr>
          <w:trHeight w:val="963"/>
        </w:trPr>
        <w:tc>
          <w:tcPr>
            <w:tcW w:w="2498" w:type="pct"/>
            <w:shd w:val="clear" w:color="auto" w:fill="auto"/>
            <w:hideMark/>
          </w:tcPr>
          <w:p w14:paraId="68647FC5" w14:textId="77777777" w:rsidR="009E09B6" w:rsidRPr="006B6BAE" w:rsidRDefault="009E09B6" w:rsidP="00A34A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0759FCA" w14:textId="77777777" w:rsidR="00A304D2" w:rsidRPr="00782996" w:rsidRDefault="00A304D2" w:rsidP="00C40F38">
            <w:pPr>
              <w:pStyle w:val="ListParagraph"/>
              <w:widowControl/>
              <w:numPr>
                <w:ilvl w:val="0"/>
                <w:numId w:val="20"/>
              </w:numPr>
              <w:contextualSpacing/>
              <w:rPr>
                <w:rFonts w:cs="Times New Roman"/>
                <w:color w:val="000000" w:themeColor="text1"/>
                <w:sz w:val="24"/>
                <w:szCs w:val="24"/>
              </w:rPr>
            </w:pPr>
            <w:r w:rsidRPr="30C71E48">
              <w:rPr>
                <w:rFonts w:eastAsia="Calibri" w:cs="Times New Roman"/>
                <w:color w:val="000000" w:themeColor="text1"/>
                <w:sz w:val="24"/>
                <w:szCs w:val="24"/>
              </w:rPr>
              <w:t>MA.6.NSO.2.1, MA.6.NSO.2.2</w:t>
            </w:r>
          </w:p>
          <w:p w14:paraId="3CFCBF65" w14:textId="0204F465" w:rsidR="009E09B6" w:rsidRPr="00B24678" w:rsidRDefault="00A304D2" w:rsidP="00A11389">
            <w:pPr>
              <w:pStyle w:val="ListParagraph"/>
              <w:widowControl/>
              <w:numPr>
                <w:ilvl w:val="0"/>
                <w:numId w:val="20"/>
              </w:numPr>
              <w:contextualSpacing/>
              <w:rPr>
                <w:rFonts w:eastAsiaTheme="minorEastAsia" w:cs="Times New Roman"/>
                <w:color w:val="000000" w:themeColor="text1"/>
                <w:sz w:val="24"/>
                <w:szCs w:val="24"/>
              </w:rPr>
            </w:pPr>
            <w:r w:rsidRPr="30C71E48">
              <w:rPr>
                <w:rFonts w:eastAsia="Calibri" w:cs="Times New Roman"/>
                <w:color w:val="000000" w:themeColor="text1"/>
                <w:sz w:val="24"/>
                <w:szCs w:val="24"/>
              </w:rPr>
              <w:t>MA.6.NSO.4.1, MA.6.NSO.4.2</w:t>
            </w:r>
          </w:p>
          <w:p w14:paraId="29420A68" w14:textId="77777777" w:rsidR="00B24678" w:rsidRPr="00B24678" w:rsidRDefault="00B24678" w:rsidP="00B24678">
            <w:pPr>
              <w:contextualSpacing/>
              <w:rPr>
                <w:rFonts w:eastAsiaTheme="minorEastAsia" w:cs="Times New Roman"/>
                <w:color w:val="000000" w:themeColor="text1"/>
                <w:sz w:val="24"/>
                <w:szCs w:val="24"/>
              </w:rPr>
            </w:pPr>
          </w:p>
          <w:p w14:paraId="47474A2D" w14:textId="77777777" w:rsidR="009E09B6" w:rsidRPr="006B6BAE" w:rsidRDefault="009E09B6" w:rsidP="00A34A68">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4F57AF0" w14:textId="77777777" w:rsidR="009E09B6" w:rsidRPr="00B16619" w:rsidRDefault="009E09B6" w:rsidP="00A34A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570F77" w14:textId="2C1AE0AB" w:rsidR="009E09B6" w:rsidRPr="00AA3A89" w:rsidRDefault="00FD0057" w:rsidP="00C40F38">
            <w:pPr>
              <w:pStyle w:val="ListParagraph"/>
              <w:numPr>
                <w:ilvl w:val="0"/>
                <w:numId w:val="33"/>
              </w:numPr>
              <w:textAlignment w:val="baseline"/>
              <w:rPr>
                <w:rFonts w:eastAsia="Times New Roman" w:cs="Times New Roman"/>
                <w:sz w:val="24"/>
                <w:szCs w:val="24"/>
              </w:rPr>
            </w:pPr>
            <w:r w:rsidRPr="30C71E48">
              <w:rPr>
                <w:rFonts w:eastAsia="Calibri" w:cs="Times New Roman"/>
                <w:color w:val="000000" w:themeColor="text1"/>
                <w:sz w:val="24"/>
                <w:szCs w:val="24"/>
              </w:rPr>
              <w:t>MA.8.NSO.1.5, MA.8.NSO.1.7</w:t>
            </w:r>
          </w:p>
        </w:tc>
      </w:tr>
    </w:tbl>
    <w:p w14:paraId="212EC9BA" w14:textId="77777777" w:rsidR="009E09B6" w:rsidRPr="00411CA2" w:rsidRDefault="009E09B6" w:rsidP="009E09B6">
      <w:pPr>
        <w:pStyle w:val="NumberSenseHeading1"/>
      </w:pPr>
      <w:r w:rsidRPr="00411CA2">
        <w:t xml:space="preserve">Purpose and Instructional Strategies </w:t>
      </w:r>
    </w:p>
    <w:p w14:paraId="338B134F" w14:textId="177B84EF" w:rsidR="009E09B6" w:rsidRPr="00FD0057" w:rsidRDefault="009E09B6" w:rsidP="009E09B6">
      <w:pPr>
        <w:pStyle w:val="TableParagraph"/>
        <w:spacing w:line="20" w:lineRule="exact"/>
        <w:ind w:left="7424"/>
        <w:rPr>
          <w:sz w:val="2"/>
          <w:highlight w:val="yellow"/>
        </w:rPr>
      </w:pPr>
    </w:p>
    <w:p w14:paraId="5A341B98" w14:textId="77777777" w:rsidR="00411CA2" w:rsidRPr="00C82B00" w:rsidRDefault="00411CA2" w:rsidP="00411CA2">
      <w:pPr>
        <w:spacing w:after="0" w:line="240" w:lineRule="auto"/>
        <w:contextualSpacing/>
        <w:rPr>
          <w:rFonts w:eastAsiaTheme="minorEastAsia" w:cs="Times New Roman"/>
          <w:sz w:val="24"/>
          <w:szCs w:val="24"/>
        </w:rPr>
      </w:pPr>
      <w:r w:rsidRPr="00C82B00">
        <w:rPr>
          <w:rFonts w:eastAsiaTheme="minorEastAsia" w:cs="Times New Roman"/>
          <w:sz w:val="24"/>
          <w:szCs w:val="24"/>
        </w:rPr>
        <w:t xml:space="preserve">In grade 6, students performed operations with integers, multiplied and divided positive multi-digit numbers with decimals to the thousandths and computed products and quotients of positive fractions by positive fractions, including mixed numbers with procedural fluency. In grade 7, students perform all four operations with </w:t>
      </w:r>
      <w:r>
        <w:rPr>
          <w:rFonts w:eastAsiaTheme="minorEastAsia" w:cs="Times New Roman"/>
          <w:sz w:val="24"/>
          <w:szCs w:val="24"/>
        </w:rPr>
        <w:t xml:space="preserve">positive and negative </w:t>
      </w:r>
      <w:r w:rsidRPr="00C82B00">
        <w:rPr>
          <w:rFonts w:eastAsiaTheme="minorEastAsia" w:cs="Times New Roman"/>
          <w:sz w:val="24"/>
          <w:szCs w:val="24"/>
        </w:rPr>
        <w:t>rational numbers</w:t>
      </w:r>
      <w:r>
        <w:rPr>
          <w:rFonts w:eastAsiaTheme="minorEastAsia" w:cs="Times New Roman"/>
          <w:sz w:val="24"/>
          <w:szCs w:val="24"/>
        </w:rPr>
        <w:t xml:space="preserve"> </w:t>
      </w:r>
      <w:r w:rsidRPr="00C82B00">
        <w:rPr>
          <w:rFonts w:eastAsiaTheme="minorEastAsia" w:cs="Times New Roman"/>
          <w:sz w:val="24"/>
          <w:szCs w:val="24"/>
        </w:rPr>
        <w:t>with procedural fluency</w:t>
      </w:r>
      <w:r>
        <w:rPr>
          <w:rFonts w:eastAsiaTheme="minorEastAsia" w:cs="Times New Roman"/>
          <w:sz w:val="24"/>
          <w:szCs w:val="24"/>
        </w:rPr>
        <w:t xml:space="preserve">. In grade 8, they will </w:t>
      </w:r>
      <w:r w:rsidRPr="00C82B00">
        <w:rPr>
          <w:rFonts w:eastAsiaTheme="minorEastAsia" w:cs="Times New Roman"/>
          <w:sz w:val="24"/>
          <w:szCs w:val="24"/>
        </w:rPr>
        <w:t>expand to operations with rational numbers including exponents and radicals</w:t>
      </w:r>
      <w:r>
        <w:rPr>
          <w:rFonts w:eastAsiaTheme="minorEastAsia" w:cs="Times New Roman"/>
          <w:sz w:val="24"/>
          <w:szCs w:val="24"/>
        </w:rPr>
        <w:t xml:space="preserve"> and will perform operations with rational numbers expressed in scientific notation.</w:t>
      </w:r>
    </w:p>
    <w:p w14:paraId="1C138C29" w14:textId="77777777" w:rsidR="00411CA2" w:rsidRPr="00C82B00" w:rsidRDefault="00411CA2" w:rsidP="00C40F38">
      <w:pPr>
        <w:pStyle w:val="ListParagraph"/>
        <w:widowControl/>
        <w:numPr>
          <w:ilvl w:val="0"/>
          <w:numId w:val="39"/>
        </w:numPr>
        <w:ind w:left="720"/>
        <w:contextualSpacing/>
        <w:rPr>
          <w:rFonts w:eastAsiaTheme="minorEastAsia" w:cs="Times New Roman"/>
          <w:color w:val="000000" w:themeColor="text1"/>
          <w:sz w:val="24"/>
          <w:szCs w:val="24"/>
        </w:rPr>
      </w:pPr>
      <w:r w:rsidRPr="00C82B00">
        <w:rPr>
          <w:rFonts w:eastAsiaTheme="minorEastAsia" w:cs="Times New Roman"/>
          <w:color w:val="000000" w:themeColor="text1"/>
          <w:sz w:val="24"/>
          <w:szCs w:val="24"/>
        </w:rPr>
        <w:t xml:space="preserve">This </w:t>
      </w:r>
      <w:r>
        <w:rPr>
          <w:rFonts w:eastAsiaTheme="minorEastAsia" w:cs="Times New Roman"/>
          <w:color w:val="000000" w:themeColor="text1"/>
          <w:sz w:val="24"/>
          <w:szCs w:val="24"/>
        </w:rPr>
        <w:t>benchmark</w:t>
      </w:r>
      <w:r w:rsidRPr="00C82B00">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is</w:t>
      </w:r>
      <w:r w:rsidRPr="00C82B00">
        <w:rPr>
          <w:rFonts w:eastAsiaTheme="minorEastAsia" w:cs="Times New Roman"/>
          <w:color w:val="000000" w:themeColor="text1"/>
          <w:sz w:val="24"/>
          <w:szCs w:val="24"/>
        </w:rPr>
        <w:t xml:space="preserve"> the completion of </w:t>
      </w:r>
      <w:r>
        <w:rPr>
          <w:rFonts w:eastAsiaTheme="minorEastAsia" w:cs="Times New Roman"/>
          <w:color w:val="000000" w:themeColor="text1"/>
          <w:sz w:val="24"/>
          <w:szCs w:val="24"/>
        </w:rPr>
        <w:t xml:space="preserve">arithmetic </w:t>
      </w:r>
      <w:r w:rsidRPr="00C82B00">
        <w:rPr>
          <w:rFonts w:eastAsiaTheme="minorEastAsia" w:cs="Times New Roman"/>
          <w:color w:val="000000" w:themeColor="text1"/>
          <w:sz w:val="24"/>
          <w:szCs w:val="24"/>
        </w:rPr>
        <w:t>operations with rational numbers (</w:t>
      </w:r>
      <w:r w:rsidRPr="00A80822">
        <w:rPr>
          <w:rFonts w:eastAsiaTheme="minorEastAsia" w:cs="Times New Roman"/>
          <w:i/>
          <w:color w:val="000000" w:themeColor="text1"/>
          <w:sz w:val="24"/>
          <w:szCs w:val="24"/>
        </w:rPr>
        <w:t>MTR.3.1</w:t>
      </w:r>
      <w:r w:rsidRPr="00C82B00">
        <w:rPr>
          <w:rFonts w:eastAsiaTheme="minorEastAsia" w:cs="Times New Roman"/>
          <w:color w:val="000000" w:themeColor="text1"/>
          <w:sz w:val="24"/>
          <w:szCs w:val="24"/>
        </w:rPr>
        <w:t>).</w:t>
      </w:r>
    </w:p>
    <w:p w14:paraId="34F4B0A0" w14:textId="77777777" w:rsidR="00411CA2" w:rsidRPr="00D1147A" w:rsidRDefault="00411CA2" w:rsidP="00C40F38">
      <w:pPr>
        <w:pStyle w:val="ListParagraph"/>
        <w:numPr>
          <w:ilvl w:val="0"/>
          <w:numId w:val="39"/>
        </w:numPr>
        <w:ind w:left="720"/>
        <w:textAlignment w:val="baseline"/>
        <w:rPr>
          <w:rFonts w:eastAsia="Calibri" w:cs="Times New Roman"/>
          <w:sz w:val="24"/>
          <w:szCs w:val="24"/>
        </w:rPr>
      </w:pPr>
      <w:r w:rsidRPr="00C82B00">
        <w:rPr>
          <w:rFonts w:eastAsiaTheme="minorEastAsia" w:cs="Times New Roman"/>
          <w:color w:val="000000" w:themeColor="text1"/>
          <w:sz w:val="24"/>
          <w:szCs w:val="24"/>
        </w:rPr>
        <w:t xml:space="preserve">Instruction </w:t>
      </w:r>
      <w:r>
        <w:rPr>
          <w:rFonts w:eastAsiaTheme="minorEastAsia" w:cs="Times New Roman"/>
          <w:color w:val="000000" w:themeColor="text1"/>
          <w:sz w:val="24"/>
          <w:szCs w:val="24"/>
        </w:rPr>
        <w:t>includes</w:t>
      </w:r>
      <w:r w:rsidRPr="00C82B00">
        <w:rPr>
          <w:rFonts w:eastAsiaTheme="minorEastAsia" w:cs="Times New Roman"/>
          <w:color w:val="000000" w:themeColor="text1"/>
          <w:sz w:val="24"/>
          <w:szCs w:val="24"/>
        </w:rPr>
        <w:t xml:space="preserve"> the</w:t>
      </w:r>
      <w:r>
        <w:rPr>
          <w:rFonts w:eastAsiaTheme="minorEastAsia" w:cs="Times New Roman"/>
          <w:color w:val="000000" w:themeColor="text1"/>
          <w:sz w:val="24"/>
          <w:szCs w:val="24"/>
        </w:rPr>
        <w:t xml:space="preserve"> possibility that the</w:t>
      </w:r>
      <w:r w:rsidRPr="00C82B00">
        <w:rPr>
          <w:rFonts w:eastAsiaTheme="minorEastAsia" w:cs="Times New Roman"/>
          <w:color w:val="000000" w:themeColor="text1"/>
          <w:sz w:val="24"/>
          <w:szCs w:val="24"/>
        </w:rPr>
        <w:t xml:space="preserve"> division of two fractions can be written as a complex fraction. This connection will be important when students work with algebraic expressions in later grades.</w:t>
      </w:r>
    </w:p>
    <w:p w14:paraId="4E9D6A08" w14:textId="6D5CF039" w:rsidR="008C538A" w:rsidRPr="008021F9" w:rsidRDefault="00411CA2" w:rsidP="008021F9">
      <w:pPr>
        <w:pStyle w:val="ListParagraph"/>
        <w:numPr>
          <w:ilvl w:val="0"/>
          <w:numId w:val="39"/>
        </w:numPr>
        <w:ind w:left="720"/>
        <w:textAlignment w:val="baseline"/>
        <w:rPr>
          <w:rFonts w:eastAsia="Calibri" w:cs="Times New Roman"/>
          <w:sz w:val="24"/>
          <w:szCs w:val="24"/>
        </w:rPr>
      </w:pPr>
      <w:r>
        <w:rPr>
          <w:rFonts w:eastAsiaTheme="minorEastAsia" w:cs="Times New Roman"/>
          <w:color w:val="000000" w:themeColor="text1"/>
          <w:sz w:val="24"/>
          <w:szCs w:val="24"/>
        </w:rPr>
        <w:t xml:space="preserve">Students should develop fluency with and without the use of a calculator when </w:t>
      </w:r>
      <w:r>
        <w:rPr>
          <w:rFonts w:eastAsiaTheme="minorEastAsia" w:cs="Times New Roman"/>
          <w:color w:val="000000" w:themeColor="text1"/>
          <w:sz w:val="24"/>
          <w:szCs w:val="24"/>
        </w:rPr>
        <w:lastRenderedPageBreak/>
        <w:t>performing operations with rational numbers.</w:t>
      </w:r>
    </w:p>
    <w:p w14:paraId="6D3374AB" w14:textId="77777777" w:rsidR="009E09B6" w:rsidRPr="009F1073" w:rsidRDefault="009E09B6" w:rsidP="009E09B6">
      <w:pPr>
        <w:pStyle w:val="NumberSenseHeading1"/>
      </w:pPr>
      <w:r w:rsidRPr="009F1073">
        <w:t>Common Misconceptions or Errors</w:t>
      </w:r>
    </w:p>
    <w:p w14:paraId="005F6A86" w14:textId="77777777" w:rsidR="009F1073" w:rsidRPr="00C82B00" w:rsidRDefault="009F1073" w:rsidP="00C40F38">
      <w:pPr>
        <w:pStyle w:val="ListParagraph"/>
        <w:widowControl/>
        <w:numPr>
          <w:ilvl w:val="0"/>
          <w:numId w:val="16"/>
        </w:numPr>
        <w:contextualSpacing/>
        <w:rPr>
          <w:rFonts w:eastAsia="Calibri" w:cs="Times New Roman"/>
          <w:bCs/>
          <w:color w:val="000000" w:themeColor="text1"/>
          <w:sz w:val="24"/>
          <w:szCs w:val="24"/>
        </w:rPr>
      </w:pPr>
      <w:r w:rsidRPr="00C82B00">
        <w:rPr>
          <w:rFonts w:eastAsia="Calibri" w:cs="Times New Roman"/>
          <w:bCs/>
          <w:color w:val="000000" w:themeColor="text1"/>
          <w:sz w:val="24"/>
          <w:szCs w:val="24"/>
        </w:rPr>
        <w:t xml:space="preserve">Students may think the product of a fraction and another fraction is greater than either factor. </w:t>
      </w:r>
      <w:r w:rsidRPr="004F6C6A">
        <w:rPr>
          <w:rFonts w:eastAsia="Calibri" w:cs="Times New Roman"/>
          <w:bCs/>
          <w:color w:val="000000" w:themeColor="text1"/>
          <w:sz w:val="24"/>
          <w:szCs w:val="24"/>
        </w:rPr>
        <w:t xml:space="preserve">Use manipulatives or models referenced in previous grade levels to support conceptual understanding </w:t>
      </w:r>
      <w:r w:rsidRPr="004F6C6A">
        <w:rPr>
          <w:rFonts w:eastAsia="Calibri" w:cs="Times New Roman"/>
          <w:bCs/>
          <w:i/>
          <w:color w:val="000000" w:themeColor="text1"/>
          <w:sz w:val="24"/>
          <w:szCs w:val="24"/>
        </w:rPr>
        <w:t>(MTR.2.1)</w:t>
      </w:r>
      <w:r w:rsidRPr="004F6C6A">
        <w:rPr>
          <w:rFonts w:eastAsia="Calibri" w:cs="Times New Roman"/>
          <w:bCs/>
          <w:color w:val="000000" w:themeColor="text1"/>
          <w:sz w:val="24"/>
          <w:szCs w:val="24"/>
        </w:rPr>
        <w:t>.</w:t>
      </w:r>
    </w:p>
    <w:p w14:paraId="678643EF" w14:textId="77777777" w:rsidR="009F1073" w:rsidRPr="00C82B00" w:rsidRDefault="009F1073" w:rsidP="00C40F38">
      <w:pPr>
        <w:pStyle w:val="ListParagraph"/>
        <w:widowControl/>
        <w:numPr>
          <w:ilvl w:val="0"/>
          <w:numId w:val="16"/>
        </w:numPr>
        <w:contextualSpacing/>
        <w:rPr>
          <w:rFonts w:eastAsia="Calibri" w:cs="Times New Roman"/>
          <w:bCs/>
          <w:color w:val="000000" w:themeColor="text1"/>
          <w:sz w:val="24"/>
          <w:szCs w:val="24"/>
        </w:rPr>
      </w:pPr>
      <w:r w:rsidRPr="00C82B00">
        <w:rPr>
          <w:rFonts w:eastAsia="Calibri" w:cs="Times New Roman"/>
          <w:bCs/>
          <w:color w:val="000000" w:themeColor="text1"/>
          <w:sz w:val="24"/>
          <w:szCs w:val="24"/>
        </w:rPr>
        <w:t xml:space="preserve">Students may incorrectly believe that dividing by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oMath>
      <w:r w:rsidRPr="00C82B00">
        <w:rPr>
          <w:rFonts w:eastAsia="Calibri" w:cs="Times New Roman"/>
          <w:bCs/>
          <w:color w:val="000000" w:themeColor="text1"/>
          <w:sz w:val="24"/>
          <w:szCs w:val="24"/>
        </w:rPr>
        <w:t xml:space="preserve"> is the same as dividing by 2.</w:t>
      </w:r>
    </w:p>
    <w:p w14:paraId="675FFE36" w14:textId="5947CA81" w:rsidR="009E09B6" w:rsidRDefault="009F1073" w:rsidP="00C40F38">
      <w:pPr>
        <w:widowControl w:val="0"/>
        <w:numPr>
          <w:ilvl w:val="0"/>
          <w:numId w:val="16"/>
        </w:numPr>
        <w:spacing w:after="0" w:line="240" w:lineRule="auto"/>
        <w:rPr>
          <w:rFonts w:eastAsia="Times New Roman" w:cs="Times New Roman"/>
          <w:sz w:val="24"/>
          <w:szCs w:val="24"/>
        </w:rPr>
      </w:pPr>
      <w:r w:rsidRPr="00C82B00">
        <w:rPr>
          <w:rFonts w:eastAsia="Calibri" w:cs="Times New Roman"/>
          <w:bCs/>
          <w:color w:val="000000" w:themeColor="text1"/>
          <w:sz w:val="24"/>
          <w:szCs w:val="24"/>
        </w:rPr>
        <w:t>Students may incorrectly solve complex fractions by multiplying the two fractions.</w:t>
      </w:r>
    </w:p>
    <w:p w14:paraId="5B657979" w14:textId="77777777" w:rsidR="009F1073" w:rsidRPr="009F1073" w:rsidRDefault="009F1073" w:rsidP="008021F9">
      <w:pPr>
        <w:widowControl w:val="0"/>
        <w:spacing w:after="0" w:line="240" w:lineRule="auto"/>
        <w:rPr>
          <w:rFonts w:eastAsia="Times New Roman" w:cs="Times New Roman"/>
          <w:sz w:val="24"/>
          <w:szCs w:val="24"/>
        </w:rPr>
      </w:pPr>
    </w:p>
    <w:p w14:paraId="5F44A306" w14:textId="096D93B9" w:rsidR="00F96BDD" w:rsidRPr="006E27BF" w:rsidRDefault="009E09B6" w:rsidP="00F96BDD">
      <w:pPr>
        <w:pStyle w:val="NumberSenseHeading1"/>
      </w:pPr>
      <w:r w:rsidRPr="006E27BF">
        <w:t>Strategies to Support Tiered Instruction</w:t>
      </w:r>
    </w:p>
    <w:p w14:paraId="43A9678A" w14:textId="4BC8DD93" w:rsidR="00B96C44" w:rsidRPr="00B96C44" w:rsidRDefault="00B96C44" w:rsidP="00C40F38">
      <w:pPr>
        <w:numPr>
          <w:ilvl w:val="0"/>
          <w:numId w:val="20"/>
        </w:numPr>
        <w:spacing w:after="0" w:line="240" w:lineRule="auto"/>
        <w:contextualSpacing/>
        <w:rPr>
          <w:rFonts w:eastAsia="Times New Roman" w:cs="Times New Roman"/>
          <w:sz w:val="24"/>
          <w:szCs w:val="24"/>
        </w:rPr>
      </w:pPr>
      <w:r w:rsidRPr="00B96C44">
        <w:rPr>
          <w:rFonts w:eastAsia="Times New Roman" w:cs="Times New Roman"/>
          <w:sz w:val="24"/>
          <w:szCs w:val="24"/>
        </w:rPr>
        <w:t xml:space="preserve">Instruction includes the use of fraction tiles to represent operations with positive fractions while simultaneously recording the equivalent numerical expressions. </w:t>
      </w:r>
    </w:p>
    <w:p w14:paraId="54F5FCDD" w14:textId="77777777" w:rsidR="00B96C44" w:rsidRPr="00B96C44" w:rsidRDefault="00B96C44" w:rsidP="00C40F38">
      <w:pPr>
        <w:numPr>
          <w:ilvl w:val="0"/>
          <w:numId w:val="20"/>
        </w:numPr>
        <w:spacing w:after="0" w:line="240" w:lineRule="auto"/>
        <w:contextualSpacing/>
        <w:rPr>
          <w:rFonts w:eastAsia="Times New Roman" w:cs="Times New Roman"/>
          <w:sz w:val="24"/>
          <w:szCs w:val="24"/>
        </w:rPr>
      </w:pPr>
      <w:r w:rsidRPr="00B96C44">
        <w:rPr>
          <w:rFonts w:eastAsia="Times New Roman" w:cs="Times New Roman"/>
          <w:sz w:val="24"/>
          <w:szCs w:val="24"/>
        </w:rPr>
        <w:t xml:space="preserve">Instruction includes the use of base ten blocks to represent operations with positive decimals while simultaneously recording the equivalent numerical expressions. </w:t>
      </w:r>
    </w:p>
    <w:p w14:paraId="7BF27B0E" w14:textId="12E70B9B" w:rsidR="00B96C44" w:rsidRPr="00B96C44" w:rsidRDefault="00B96C44" w:rsidP="00C40F38">
      <w:pPr>
        <w:numPr>
          <w:ilvl w:val="0"/>
          <w:numId w:val="20"/>
        </w:numPr>
        <w:spacing w:after="0" w:line="240" w:lineRule="auto"/>
        <w:contextualSpacing/>
        <w:rPr>
          <w:rFonts w:eastAsia="Times New Roman" w:cs="Times New Roman"/>
          <w:sz w:val="24"/>
          <w:szCs w:val="24"/>
        </w:rPr>
      </w:pPr>
      <w:r w:rsidRPr="00B96C44">
        <w:rPr>
          <w:rFonts w:eastAsia="Times New Roman" w:cs="Times New Roman"/>
          <w:sz w:val="24"/>
          <w:szCs w:val="24"/>
        </w:rPr>
        <w:t xml:space="preserve">Instruction includes the use of two-color counters to represent operations with </w:t>
      </w:r>
      <w:r w:rsidR="001800BB" w:rsidRPr="00B96C44">
        <w:rPr>
          <w:rFonts w:eastAsia="Times New Roman" w:cs="Times New Roman"/>
          <w:sz w:val="24"/>
          <w:szCs w:val="24"/>
        </w:rPr>
        <w:t>integers while</w:t>
      </w:r>
      <w:r w:rsidRPr="00B96C44">
        <w:rPr>
          <w:rFonts w:eastAsia="Times New Roman" w:cs="Times New Roman"/>
          <w:sz w:val="24"/>
          <w:szCs w:val="24"/>
        </w:rPr>
        <w:t xml:space="preserve"> simultaneously recording the equivalent numerical expressions. </w:t>
      </w:r>
    </w:p>
    <w:p w14:paraId="2067C0F3" w14:textId="77777777" w:rsidR="00B96C44" w:rsidRDefault="00B96C44" w:rsidP="00C40F38">
      <w:pPr>
        <w:numPr>
          <w:ilvl w:val="0"/>
          <w:numId w:val="19"/>
        </w:numPr>
        <w:spacing w:after="0" w:line="240" w:lineRule="auto"/>
        <w:contextualSpacing/>
        <w:rPr>
          <w:rFonts w:eastAsia="Times New Roman" w:cs="Times New Roman"/>
          <w:sz w:val="24"/>
          <w:szCs w:val="24"/>
        </w:rPr>
      </w:pPr>
      <w:r w:rsidRPr="00B96C44">
        <w:rPr>
          <w:rFonts w:eastAsia="Times New Roman" w:cs="Times New Roman"/>
          <w:sz w:val="24"/>
          <w:szCs w:val="24"/>
        </w:rPr>
        <w:t>Teacher co-creates a graphic organizer with students to review operations with positive fractions and operations with integers to assist when applying operations with rational numbers.</w:t>
      </w:r>
    </w:p>
    <w:p w14:paraId="7E159ABB" w14:textId="77777777" w:rsidR="00CA79CF" w:rsidRPr="00B96C44" w:rsidRDefault="00CA79CF" w:rsidP="008021F9">
      <w:pPr>
        <w:spacing w:after="0" w:line="240" w:lineRule="auto"/>
        <w:contextualSpacing/>
        <w:rPr>
          <w:rFonts w:eastAsia="Times New Roman" w:cs="Times New Roman"/>
          <w:sz w:val="24"/>
          <w:szCs w:val="24"/>
        </w:rPr>
      </w:pPr>
    </w:p>
    <w:p w14:paraId="4761DD4E" w14:textId="77777777" w:rsidR="00B96C44" w:rsidRDefault="00B96C44" w:rsidP="00B96C44">
      <w:pPr>
        <w:contextualSpacing/>
        <w:jc w:val="center"/>
        <w:rPr>
          <w:rFonts w:eastAsia="Times New Roman" w:cs="Times New Roman"/>
          <w:sz w:val="24"/>
          <w:szCs w:val="24"/>
        </w:rPr>
      </w:pPr>
      <w:r w:rsidRPr="00B96C44">
        <w:rPr>
          <w:rFonts w:asciiTheme="minorHAnsi" w:hAnsiTheme="minorHAnsi"/>
          <w:noProof/>
        </w:rPr>
        <w:drawing>
          <wp:inline distT="0" distB="0" distL="0" distR="0" wp14:anchorId="44BBAB11" wp14:editId="4D85614E">
            <wp:extent cx="2809875" cy="2624396"/>
            <wp:effectExtent l="0" t="0" r="0" b="5080"/>
            <wp:docPr id="1022301937" name="Picture 1022301937" descr="A graphic organizer showing the negative sign as multiplying by a negative one. The examples shown are fractions being used in multiplication and division problems.&#10;&#10;">
              <a:extLst xmlns:a="http://schemas.openxmlformats.org/drawingml/2006/main">
                <a:ext uri="{FF2B5EF4-FFF2-40B4-BE49-F238E27FC236}">
                  <a16:creationId xmlns:a16="http://schemas.microsoft.com/office/drawing/2014/main" id="{8EBE9242-2E0F-84F1-B68F-034AF497F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01937" name="Picture 1022301937" descr="A graphic organizer showing the negative sign as multiplying by a negative one. The examples shown are fractions being used in multiplication and division problems.&#10;&#10;">
                      <a:extLst>
                        <a:ext uri="{FF2B5EF4-FFF2-40B4-BE49-F238E27FC236}">
                          <a16:creationId xmlns:a16="http://schemas.microsoft.com/office/drawing/2014/main" id="{8EBE9242-2E0F-84F1-B68F-034AF497F1ED}"/>
                        </a:ext>
                      </a:extLst>
                    </pic:cNvPr>
                    <pic:cNvPicPr>
                      <a:picLocks noChangeAspect="1"/>
                    </pic:cNvPicPr>
                  </pic:nvPicPr>
                  <pic:blipFill>
                    <a:blip r:embed="rId18"/>
                    <a:stretch>
                      <a:fillRect/>
                    </a:stretch>
                  </pic:blipFill>
                  <pic:spPr>
                    <a:xfrm>
                      <a:off x="0" y="0"/>
                      <a:ext cx="2811742" cy="2626139"/>
                    </a:xfrm>
                    <a:prstGeom prst="rect">
                      <a:avLst/>
                    </a:prstGeom>
                  </pic:spPr>
                </pic:pic>
              </a:graphicData>
            </a:graphic>
          </wp:inline>
        </w:drawing>
      </w:r>
    </w:p>
    <w:p w14:paraId="664616BD" w14:textId="77777777" w:rsidR="00CA79CF" w:rsidRPr="00B96C44" w:rsidRDefault="00CA79CF" w:rsidP="008021F9">
      <w:pPr>
        <w:contextualSpacing/>
        <w:rPr>
          <w:rFonts w:eastAsia="Times New Roman" w:cs="Times New Roman"/>
          <w:sz w:val="24"/>
          <w:szCs w:val="24"/>
        </w:rPr>
      </w:pPr>
    </w:p>
    <w:p w14:paraId="1020A5C8" w14:textId="77777777" w:rsidR="00CA79CF" w:rsidRDefault="00B96C44" w:rsidP="00C40F38">
      <w:pPr>
        <w:numPr>
          <w:ilvl w:val="0"/>
          <w:numId w:val="19"/>
        </w:numPr>
        <w:spacing w:after="0" w:line="240" w:lineRule="auto"/>
        <w:contextualSpacing/>
        <w:rPr>
          <w:rFonts w:eastAsia="Times New Roman" w:cs="Times New Roman"/>
          <w:sz w:val="24"/>
          <w:szCs w:val="24"/>
        </w:rPr>
      </w:pPr>
      <w:r w:rsidRPr="00B96C44">
        <w:rPr>
          <w:rFonts w:eastAsia="Times New Roman" w:cs="Times New Roman"/>
          <w:sz w:val="24"/>
          <w:szCs w:val="24"/>
        </w:rPr>
        <w:t xml:space="preserve">Instruction includes using manipulatives or models referenced in previous grade levels to support conceptual understanding. </w:t>
      </w:r>
    </w:p>
    <w:p w14:paraId="2C875ECB" w14:textId="77777777" w:rsidR="00CA79CF" w:rsidRDefault="00CA79CF" w:rsidP="008021F9">
      <w:pPr>
        <w:spacing w:after="0" w:line="240" w:lineRule="auto"/>
        <w:ind w:left="360"/>
        <w:contextualSpacing/>
        <w:rPr>
          <w:rFonts w:eastAsia="Times New Roman" w:cs="Times New Roman"/>
          <w:sz w:val="24"/>
          <w:szCs w:val="24"/>
        </w:rPr>
      </w:pPr>
    </w:p>
    <w:p w14:paraId="6AD9808E" w14:textId="4AF28FDC" w:rsidR="009E09B6" w:rsidRPr="008021F9" w:rsidRDefault="00B96C44" w:rsidP="008021F9">
      <w:pPr>
        <w:spacing w:after="0" w:line="240" w:lineRule="auto"/>
        <w:ind w:left="720"/>
        <w:contextualSpacing/>
        <w:rPr>
          <w:rFonts w:eastAsia="Times New Roman" w:cs="Times New Roman"/>
          <w:sz w:val="24"/>
          <w:szCs w:val="24"/>
        </w:rPr>
      </w:pPr>
      <w:r w:rsidRPr="00B96C44">
        <w:rPr>
          <w:rFonts w:asciiTheme="minorHAnsi" w:hAnsiTheme="minorHAnsi"/>
          <w:noProof/>
        </w:rPr>
        <w:drawing>
          <wp:inline distT="0" distB="0" distL="0" distR="0" wp14:anchorId="504DF40D" wp14:editId="0CC1DB16">
            <wp:extent cx="5143500" cy="1306757"/>
            <wp:effectExtent l="0" t="0" r="0" b="8255"/>
            <wp:docPr id="980724615" name="Picture 980724615" descr="An example of a negative fraction being added to another fraction with different denominators, finding the common denominator, and using color counters to combine into one fraction answer.">
              <a:extLst xmlns:a="http://schemas.openxmlformats.org/drawingml/2006/main">
                <a:ext uri="{FF2B5EF4-FFF2-40B4-BE49-F238E27FC236}">
                  <a16:creationId xmlns:a16="http://schemas.microsoft.com/office/drawing/2014/main" id="{6440744D-EA52-688C-1E84-1FAD94BC7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4615" name="Picture 980724615" descr="An example of a negative fraction being added to another fraction with different denominators, finding the common denominator, and using color counters to combine into one fraction answer.">
                      <a:extLst>
                        <a:ext uri="{FF2B5EF4-FFF2-40B4-BE49-F238E27FC236}">
                          <a16:creationId xmlns:a16="http://schemas.microsoft.com/office/drawing/2014/main" id="{6440744D-EA52-688C-1E84-1FAD94BC7CE0}"/>
                        </a:ext>
                      </a:extLst>
                    </pic:cNvPr>
                    <pic:cNvPicPr>
                      <a:picLocks noChangeAspect="1"/>
                    </pic:cNvPicPr>
                  </pic:nvPicPr>
                  <pic:blipFill>
                    <a:blip r:embed="rId19"/>
                    <a:stretch>
                      <a:fillRect/>
                    </a:stretch>
                  </pic:blipFill>
                  <pic:spPr>
                    <a:xfrm>
                      <a:off x="0" y="0"/>
                      <a:ext cx="5149584" cy="1308303"/>
                    </a:xfrm>
                    <a:prstGeom prst="rect">
                      <a:avLst/>
                    </a:prstGeom>
                  </pic:spPr>
                </pic:pic>
              </a:graphicData>
            </a:graphic>
          </wp:inline>
        </w:drawing>
      </w:r>
    </w:p>
    <w:p w14:paraId="6666ECAA" w14:textId="6A487FD1" w:rsidR="00CA79CF" w:rsidRPr="00FD0057" w:rsidRDefault="008021F9" w:rsidP="008021F9">
      <w:pPr>
        <w:rPr>
          <w:rFonts w:eastAsia="Times New Roman" w:cs="Times New Roman"/>
          <w:sz w:val="24"/>
          <w:szCs w:val="24"/>
          <w:highlight w:val="yellow"/>
        </w:rPr>
      </w:pPr>
      <w:r>
        <w:rPr>
          <w:rFonts w:eastAsia="Times New Roman" w:cs="Times New Roman"/>
          <w:sz w:val="24"/>
          <w:szCs w:val="24"/>
          <w:highlight w:val="yellow"/>
        </w:rPr>
        <w:br w:type="page"/>
      </w:r>
    </w:p>
    <w:p w14:paraId="3525A852" w14:textId="77777777" w:rsidR="009E09B6" w:rsidRPr="00CA79CF" w:rsidRDefault="009E09B6" w:rsidP="009E09B6">
      <w:pPr>
        <w:pStyle w:val="NumberSenseHeading1"/>
      </w:pPr>
      <w:r w:rsidRPr="00CA79CF">
        <w:lastRenderedPageBreak/>
        <w:t>Instructional Tasks </w:t>
      </w:r>
    </w:p>
    <w:p w14:paraId="435B7E5D" w14:textId="77777777" w:rsidR="00236262" w:rsidRPr="00C82B00" w:rsidRDefault="00236262" w:rsidP="00236262">
      <w:pPr>
        <w:spacing w:after="0" w:line="240" w:lineRule="auto"/>
        <w:rPr>
          <w:rFonts w:eastAsia="Calibri" w:cs="Times New Roman"/>
          <w:i/>
          <w:color w:val="000000" w:themeColor="text1"/>
          <w:sz w:val="24"/>
          <w:szCs w:val="24"/>
        </w:rPr>
      </w:pPr>
      <w:r w:rsidRPr="00C82B00">
        <w:rPr>
          <w:rFonts w:eastAsia="Calibri" w:cs="Times New Roman"/>
          <w:i/>
          <w:color w:val="000000" w:themeColor="text1"/>
          <w:sz w:val="24"/>
          <w:szCs w:val="24"/>
        </w:rPr>
        <w:t>Instructional Task</w:t>
      </w:r>
      <w:r>
        <w:rPr>
          <w:rFonts w:eastAsia="Calibri" w:cs="Times New Roman"/>
          <w:i/>
          <w:color w:val="000000" w:themeColor="text1"/>
          <w:sz w:val="24"/>
          <w:szCs w:val="24"/>
        </w:rPr>
        <w:t xml:space="preserve"> 1</w:t>
      </w:r>
      <w:r w:rsidRPr="00C82B00">
        <w:rPr>
          <w:rFonts w:eastAsia="Calibri" w:cs="Times New Roman"/>
          <w:i/>
          <w:color w:val="000000" w:themeColor="text1"/>
          <w:sz w:val="24"/>
          <w:szCs w:val="24"/>
        </w:rPr>
        <w:t xml:space="preserve"> (MTR.7.1)</w:t>
      </w:r>
    </w:p>
    <w:p w14:paraId="280B9FCF" w14:textId="77777777" w:rsidR="00236262" w:rsidRPr="00C82B00" w:rsidRDefault="00236262" w:rsidP="00236262">
      <w:pPr>
        <w:spacing w:after="0" w:line="240" w:lineRule="auto"/>
        <w:ind w:left="360"/>
        <w:rPr>
          <w:rFonts w:eastAsia="Calibri" w:cs="Times New Roman"/>
          <w:color w:val="000000" w:themeColor="text1"/>
          <w:sz w:val="24"/>
          <w:szCs w:val="24"/>
        </w:rPr>
      </w:pPr>
      <w:r w:rsidRPr="00C82B00">
        <w:rPr>
          <w:rFonts w:eastAsia="Calibri" w:cs="Times New Roman"/>
          <w:color w:val="000000" w:themeColor="text1"/>
          <w:sz w:val="24"/>
          <w:szCs w:val="24"/>
        </w:rPr>
        <w:t xml:space="preserve">Daliah purchases eggs by the dozen for her two children. Each day, Zane eats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oMath>
      <w:r w:rsidRPr="00C82B00">
        <w:rPr>
          <w:rFonts w:eastAsia="Calibri" w:cs="Times New Roman"/>
          <w:color w:val="000000" w:themeColor="text1"/>
          <w:sz w:val="24"/>
          <w:szCs w:val="24"/>
        </w:rPr>
        <w:t xml:space="preserve"> carton and Amare eats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6</m:t>
            </m:r>
          </m:den>
        </m:f>
      </m:oMath>
      <w:r w:rsidRPr="00C82B00">
        <w:rPr>
          <w:rFonts w:eastAsia="Calibri" w:cs="Times New Roman"/>
          <w:color w:val="000000" w:themeColor="text1"/>
          <w:sz w:val="24"/>
          <w:szCs w:val="24"/>
        </w:rPr>
        <w:t xml:space="preserve"> carton. A carton of 12 eggs costs $1.65. </w:t>
      </w:r>
    </w:p>
    <w:p w14:paraId="60FEA2DC" w14:textId="77777777" w:rsidR="00236262" w:rsidRPr="00C82B00" w:rsidRDefault="00236262" w:rsidP="00236262">
      <w:pPr>
        <w:spacing w:after="0" w:line="240" w:lineRule="auto"/>
        <w:ind w:left="720"/>
        <w:rPr>
          <w:rFonts w:eastAsia="Calibri" w:cs="Times New Roman"/>
          <w:color w:val="000000" w:themeColor="text1"/>
          <w:sz w:val="24"/>
          <w:szCs w:val="24"/>
        </w:rPr>
      </w:pPr>
      <w:r>
        <w:rPr>
          <w:rFonts w:eastAsia="Calibri" w:cs="Times New Roman"/>
          <w:color w:val="000000" w:themeColor="text1"/>
          <w:sz w:val="24"/>
          <w:szCs w:val="24"/>
        </w:rPr>
        <w:t xml:space="preserve">Part A. </w:t>
      </w:r>
      <w:r w:rsidRPr="00C82B00">
        <w:rPr>
          <w:rFonts w:eastAsia="Calibri" w:cs="Times New Roman"/>
          <w:color w:val="000000" w:themeColor="text1"/>
          <w:sz w:val="24"/>
          <w:szCs w:val="24"/>
        </w:rPr>
        <w:t xml:space="preserve">How much does Daliah spend on eggs for her two children in 30 days? </w:t>
      </w:r>
    </w:p>
    <w:p w14:paraId="23BAC9E2" w14:textId="77777777" w:rsidR="00236262" w:rsidRDefault="00236262" w:rsidP="00236262">
      <w:pPr>
        <w:spacing w:after="0" w:line="240" w:lineRule="auto"/>
        <w:ind w:left="1440" w:hanging="720"/>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Part B. </w:t>
      </w:r>
      <w:r w:rsidRPr="00C82B00">
        <w:rPr>
          <w:rFonts w:eastAsia="Calibri" w:cs="Times New Roman"/>
          <w:bCs/>
          <w:color w:val="000000" w:themeColor="text1"/>
          <w:sz w:val="24"/>
          <w:szCs w:val="24"/>
        </w:rPr>
        <w:t>During one of her shopping trips, Daliah finds that her grocery store has started to sell cartons of 18 eggs for $2.25. If she begins to purchase these cartons, how much does Daliah spend on eggs fo</w:t>
      </w:r>
      <w:r>
        <w:rPr>
          <w:rFonts w:eastAsia="Calibri" w:cs="Times New Roman"/>
          <w:bCs/>
          <w:color w:val="000000" w:themeColor="text1"/>
          <w:sz w:val="24"/>
          <w:szCs w:val="24"/>
        </w:rPr>
        <w:t xml:space="preserve">r her two children in 30 days? </w:t>
      </w:r>
      <w:r w:rsidRPr="00C82B00">
        <w:rPr>
          <w:rFonts w:eastAsia="Calibri" w:cs="Times New Roman"/>
          <w:bCs/>
          <w:color w:val="000000" w:themeColor="text1"/>
          <w:sz w:val="24"/>
          <w:szCs w:val="24"/>
        </w:rPr>
        <w:t>After how many days will Daliah spend more than $50? Explain your reasoning.</w:t>
      </w:r>
    </w:p>
    <w:p w14:paraId="4FDFB586" w14:textId="77777777" w:rsidR="00236262" w:rsidRDefault="00236262" w:rsidP="00236262">
      <w:pPr>
        <w:spacing w:after="0" w:line="240" w:lineRule="auto"/>
        <w:textAlignment w:val="baseline"/>
        <w:rPr>
          <w:rFonts w:eastAsia="Calibri" w:cs="Times New Roman"/>
          <w:bCs/>
          <w:color w:val="000000" w:themeColor="text1"/>
          <w:sz w:val="24"/>
          <w:szCs w:val="24"/>
        </w:rPr>
      </w:pPr>
    </w:p>
    <w:p w14:paraId="5443A806" w14:textId="77777777" w:rsidR="00236262" w:rsidRPr="000A0C6C" w:rsidRDefault="00236262" w:rsidP="00236262">
      <w:pPr>
        <w:spacing w:after="0" w:line="240" w:lineRule="auto"/>
        <w:textAlignment w:val="baseline"/>
        <w:rPr>
          <w:rFonts w:eastAsia="Calibri" w:cs="Times New Roman"/>
          <w:bCs/>
          <w:i/>
          <w:color w:val="000000" w:themeColor="text1"/>
          <w:sz w:val="24"/>
          <w:szCs w:val="24"/>
        </w:rPr>
      </w:pPr>
      <w:r w:rsidRPr="000A0C6C">
        <w:rPr>
          <w:rFonts w:eastAsia="Calibri" w:cs="Times New Roman"/>
          <w:bCs/>
          <w:i/>
          <w:color w:val="000000" w:themeColor="text1"/>
          <w:sz w:val="24"/>
          <w:szCs w:val="24"/>
        </w:rPr>
        <w:t>Instructional Task 2 (MTR.3.1)</w:t>
      </w:r>
    </w:p>
    <w:p w14:paraId="4291DFEC" w14:textId="77777777" w:rsidR="00236262" w:rsidRPr="00C82B00" w:rsidRDefault="00236262" w:rsidP="00236262">
      <w:pPr>
        <w:spacing w:after="0" w:line="240" w:lineRule="auto"/>
        <w:ind w:left="360"/>
        <w:contextualSpacing/>
        <w:rPr>
          <w:rFonts w:eastAsia="Calibri" w:cs="Times New Roman"/>
          <w:bCs/>
          <w:color w:val="000000" w:themeColor="text1"/>
          <w:sz w:val="24"/>
          <w:szCs w:val="24"/>
        </w:rPr>
      </w:pPr>
      <w:r w:rsidRPr="00C82B00">
        <w:rPr>
          <w:rFonts w:eastAsia="Calibri" w:cs="Times New Roman"/>
          <w:bCs/>
          <w:color w:val="000000" w:themeColor="text1"/>
          <w:sz w:val="24"/>
          <w:szCs w:val="24"/>
        </w:rPr>
        <w:t xml:space="preserve">Given </w:t>
      </w:r>
      <m:oMath>
        <m:r>
          <w:rPr>
            <w:rFonts w:ascii="Cambria Math" w:eastAsia="Calibri" w:hAnsi="Cambria Math" w:cs="Times New Roman"/>
            <w:color w:val="000000" w:themeColor="text1"/>
            <w:sz w:val="24"/>
            <w:szCs w:val="24"/>
          </w:rPr>
          <m:t>a=-2</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5</m:t>
            </m:r>
          </m:den>
        </m:f>
      </m:oMath>
      <w:r w:rsidRPr="00C82B00">
        <w:rPr>
          <w:rFonts w:eastAsia="Calibri" w:cs="Times New Roman"/>
          <w:bCs/>
          <w:color w:val="000000" w:themeColor="text1"/>
          <w:sz w:val="24"/>
          <w:szCs w:val="24"/>
        </w:rPr>
        <w:t xml:space="preserve"> and </w:t>
      </w:r>
      <m:oMath>
        <m:r>
          <w:rPr>
            <w:rFonts w:ascii="Cambria Math" w:eastAsia="Calibri" w:hAnsi="Cambria Math" w:cs="Times New Roman"/>
            <w:color w:val="000000" w:themeColor="text1"/>
            <w:sz w:val="24"/>
            <w:szCs w:val="24"/>
          </w:rPr>
          <m:t>b=</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3</m:t>
            </m:r>
          </m:den>
        </m:f>
      </m:oMath>
      <w:r w:rsidRPr="00C82B00">
        <w:rPr>
          <w:rFonts w:eastAsia="Calibri" w:cs="Times New Roman"/>
          <w:bCs/>
          <w:color w:val="000000" w:themeColor="text1"/>
          <w:sz w:val="24"/>
          <w:szCs w:val="24"/>
        </w:rPr>
        <w:t>, calculate the following:</w:t>
      </w:r>
    </w:p>
    <w:p w14:paraId="7148303B" w14:textId="77777777" w:rsidR="00236262" w:rsidRPr="00C82B00" w:rsidRDefault="00236262" w:rsidP="00C40F38">
      <w:pPr>
        <w:pStyle w:val="ListParagraph"/>
        <w:numPr>
          <w:ilvl w:val="0"/>
          <w:numId w:val="39"/>
        </w:numPr>
        <w:ind w:left="1056"/>
        <w:contextualSpacing/>
        <w:rPr>
          <w:rFonts w:eastAsia="Calibri" w:cs="Times New Roman"/>
          <w:bCs/>
          <w:color w:val="000000" w:themeColor="text1"/>
          <w:sz w:val="24"/>
          <w:szCs w:val="24"/>
        </w:rPr>
      </w:pPr>
      <m:oMath>
        <m:r>
          <w:rPr>
            <w:rFonts w:ascii="Cambria Math" w:eastAsia="Calibri" w:hAnsi="Cambria Math" w:cs="Times New Roman"/>
            <w:color w:val="000000" w:themeColor="text1"/>
            <w:sz w:val="24"/>
            <w:szCs w:val="24"/>
          </w:rPr>
          <m:t>a+b</m:t>
        </m:r>
      </m:oMath>
    </w:p>
    <w:p w14:paraId="796F3CEB" w14:textId="77777777" w:rsidR="00236262" w:rsidRPr="00C82B00" w:rsidRDefault="00236262" w:rsidP="00C40F38">
      <w:pPr>
        <w:pStyle w:val="ListParagraph"/>
        <w:numPr>
          <w:ilvl w:val="0"/>
          <w:numId w:val="39"/>
        </w:numPr>
        <w:ind w:left="1056"/>
        <w:contextualSpacing/>
        <w:rPr>
          <w:rFonts w:eastAsia="Calibri" w:cs="Times New Roman"/>
          <w:bCs/>
          <w:color w:val="000000" w:themeColor="text1"/>
          <w:sz w:val="24"/>
          <w:szCs w:val="24"/>
        </w:rPr>
      </w:pPr>
      <m:oMath>
        <m:r>
          <w:rPr>
            <w:rFonts w:ascii="Cambria Math" w:eastAsia="Calibri" w:hAnsi="Cambria Math" w:cs="Times New Roman"/>
            <w:color w:val="000000" w:themeColor="text1"/>
            <w:sz w:val="24"/>
            <w:szCs w:val="24"/>
          </w:rPr>
          <m:t>a-b</m:t>
        </m:r>
      </m:oMath>
    </w:p>
    <w:p w14:paraId="3B80FC62" w14:textId="77777777" w:rsidR="00236262" w:rsidRPr="00C82B00" w:rsidRDefault="00236262" w:rsidP="00C40F38">
      <w:pPr>
        <w:pStyle w:val="ListParagraph"/>
        <w:numPr>
          <w:ilvl w:val="0"/>
          <w:numId w:val="39"/>
        </w:numPr>
        <w:ind w:left="1056"/>
        <w:contextualSpacing/>
        <w:rPr>
          <w:rFonts w:eastAsia="Calibri" w:cs="Times New Roman"/>
          <w:bCs/>
          <w:color w:val="000000" w:themeColor="text1"/>
          <w:sz w:val="24"/>
          <w:szCs w:val="24"/>
        </w:rPr>
      </w:pPr>
      <m:oMath>
        <m:r>
          <w:rPr>
            <w:rFonts w:ascii="Cambria Math" w:eastAsia="Calibri" w:hAnsi="Cambria Math" w:cs="Times New Roman"/>
            <w:color w:val="000000" w:themeColor="text1"/>
            <w:sz w:val="24"/>
            <w:szCs w:val="24"/>
          </w:rPr>
          <m:t>a∙b</m:t>
        </m:r>
      </m:oMath>
    </w:p>
    <w:p w14:paraId="5E5EFC90" w14:textId="77777777" w:rsidR="00236262" w:rsidRPr="00E643A7" w:rsidRDefault="00000000" w:rsidP="00C40F38">
      <w:pPr>
        <w:pStyle w:val="ListParagraph"/>
        <w:numPr>
          <w:ilvl w:val="0"/>
          <w:numId w:val="39"/>
        </w:numPr>
        <w:ind w:left="1056"/>
        <w:contextualSpacing/>
        <w:rPr>
          <w:rFonts w:eastAsiaTheme="minorEastAsia" w:cs="Times New Roman"/>
          <w:color w:val="000000" w:themeColor="text1"/>
          <w:sz w:val="24"/>
          <w:szCs w:val="24"/>
        </w:rPr>
      </w:pP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a</m:t>
            </m:r>
          </m:num>
          <m:den>
            <m:r>
              <w:rPr>
                <w:rFonts w:ascii="Cambria Math" w:eastAsia="Calibri" w:hAnsi="Cambria Math" w:cs="Times New Roman"/>
                <w:color w:val="000000" w:themeColor="text1"/>
                <w:sz w:val="24"/>
                <w:szCs w:val="24"/>
              </w:rPr>
              <m:t>b</m:t>
            </m:r>
          </m:den>
        </m:f>
      </m:oMath>
    </w:p>
    <w:p w14:paraId="64CD4050" w14:textId="7A5C629E" w:rsidR="009E09B6" w:rsidRPr="00FD0057" w:rsidRDefault="009E09B6" w:rsidP="008021F9">
      <w:pPr>
        <w:widowControl w:val="0"/>
        <w:autoSpaceDE w:val="0"/>
        <w:autoSpaceDN w:val="0"/>
        <w:spacing w:after="0" w:line="240" w:lineRule="auto"/>
        <w:rPr>
          <w:rFonts w:eastAsia="Times New Roman" w:cs="Times New Roman"/>
          <w:sz w:val="24"/>
          <w:szCs w:val="24"/>
          <w:highlight w:val="yellow"/>
        </w:rPr>
      </w:pPr>
    </w:p>
    <w:p w14:paraId="312934CD" w14:textId="77777777" w:rsidR="009E09B6" w:rsidRPr="00000025" w:rsidRDefault="009E09B6" w:rsidP="009E09B6">
      <w:pPr>
        <w:pStyle w:val="NumberSenseHeading1"/>
      </w:pPr>
      <w:r w:rsidRPr="00000025">
        <w:t>Instructional Items </w:t>
      </w:r>
    </w:p>
    <w:p w14:paraId="070A0875" w14:textId="77777777" w:rsidR="00000025" w:rsidRPr="00F419EE" w:rsidRDefault="009E09B6" w:rsidP="00000025">
      <w:pPr>
        <w:spacing w:after="0" w:line="240" w:lineRule="auto"/>
        <w:textAlignment w:val="baseline"/>
        <w:rPr>
          <w:rFonts w:eastAsia="Calibri" w:cs="Times New Roman"/>
          <w:i/>
          <w:sz w:val="24"/>
          <w:szCs w:val="24"/>
        </w:rPr>
      </w:pPr>
      <w:r w:rsidRPr="00000025">
        <w:rPr>
          <w:i/>
          <w:sz w:val="24"/>
        </w:rPr>
        <w:t>Instructional</w:t>
      </w:r>
      <w:r w:rsidRPr="00000025">
        <w:rPr>
          <w:i/>
          <w:spacing w:val="-1"/>
          <w:sz w:val="24"/>
        </w:rPr>
        <w:t xml:space="preserve"> </w:t>
      </w:r>
      <w:r w:rsidRPr="00000025">
        <w:rPr>
          <w:i/>
          <w:sz w:val="24"/>
        </w:rPr>
        <w:t>Item</w:t>
      </w:r>
      <w:r w:rsidRPr="00000025">
        <w:rPr>
          <w:i/>
          <w:spacing w:val="-1"/>
          <w:sz w:val="24"/>
        </w:rPr>
        <w:t xml:space="preserve"> </w:t>
      </w:r>
      <w:r w:rsidRPr="00000025">
        <w:rPr>
          <w:i/>
          <w:spacing w:val="-10"/>
          <w:sz w:val="24"/>
        </w:rPr>
        <w:t>1</w:t>
      </w:r>
      <w:r w:rsidR="00000025">
        <w:rPr>
          <w:i/>
          <w:spacing w:val="-10"/>
          <w:sz w:val="24"/>
        </w:rPr>
        <w:t xml:space="preserve"> </w:t>
      </w:r>
    </w:p>
    <w:p w14:paraId="26F33331" w14:textId="77777777" w:rsidR="00000025" w:rsidRDefault="00000025" w:rsidP="00000025">
      <w:pPr>
        <w:ind w:left="360"/>
        <w:contextualSpacing/>
        <w:rPr>
          <w:rFonts w:eastAsia="Times New Roman" w:cs="Times New Roman"/>
          <w:sz w:val="24"/>
          <w:szCs w:val="24"/>
        </w:rPr>
      </w:pPr>
      <w:r>
        <w:rPr>
          <w:rFonts w:eastAsia="Times New Roman" w:cs="Times New Roman"/>
          <w:sz w:val="24"/>
          <w:szCs w:val="24"/>
        </w:rPr>
        <w:t xml:space="preserve">Determine the product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m:t>
            </m:r>
          </m:num>
          <m:den>
            <m:r>
              <w:rPr>
                <w:rFonts w:ascii="Cambria Math" w:eastAsia="Times New Roman" w:hAnsi="Cambria Math" w:cs="Times New Roman"/>
                <w:sz w:val="24"/>
                <w:szCs w:val="24"/>
              </w:rPr>
              <m:t>6</m:t>
            </m:r>
          </m:den>
        </m:f>
      </m:oMath>
      <w:r>
        <w:rPr>
          <w:rFonts w:eastAsia="Times New Roman" w:cs="Times New Roman"/>
          <w:sz w:val="24"/>
          <w:szCs w:val="24"/>
        </w:rPr>
        <w:t xml:space="preserve"> and </w:t>
      </w:r>
      <m:oMath>
        <m:r>
          <w:rPr>
            <w:rFonts w:ascii="Cambria Math" w:eastAsia="Times New Roman" w:hAnsi="Cambria Math" w:cs="Times New Roman"/>
            <w:sz w:val="24"/>
            <w:szCs w:val="24"/>
          </w:rPr>
          <m:t>-1.2</m:t>
        </m:r>
      </m:oMath>
      <w:r>
        <w:rPr>
          <w:rFonts w:eastAsia="Times New Roman" w:cs="Times New Roman"/>
          <w:sz w:val="24"/>
          <w:szCs w:val="24"/>
        </w:rPr>
        <w:t xml:space="preserve">. </w:t>
      </w:r>
    </w:p>
    <w:p w14:paraId="5AFFAB9A" w14:textId="77777777" w:rsidR="00000025" w:rsidRDefault="00000025" w:rsidP="00000025">
      <w:pPr>
        <w:contextualSpacing/>
        <w:rPr>
          <w:rFonts w:eastAsia="Times New Roman" w:cs="Times New Roman"/>
          <w:sz w:val="24"/>
          <w:szCs w:val="24"/>
        </w:rPr>
      </w:pPr>
    </w:p>
    <w:p w14:paraId="1D6713C1" w14:textId="77777777" w:rsidR="00000025" w:rsidRPr="000A0C6C" w:rsidRDefault="00000025" w:rsidP="00000025">
      <w:pPr>
        <w:contextualSpacing/>
        <w:rPr>
          <w:rFonts w:eastAsia="Times New Roman" w:cs="Times New Roman"/>
          <w:i/>
          <w:sz w:val="24"/>
          <w:szCs w:val="24"/>
        </w:rPr>
      </w:pPr>
      <w:r w:rsidRPr="000A0C6C">
        <w:rPr>
          <w:rFonts w:eastAsia="Times New Roman" w:cs="Times New Roman"/>
          <w:i/>
          <w:sz w:val="24"/>
          <w:szCs w:val="24"/>
        </w:rPr>
        <w:t xml:space="preserve">Instructional Item 2 </w:t>
      </w:r>
    </w:p>
    <w:p w14:paraId="166DA0AB" w14:textId="77777777" w:rsidR="00000025" w:rsidRDefault="00000025" w:rsidP="00000025">
      <w:pPr>
        <w:ind w:left="360"/>
        <w:contextualSpacing/>
        <w:rPr>
          <w:rFonts w:eastAsia="Times New Roman" w:cs="Times New Roman"/>
          <w:sz w:val="24"/>
          <w:szCs w:val="24"/>
        </w:rPr>
      </w:pPr>
      <w:r>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7.24-5.01-78.4</m:t>
        </m:r>
      </m:oMath>
      <w:r>
        <w:rPr>
          <w:rFonts w:eastAsia="Times New Roman" w:cs="Times New Roman"/>
          <w:sz w:val="24"/>
          <w:szCs w:val="24"/>
        </w:rPr>
        <w:t>?</w:t>
      </w:r>
    </w:p>
    <w:p w14:paraId="06B97387" w14:textId="77777777" w:rsidR="00000025" w:rsidRDefault="00000025" w:rsidP="00000025">
      <w:pPr>
        <w:contextualSpacing/>
        <w:rPr>
          <w:rFonts w:eastAsia="Times New Roman" w:cs="Times New Roman"/>
          <w:sz w:val="24"/>
          <w:szCs w:val="24"/>
        </w:rPr>
      </w:pPr>
    </w:p>
    <w:p w14:paraId="1391A663" w14:textId="77777777" w:rsidR="00000025" w:rsidRDefault="00000025" w:rsidP="00000025">
      <w:pPr>
        <w:contextualSpacing/>
        <w:rPr>
          <w:rFonts w:eastAsia="Times New Roman" w:cs="Times New Roman"/>
          <w:sz w:val="24"/>
          <w:szCs w:val="24"/>
        </w:rPr>
      </w:pPr>
      <w:r>
        <w:rPr>
          <w:rFonts w:eastAsia="Times New Roman" w:cs="Times New Roman"/>
          <w:sz w:val="24"/>
          <w:szCs w:val="24"/>
        </w:rPr>
        <w:t xml:space="preserve">Instructional Item 3 </w:t>
      </w:r>
    </w:p>
    <w:p w14:paraId="7E0F50BD" w14:textId="1447D701" w:rsidR="00954F7E" w:rsidRDefault="00000025" w:rsidP="008021F9">
      <w:pPr>
        <w:spacing w:after="0"/>
        <w:ind w:left="360"/>
        <w:contextualSpacing/>
        <w:rPr>
          <w:rFonts w:eastAsia="Times New Roman" w:cs="Times New Roman"/>
          <w:sz w:val="24"/>
          <w:szCs w:val="24"/>
        </w:rPr>
      </w:pPr>
      <w:r>
        <w:rPr>
          <w:rFonts w:eastAsia="Times New Roman" w:cs="Times New Roman"/>
          <w:sz w:val="24"/>
          <w:szCs w:val="24"/>
        </w:rPr>
        <w:t xml:space="preserve">What is the value of the expression </w:t>
      </w:r>
      <m:oMath>
        <m:f>
          <m:fPr>
            <m:ctrlPr>
              <w:rPr>
                <w:rFonts w:ascii="Cambria Math" w:eastAsia="Times New Roman" w:hAnsi="Cambria Math" w:cs="Times New Roman"/>
                <w:i/>
                <w:sz w:val="24"/>
                <w:szCs w:val="24"/>
              </w:rPr>
            </m:ctrlPr>
          </m:fPr>
          <m:num>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24</m:t>
                </m:r>
              </m:num>
              <m:den>
                <m:r>
                  <w:rPr>
                    <w:rFonts w:ascii="Cambria Math" w:eastAsia="Times New Roman" w:hAnsi="Cambria Math" w:cs="Times New Roman"/>
                    <w:sz w:val="24"/>
                    <w:szCs w:val="24"/>
                  </w:rPr>
                  <m:t>5</m:t>
                </m:r>
              </m:den>
            </m:f>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den>
        </m:f>
      </m:oMath>
      <w:r>
        <w:rPr>
          <w:rFonts w:eastAsia="Times New Roman" w:cs="Times New Roman"/>
          <w:sz w:val="24"/>
          <w:szCs w:val="24"/>
        </w:rPr>
        <w:t>?</w:t>
      </w:r>
    </w:p>
    <w:p w14:paraId="4D94B5DD" w14:textId="77777777" w:rsidR="008021F9" w:rsidRPr="00EC388D" w:rsidRDefault="008021F9" w:rsidP="008021F9">
      <w:pPr>
        <w:spacing w:after="0"/>
        <w:contextualSpacing/>
        <w:rPr>
          <w:rFonts w:eastAsia="Times New Roman" w:cs="Times New Roman"/>
          <w:sz w:val="24"/>
          <w:szCs w:val="24"/>
        </w:rPr>
      </w:pPr>
    </w:p>
    <w:p w14:paraId="328946AC" w14:textId="0A72820D" w:rsidR="00941A1F" w:rsidRDefault="00954F7E" w:rsidP="008C538A">
      <w:pPr>
        <w:pStyle w:val="Style4"/>
      </w:pPr>
      <w:r w:rsidRPr="006B6BAE">
        <w:t xml:space="preserve">*The strategies, tasks and items included in the B1G-M are examples and should not be considered </w:t>
      </w:r>
    </w:p>
    <w:p w14:paraId="70B5807E" w14:textId="77777777" w:rsidR="00954F7E" w:rsidRPr="006B6BAE" w:rsidRDefault="00954F7E" w:rsidP="00941A1F">
      <w:pPr>
        <w:spacing w:after="0" w:line="240" w:lineRule="auto"/>
        <w:rPr>
          <w:rFonts w:cs="Times New Roman"/>
        </w:rPr>
      </w:pPr>
    </w:p>
    <w:p w14:paraId="576913DE" w14:textId="2E504CA9" w:rsidR="00941A1F" w:rsidRDefault="00941A1F" w:rsidP="00941A1F">
      <w:pPr>
        <w:pStyle w:val="Heading3"/>
      </w:pPr>
      <w:bookmarkStart w:id="9" w:name="_MA.7.NSO.2.3"/>
      <w:bookmarkEnd w:id="9"/>
      <w:r w:rsidRPr="006B6BAE">
        <w:t>MA</w:t>
      </w:r>
      <w:r>
        <w:t>.7.</w:t>
      </w:r>
      <w:r w:rsidRPr="006B6BAE">
        <w:t>NSO.</w:t>
      </w:r>
      <w:r>
        <w:t>2</w:t>
      </w:r>
      <w:r w:rsidRPr="006B6BAE">
        <w:t>.</w:t>
      </w:r>
      <w:r>
        <w:t>3</w:t>
      </w:r>
      <w:r w:rsidRPr="006B6BAE">
        <w:t xml:space="preserve"> </w:t>
      </w:r>
    </w:p>
    <w:p w14:paraId="752C0E40" w14:textId="77777777" w:rsidR="00941A1F" w:rsidRPr="008021F9" w:rsidRDefault="00941A1F" w:rsidP="000A2604">
      <w:pPr>
        <w:pStyle w:val="Normal11"/>
        <w:rPr>
          <w:sz w:val="24"/>
          <w:szCs w:val="24"/>
        </w:rPr>
      </w:pPr>
    </w:p>
    <w:p w14:paraId="362BAEF4" w14:textId="77777777" w:rsidR="00941A1F" w:rsidRPr="006B6BAE" w:rsidRDefault="00941A1F" w:rsidP="00941A1F">
      <w:pPr>
        <w:pStyle w:val="NumberSenseHeading1"/>
        <w:pBdr>
          <w:left w:val="single" w:sz="48" w:space="1" w:color="2E74B5" w:themeColor="accent1" w:themeShade="BF"/>
        </w:pBdr>
      </w:pPr>
      <w:r w:rsidRPr="006B6BAE">
        <w:t>Benchmark</w:t>
      </w:r>
    </w:p>
    <w:p w14:paraId="44E38A4D" w14:textId="47304CE4" w:rsidR="00941A1F" w:rsidRPr="00886A81" w:rsidRDefault="00941A1F" w:rsidP="00941A1F">
      <w:pPr>
        <w:pStyle w:val="Style3"/>
      </w:pPr>
      <w:r w:rsidRPr="00247468">
        <w:t>MA</w:t>
      </w:r>
      <w:r>
        <w:t>.7.</w:t>
      </w:r>
      <w:r w:rsidRPr="00247468">
        <w:t>NSO.</w:t>
      </w:r>
      <w:r>
        <w:t>2.3</w:t>
      </w:r>
      <w:r w:rsidRPr="00247468">
        <w:t xml:space="preserve"> </w:t>
      </w:r>
      <w:r w:rsidRPr="00247468">
        <w:tab/>
      </w:r>
      <w:r w:rsidR="00590346" w:rsidRPr="00590346">
        <w:rPr>
          <w:color w:val="000000"/>
        </w:rPr>
        <w:t>Solve real-world problems involving any of the four operations with rational numbers.</w:t>
      </w:r>
    </w:p>
    <w:p w14:paraId="167165D1" w14:textId="77777777" w:rsidR="00553F74" w:rsidRPr="006B6BAE" w:rsidRDefault="00553F74" w:rsidP="00553F74">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74602BFF" w14:textId="2E52ED81" w:rsidR="0043448C" w:rsidRPr="00417C91" w:rsidRDefault="00553F74" w:rsidP="00417C91">
      <w:pPr>
        <w:spacing w:after="0" w:line="240" w:lineRule="auto"/>
        <w:rPr>
          <w:rFonts w:eastAsia="Times New Roman" w:cs="Times New Roman"/>
        </w:rPr>
      </w:pPr>
      <w:r w:rsidRPr="00F84A23">
        <w:rPr>
          <w:rFonts w:eastAsia="Times New Roman"/>
        </w:rPr>
        <w:t>Clarification</w:t>
      </w:r>
      <w:r w:rsidRPr="00F84A23">
        <w:rPr>
          <w:rFonts w:eastAsia="Times New Roman"/>
          <w:spacing w:val="-5"/>
        </w:rPr>
        <w:t xml:space="preserve"> </w:t>
      </w:r>
      <w:r w:rsidRPr="00F84A23">
        <w:rPr>
          <w:rFonts w:eastAsia="Times New Roman"/>
        </w:rPr>
        <w:t>1:</w:t>
      </w:r>
      <w:r w:rsidRPr="00F84A23">
        <w:rPr>
          <w:rFonts w:eastAsia="Times New Roman"/>
          <w:spacing w:val="-3"/>
        </w:rPr>
        <w:t xml:space="preserve"> </w:t>
      </w:r>
      <w:r w:rsidR="00394BB5" w:rsidRPr="005641A8">
        <w:rPr>
          <w:rFonts w:eastAsia="Times New Roman" w:cs="Times New Roman"/>
        </w:rPr>
        <w:t>Instruction includes using one or more operations to solve problems.</w:t>
      </w:r>
    </w:p>
    <w:p w14:paraId="6D4B9528" w14:textId="77777777" w:rsidR="00394BB5" w:rsidRPr="0043448C" w:rsidRDefault="00394BB5" w:rsidP="000A2604">
      <w:pPr>
        <w:pStyle w:val="Normal11"/>
      </w:pPr>
    </w:p>
    <w:p w14:paraId="1B62ECD0" w14:textId="72C0FC2F" w:rsidR="00941A1F" w:rsidRPr="006B6BAE" w:rsidRDefault="00941A1F" w:rsidP="00941A1F">
      <w:pPr>
        <w:pStyle w:val="NumberSenseHeading1"/>
      </w:pPr>
      <w:r>
        <w:t xml:space="preserve">Connecting </w:t>
      </w:r>
      <w:r w:rsidRPr="006B6BAE">
        <w:t>Benchmark</w:t>
      </w:r>
      <w:r>
        <w:t>s/</w:t>
      </w:r>
      <w:r w:rsidRPr="006B6BAE">
        <w:t>Horizontal Alignment</w:t>
      </w:r>
    </w:p>
    <w:p w14:paraId="5048DDD2" w14:textId="77777777" w:rsidR="00954F7E" w:rsidRDefault="00954F7E" w:rsidP="00C40F38">
      <w:pPr>
        <w:pStyle w:val="ListParagraph"/>
        <w:widowControl/>
        <w:numPr>
          <w:ilvl w:val="0"/>
          <w:numId w:val="15"/>
        </w:numPr>
        <w:contextualSpacing/>
        <w:rPr>
          <w:rFonts w:eastAsiaTheme="minorEastAsia" w:cs="Times New Roman"/>
          <w:color w:val="000000" w:themeColor="text1"/>
          <w:sz w:val="24"/>
          <w:szCs w:val="24"/>
          <w:lang w:val="es-US"/>
        </w:rPr>
      </w:pPr>
      <w:r>
        <w:rPr>
          <w:rFonts w:eastAsiaTheme="minorEastAsia" w:cs="Times New Roman"/>
          <w:color w:val="000000" w:themeColor="text1"/>
          <w:sz w:val="24"/>
          <w:szCs w:val="24"/>
          <w:lang w:val="es-US"/>
        </w:rPr>
        <w:t>MA.7.AR.2.1, MA.7.AR.2.2</w:t>
      </w:r>
    </w:p>
    <w:p w14:paraId="1672B2D0" w14:textId="77777777" w:rsidR="00954F7E" w:rsidRPr="003A04B1" w:rsidRDefault="00954F7E" w:rsidP="00C40F38">
      <w:pPr>
        <w:pStyle w:val="ListParagraph"/>
        <w:widowControl/>
        <w:numPr>
          <w:ilvl w:val="0"/>
          <w:numId w:val="15"/>
        </w:numPr>
        <w:contextualSpacing/>
        <w:rPr>
          <w:rFonts w:eastAsiaTheme="minorEastAsia" w:cs="Times New Roman"/>
          <w:color w:val="000000" w:themeColor="text1"/>
          <w:sz w:val="24"/>
          <w:szCs w:val="24"/>
          <w:lang w:val="es-US"/>
        </w:rPr>
      </w:pPr>
      <w:r w:rsidRPr="003A04B1">
        <w:rPr>
          <w:rFonts w:eastAsiaTheme="minorEastAsia" w:cs="Times New Roman"/>
          <w:color w:val="000000" w:themeColor="text1"/>
          <w:sz w:val="24"/>
          <w:szCs w:val="24"/>
          <w:lang w:val="es-US"/>
        </w:rPr>
        <w:t>MA.7.AR.3.1, MA.7.AR.3.2, MA.7.</w:t>
      </w:r>
      <w:r>
        <w:rPr>
          <w:rFonts w:eastAsiaTheme="minorEastAsia" w:cs="Times New Roman"/>
          <w:color w:val="000000" w:themeColor="text1"/>
          <w:sz w:val="24"/>
          <w:szCs w:val="24"/>
          <w:lang w:val="es-US"/>
        </w:rPr>
        <w:t>AR.3.3</w:t>
      </w:r>
    </w:p>
    <w:p w14:paraId="494280CC" w14:textId="77777777" w:rsidR="00954F7E" w:rsidRPr="00CF06D9" w:rsidRDefault="00954F7E" w:rsidP="00C40F3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MA.7.AR.4.1, MA.7.AR.4.2, MA.7.AR.4.3, MA.7.AR.4.4, MA.7.AR.4.5</w:t>
      </w:r>
    </w:p>
    <w:p w14:paraId="1753E489" w14:textId="77777777" w:rsidR="00954F7E" w:rsidRPr="003A04B1" w:rsidRDefault="00954F7E" w:rsidP="00C40F38">
      <w:pPr>
        <w:widowControl w:val="0"/>
        <w:numPr>
          <w:ilvl w:val="0"/>
          <w:numId w:val="15"/>
        </w:numPr>
        <w:spacing w:after="0" w:line="240" w:lineRule="auto"/>
        <w:contextualSpacing/>
        <w:rPr>
          <w:rFonts w:eastAsia="Times New Roman" w:cs="Times New Roman"/>
          <w:sz w:val="24"/>
          <w:szCs w:val="24"/>
          <w:lang w:val="es-US"/>
        </w:rPr>
      </w:pPr>
      <w:r w:rsidRPr="003A04B1">
        <w:rPr>
          <w:rFonts w:eastAsia="Times New Roman" w:cs="Times New Roman"/>
          <w:sz w:val="24"/>
          <w:szCs w:val="24"/>
          <w:lang w:val="es-US"/>
        </w:rPr>
        <w:t>MA.7.GR.1.1, MA.7.GR.1.2</w:t>
      </w:r>
      <w:r>
        <w:rPr>
          <w:rFonts w:eastAsia="Times New Roman" w:cs="Times New Roman"/>
          <w:sz w:val="24"/>
          <w:szCs w:val="24"/>
          <w:lang w:val="es-US"/>
        </w:rPr>
        <w:t>, MA.7.GR.1.3</w:t>
      </w:r>
    </w:p>
    <w:p w14:paraId="087307C2" w14:textId="77777777" w:rsidR="00954F7E" w:rsidRPr="003A04B1" w:rsidRDefault="00954F7E" w:rsidP="00C40F38">
      <w:pPr>
        <w:pStyle w:val="ListParagraph"/>
        <w:numPr>
          <w:ilvl w:val="0"/>
          <w:numId w:val="15"/>
        </w:numPr>
        <w:contextualSpacing/>
        <w:rPr>
          <w:rFonts w:eastAsia="Times New Roman" w:cs="Times New Roman"/>
          <w:sz w:val="24"/>
          <w:szCs w:val="24"/>
          <w:lang w:val="es-US"/>
        </w:rPr>
      </w:pPr>
      <w:r w:rsidRPr="003A04B1">
        <w:rPr>
          <w:rFonts w:eastAsiaTheme="minorEastAsia" w:cs="Times New Roman"/>
          <w:color w:val="000000" w:themeColor="text1"/>
          <w:sz w:val="24"/>
          <w:szCs w:val="24"/>
          <w:lang w:val="es-US"/>
        </w:rPr>
        <w:t>MA.7.GR.2.1, MA.7.GR.2.2, MA.7.GR.2.3</w:t>
      </w:r>
    </w:p>
    <w:p w14:paraId="3FFD427E" w14:textId="77777777" w:rsidR="00954F7E" w:rsidRPr="00F419EE" w:rsidRDefault="00954F7E" w:rsidP="00C40F38">
      <w:pPr>
        <w:widowControl w:val="0"/>
        <w:numPr>
          <w:ilvl w:val="0"/>
          <w:numId w:val="15"/>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lastRenderedPageBreak/>
        <w:t>MA.7.DP.1.1, MA.7.DP.1.2, MA.7.DP.1.3</w:t>
      </w:r>
    </w:p>
    <w:p w14:paraId="56987037" w14:textId="77777777" w:rsidR="00941A1F" w:rsidRPr="006B6BAE" w:rsidRDefault="00941A1F" w:rsidP="008021F9">
      <w:pPr>
        <w:widowControl w:val="0"/>
        <w:spacing w:after="0" w:line="240" w:lineRule="auto"/>
        <w:contextualSpacing/>
        <w:rPr>
          <w:rFonts w:eastAsia="Times New Roman" w:cs="Times New Roman"/>
          <w:sz w:val="24"/>
          <w:szCs w:val="24"/>
        </w:rPr>
      </w:pPr>
    </w:p>
    <w:p w14:paraId="3115D8E8" w14:textId="77777777" w:rsidR="00941A1F" w:rsidRDefault="00941A1F" w:rsidP="00941A1F">
      <w:pPr>
        <w:pStyle w:val="NumberSenseHeading1"/>
      </w:pPr>
      <w:r w:rsidRPr="009C58CD">
        <w:t>Terms</w:t>
      </w:r>
      <w:r w:rsidRPr="006B6BAE">
        <w:t> from the K-12 Glossary </w:t>
      </w:r>
    </w:p>
    <w:p w14:paraId="2E2EF77A" w14:textId="77777777" w:rsidR="00941A1F" w:rsidRPr="00DF605B" w:rsidRDefault="00941A1F" w:rsidP="008021F9">
      <w:pPr>
        <w:pStyle w:val="ListParagraph"/>
        <w:numPr>
          <w:ilvl w:val="0"/>
          <w:numId w:val="20"/>
        </w:numPr>
        <w:textAlignment w:val="baseline"/>
        <w:rPr>
          <w:rFonts w:eastAsia="Times New Roman" w:cs="Times New Roman"/>
          <w:sz w:val="24"/>
          <w:szCs w:val="24"/>
        </w:rPr>
      </w:pPr>
      <w:r>
        <w:rPr>
          <w:rFonts w:cs="Times New Roman"/>
          <w:sz w:val="24"/>
          <w:szCs w:val="24"/>
        </w:rPr>
        <w:t>R</w:t>
      </w:r>
      <w:r w:rsidRPr="00C82B00">
        <w:rPr>
          <w:rFonts w:cs="Times New Roman"/>
          <w:sz w:val="24"/>
          <w:szCs w:val="24"/>
        </w:rPr>
        <w:t xml:space="preserve">ational </w:t>
      </w:r>
      <w:r>
        <w:rPr>
          <w:rFonts w:cs="Times New Roman"/>
          <w:sz w:val="24"/>
          <w:szCs w:val="24"/>
        </w:rPr>
        <w:t>N</w:t>
      </w:r>
      <w:r w:rsidRPr="00C82B00">
        <w:rPr>
          <w:rFonts w:cs="Times New Roman"/>
          <w:sz w:val="24"/>
          <w:szCs w:val="24"/>
        </w:rPr>
        <w:t>umber</w:t>
      </w:r>
    </w:p>
    <w:p w14:paraId="5AD8C9D4" w14:textId="77777777" w:rsidR="00941A1F" w:rsidRPr="008021F9" w:rsidRDefault="00941A1F" w:rsidP="008021F9">
      <w:pPr>
        <w:spacing w:after="0"/>
        <w:textAlignment w:val="baseline"/>
        <w:rPr>
          <w:rFonts w:eastAsia="Times New Roman" w:cs="Times New Roman"/>
          <w:sz w:val="24"/>
          <w:szCs w:val="24"/>
        </w:rPr>
      </w:pPr>
    </w:p>
    <w:p w14:paraId="49C3A0EF" w14:textId="77777777" w:rsidR="00941A1F" w:rsidRPr="00775194" w:rsidRDefault="00941A1F" w:rsidP="00941A1F">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41A1F" w:rsidRPr="006B6BAE" w14:paraId="3351AE51" w14:textId="77777777" w:rsidTr="00244061">
        <w:trPr>
          <w:trHeight w:val="963"/>
        </w:trPr>
        <w:tc>
          <w:tcPr>
            <w:tcW w:w="2498" w:type="pct"/>
            <w:shd w:val="clear" w:color="auto" w:fill="auto"/>
            <w:hideMark/>
          </w:tcPr>
          <w:p w14:paraId="7101BF45" w14:textId="77777777" w:rsidR="00941A1F" w:rsidRPr="006B6BAE" w:rsidRDefault="00941A1F" w:rsidP="0024406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A4FD21" w14:textId="212BEF8B" w:rsidR="00941A1F" w:rsidRPr="00B24678" w:rsidRDefault="00DF409E" w:rsidP="00B24678">
            <w:pPr>
              <w:pStyle w:val="ListParagraph"/>
              <w:widowControl/>
              <w:numPr>
                <w:ilvl w:val="0"/>
                <w:numId w:val="14"/>
              </w:numPr>
              <w:contextualSpacing/>
              <w:rPr>
                <w:rFonts w:eastAsiaTheme="minorEastAsia" w:cs="Times New Roman"/>
                <w:color w:val="000000" w:themeColor="text1"/>
                <w:sz w:val="24"/>
                <w:szCs w:val="24"/>
              </w:rPr>
            </w:pPr>
            <w:r w:rsidRPr="30C71E48">
              <w:rPr>
                <w:rFonts w:eastAsia="Calibri" w:cs="Times New Roman"/>
                <w:color w:val="000000" w:themeColor="text1"/>
                <w:sz w:val="24"/>
                <w:szCs w:val="24"/>
              </w:rPr>
              <w:t>MA.6.NSO.2.3</w:t>
            </w:r>
          </w:p>
        </w:tc>
        <w:tc>
          <w:tcPr>
            <w:tcW w:w="2502" w:type="pct"/>
            <w:shd w:val="clear" w:color="auto" w:fill="auto"/>
          </w:tcPr>
          <w:p w14:paraId="2E8F9CDA" w14:textId="77777777" w:rsidR="00941A1F" w:rsidRPr="00B16619" w:rsidRDefault="00941A1F" w:rsidP="0024406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6812412" w14:textId="2BB7B958" w:rsidR="00941A1F" w:rsidRPr="00B24678" w:rsidRDefault="001573A9" w:rsidP="00B24678">
            <w:pPr>
              <w:pStyle w:val="ListParagraph"/>
              <w:numPr>
                <w:ilvl w:val="0"/>
                <w:numId w:val="33"/>
              </w:numPr>
              <w:contextualSpacing/>
              <w:textAlignment w:val="baseline"/>
              <w:rPr>
                <w:rFonts w:eastAsia="Times New Roman" w:cs="Times New Roman"/>
                <w:sz w:val="24"/>
                <w:szCs w:val="24"/>
              </w:rPr>
            </w:pPr>
            <w:r w:rsidRPr="30C71E48">
              <w:rPr>
                <w:rFonts w:eastAsia="Calibri" w:cs="Times New Roman"/>
                <w:color w:val="000000" w:themeColor="text1"/>
                <w:sz w:val="24"/>
                <w:szCs w:val="24"/>
              </w:rPr>
              <w:t>MA.8.NSO.1.6, MA.8.NSO.1.7</w:t>
            </w:r>
          </w:p>
        </w:tc>
      </w:tr>
    </w:tbl>
    <w:p w14:paraId="5F9922DB" w14:textId="77777777" w:rsidR="00941A1F" w:rsidRPr="00411CA2" w:rsidRDefault="00941A1F" w:rsidP="00941A1F">
      <w:pPr>
        <w:pStyle w:val="NumberSenseHeading1"/>
      </w:pPr>
      <w:r w:rsidRPr="00411CA2">
        <w:t xml:space="preserve">Purpose and Instructional Strategies </w:t>
      </w:r>
    </w:p>
    <w:p w14:paraId="10DB05B3" w14:textId="3C71A21B" w:rsidR="00941A1F" w:rsidRPr="00FD0057" w:rsidRDefault="00941A1F" w:rsidP="00941A1F">
      <w:pPr>
        <w:pStyle w:val="TableParagraph"/>
        <w:spacing w:line="20" w:lineRule="exact"/>
        <w:ind w:left="7424"/>
        <w:rPr>
          <w:sz w:val="2"/>
          <w:highlight w:val="yellow"/>
        </w:rPr>
      </w:pPr>
    </w:p>
    <w:p w14:paraId="5F746CF9" w14:textId="17591539" w:rsidR="00341F39" w:rsidRPr="00341F39" w:rsidRDefault="00341F39" w:rsidP="00341F39">
      <w:pPr>
        <w:spacing w:after="0" w:line="240" w:lineRule="auto"/>
        <w:contextualSpacing/>
        <w:rPr>
          <w:rFonts w:eastAsiaTheme="minorEastAsia" w:cs="Times New Roman"/>
          <w:sz w:val="24"/>
          <w:szCs w:val="24"/>
        </w:rPr>
      </w:pPr>
      <w:r w:rsidRPr="00341F39">
        <w:rPr>
          <w:rFonts w:eastAsiaTheme="minorEastAsia" w:cs="Times New Roman"/>
          <w:sz w:val="24"/>
          <w:szCs w:val="24"/>
        </w:rPr>
        <w:t xml:space="preserve">In grade 6, students solve real-world problems involving any of the four operations with positive multi-digit decimals or positive fractions, including mixed </w:t>
      </w:r>
      <w:r w:rsidR="00786F06" w:rsidRPr="00341F39">
        <w:rPr>
          <w:rFonts w:eastAsiaTheme="minorEastAsia" w:cs="Times New Roman"/>
          <w:sz w:val="24"/>
          <w:szCs w:val="24"/>
        </w:rPr>
        <w:t>numbers.</w:t>
      </w:r>
      <w:r w:rsidRPr="00341F39">
        <w:rPr>
          <w:rFonts w:eastAsiaTheme="minorEastAsia" w:cs="Times New Roman"/>
          <w:sz w:val="24"/>
          <w:szCs w:val="24"/>
        </w:rPr>
        <w:t xml:space="preserve"> In grade 7, students move to all rational numbers and in grade 8 </w:t>
      </w:r>
      <w:r w:rsidR="00786F06" w:rsidRPr="00341F39">
        <w:rPr>
          <w:rFonts w:eastAsiaTheme="minorEastAsia" w:cs="Times New Roman"/>
          <w:sz w:val="24"/>
          <w:szCs w:val="24"/>
        </w:rPr>
        <w:t>extend</w:t>
      </w:r>
      <w:r w:rsidRPr="00341F39">
        <w:rPr>
          <w:rFonts w:eastAsiaTheme="minorEastAsia" w:cs="Times New Roman"/>
          <w:sz w:val="24"/>
          <w:szCs w:val="24"/>
        </w:rPr>
        <w:t xml:space="preserve"> to rational numbers, including exponents and radicals.</w:t>
      </w:r>
    </w:p>
    <w:p w14:paraId="10857450" w14:textId="77777777" w:rsidR="00341F39" w:rsidRPr="00341F39" w:rsidRDefault="00341F39" w:rsidP="00C40F38">
      <w:pPr>
        <w:numPr>
          <w:ilvl w:val="0"/>
          <w:numId w:val="39"/>
        </w:numPr>
        <w:spacing w:after="0" w:line="240" w:lineRule="auto"/>
        <w:ind w:left="720"/>
        <w:contextualSpacing/>
        <w:rPr>
          <w:rFonts w:eastAsiaTheme="minorEastAsia" w:cs="Times New Roman"/>
          <w:color w:val="000000" w:themeColor="text1"/>
          <w:sz w:val="24"/>
          <w:szCs w:val="24"/>
        </w:rPr>
      </w:pPr>
      <w:r w:rsidRPr="00341F39">
        <w:rPr>
          <w:rFonts w:eastAsiaTheme="minorEastAsia" w:cs="Times New Roman"/>
          <w:color w:val="000000" w:themeColor="text1"/>
          <w:sz w:val="24"/>
          <w:szCs w:val="24"/>
        </w:rPr>
        <w:t>This benchmark applies the procedural fluency skills of the previous benchmark to real-world problems (</w:t>
      </w:r>
      <w:r w:rsidRPr="00341F39">
        <w:rPr>
          <w:rFonts w:eastAsiaTheme="minorEastAsia" w:cs="Times New Roman"/>
          <w:i/>
          <w:color w:val="000000" w:themeColor="text1"/>
          <w:sz w:val="24"/>
          <w:szCs w:val="24"/>
        </w:rPr>
        <w:t>MTR.3.1</w:t>
      </w:r>
      <w:r w:rsidRPr="00341F39">
        <w:rPr>
          <w:rFonts w:eastAsiaTheme="minorEastAsia" w:cs="Times New Roman"/>
          <w:color w:val="000000" w:themeColor="text1"/>
          <w:sz w:val="24"/>
          <w:szCs w:val="24"/>
        </w:rPr>
        <w:t>).</w:t>
      </w:r>
    </w:p>
    <w:p w14:paraId="6ACBCB18" w14:textId="77777777" w:rsidR="00341F39" w:rsidRPr="00341F39" w:rsidRDefault="00341F39" w:rsidP="00C40F38">
      <w:pPr>
        <w:widowControl w:val="0"/>
        <w:numPr>
          <w:ilvl w:val="0"/>
          <w:numId w:val="39"/>
        </w:numPr>
        <w:spacing w:after="0" w:line="240" w:lineRule="auto"/>
        <w:ind w:left="720"/>
        <w:textAlignment w:val="baseline"/>
        <w:rPr>
          <w:rFonts w:eastAsia="Calibri" w:cs="Times New Roman"/>
          <w:sz w:val="24"/>
          <w:szCs w:val="24"/>
        </w:rPr>
      </w:pPr>
      <w:r w:rsidRPr="00341F39">
        <w:rPr>
          <w:rFonts w:eastAsiaTheme="minorEastAsia" w:cs="Times New Roman"/>
          <w:color w:val="000000" w:themeColor="text1"/>
          <w:sz w:val="24"/>
          <w:szCs w:val="24"/>
        </w:rPr>
        <w:t xml:space="preserve">Students should develop fluency with and without the use of a calculator when performing operations with rational numbers. </w:t>
      </w:r>
    </w:p>
    <w:p w14:paraId="273B541A" w14:textId="77777777" w:rsidR="00341F39" w:rsidRPr="00341F39" w:rsidRDefault="00341F39" w:rsidP="00C40F38">
      <w:pPr>
        <w:widowControl w:val="0"/>
        <w:numPr>
          <w:ilvl w:val="0"/>
          <w:numId w:val="39"/>
        </w:numPr>
        <w:spacing w:after="0" w:line="240" w:lineRule="auto"/>
        <w:ind w:left="720"/>
        <w:textAlignment w:val="baseline"/>
        <w:rPr>
          <w:rFonts w:eastAsia="Calibri" w:cs="Times New Roman"/>
          <w:sz w:val="24"/>
          <w:szCs w:val="24"/>
        </w:rPr>
      </w:pPr>
      <w:r w:rsidRPr="00341F39">
        <w:rPr>
          <w:rFonts w:eastAsia="Calibri" w:cs="Times New Roman"/>
          <w:color w:val="000000" w:themeColor="text1"/>
          <w:sz w:val="24"/>
          <w:szCs w:val="24"/>
        </w:rPr>
        <w:t xml:space="preserve">Instruction includes the use of technology to help emphasize the proper use of grouping symbols for order of operations. </w:t>
      </w:r>
    </w:p>
    <w:p w14:paraId="2A163101" w14:textId="77777777" w:rsidR="00341F39" w:rsidRPr="00341F39" w:rsidRDefault="00341F39" w:rsidP="00C40F38">
      <w:pPr>
        <w:widowControl w:val="0"/>
        <w:numPr>
          <w:ilvl w:val="0"/>
          <w:numId w:val="39"/>
        </w:numPr>
        <w:spacing w:after="0" w:line="240" w:lineRule="auto"/>
        <w:ind w:left="720"/>
        <w:textAlignment w:val="baseline"/>
        <w:rPr>
          <w:rFonts w:eastAsia="Calibri" w:cs="Times New Roman"/>
          <w:sz w:val="24"/>
          <w:szCs w:val="24"/>
        </w:rPr>
      </w:pPr>
      <w:r w:rsidRPr="00341F39">
        <w:rPr>
          <w:rFonts w:eastAsia="Calibri" w:cs="Times New Roman"/>
          <w:color w:val="000000" w:themeColor="text1"/>
          <w:sz w:val="24"/>
          <w:szCs w:val="24"/>
        </w:rPr>
        <w:t>Students should have experience using technology with decimals and fractions as they occur in the real world. This experience will help to prepare students working with irrational numbers in grade 8.</w:t>
      </w:r>
    </w:p>
    <w:p w14:paraId="3062B8C0" w14:textId="77777777" w:rsidR="00341F39" w:rsidRPr="00341F39" w:rsidRDefault="00341F39" w:rsidP="00C40F38">
      <w:pPr>
        <w:numPr>
          <w:ilvl w:val="0"/>
          <w:numId w:val="39"/>
        </w:numPr>
        <w:spacing w:after="0" w:line="240" w:lineRule="auto"/>
        <w:ind w:left="720"/>
        <w:contextualSpacing/>
        <w:rPr>
          <w:rFonts w:eastAsia="Calibri" w:cs="Times New Roman"/>
          <w:bCs/>
          <w:color w:val="000000" w:themeColor="text1"/>
          <w:sz w:val="24"/>
          <w:szCs w:val="24"/>
        </w:rPr>
      </w:pPr>
      <w:r w:rsidRPr="00341F39">
        <w:rPr>
          <w:rFonts w:eastAsia="Calibri" w:cs="Times New Roman"/>
          <w:bCs/>
          <w:color w:val="000000" w:themeColor="text1"/>
          <w:sz w:val="24"/>
          <w:szCs w:val="24"/>
        </w:rPr>
        <w:t>Open-ended tasks with real-world contexts (</w:t>
      </w:r>
      <w:r w:rsidRPr="00341F39">
        <w:rPr>
          <w:rFonts w:eastAsia="Calibri" w:cs="Times New Roman"/>
          <w:bCs/>
          <w:i/>
          <w:color w:val="000000" w:themeColor="text1"/>
          <w:sz w:val="24"/>
          <w:szCs w:val="24"/>
        </w:rPr>
        <w:t>MTR.7.1</w:t>
      </w:r>
      <w:r w:rsidRPr="00341F39">
        <w:rPr>
          <w:rFonts w:eastAsia="Calibri" w:cs="Times New Roman"/>
          <w:bCs/>
          <w:color w:val="000000" w:themeColor="text1"/>
          <w:sz w:val="24"/>
          <w:szCs w:val="24"/>
        </w:rPr>
        <w:t>) will allow students to practice multiple pathways for solutions as well as to make comparisons with their peers (</w:t>
      </w:r>
      <w:r w:rsidRPr="00341F39">
        <w:rPr>
          <w:rFonts w:eastAsia="Calibri" w:cs="Times New Roman"/>
          <w:bCs/>
          <w:i/>
          <w:color w:val="000000" w:themeColor="text1"/>
          <w:sz w:val="24"/>
          <w:szCs w:val="24"/>
        </w:rPr>
        <w:t>MTR.4.1</w:t>
      </w:r>
      <w:r w:rsidRPr="00341F39">
        <w:rPr>
          <w:rFonts w:eastAsia="Calibri" w:cs="Times New Roman"/>
          <w:bCs/>
          <w:color w:val="000000" w:themeColor="text1"/>
          <w:sz w:val="24"/>
          <w:szCs w:val="24"/>
        </w:rPr>
        <w:t>) to refine their problem-solving methods.</w:t>
      </w:r>
    </w:p>
    <w:p w14:paraId="565658DE" w14:textId="77777777" w:rsidR="00341F39" w:rsidRPr="00341F39" w:rsidRDefault="00341F39" w:rsidP="008021F9">
      <w:pPr>
        <w:widowControl w:val="0"/>
        <w:numPr>
          <w:ilvl w:val="0"/>
          <w:numId w:val="39"/>
        </w:numPr>
        <w:spacing w:after="0" w:line="240" w:lineRule="auto"/>
        <w:ind w:left="720"/>
        <w:textAlignment w:val="baseline"/>
        <w:rPr>
          <w:rFonts w:eastAsia="Calibri" w:cs="Times New Roman"/>
          <w:sz w:val="24"/>
          <w:szCs w:val="24"/>
        </w:rPr>
      </w:pPr>
      <w:r w:rsidRPr="00341F39">
        <w:rPr>
          <w:rFonts w:eastAsia="Calibri" w:cs="Times New Roman"/>
          <w:bCs/>
          <w:color w:val="000000" w:themeColor="text1"/>
          <w:sz w:val="24"/>
          <w:szCs w:val="24"/>
        </w:rPr>
        <w:t>Instruction includes support in vocabulary development as related to the context of real-world problems.</w:t>
      </w:r>
    </w:p>
    <w:p w14:paraId="0303FF11" w14:textId="77777777" w:rsidR="00941A1F" w:rsidRPr="008021F9" w:rsidRDefault="00941A1F" w:rsidP="008021F9">
      <w:pPr>
        <w:spacing w:after="0"/>
        <w:textAlignment w:val="baseline"/>
        <w:rPr>
          <w:rFonts w:cs="Times New Roman"/>
          <w:sz w:val="24"/>
          <w:szCs w:val="24"/>
          <w:highlight w:val="yellow"/>
        </w:rPr>
      </w:pPr>
    </w:p>
    <w:p w14:paraId="4B5CE81F" w14:textId="77777777" w:rsidR="00941A1F" w:rsidRPr="009F1073" w:rsidRDefault="00941A1F" w:rsidP="00941A1F">
      <w:pPr>
        <w:pStyle w:val="NumberSenseHeading1"/>
      </w:pPr>
      <w:r w:rsidRPr="009F1073">
        <w:t>Common Misconceptions or Errors</w:t>
      </w:r>
    </w:p>
    <w:p w14:paraId="56C458AD" w14:textId="0B0F5906" w:rsidR="00AD2010" w:rsidRPr="00AD2010" w:rsidRDefault="00AD2010" w:rsidP="00C40F38">
      <w:pPr>
        <w:widowControl w:val="0"/>
        <w:numPr>
          <w:ilvl w:val="0"/>
          <w:numId w:val="43"/>
        </w:numPr>
        <w:spacing w:after="0" w:line="240" w:lineRule="auto"/>
        <w:contextualSpacing/>
        <w:rPr>
          <w:rFonts w:eastAsia="Calibri" w:cs="Times New Roman"/>
          <w:bCs/>
          <w:color w:val="000000" w:themeColor="text1"/>
          <w:sz w:val="24"/>
          <w:szCs w:val="24"/>
        </w:rPr>
      </w:pPr>
      <w:r w:rsidRPr="00AD2010">
        <w:rPr>
          <w:rFonts w:eastAsia="Calibri" w:cs="Times New Roman"/>
          <w:bCs/>
          <w:color w:val="000000" w:themeColor="text1"/>
          <w:sz w:val="24"/>
          <w:szCs w:val="24"/>
        </w:rPr>
        <w:t xml:space="preserve">Students may incorrectly perform operations with the numbers in the problem based on what has recently been taught, rather than what is most appropriate for a solution. To overcome this misconception, have students estimate or predict solutions prior to </w:t>
      </w:r>
      <w:r w:rsidR="00ED7C63" w:rsidRPr="00AD2010">
        <w:rPr>
          <w:rFonts w:eastAsia="Calibri" w:cs="Times New Roman"/>
          <w:bCs/>
          <w:color w:val="000000" w:themeColor="text1"/>
          <w:sz w:val="24"/>
          <w:szCs w:val="24"/>
        </w:rPr>
        <w:t>solving them</w:t>
      </w:r>
      <w:r w:rsidRPr="00AD2010">
        <w:rPr>
          <w:rFonts w:eastAsia="Calibri" w:cs="Times New Roman"/>
          <w:bCs/>
          <w:color w:val="000000" w:themeColor="text1"/>
          <w:sz w:val="24"/>
          <w:szCs w:val="24"/>
        </w:rPr>
        <w:t xml:space="preserve"> and then compare those predictions to their actual solution to see if it is reasonable </w:t>
      </w:r>
      <w:r w:rsidRPr="00AD2010">
        <w:rPr>
          <w:rFonts w:eastAsia="Calibri" w:cs="Times New Roman"/>
          <w:bCs/>
          <w:i/>
          <w:color w:val="000000" w:themeColor="text1"/>
          <w:sz w:val="24"/>
          <w:szCs w:val="24"/>
        </w:rPr>
        <w:t>(MTR.6.1)</w:t>
      </w:r>
      <w:r w:rsidRPr="00AD2010">
        <w:rPr>
          <w:rFonts w:eastAsia="Calibri" w:cs="Times New Roman"/>
          <w:bCs/>
          <w:color w:val="000000" w:themeColor="text1"/>
          <w:sz w:val="24"/>
          <w:szCs w:val="24"/>
        </w:rPr>
        <w:t>.</w:t>
      </w:r>
    </w:p>
    <w:p w14:paraId="458ABC4A" w14:textId="77777777" w:rsidR="00AD2010" w:rsidRPr="00AD2010" w:rsidRDefault="00AD2010" w:rsidP="00C40F38">
      <w:pPr>
        <w:widowControl w:val="0"/>
        <w:numPr>
          <w:ilvl w:val="0"/>
          <w:numId w:val="43"/>
        </w:numPr>
        <w:spacing w:after="0" w:line="240" w:lineRule="auto"/>
        <w:textAlignment w:val="baseline"/>
        <w:rPr>
          <w:rFonts w:eastAsia="Times New Roman" w:cs="Times New Roman"/>
          <w:sz w:val="24"/>
          <w:szCs w:val="24"/>
        </w:rPr>
      </w:pPr>
      <w:r w:rsidRPr="00AD2010">
        <w:rPr>
          <w:rFonts w:eastAsia="Times New Roman" w:cs="Times New Roman"/>
          <w:color w:val="000000"/>
          <w:sz w:val="24"/>
          <w:szCs w:val="24"/>
        </w:rPr>
        <w:t>Students may incorrectly oversimplify a problem by circling the numbers, underlining the question, boxing in key words, and eliminating contextual information that is needed for the solution. This process can cause students to not be able to comprehend the context or the situation (</w:t>
      </w:r>
      <w:r w:rsidRPr="00AD2010">
        <w:rPr>
          <w:rFonts w:eastAsia="Times New Roman" w:cs="Times New Roman"/>
          <w:i/>
          <w:color w:val="000000"/>
          <w:sz w:val="24"/>
          <w:szCs w:val="24"/>
        </w:rPr>
        <w:t>MTR.2.1</w:t>
      </w:r>
      <w:r w:rsidRPr="00AD2010">
        <w:rPr>
          <w:rFonts w:eastAsia="Times New Roman" w:cs="Times New Roman"/>
          <w:color w:val="000000"/>
          <w:sz w:val="24"/>
          <w:szCs w:val="24"/>
        </w:rPr>
        <w:t xml:space="preserve">, </w:t>
      </w:r>
      <w:r w:rsidRPr="00AD2010">
        <w:rPr>
          <w:rFonts w:eastAsia="Times New Roman" w:cs="Times New Roman"/>
          <w:i/>
          <w:color w:val="000000"/>
          <w:sz w:val="24"/>
          <w:szCs w:val="24"/>
        </w:rPr>
        <w:t>MTR.4.1</w:t>
      </w:r>
      <w:r w:rsidRPr="00AD2010">
        <w:rPr>
          <w:rFonts w:eastAsia="Times New Roman" w:cs="Times New Roman"/>
          <w:color w:val="000000"/>
          <w:sz w:val="24"/>
          <w:szCs w:val="24"/>
        </w:rPr>
        <w:t xml:space="preserve">, </w:t>
      </w:r>
      <w:r w:rsidRPr="00AD2010">
        <w:rPr>
          <w:rFonts w:eastAsia="Times New Roman" w:cs="Times New Roman"/>
          <w:i/>
          <w:color w:val="000000"/>
          <w:sz w:val="24"/>
          <w:szCs w:val="24"/>
        </w:rPr>
        <w:t>MTR.5.1</w:t>
      </w:r>
      <w:r w:rsidRPr="00AD2010">
        <w:rPr>
          <w:rFonts w:eastAsia="Times New Roman" w:cs="Times New Roman"/>
          <w:color w:val="000000"/>
          <w:sz w:val="24"/>
          <w:szCs w:val="24"/>
        </w:rPr>
        <w:t xml:space="preserve">, </w:t>
      </w:r>
      <w:r w:rsidRPr="00AD2010">
        <w:rPr>
          <w:rFonts w:eastAsia="Times New Roman" w:cs="Times New Roman"/>
          <w:i/>
          <w:color w:val="000000"/>
          <w:sz w:val="24"/>
          <w:szCs w:val="24"/>
        </w:rPr>
        <w:t>MTR.7.1</w:t>
      </w:r>
      <w:r w:rsidRPr="00AD2010">
        <w:rPr>
          <w:rFonts w:eastAsia="Times New Roman" w:cs="Times New Roman"/>
          <w:color w:val="000000"/>
          <w:sz w:val="24"/>
          <w:szCs w:val="24"/>
        </w:rPr>
        <w:t xml:space="preserve">). </w:t>
      </w:r>
    </w:p>
    <w:p w14:paraId="7908F068" w14:textId="77777777" w:rsidR="00941A1F" w:rsidRPr="009F1073" w:rsidRDefault="00941A1F" w:rsidP="008021F9">
      <w:pPr>
        <w:widowControl w:val="0"/>
        <w:spacing w:after="0" w:line="240" w:lineRule="auto"/>
        <w:rPr>
          <w:rFonts w:eastAsia="Times New Roman" w:cs="Times New Roman"/>
          <w:sz w:val="24"/>
          <w:szCs w:val="24"/>
        </w:rPr>
      </w:pPr>
    </w:p>
    <w:p w14:paraId="66FBB01A" w14:textId="77777777" w:rsidR="00941A1F" w:rsidRPr="00B96C44" w:rsidRDefault="00941A1F" w:rsidP="00941A1F">
      <w:pPr>
        <w:pStyle w:val="NumberSenseHeading1"/>
      </w:pPr>
      <w:r w:rsidRPr="00B96C44">
        <w:t>Strategies to Support Tiered Instruction</w:t>
      </w:r>
    </w:p>
    <w:p w14:paraId="2A6C0A88" w14:textId="77777777" w:rsidR="003C328C" w:rsidRDefault="003C328C" w:rsidP="00C40F38">
      <w:pPr>
        <w:pStyle w:val="ListParagraph"/>
        <w:widowControl/>
        <w:numPr>
          <w:ilvl w:val="0"/>
          <w:numId w:val="19"/>
        </w:numPr>
        <w:contextualSpacing/>
        <w:rPr>
          <w:rFonts w:eastAsia="Times New Roman" w:cs="Times New Roman"/>
          <w:sz w:val="24"/>
          <w:szCs w:val="24"/>
        </w:rPr>
      </w:pPr>
      <w:r>
        <w:rPr>
          <w:rFonts w:eastAsia="Times New Roman" w:cs="Times New Roman"/>
          <w:sz w:val="24"/>
          <w:szCs w:val="24"/>
        </w:rPr>
        <w:t>Instruction includes the use of visual representations and manipulatives to represent the given situation and use the chosen representation to help find the solution.</w:t>
      </w:r>
    </w:p>
    <w:p w14:paraId="0DDCD887" w14:textId="77777777" w:rsidR="003C328C" w:rsidRDefault="003C328C" w:rsidP="00C40F38">
      <w:pPr>
        <w:pStyle w:val="ListParagraph"/>
        <w:widowControl/>
        <w:numPr>
          <w:ilvl w:val="0"/>
          <w:numId w:val="19"/>
        </w:numPr>
        <w:contextualSpacing/>
        <w:rPr>
          <w:rFonts w:eastAsia="Times New Roman" w:cs="Times New Roman"/>
          <w:sz w:val="24"/>
          <w:szCs w:val="24"/>
        </w:rPr>
      </w:pPr>
      <w:r>
        <w:rPr>
          <w:rFonts w:eastAsia="Times New Roman" w:cs="Times New Roman"/>
          <w:sz w:val="24"/>
          <w:szCs w:val="24"/>
        </w:rPr>
        <w:t xml:space="preserve">The teacher provides opportunities for students to comprehend the context or situation by engaging in questions like the ones below. </w:t>
      </w:r>
    </w:p>
    <w:p w14:paraId="6C6B73B4" w14:textId="77777777" w:rsidR="003C328C" w:rsidRDefault="003C328C" w:rsidP="00C40F38">
      <w:pPr>
        <w:pStyle w:val="ListParagraph"/>
        <w:widowControl/>
        <w:numPr>
          <w:ilvl w:val="1"/>
          <w:numId w:val="19"/>
        </w:numPr>
        <w:contextualSpacing/>
        <w:rPr>
          <w:rFonts w:eastAsia="Times New Roman" w:cs="Times New Roman"/>
          <w:sz w:val="24"/>
          <w:szCs w:val="24"/>
        </w:rPr>
      </w:pPr>
      <w:r>
        <w:rPr>
          <w:rFonts w:eastAsia="Times New Roman" w:cs="Times New Roman"/>
          <w:sz w:val="24"/>
          <w:szCs w:val="24"/>
        </w:rPr>
        <w:t xml:space="preserve">What do you know from the problem? </w:t>
      </w:r>
    </w:p>
    <w:p w14:paraId="7142B739" w14:textId="77777777" w:rsidR="003C328C" w:rsidRDefault="003C328C" w:rsidP="00C40F38">
      <w:pPr>
        <w:pStyle w:val="ListParagraph"/>
        <w:widowControl/>
        <w:numPr>
          <w:ilvl w:val="1"/>
          <w:numId w:val="19"/>
        </w:numPr>
        <w:contextualSpacing/>
        <w:rPr>
          <w:rFonts w:eastAsia="Times New Roman" w:cs="Times New Roman"/>
          <w:sz w:val="24"/>
          <w:szCs w:val="24"/>
        </w:rPr>
      </w:pPr>
      <w:r>
        <w:rPr>
          <w:rFonts w:eastAsia="Times New Roman" w:cs="Times New Roman"/>
          <w:sz w:val="24"/>
          <w:szCs w:val="24"/>
        </w:rPr>
        <w:t xml:space="preserve">What is the problem asking you to find? </w:t>
      </w:r>
    </w:p>
    <w:p w14:paraId="277C0935" w14:textId="77777777" w:rsidR="003C328C" w:rsidRDefault="003C328C" w:rsidP="00C40F38">
      <w:pPr>
        <w:pStyle w:val="ListParagraph"/>
        <w:widowControl/>
        <w:numPr>
          <w:ilvl w:val="1"/>
          <w:numId w:val="19"/>
        </w:numPr>
        <w:contextualSpacing/>
        <w:rPr>
          <w:rFonts w:eastAsia="Times New Roman" w:cs="Times New Roman"/>
          <w:sz w:val="24"/>
          <w:szCs w:val="24"/>
        </w:rPr>
      </w:pPr>
      <w:r>
        <w:rPr>
          <w:rFonts w:eastAsia="Times New Roman" w:cs="Times New Roman"/>
          <w:sz w:val="24"/>
          <w:szCs w:val="24"/>
        </w:rPr>
        <w:lastRenderedPageBreak/>
        <w:t xml:space="preserve">Can you create a visual model to help you understand or see patterns in your problem? </w:t>
      </w:r>
    </w:p>
    <w:p w14:paraId="5C7A07B3" w14:textId="77777777" w:rsidR="003C328C" w:rsidRPr="003A04B1" w:rsidRDefault="003C328C" w:rsidP="00C40F38">
      <w:pPr>
        <w:pStyle w:val="ListParagraph"/>
        <w:widowControl/>
        <w:numPr>
          <w:ilvl w:val="0"/>
          <w:numId w:val="19"/>
        </w:numPr>
        <w:contextualSpacing/>
        <w:rPr>
          <w:rFonts w:eastAsia="Times New Roman" w:cs="Times New Roman"/>
          <w:sz w:val="24"/>
          <w:szCs w:val="24"/>
        </w:rPr>
      </w:pPr>
      <w:r w:rsidRPr="001F5CDF">
        <w:rPr>
          <w:rFonts w:eastAsia="Times New Roman" w:cs="Times New Roman"/>
          <w:sz w:val="24"/>
          <w:szCs w:val="24"/>
        </w:rPr>
        <w:t>Teacher co-creates a graphic organizer with students to review operations with positive fractions and operations with integers to assist when applying operations with rational numbers.</w:t>
      </w:r>
    </w:p>
    <w:p w14:paraId="508648E0" w14:textId="406D596F" w:rsidR="003C328C" w:rsidRPr="00930D79" w:rsidRDefault="00930D79" w:rsidP="00930D79">
      <w:pPr>
        <w:ind w:left="2160"/>
        <w:contextualSpacing/>
        <w:rPr>
          <w:rFonts w:eastAsia="Times New Roman" w:cs="Times New Roman"/>
          <w:sz w:val="24"/>
          <w:szCs w:val="24"/>
        </w:rPr>
      </w:pPr>
      <w:r>
        <w:rPr>
          <w:rFonts w:eastAsia="Times New Roman" w:cs="Times New Roman"/>
          <w:sz w:val="24"/>
          <w:szCs w:val="24"/>
        </w:rPr>
        <w:t xml:space="preserve">       </w:t>
      </w:r>
      <w:r w:rsidRPr="003A04B1">
        <w:rPr>
          <w:rFonts w:eastAsia="Times New Roman" w:cs="Times New Roman"/>
          <w:noProof/>
          <w:sz w:val="24"/>
          <w:szCs w:val="24"/>
        </w:rPr>
        <w:drawing>
          <wp:inline distT="0" distB="0" distL="0" distR="0" wp14:anchorId="4506003E" wp14:editId="67E5A5A4">
            <wp:extent cx="2714625" cy="2535434"/>
            <wp:effectExtent l="0" t="0" r="0" b="0"/>
            <wp:docPr id="135150945" name="Picture 135150945" descr="A graphic organizer showing the negative sign as multiplying by a negative one. The examples shown are fractions being used in multiplication and division problems.">
              <a:extLst xmlns:a="http://schemas.openxmlformats.org/drawingml/2006/main">
                <a:ext uri="{FF2B5EF4-FFF2-40B4-BE49-F238E27FC236}">
                  <a16:creationId xmlns:a16="http://schemas.microsoft.com/office/drawing/2014/main" id="{8EBE9242-2E0F-84F1-B68F-034AF497F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0945" name="Picture 135150945" descr="A graphic organizer showing the negative sign as multiplying by a negative one. The examples shown are fractions being used in multiplication and division problems.">
                      <a:extLst>
                        <a:ext uri="{FF2B5EF4-FFF2-40B4-BE49-F238E27FC236}">
                          <a16:creationId xmlns:a16="http://schemas.microsoft.com/office/drawing/2014/main" id="{8EBE9242-2E0F-84F1-B68F-034AF497F1ED}"/>
                        </a:ext>
                      </a:extLst>
                    </pic:cNvPr>
                    <pic:cNvPicPr>
                      <a:picLocks noChangeAspect="1"/>
                    </pic:cNvPicPr>
                  </pic:nvPicPr>
                  <pic:blipFill>
                    <a:blip r:embed="rId18"/>
                    <a:stretch>
                      <a:fillRect/>
                    </a:stretch>
                  </pic:blipFill>
                  <pic:spPr>
                    <a:xfrm>
                      <a:off x="0" y="0"/>
                      <a:ext cx="2721413" cy="2541774"/>
                    </a:xfrm>
                    <a:prstGeom prst="rect">
                      <a:avLst/>
                    </a:prstGeom>
                  </pic:spPr>
                </pic:pic>
              </a:graphicData>
            </a:graphic>
          </wp:inline>
        </w:drawing>
      </w:r>
    </w:p>
    <w:p w14:paraId="4AA693F7" w14:textId="77777777" w:rsidR="003C328C" w:rsidRDefault="003C328C" w:rsidP="00C40F38">
      <w:pPr>
        <w:pStyle w:val="ListParagraph"/>
        <w:widowControl/>
        <w:numPr>
          <w:ilvl w:val="0"/>
          <w:numId w:val="19"/>
        </w:numPr>
        <w:contextualSpacing/>
        <w:rPr>
          <w:rFonts w:eastAsia="Times New Roman" w:cs="Times New Roman"/>
          <w:sz w:val="24"/>
          <w:szCs w:val="24"/>
        </w:rPr>
      </w:pPr>
      <w:r>
        <w:rPr>
          <w:rFonts w:eastAsia="Times New Roman" w:cs="Times New Roman"/>
          <w:sz w:val="24"/>
          <w:szCs w:val="24"/>
        </w:rPr>
        <w:t xml:space="preserve">Instruction includes the use of a three-read strategy. Students </w:t>
      </w:r>
      <w:proofErr w:type="gramStart"/>
      <w:r>
        <w:rPr>
          <w:rFonts w:eastAsia="Times New Roman" w:cs="Times New Roman"/>
          <w:sz w:val="24"/>
          <w:szCs w:val="24"/>
        </w:rPr>
        <w:t>read</w:t>
      </w:r>
      <w:proofErr w:type="gramEnd"/>
      <w:r>
        <w:rPr>
          <w:rFonts w:eastAsia="Times New Roman" w:cs="Times New Roman"/>
          <w:sz w:val="24"/>
          <w:szCs w:val="24"/>
        </w:rPr>
        <w:t xml:space="preserve"> the problem three different times, each with a different purpose. Laminating these questions on a printed card for students to utilize as a resource in and out of the classroom would be helpful.</w:t>
      </w:r>
    </w:p>
    <w:p w14:paraId="7387355B" w14:textId="77777777" w:rsidR="003C328C" w:rsidRDefault="003C328C" w:rsidP="00C40F38">
      <w:pPr>
        <w:pStyle w:val="ListParagraph"/>
        <w:widowControl/>
        <w:numPr>
          <w:ilvl w:val="1"/>
          <w:numId w:val="19"/>
        </w:numPr>
        <w:contextualSpacing/>
        <w:rPr>
          <w:rFonts w:eastAsia="Times New Roman" w:cs="Times New Roman"/>
          <w:sz w:val="24"/>
          <w:szCs w:val="24"/>
        </w:rPr>
      </w:pPr>
      <w:r>
        <w:rPr>
          <w:rFonts w:eastAsia="Times New Roman" w:cs="Times New Roman"/>
          <w:sz w:val="24"/>
          <w:szCs w:val="24"/>
        </w:rPr>
        <w:t>First, read the problem with the purpose of answering the question: What is the problem, context, or story about?</w:t>
      </w:r>
    </w:p>
    <w:p w14:paraId="2516E0F7" w14:textId="77777777" w:rsidR="003C328C" w:rsidRDefault="003C328C" w:rsidP="00C40F38">
      <w:pPr>
        <w:pStyle w:val="ListParagraph"/>
        <w:widowControl/>
        <w:numPr>
          <w:ilvl w:val="1"/>
          <w:numId w:val="19"/>
        </w:numPr>
        <w:contextualSpacing/>
        <w:rPr>
          <w:rFonts w:eastAsia="Times New Roman" w:cs="Times New Roman"/>
          <w:sz w:val="24"/>
          <w:szCs w:val="24"/>
        </w:rPr>
      </w:pPr>
      <w:r>
        <w:rPr>
          <w:rFonts w:eastAsia="Times New Roman" w:cs="Times New Roman"/>
          <w:sz w:val="24"/>
          <w:szCs w:val="24"/>
        </w:rPr>
        <w:t xml:space="preserve">Second, </w:t>
      </w:r>
      <w:proofErr w:type="gramStart"/>
      <w:r>
        <w:rPr>
          <w:rFonts w:eastAsia="Times New Roman" w:cs="Times New Roman"/>
          <w:sz w:val="24"/>
          <w:szCs w:val="24"/>
        </w:rPr>
        <w:t>read</w:t>
      </w:r>
      <w:proofErr w:type="gramEnd"/>
      <w:r>
        <w:rPr>
          <w:rFonts w:eastAsia="Times New Roman" w:cs="Times New Roman"/>
          <w:sz w:val="24"/>
          <w:szCs w:val="24"/>
        </w:rPr>
        <w:t xml:space="preserve"> the problem with the purpose of answering the question: What are we trying to find out?</w:t>
      </w:r>
    </w:p>
    <w:p w14:paraId="79C135C6" w14:textId="77777777" w:rsidR="003C328C" w:rsidRDefault="003C328C" w:rsidP="00C40F38">
      <w:pPr>
        <w:pStyle w:val="ListParagraph"/>
        <w:widowControl/>
        <w:numPr>
          <w:ilvl w:val="1"/>
          <w:numId w:val="19"/>
        </w:numPr>
        <w:contextualSpacing/>
        <w:rPr>
          <w:rFonts w:eastAsia="Times New Roman" w:cs="Times New Roman"/>
          <w:sz w:val="24"/>
          <w:szCs w:val="24"/>
        </w:rPr>
      </w:pPr>
      <w:r>
        <w:rPr>
          <w:rFonts w:eastAsia="Times New Roman" w:cs="Times New Roman"/>
          <w:sz w:val="24"/>
          <w:szCs w:val="24"/>
        </w:rPr>
        <w:t xml:space="preserve">Third, </w:t>
      </w:r>
      <w:proofErr w:type="gramStart"/>
      <w:r>
        <w:rPr>
          <w:rFonts w:eastAsia="Times New Roman" w:cs="Times New Roman"/>
          <w:sz w:val="24"/>
          <w:szCs w:val="24"/>
        </w:rPr>
        <w:t>read</w:t>
      </w:r>
      <w:proofErr w:type="gramEnd"/>
      <w:r>
        <w:rPr>
          <w:rFonts w:eastAsia="Times New Roman" w:cs="Times New Roman"/>
          <w:sz w:val="24"/>
          <w:szCs w:val="24"/>
        </w:rPr>
        <w:t xml:space="preserve"> the problem with the purpose of answering the question: What information is important in the problem?</w:t>
      </w:r>
    </w:p>
    <w:p w14:paraId="0438E92A" w14:textId="1088758F" w:rsidR="003C328C" w:rsidRPr="00E643A7" w:rsidRDefault="003C328C" w:rsidP="00C40F38">
      <w:pPr>
        <w:pStyle w:val="ListParagraph"/>
        <w:widowControl/>
        <w:numPr>
          <w:ilvl w:val="0"/>
          <w:numId w:val="19"/>
        </w:numPr>
        <w:contextualSpacing/>
        <w:textAlignment w:val="baseline"/>
        <w:rPr>
          <w:rFonts w:eastAsia="Times New Roman" w:cs="Times New Roman"/>
          <w:b/>
          <w:bCs/>
          <w:sz w:val="24"/>
          <w:szCs w:val="24"/>
        </w:rPr>
      </w:pPr>
      <w:r w:rsidRPr="00E643A7">
        <w:rPr>
          <w:rFonts w:eastAsia="Times New Roman" w:cs="Times New Roman"/>
          <w:sz w:val="24"/>
          <w:szCs w:val="24"/>
        </w:rPr>
        <w:t xml:space="preserve">Instruction includes having students estimate or predict solutions prior to solving </w:t>
      </w:r>
      <w:r w:rsidR="00ED7C63">
        <w:rPr>
          <w:rFonts w:eastAsia="Times New Roman" w:cs="Times New Roman"/>
          <w:sz w:val="24"/>
          <w:szCs w:val="24"/>
        </w:rPr>
        <w:t xml:space="preserve">them </w:t>
      </w:r>
      <w:r w:rsidRPr="00E643A7">
        <w:rPr>
          <w:rFonts w:eastAsia="Times New Roman" w:cs="Times New Roman"/>
          <w:sz w:val="24"/>
          <w:szCs w:val="24"/>
        </w:rPr>
        <w:t xml:space="preserve">and then compare those predictions to their actual solution to see if it is reasonable. </w:t>
      </w:r>
    </w:p>
    <w:p w14:paraId="3487FFDB" w14:textId="77777777" w:rsidR="00941A1F" w:rsidRPr="00FA6912" w:rsidRDefault="00941A1F" w:rsidP="008021F9">
      <w:pPr>
        <w:spacing w:after="0" w:line="240" w:lineRule="auto"/>
        <w:contextualSpacing/>
        <w:rPr>
          <w:rFonts w:eastAsia="Times New Roman" w:cs="Times New Roman"/>
          <w:sz w:val="24"/>
          <w:szCs w:val="24"/>
        </w:rPr>
      </w:pPr>
    </w:p>
    <w:p w14:paraId="606F349F" w14:textId="77777777" w:rsidR="00941A1F" w:rsidRPr="00CA79CF" w:rsidRDefault="00941A1F" w:rsidP="00941A1F">
      <w:pPr>
        <w:pStyle w:val="NumberSenseHeading1"/>
      </w:pPr>
      <w:r w:rsidRPr="00CA79CF">
        <w:t>Instructional Tasks </w:t>
      </w:r>
    </w:p>
    <w:p w14:paraId="25429D37" w14:textId="77777777" w:rsidR="00941A1F" w:rsidRPr="00C82B00" w:rsidRDefault="00941A1F" w:rsidP="00941A1F">
      <w:pPr>
        <w:spacing w:after="0" w:line="240" w:lineRule="auto"/>
        <w:rPr>
          <w:rFonts w:eastAsia="Calibri" w:cs="Times New Roman"/>
          <w:i/>
          <w:color w:val="000000" w:themeColor="text1"/>
          <w:sz w:val="24"/>
          <w:szCs w:val="24"/>
        </w:rPr>
      </w:pPr>
      <w:r w:rsidRPr="00C82B00">
        <w:rPr>
          <w:rFonts w:eastAsia="Calibri" w:cs="Times New Roman"/>
          <w:i/>
          <w:color w:val="000000" w:themeColor="text1"/>
          <w:sz w:val="24"/>
          <w:szCs w:val="24"/>
        </w:rPr>
        <w:t>Instructional Task</w:t>
      </w:r>
      <w:r>
        <w:rPr>
          <w:rFonts w:eastAsia="Calibri" w:cs="Times New Roman"/>
          <w:i/>
          <w:color w:val="000000" w:themeColor="text1"/>
          <w:sz w:val="24"/>
          <w:szCs w:val="24"/>
        </w:rPr>
        <w:t xml:space="preserve"> 1</w:t>
      </w:r>
      <w:r w:rsidRPr="00C82B00">
        <w:rPr>
          <w:rFonts w:eastAsia="Calibri" w:cs="Times New Roman"/>
          <w:i/>
          <w:color w:val="000000" w:themeColor="text1"/>
          <w:sz w:val="24"/>
          <w:szCs w:val="24"/>
        </w:rPr>
        <w:t xml:space="preserve"> (MTR.7.1)</w:t>
      </w:r>
    </w:p>
    <w:p w14:paraId="7E5ABA67" w14:textId="77777777" w:rsidR="000E38B5" w:rsidRDefault="000E38B5" w:rsidP="000E38B5">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proofErr w:type="gramStart"/>
      <w:r w:rsidR="00F41715" w:rsidRPr="000E46BF">
        <w:rPr>
          <w:rFonts w:eastAsia="Calibri" w:cs="Times New Roman"/>
          <w:bCs/>
          <w:color w:val="000000" w:themeColor="text1"/>
          <w:sz w:val="24"/>
          <w:szCs w:val="24"/>
        </w:rPr>
        <w:t>All of</w:t>
      </w:r>
      <w:proofErr w:type="gramEnd"/>
      <w:r w:rsidR="00F41715" w:rsidRPr="000E46BF">
        <w:rPr>
          <w:rFonts w:eastAsia="Calibri" w:cs="Times New Roman"/>
          <w:bCs/>
          <w:color w:val="000000" w:themeColor="text1"/>
          <w:sz w:val="24"/>
          <w:szCs w:val="24"/>
        </w:rPr>
        <w:t xml:space="preserve"> the 7</w:t>
      </w:r>
      <w:r w:rsidR="00F41715" w:rsidRPr="00782996">
        <w:rPr>
          <w:rFonts w:eastAsia="Calibri" w:cs="Times New Roman"/>
          <w:bCs/>
          <w:color w:val="000000" w:themeColor="text1"/>
          <w:sz w:val="24"/>
          <w:szCs w:val="24"/>
        </w:rPr>
        <w:t>th</w:t>
      </w:r>
      <w:r w:rsidR="00F41715" w:rsidRPr="000E46BF">
        <w:rPr>
          <w:rFonts w:eastAsia="Calibri" w:cs="Times New Roman"/>
          <w:bCs/>
          <w:color w:val="000000" w:themeColor="text1"/>
          <w:sz w:val="24"/>
          <w:szCs w:val="24"/>
        </w:rPr>
        <w:t xml:space="preserve"> grade homeroom classes collected recycling, with the top three classes splitting </w:t>
      </w:r>
    </w:p>
    <w:p w14:paraId="3754831E" w14:textId="77777777" w:rsidR="000E38B5" w:rsidRDefault="000E38B5" w:rsidP="000E38B5">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F41715" w:rsidRPr="000E46BF">
        <w:rPr>
          <w:rFonts w:eastAsia="Calibri" w:cs="Times New Roman"/>
          <w:bCs/>
          <w:color w:val="000000" w:themeColor="text1"/>
          <w:sz w:val="24"/>
          <w:szCs w:val="24"/>
        </w:rPr>
        <w:t xml:space="preserve">the grand prize of $800 toward building their own gardens. Mr. Brogle’s class turned in 237 </w:t>
      </w:r>
    </w:p>
    <w:p w14:paraId="4960D19B" w14:textId="77777777" w:rsidR="000E38B5" w:rsidRDefault="000E38B5" w:rsidP="000E38B5">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F41715" w:rsidRPr="000E46BF">
        <w:rPr>
          <w:rFonts w:eastAsia="Calibri" w:cs="Times New Roman"/>
          <w:bCs/>
          <w:color w:val="000000" w:themeColor="text1"/>
          <w:sz w:val="24"/>
          <w:szCs w:val="24"/>
        </w:rPr>
        <w:t xml:space="preserve">pounds of recycling, Mrs. Abiola’s class turned in 192 pounds and Mr. Wheeler’s class turned </w:t>
      </w:r>
    </w:p>
    <w:p w14:paraId="21311E4A" w14:textId="77777777" w:rsidR="000E38B5" w:rsidRDefault="000E38B5" w:rsidP="000E38B5">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proofErr w:type="gramStart"/>
      <w:r w:rsidR="00F41715" w:rsidRPr="000E46BF">
        <w:rPr>
          <w:rFonts w:eastAsia="Calibri" w:cs="Times New Roman"/>
          <w:bCs/>
          <w:color w:val="000000" w:themeColor="text1"/>
          <w:sz w:val="24"/>
          <w:szCs w:val="24"/>
        </w:rPr>
        <w:t>in</w:t>
      </w:r>
      <w:proofErr w:type="gramEnd"/>
      <w:r w:rsidR="00F41715" w:rsidRPr="000E46BF">
        <w:rPr>
          <w:rFonts w:eastAsia="Calibri" w:cs="Times New Roman"/>
          <w:bCs/>
          <w:color w:val="000000" w:themeColor="text1"/>
          <w:sz w:val="24"/>
          <w:szCs w:val="24"/>
        </w:rPr>
        <w:t xml:space="preserve"> 179 pounds. How should these top three divide the money so that each class gets the same </w:t>
      </w:r>
    </w:p>
    <w:p w14:paraId="47E4899E" w14:textId="548FF1C4" w:rsidR="00941A1F" w:rsidRDefault="000E38B5" w:rsidP="000E38B5">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F41715" w:rsidRPr="000E46BF">
        <w:rPr>
          <w:rFonts w:eastAsia="Calibri" w:cs="Times New Roman"/>
          <w:bCs/>
          <w:color w:val="000000" w:themeColor="text1"/>
          <w:sz w:val="24"/>
          <w:szCs w:val="24"/>
        </w:rPr>
        <w:t xml:space="preserve">fraction of the prize money as the fraction of recycling they </w:t>
      </w:r>
      <w:proofErr w:type="gramStart"/>
      <w:r w:rsidR="00F41715" w:rsidRPr="000E46BF">
        <w:rPr>
          <w:rFonts w:eastAsia="Calibri" w:cs="Times New Roman"/>
          <w:bCs/>
          <w:color w:val="000000" w:themeColor="text1"/>
          <w:sz w:val="24"/>
          <w:szCs w:val="24"/>
        </w:rPr>
        <w:t>collected?</w:t>
      </w:r>
      <w:proofErr w:type="gramEnd"/>
    </w:p>
    <w:p w14:paraId="63426F67" w14:textId="77777777" w:rsidR="00045ADE" w:rsidRDefault="00045ADE" w:rsidP="00EC388D">
      <w:pPr>
        <w:spacing w:after="0" w:line="240" w:lineRule="auto"/>
        <w:textAlignment w:val="baseline"/>
        <w:rPr>
          <w:rFonts w:eastAsia="Calibri" w:cs="Times New Roman"/>
          <w:bCs/>
          <w:color w:val="000000" w:themeColor="text1"/>
          <w:sz w:val="24"/>
          <w:szCs w:val="24"/>
        </w:rPr>
      </w:pPr>
    </w:p>
    <w:p w14:paraId="683CD838" w14:textId="77777777" w:rsidR="00FF7D11" w:rsidRPr="00FF7D11" w:rsidRDefault="00941A1F" w:rsidP="00FF7D11">
      <w:pPr>
        <w:spacing w:after="0" w:line="240" w:lineRule="auto"/>
        <w:rPr>
          <w:rFonts w:eastAsia="Calibri" w:cs="Times New Roman"/>
          <w:bCs/>
          <w:i/>
          <w:color w:val="000000" w:themeColor="text1"/>
          <w:sz w:val="24"/>
          <w:szCs w:val="24"/>
        </w:rPr>
      </w:pPr>
      <w:r w:rsidRPr="000A0C6C">
        <w:rPr>
          <w:rFonts w:eastAsia="Calibri" w:cs="Times New Roman"/>
          <w:bCs/>
          <w:i/>
          <w:color w:val="000000" w:themeColor="text1"/>
          <w:sz w:val="24"/>
          <w:szCs w:val="24"/>
        </w:rPr>
        <w:t xml:space="preserve">Instructional Task 2 </w:t>
      </w:r>
      <w:r w:rsidR="00FF7D11" w:rsidRPr="00FF7D11">
        <w:rPr>
          <w:rFonts w:eastAsia="Calibri" w:cs="Times New Roman"/>
          <w:bCs/>
          <w:i/>
          <w:color w:val="000000" w:themeColor="text1"/>
          <w:sz w:val="24"/>
          <w:szCs w:val="24"/>
        </w:rPr>
        <w:t>(MTR.7.1)</w:t>
      </w:r>
    </w:p>
    <w:p w14:paraId="06989F97" w14:textId="66705A9A" w:rsidR="00FF7D11" w:rsidRPr="00FF7D11" w:rsidRDefault="00FF7D11" w:rsidP="00EC388D">
      <w:pPr>
        <w:spacing w:after="0" w:line="240" w:lineRule="auto"/>
        <w:ind w:left="336"/>
        <w:rPr>
          <w:rFonts w:eastAsia="Calibri" w:cs="Times New Roman"/>
          <w:color w:val="000000" w:themeColor="text1"/>
          <w:sz w:val="24"/>
          <w:szCs w:val="24"/>
        </w:rPr>
      </w:pPr>
      <w:r w:rsidRPr="00FF7D11">
        <w:rPr>
          <w:rFonts w:eastAsia="Calibri" w:cs="Times New Roman"/>
          <w:color w:val="000000" w:themeColor="text1"/>
          <w:sz w:val="24"/>
          <w:szCs w:val="24"/>
        </w:rPr>
        <w:t>Kari and Natalia went to the Fun Warehouse with $20 each to spend. There is a $3 entry fee each and the menu of activities is shown below. What are some possible combinations of activities Kari and Natalia can enjoy before they each run out of money?</w:t>
      </w:r>
    </w:p>
    <w:p w14:paraId="282F27D2" w14:textId="77777777" w:rsidR="00FF7D11" w:rsidRPr="00FF7D11" w:rsidRDefault="00FF7D11" w:rsidP="00FF7D11">
      <w:pPr>
        <w:spacing w:after="0" w:line="240" w:lineRule="auto"/>
        <w:jc w:val="center"/>
        <w:textAlignment w:val="baseline"/>
        <w:rPr>
          <w:rFonts w:eastAsiaTheme="minorEastAsia" w:cs="Times New Roman"/>
          <w:color w:val="000000" w:themeColor="text1"/>
          <w:sz w:val="24"/>
          <w:szCs w:val="24"/>
        </w:rPr>
      </w:pPr>
      <w:r w:rsidRPr="00FF7D11">
        <w:rPr>
          <w:rFonts w:eastAsia="Calibri" w:cs="Times New Roman"/>
          <w:bCs/>
          <w:noProof/>
          <w:color w:val="000000" w:themeColor="text1"/>
          <w:sz w:val="24"/>
          <w:szCs w:val="24"/>
        </w:rPr>
        <w:lastRenderedPageBreak/>
        <mc:AlternateContent>
          <mc:Choice Requires="wps">
            <w:drawing>
              <wp:inline distT="0" distB="0" distL="0" distR="0" wp14:anchorId="604BD4B7" wp14:editId="582C60F2">
                <wp:extent cx="2009775" cy="1404620"/>
                <wp:effectExtent l="0" t="0" r="28575" b="2413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solidFill>
                            <a:srgbClr val="000000"/>
                          </a:solidFill>
                          <a:miter lim="800000"/>
                          <a:headEnd/>
                          <a:tailEnd/>
                        </a:ln>
                      </wps:spPr>
                      <wps:txbx>
                        <w:txbxContent>
                          <w:p w14:paraId="46A99C57" w14:textId="77777777" w:rsidR="00FF7D11" w:rsidRPr="002F409F" w:rsidRDefault="00FF7D11" w:rsidP="00FF7D11">
                            <w:pPr>
                              <w:spacing w:after="0" w:line="276" w:lineRule="auto"/>
                              <w:jc w:val="center"/>
                              <w:rPr>
                                <w:rFonts w:cs="Times New Roman"/>
                                <w:sz w:val="24"/>
                              </w:rPr>
                            </w:pPr>
                            <w:r w:rsidRPr="002F409F">
                              <w:rPr>
                                <w:rFonts w:cs="Times New Roman"/>
                                <w:sz w:val="24"/>
                              </w:rPr>
                              <w:t>Go-Karts</w:t>
                            </w:r>
                            <w:r w:rsidRPr="002F409F">
                              <w:rPr>
                                <w:rFonts w:cs="Times New Roman"/>
                                <w:sz w:val="24"/>
                              </w:rPr>
                              <w:tab/>
                            </w:r>
                            <w:r w:rsidRPr="002F409F">
                              <w:rPr>
                                <w:rFonts w:cs="Times New Roman"/>
                                <w:sz w:val="24"/>
                              </w:rPr>
                              <w:tab/>
                              <w:t>$9.75</w:t>
                            </w:r>
                          </w:p>
                          <w:p w14:paraId="73DF9177" w14:textId="77777777" w:rsidR="00FF7D11" w:rsidRPr="002F409F" w:rsidRDefault="00FF7D11" w:rsidP="00FF7D11">
                            <w:pPr>
                              <w:spacing w:after="0" w:line="276" w:lineRule="auto"/>
                              <w:jc w:val="center"/>
                              <w:rPr>
                                <w:rFonts w:cs="Times New Roman"/>
                                <w:sz w:val="24"/>
                              </w:rPr>
                            </w:pPr>
                            <w:r w:rsidRPr="002F409F">
                              <w:rPr>
                                <w:rFonts w:cs="Times New Roman"/>
                                <w:sz w:val="24"/>
                              </w:rPr>
                              <w:t>Laser Tag</w:t>
                            </w:r>
                            <w:r w:rsidRPr="002F409F">
                              <w:rPr>
                                <w:rFonts w:cs="Times New Roman"/>
                                <w:sz w:val="24"/>
                              </w:rPr>
                              <w:tab/>
                            </w:r>
                            <w:r w:rsidRPr="002F409F">
                              <w:rPr>
                                <w:rFonts w:cs="Times New Roman"/>
                                <w:sz w:val="24"/>
                              </w:rPr>
                              <w:tab/>
                              <w:t>$7.50</w:t>
                            </w:r>
                          </w:p>
                          <w:p w14:paraId="62DC7698" w14:textId="77777777" w:rsidR="00FF7D11" w:rsidRPr="002F409F" w:rsidRDefault="00FF7D11" w:rsidP="00FF7D11">
                            <w:pPr>
                              <w:spacing w:after="0" w:line="276" w:lineRule="auto"/>
                              <w:jc w:val="center"/>
                              <w:rPr>
                                <w:rFonts w:cs="Times New Roman"/>
                                <w:sz w:val="24"/>
                              </w:rPr>
                            </w:pPr>
                            <w:r w:rsidRPr="002F409F">
                              <w:rPr>
                                <w:rFonts w:cs="Times New Roman"/>
                                <w:sz w:val="24"/>
                              </w:rPr>
                              <w:t>Inflatables</w:t>
                            </w:r>
                            <w:r w:rsidRPr="002F409F">
                              <w:rPr>
                                <w:rFonts w:cs="Times New Roman"/>
                                <w:sz w:val="24"/>
                              </w:rPr>
                              <w:tab/>
                            </w:r>
                            <w:r w:rsidRPr="002F409F">
                              <w:rPr>
                                <w:rFonts w:cs="Times New Roman"/>
                                <w:sz w:val="24"/>
                              </w:rPr>
                              <w:tab/>
                              <w:t>$5.00</w:t>
                            </w:r>
                          </w:p>
                          <w:p w14:paraId="3EBE8281" w14:textId="77777777" w:rsidR="00FF7D11" w:rsidRPr="002F409F" w:rsidRDefault="00FF7D11" w:rsidP="00FF7D11">
                            <w:pPr>
                              <w:spacing w:after="0" w:line="276" w:lineRule="auto"/>
                              <w:jc w:val="center"/>
                              <w:rPr>
                                <w:rFonts w:cs="Times New Roman"/>
                                <w:sz w:val="24"/>
                              </w:rPr>
                            </w:pPr>
                            <w:r w:rsidRPr="002F409F">
                              <w:rPr>
                                <w:rFonts w:cs="Times New Roman"/>
                                <w:sz w:val="24"/>
                              </w:rPr>
                              <w:t>Mini-Bowling</w:t>
                            </w:r>
                            <w:r w:rsidRPr="002F409F">
                              <w:rPr>
                                <w:rFonts w:cs="Times New Roman"/>
                                <w:sz w:val="24"/>
                              </w:rPr>
                              <w:tab/>
                            </w:r>
                            <w:r w:rsidRPr="002F409F">
                              <w:rPr>
                                <w:rFonts w:cs="Times New Roman"/>
                                <w:sz w:val="24"/>
                              </w:rPr>
                              <w:tab/>
                              <w:t>$2.25</w:t>
                            </w:r>
                          </w:p>
                          <w:p w14:paraId="2DA16E2C" w14:textId="77777777" w:rsidR="00FF7D11" w:rsidRPr="002F409F" w:rsidRDefault="00FF7D11" w:rsidP="00FF7D11">
                            <w:pPr>
                              <w:spacing w:after="0" w:line="276" w:lineRule="auto"/>
                              <w:jc w:val="center"/>
                              <w:rPr>
                                <w:rFonts w:cs="Times New Roman"/>
                                <w:sz w:val="24"/>
                              </w:rPr>
                            </w:pPr>
                            <w:r w:rsidRPr="002F409F">
                              <w:rPr>
                                <w:rFonts w:cs="Times New Roman"/>
                                <w:sz w:val="24"/>
                              </w:rPr>
                              <w:t>Video Games</w:t>
                            </w:r>
                            <w:r w:rsidRPr="002F409F">
                              <w:rPr>
                                <w:rFonts w:cs="Times New Roman"/>
                                <w:sz w:val="24"/>
                              </w:rPr>
                              <w:tab/>
                            </w:r>
                            <w:r w:rsidRPr="002F409F">
                              <w:rPr>
                                <w:rFonts w:cs="Times New Roman"/>
                                <w:sz w:val="24"/>
                              </w:rPr>
                              <w:tab/>
                              <w:t>$0.75</w:t>
                            </w:r>
                          </w:p>
                        </w:txbxContent>
                      </wps:txbx>
                      <wps:bodyPr rot="0" vert="horz" wrap="square" lIns="91440" tIns="45720" rIns="91440" bIns="45720" anchor="t" anchorCtr="0">
                        <a:spAutoFit/>
                      </wps:bodyPr>
                    </wps:wsp>
                  </a:graphicData>
                </a:graphic>
              </wp:inline>
            </w:drawing>
          </mc:Choice>
          <mc:Fallback>
            <w:pict>
              <v:shapetype w14:anchorId="604BD4B7" id="_x0000_t202" coordsize="21600,21600" o:spt="202" path="m,l,21600r21600,l21600,xe">
                <v:stroke joinstyle="miter"/>
                <v:path gradientshapeok="t" o:connecttype="rect"/>
              </v:shapetype>
              <v:shape id="Text Box 3" o:spid="_x0000_s1026" type="#_x0000_t202" style="width:15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3hEQIAACAEAAAOAAAAZHJzL2Uyb0RvYy54bWysk99v2yAQx98n7X9AvC92oqRprDpVly7T&#10;pO6H1O0PwBjHaJhjB4md/fU7cJpG3fYyjQcE3PHl7nPHze3QGXZQ6DXYkk8nOWfKSqi13ZX829ft&#10;m2vOfBC2FgasKvlReX67fv3qpneFmkELplbISMT6onclb0NwRZZ52apO+Ak4ZcnYAHYi0BZ3WY2i&#10;J/XOZLM8v8p6wNohSOU9nd6PRr5O+k2jZPjcNF4FZkpOsYU0Y5qrOGfrG1HsULhWy1MY4h+i6IS2&#10;9OhZ6l4Ewfaof5PqtETw0ISJhC6DptFSpRwom2n+IpvHVjiVciE43p0x+f8nKz8dHt0XZGF4CwMV&#10;MCXh3QPI755Z2LTC7tQdIvStEjU9PI3Ist754nQ1ovaFjyJV/xFqKrLYB0hCQ4NdpEJ5MlKnAhzP&#10;0NUQmKRDquJquVxwJsk2nefzq1kqSyaKp+sOfXivoGNxUXKkqiZ5cXjwIYYjiieX+JoHo+utNiZt&#10;cFdtDLKDoA7YppEyeOFmLOtLvlrMFiOBv0rkafxJotOBWtnoruTXZydRRG7vbJ0aLQhtxjWFbOwJ&#10;ZGQ3UgxDNZBjBFpBfSSkCGPL0hejRQv4k7Oe2rXk/sdeoOLMfLBUltV0Po/9nTbzxZIYMry0VJcW&#10;YSVJlTxwNi43If2JBMzdUfm2OoF9juQUK7Vh4n36MrHPL/fJ6/ljr38BAAD//wMAUEsDBBQABgAI&#10;AAAAIQBGtvlX3AAAAAUBAAAPAAAAZHJzL2Rvd25yZXYueG1sTI/BbsIwEETvlfoP1iL1Bk5SgVAa&#10;B6EizqUUCfXm2EscEa/T2ITQr6/bC72sNJrRzNtiNdqWDdj7xpGAdJYAQ1JON1QLOHxsp0tgPkjS&#10;snWEAm7oYVU+PhQy1+5K7zjsQ81iCflcCjAhdDnnXhm00s9chxS9k+utDFH2Nde9vMZy2/IsSRbc&#10;yobigpEdvhpU5/3FCvCb3VenTrvqbPTt+20zzNVx+ynE02RcvwALOIZ7GH7xIzqUkalyF9KetQLi&#10;I+HvRu85XcyBVQKyLM2AlwX/T1/+AAAA//8DAFBLAQItABQABgAIAAAAIQC2gziS/gAAAOEBAAAT&#10;AAAAAAAAAAAAAAAAAAAAAABbQ29udGVudF9UeXBlc10ueG1sUEsBAi0AFAAGAAgAAAAhADj9If/W&#10;AAAAlAEAAAsAAAAAAAAAAAAAAAAALwEAAF9yZWxzLy5yZWxzUEsBAi0AFAAGAAgAAAAhAKMgbeER&#10;AgAAIAQAAA4AAAAAAAAAAAAAAAAALgIAAGRycy9lMm9Eb2MueG1sUEsBAi0AFAAGAAgAAAAhAEa2&#10;+VfcAAAABQEAAA8AAAAAAAAAAAAAAAAAawQAAGRycy9kb3ducmV2LnhtbFBLBQYAAAAABAAEAPMA&#10;AAB0BQAAAAA=&#10;">
                <v:textbox style="mso-fit-shape-to-text:t">
                  <w:txbxContent>
                    <w:p w14:paraId="46A99C57" w14:textId="77777777" w:rsidR="00FF7D11" w:rsidRPr="002F409F" w:rsidRDefault="00FF7D11" w:rsidP="00FF7D11">
                      <w:pPr>
                        <w:spacing w:after="0" w:line="276" w:lineRule="auto"/>
                        <w:jc w:val="center"/>
                        <w:rPr>
                          <w:rFonts w:cs="Times New Roman"/>
                          <w:sz w:val="24"/>
                        </w:rPr>
                      </w:pPr>
                      <w:r w:rsidRPr="002F409F">
                        <w:rPr>
                          <w:rFonts w:cs="Times New Roman"/>
                          <w:sz w:val="24"/>
                        </w:rPr>
                        <w:t>Go-Karts</w:t>
                      </w:r>
                      <w:r w:rsidRPr="002F409F">
                        <w:rPr>
                          <w:rFonts w:cs="Times New Roman"/>
                          <w:sz w:val="24"/>
                        </w:rPr>
                        <w:tab/>
                      </w:r>
                      <w:r w:rsidRPr="002F409F">
                        <w:rPr>
                          <w:rFonts w:cs="Times New Roman"/>
                          <w:sz w:val="24"/>
                        </w:rPr>
                        <w:tab/>
                        <w:t>$9.75</w:t>
                      </w:r>
                    </w:p>
                    <w:p w14:paraId="73DF9177" w14:textId="77777777" w:rsidR="00FF7D11" w:rsidRPr="002F409F" w:rsidRDefault="00FF7D11" w:rsidP="00FF7D11">
                      <w:pPr>
                        <w:spacing w:after="0" w:line="276" w:lineRule="auto"/>
                        <w:jc w:val="center"/>
                        <w:rPr>
                          <w:rFonts w:cs="Times New Roman"/>
                          <w:sz w:val="24"/>
                        </w:rPr>
                      </w:pPr>
                      <w:r w:rsidRPr="002F409F">
                        <w:rPr>
                          <w:rFonts w:cs="Times New Roman"/>
                          <w:sz w:val="24"/>
                        </w:rPr>
                        <w:t>Laser Tag</w:t>
                      </w:r>
                      <w:r w:rsidRPr="002F409F">
                        <w:rPr>
                          <w:rFonts w:cs="Times New Roman"/>
                          <w:sz w:val="24"/>
                        </w:rPr>
                        <w:tab/>
                      </w:r>
                      <w:r w:rsidRPr="002F409F">
                        <w:rPr>
                          <w:rFonts w:cs="Times New Roman"/>
                          <w:sz w:val="24"/>
                        </w:rPr>
                        <w:tab/>
                        <w:t>$7.50</w:t>
                      </w:r>
                    </w:p>
                    <w:p w14:paraId="62DC7698" w14:textId="77777777" w:rsidR="00FF7D11" w:rsidRPr="002F409F" w:rsidRDefault="00FF7D11" w:rsidP="00FF7D11">
                      <w:pPr>
                        <w:spacing w:after="0" w:line="276" w:lineRule="auto"/>
                        <w:jc w:val="center"/>
                        <w:rPr>
                          <w:rFonts w:cs="Times New Roman"/>
                          <w:sz w:val="24"/>
                        </w:rPr>
                      </w:pPr>
                      <w:r w:rsidRPr="002F409F">
                        <w:rPr>
                          <w:rFonts w:cs="Times New Roman"/>
                          <w:sz w:val="24"/>
                        </w:rPr>
                        <w:t>Inflatables</w:t>
                      </w:r>
                      <w:r w:rsidRPr="002F409F">
                        <w:rPr>
                          <w:rFonts w:cs="Times New Roman"/>
                          <w:sz w:val="24"/>
                        </w:rPr>
                        <w:tab/>
                      </w:r>
                      <w:r w:rsidRPr="002F409F">
                        <w:rPr>
                          <w:rFonts w:cs="Times New Roman"/>
                          <w:sz w:val="24"/>
                        </w:rPr>
                        <w:tab/>
                        <w:t>$5.00</w:t>
                      </w:r>
                    </w:p>
                    <w:p w14:paraId="3EBE8281" w14:textId="77777777" w:rsidR="00FF7D11" w:rsidRPr="002F409F" w:rsidRDefault="00FF7D11" w:rsidP="00FF7D11">
                      <w:pPr>
                        <w:spacing w:after="0" w:line="276" w:lineRule="auto"/>
                        <w:jc w:val="center"/>
                        <w:rPr>
                          <w:rFonts w:cs="Times New Roman"/>
                          <w:sz w:val="24"/>
                        </w:rPr>
                      </w:pPr>
                      <w:r w:rsidRPr="002F409F">
                        <w:rPr>
                          <w:rFonts w:cs="Times New Roman"/>
                          <w:sz w:val="24"/>
                        </w:rPr>
                        <w:t>Mini-Bowling</w:t>
                      </w:r>
                      <w:r w:rsidRPr="002F409F">
                        <w:rPr>
                          <w:rFonts w:cs="Times New Roman"/>
                          <w:sz w:val="24"/>
                        </w:rPr>
                        <w:tab/>
                      </w:r>
                      <w:r w:rsidRPr="002F409F">
                        <w:rPr>
                          <w:rFonts w:cs="Times New Roman"/>
                          <w:sz w:val="24"/>
                        </w:rPr>
                        <w:tab/>
                        <w:t>$2.25</w:t>
                      </w:r>
                    </w:p>
                    <w:p w14:paraId="2DA16E2C" w14:textId="77777777" w:rsidR="00FF7D11" w:rsidRPr="002F409F" w:rsidRDefault="00FF7D11" w:rsidP="00FF7D11">
                      <w:pPr>
                        <w:spacing w:after="0" w:line="276" w:lineRule="auto"/>
                        <w:jc w:val="center"/>
                        <w:rPr>
                          <w:rFonts w:cs="Times New Roman"/>
                          <w:sz w:val="24"/>
                        </w:rPr>
                      </w:pPr>
                      <w:r w:rsidRPr="002F409F">
                        <w:rPr>
                          <w:rFonts w:cs="Times New Roman"/>
                          <w:sz w:val="24"/>
                        </w:rPr>
                        <w:t>Video Games</w:t>
                      </w:r>
                      <w:r w:rsidRPr="002F409F">
                        <w:rPr>
                          <w:rFonts w:cs="Times New Roman"/>
                          <w:sz w:val="24"/>
                        </w:rPr>
                        <w:tab/>
                      </w:r>
                      <w:r w:rsidRPr="002F409F">
                        <w:rPr>
                          <w:rFonts w:cs="Times New Roman"/>
                          <w:sz w:val="24"/>
                        </w:rPr>
                        <w:tab/>
                        <w:t>$0.75</w:t>
                      </w:r>
                    </w:p>
                  </w:txbxContent>
                </v:textbox>
                <w10:anchorlock/>
              </v:shape>
            </w:pict>
          </mc:Fallback>
        </mc:AlternateContent>
      </w:r>
    </w:p>
    <w:p w14:paraId="34175899" w14:textId="77777777" w:rsidR="00FF7D11" w:rsidRPr="00FF7D11" w:rsidRDefault="00FF7D11" w:rsidP="00FF7D11">
      <w:pPr>
        <w:spacing w:after="0" w:line="240" w:lineRule="auto"/>
        <w:rPr>
          <w:rFonts w:eastAsia="Calibri" w:cs="Times New Roman"/>
          <w:bCs/>
          <w:i/>
          <w:color w:val="000000" w:themeColor="text1"/>
          <w:sz w:val="24"/>
          <w:szCs w:val="24"/>
        </w:rPr>
      </w:pPr>
    </w:p>
    <w:p w14:paraId="7EAEADB2" w14:textId="77777777" w:rsidR="00FF7D11" w:rsidRPr="00FF7D11" w:rsidRDefault="00FF7D11" w:rsidP="00FF7D11">
      <w:pPr>
        <w:spacing w:after="0" w:line="240" w:lineRule="auto"/>
        <w:rPr>
          <w:rFonts w:eastAsia="Calibri" w:cs="Times New Roman"/>
          <w:bCs/>
          <w:i/>
          <w:color w:val="000000" w:themeColor="text1"/>
          <w:sz w:val="24"/>
          <w:szCs w:val="24"/>
        </w:rPr>
      </w:pPr>
      <w:r w:rsidRPr="00FF7D11">
        <w:rPr>
          <w:rFonts w:eastAsia="Calibri" w:cs="Times New Roman"/>
          <w:bCs/>
          <w:i/>
          <w:color w:val="000000" w:themeColor="text1"/>
          <w:sz w:val="24"/>
          <w:szCs w:val="24"/>
        </w:rPr>
        <w:t>Instructional Task 3 (MTR.4.1, MTR.7.1)</w:t>
      </w:r>
    </w:p>
    <w:p w14:paraId="0E4A927F" w14:textId="77777777" w:rsidR="00FF7D11" w:rsidRPr="00FF7D11" w:rsidRDefault="00FF7D11" w:rsidP="00FF7D11">
      <w:pPr>
        <w:spacing w:after="0" w:line="240" w:lineRule="auto"/>
        <w:ind w:left="336"/>
        <w:rPr>
          <w:rFonts w:eastAsia="Calibri" w:cs="Times New Roman"/>
          <w:color w:val="000000" w:themeColor="text1"/>
          <w:sz w:val="24"/>
          <w:szCs w:val="24"/>
        </w:rPr>
      </w:pPr>
      <w:r w:rsidRPr="00FF7D11">
        <w:rPr>
          <w:rFonts w:eastAsia="Calibri" w:cs="Times New Roman"/>
          <w:color w:val="000000" w:themeColor="text1"/>
          <w:sz w:val="24"/>
          <w:szCs w:val="24"/>
        </w:rPr>
        <w:t xml:space="preserve">Anjeanette is making cupcakes for her sister’s birthday. Among other ingredients, her recipe calls for 2 cups of flour,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oMath>
      <w:r w:rsidRPr="00FF7D11">
        <w:rPr>
          <w:rFonts w:eastAsia="Calibri" w:cs="Times New Roman"/>
          <w:color w:val="000000" w:themeColor="text1"/>
          <w:sz w:val="24"/>
          <w:szCs w:val="24"/>
        </w:rPr>
        <w:t xml:space="preserve"> cup of butter and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sidRPr="00FF7D11">
        <w:rPr>
          <w:rFonts w:eastAsia="Calibri" w:cs="Times New Roman"/>
          <w:color w:val="000000" w:themeColor="text1"/>
          <w:sz w:val="24"/>
          <w:szCs w:val="24"/>
        </w:rPr>
        <w:t xml:space="preserve"> cup sugar in one batch. In the kitchen, she has 8 cups of flour, 2 cups of butter and 2 cups of sugar. </w:t>
      </w:r>
    </w:p>
    <w:p w14:paraId="5DE2C191" w14:textId="77777777" w:rsidR="00FF7D11" w:rsidRPr="00FF7D11" w:rsidRDefault="00FF7D11" w:rsidP="00FF7D11">
      <w:pPr>
        <w:spacing w:after="0" w:line="240" w:lineRule="auto"/>
        <w:ind w:left="720"/>
        <w:rPr>
          <w:rFonts w:eastAsia="Calibri" w:cs="Times New Roman"/>
          <w:color w:val="000000" w:themeColor="text1"/>
          <w:sz w:val="24"/>
          <w:szCs w:val="24"/>
        </w:rPr>
      </w:pPr>
      <w:r w:rsidRPr="00FF7D11">
        <w:rPr>
          <w:rFonts w:eastAsia="Calibri" w:cs="Times New Roman"/>
          <w:color w:val="000000" w:themeColor="text1"/>
          <w:sz w:val="24"/>
          <w:szCs w:val="24"/>
        </w:rPr>
        <w:t xml:space="preserve">Part A. How many batches of cupcakes can Anjeanette make? </w:t>
      </w:r>
    </w:p>
    <w:p w14:paraId="25805B13" w14:textId="0D386CC1" w:rsidR="00941A1F" w:rsidRPr="00FF7D11" w:rsidRDefault="00FF7D11" w:rsidP="00FF7D11">
      <w:pPr>
        <w:spacing w:after="0" w:line="240" w:lineRule="auto"/>
        <w:ind w:left="720"/>
        <w:rPr>
          <w:rFonts w:eastAsia="Calibri" w:cs="Times New Roman"/>
          <w:bCs/>
          <w:color w:val="000000" w:themeColor="text1"/>
          <w:sz w:val="24"/>
          <w:szCs w:val="24"/>
        </w:rPr>
      </w:pPr>
      <w:r w:rsidRPr="00FF7D11">
        <w:rPr>
          <w:rFonts w:eastAsia="Calibri" w:cs="Times New Roman"/>
          <w:color w:val="000000" w:themeColor="text1"/>
          <w:sz w:val="24"/>
          <w:szCs w:val="24"/>
        </w:rPr>
        <w:t>Part B. What should Anjeanette ask for if she wants to borrow from her neighbor to make one more batch?</w:t>
      </w:r>
    </w:p>
    <w:p w14:paraId="7D09A8C8" w14:textId="7D0A08C8" w:rsidR="00941A1F" w:rsidRPr="00FD0057" w:rsidRDefault="00941A1F" w:rsidP="008021F9">
      <w:pPr>
        <w:widowControl w:val="0"/>
        <w:autoSpaceDE w:val="0"/>
        <w:autoSpaceDN w:val="0"/>
        <w:spacing w:after="0" w:line="240" w:lineRule="auto"/>
        <w:rPr>
          <w:rFonts w:eastAsia="Times New Roman" w:cs="Times New Roman"/>
          <w:sz w:val="24"/>
          <w:szCs w:val="24"/>
          <w:highlight w:val="yellow"/>
        </w:rPr>
      </w:pPr>
    </w:p>
    <w:p w14:paraId="769D002E" w14:textId="77777777" w:rsidR="00941A1F" w:rsidRPr="00000025" w:rsidRDefault="00941A1F" w:rsidP="00941A1F">
      <w:pPr>
        <w:pStyle w:val="NumberSenseHeading1"/>
      </w:pPr>
      <w:r w:rsidRPr="00000025">
        <w:t>Instructional Items </w:t>
      </w:r>
    </w:p>
    <w:p w14:paraId="001CEAE9" w14:textId="77777777" w:rsidR="00941A1F" w:rsidRPr="00F419EE" w:rsidRDefault="00941A1F" w:rsidP="00941A1F">
      <w:pPr>
        <w:spacing w:after="0" w:line="240" w:lineRule="auto"/>
        <w:textAlignment w:val="baseline"/>
        <w:rPr>
          <w:rFonts w:eastAsia="Calibri" w:cs="Times New Roman"/>
          <w:i/>
          <w:sz w:val="24"/>
          <w:szCs w:val="24"/>
        </w:rPr>
      </w:pPr>
      <w:r w:rsidRPr="00000025">
        <w:rPr>
          <w:i/>
          <w:sz w:val="24"/>
        </w:rPr>
        <w:t>Instructional</w:t>
      </w:r>
      <w:r w:rsidRPr="00000025">
        <w:rPr>
          <w:i/>
          <w:spacing w:val="-1"/>
          <w:sz w:val="24"/>
        </w:rPr>
        <w:t xml:space="preserve"> </w:t>
      </w:r>
      <w:r w:rsidRPr="00000025">
        <w:rPr>
          <w:i/>
          <w:sz w:val="24"/>
        </w:rPr>
        <w:t>Item</w:t>
      </w:r>
      <w:r w:rsidRPr="00000025">
        <w:rPr>
          <w:i/>
          <w:spacing w:val="-1"/>
          <w:sz w:val="24"/>
        </w:rPr>
        <w:t xml:space="preserve"> </w:t>
      </w:r>
      <w:r w:rsidRPr="00000025">
        <w:rPr>
          <w:i/>
          <w:spacing w:val="-10"/>
          <w:sz w:val="24"/>
        </w:rPr>
        <w:t>1</w:t>
      </w:r>
      <w:r>
        <w:rPr>
          <w:i/>
          <w:spacing w:val="-10"/>
          <w:sz w:val="24"/>
        </w:rPr>
        <w:t xml:space="preserve"> </w:t>
      </w:r>
    </w:p>
    <w:p w14:paraId="190E75E0" w14:textId="77777777" w:rsidR="00524ABD" w:rsidRPr="00524ABD" w:rsidRDefault="00524ABD" w:rsidP="00524ABD">
      <w:pPr>
        <w:ind w:left="360"/>
        <w:contextualSpacing/>
        <w:rPr>
          <w:rFonts w:eastAsia="Calibri" w:cs="Times New Roman"/>
          <w:bCs/>
          <w:color w:val="000000" w:themeColor="text1"/>
          <w:sz w:val="24"/>
          <w:szCs w:val="24"/>
        </w:rPr>
      </w:pPr>
      <w:r w:rsidRPr="00524ABD">
        <w:rPr>
          <w:rFonts w:eastAsia="Calibri" w:cs="Times New Roman"/>
          <w:bCs/>
          <w:color w:val="000000" w:themeColor="text1"/>
          <w:sz w:val="24"/>
          <w:szCs w:val="24"/>
        </w:rPr>
        <w:t xml:space="preserve">Kari and Natalia went to the Fun Warehouse with $20 each to spend. They paid the $3 entry fee each and then decided they would both play laser tag and </w:t>
      </w:r>
      <w:proofErr w:type="gramStart"/>
      <w:r w:rsidRPr="00524ABD">
        <w:rPr>
          <w:rFonts w:eastAsia="Calibri" w:cs="Times New Roman"/>
          <w:bCs/>
          <w:color w:val="000000" w:themeColor="text1"/>
          <w:sz w:val="24"/>
          <w:szCs w:val="24"/>
        </w:rPr>
        <w:t>mini-bowling</w:t>
      </w:r>
      <w:proofErr w:type="gramEnd"/>
      <w:r w:rsidRPr="00524ABD">
        <w:rPr>
          <w:rFonts w:eastAsia="Calibri" w:cs="Times New Roman"/>
          <w:bCs/>
          <w:color w:val="000000" w:themeColor="text1"/>
          <w:sz w:val="24"/>
          <w:szCs w:val="24"/>
        </w:rPr>
        <w:t>. If they finished the day with playing 4 video games each, how much money will be left?</w:t>
      </w:r>
    </w:p>
    <w:p w14:paraId="3D3843AE" w14:textId="6F97D085" w:rsidR="00941A1F" w:rsidRDefault="00524ABD" w:rsidP="00524ABD">
      <w:pPr>
        <w:spacing w:after="0" w:line="240" w:lineRule="auto"/>
        <w:jc w:val="center"/>
        <w:textAlignment w:val="baseline"/>
        <w:rPr>
          <w:rFonts w:eastAsia="Times New Roman" w:cs="Times New Roman"/>
          <w:sz w:val="24"/>
          <w:szCs w:val="24"/>
        </w:rPr>
      </w:pPr>
      <w:r w:rsidRPr="00524ABD">
        <w:rPr>
          <w:rFonts w:eastAsia="Calibri" w:cs="Times New Roman"/>
          <w:bCs/>
          <w:noProof/>
          <w:color w:val="000000" w:themeColor="text1"/>
          <w:sz w:val="24"/>
          <w:szCs w:val="24"/>
        </w:rPr>
        <mc:AlternateContent>
          <mc:Choice Requires="wps">
            <w:drawing>
              <wp:inline distT="0" distB="0" distL="0" distR="0" wp14:anchorId="7CD7AD7A" wp14:editId="792714B5">
                <wp:extent cx="2009775" cy="1404620"/>
                <wp:effectExtent l="0" t="0" r="28575" b="2413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solidFill>
                            <a:srgbClr val="000000"/>
                          </a:solidFill>
                          <a:miter lim="800000"/>
                          <a:headEnd/>
                          <a:tailEnd/>
                        </a:ln>
                      </wps:spPr>
                      <wps:txbx>
                        <w:txbxContent>
                          <w:p w14:paraId="604196E1" w14:textId="77777777" w:rsidR="00524ABD" w:rsidRDefault="00524ABD" w:rsidP="00524ABD">
                            <w:pPr>
                              <w:spacing w:after="0" w:line="276" w:lineRule="auto"/>
                              <w:jc w:val="center"/>
                            </w:pPr>
                            <w:r>
                              <w:t>Go-Karts</w:t>
                            </w:r>
                            <w:r>
                              <w:tab/>
                            </w:r>
                            <w:r>
                              <w:tab/>
                              <w:t>$9.75</w:t>
                            </w:r>
                          </w:p>
                          <w:p w14:paraId="4F462AED" w14:textId="77777777" w:rsidR="00524ABD" w:rsidRDefault="00524ABD" w:rsidP="00524ABD">
                            <w:pPr>
                              <w:spacing w:after="0" w:line="276" w:lineRule="auto"/>
                              <w:jc w:val="center"/>
                            </w:pPr>
                            <w:r>
                              <w:t>Laser Tag</w:t>
                            </w:r>
                            <w:r>
                              <w:tab/>
                            </w:r>
                            <w:r>
                              <w:tab/>
                              <w:t>$7.50</w:t>
                            </w:r>
                          </w:p>
                          <w:p w14:paraId="51E9A33C" w14:textId="77777777" w:rsidR="00524ABD" w:rsidRDefault="00524ABD" w:rsidP="00524ABD">
                            <w:pPr>
                              <w:spacing w:after="0" w:line="276" w:lineRule="auto"/>
                              <w:jc w:val="center"/>
                            </w:pPr>
                            <w:r>
                              <w:t>Inflatables</w:t>
                            </w:r>
                            <w:r>
                              <w:tab/>
                            </w:r>
                            <w:r>
                              <w:tab/>
                              <w:t>$5.00</w:t>
                            </w:r>
                          </w:p>
                          <w:p w14:paraId="0B28062C" w14:textId="77777777" w:rsidR="00524ABD" w:rsidRDefault="00524ABD" w:rsidP="00524ABD">
                            <w:pPr>
                              <w:spacing w:after="0" w:line="276" w:lineRule="auto"/>
                              <w:jc w:val="center"/>
                            </w:pPr>
                            <w:r>
                              <w:t>Mini-Bowling</w:t>
                            </w:r>
                            <w:r>
                              <w:tab/>
                            </w:r>
                            <w:r>
                              <w:tab/>
                              <w:t>$2.25</w:t>
                            </w:r>
                          </w:p>
                          <w:p w14:paraId="19818381" w14:textId="77777777" w:rsidR="00524ABD" w:rsidRDefault="00524ABD" w:rsidP="00524ABD">
                            <w:pPr>
                              <w:spacing w:after="0" w:line="276" w:lineRule="auto"/>
                              <w:jc w:val="center"/>
                            </w:pPr>
                            <w:r>
                              <w:t>Video Games</w:t>
                            </w:r>
                            <w:r>
                              <w:tab/>
                            </w:r>
                            <w:r>
                              <w:tab/>
                              <w:t>$0.75</w:t>
                            </w:r>
                          </w:p>
                        </w:txbxContent>
                      </wps:txbx>
                      <wps:bodyPr rot="0" vert="horz" wrap="square" lIns="91440" tIns="45720" rIns="91440" bIns="45720" anchor="t" anchorCtr="0">
                        <a:spAutoFit/>
                      </wps:bodyPr>
                    </wps:wsp>
                  </a:graphicData>
                </a:graphic>
              </wp:inline>
            </w:drawing>
          </mc:Choice>
          <mc:Fallback>
            <w:pict>
              <v:shape w14:anchorId="7CD7AD7A" id="Text Box 217" o:spid="_x0000_s1027" type="#_x0000_t202" style="width:15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kFAIAACcEAAAOAAAAZHJzL2Uyb0RvYy54bWysk99v2yAQx98n7X9AvC92oqRprDpVly7T&#10;pO6H1O0PwBjHaJhjB4md/fU7iJtG3fYyjQfEcfDl7nPHze3QGXZQ6DXYkk8nOWfKSqi13ZX829ft&#10;m2vOfBC2FgasKvlReX67fv3qpneFmkELplbISMT6onclb0NwRZZ52apO+Ak4ZcnZAHYikIm7rEbR&#10;k3pnslmeX2U9YO0QpPKedu9PTr5O+k2jZPjcNF4FZkpOsYU0Y5qrOGfrG1HsULhWyzEM8Q9RdEJb&#10;evQsdS+CYHvUv0l1WiJ4aMJEQpdB02ipUg6UzTR/kc1jK5xKuRAc786Y/P+TlZ8Oj+4LsjC8hYEK&#10;mJLw7gHkd88sbFphd+oOEfpWiZoenkZkWe98MV6NqH3ho0jVf4Saiiz2AZLQ0GAXqVCejNSpAMcz&#10;dDUEJmmTqrhaLhecSfJN5/n8apbKkoni6bpDH94r6FhclBypqkleHB58iOGI4ulIfM2D0fVWG5MM&#10;3FUbg+wgqAO2aaQMXhwzlvUlXy1mixOBv0rkafxJotOBWtnoruTX50OiiNze2To1WhDanNYUsrEj&#10;yMjuRDEM1cB0PVKOXCuoj0QW4dS59NNo0QL+5Kynri25/7EXqDgzHyxVZzWdz2ObJ2O+WBJKhpee&#10;6tIjrCSpkgfOTstNSF8jcXN3VMWtTnyfIxlDpm5M2MefE9v90k6nnv/3+hcAAAD//wMAUEsDBBQA&#10;BgAIAAAAIQBGtvlX3AAAAAUBAAAPAAAAZHJzL2Rvd25yZXYueG1sTI/BbsIwEETvlfoP1iL1Bk5S&#10;gVAaB6EizqUUCfXm2EscEa/T2ITQr6/bC72sNJrRzNtiNdqWDdj7xpGAdJYAQ1JON1QLOHxsp0tg&#10;PkjSsnWEAm7oYVU+PhQy1+5K7zjsQ81iCflcCjAhdDnnXhm00s9chxS9k+utDFH2Nde9vMZy2/Is&#10;SRbcyobigpEdvhpU5/3FCvCb3VenTrvqbPTt+20zzNVx+ynE02RcvwALOIZ7GH7xIzqUkalyF9Ke&#10;tQLiI+HvRu85XcyBVQKyLM2AlwX/T1/+AAAA//8DAFBLAQItABQABgAIAAAAIQC2gziS/gAAAOEB&#10;AAATAAAAAAAAAAAAAAAAAAAAAABbQ29udGVudF9UeXBlc10ueG1sUEsBAi0AFAAGAAgAAAAhADj9&#10;If/WAAAAlAEAAAsAAAAAAAAAAAAAAAAALwEAAF9yZWxzLy5yZWxzUEsBAi0AFAAGAAgAAAAhAFeP&#10;n+QUAgAAJwQAAA4AAAAAAAAAAAAAAAAALgIAAGRycy9lMm9Eb2MueG1sUEsBAi0AFAAGAAgAAAAh&#10;AEa2+VfcAAAABQEAAA8AAAAAAAAAAAAAAAAAbgQAAGRycy9kb3ducmV2LnhtbFBLBQYAAAAABAAE&#10;APMAAAB3BQAAAAA=&#10;">
                <v:textbox style="mso-fit-shape-to-text:t">
                  <w:txbxContent>
                    <w:p w14:paraId="604196E1" w14:textId="77777777" w:rsidR="00524ABD" w:rsidRDefault="00524ABD" w:rsidP="00524ABD">
                      <w:pPr>
                        <w:spacing w:after="0" w:line="276" w:lineRule="auto"/>
                        <w:jc w:val="center"/>
                      </w:pPr>
                      <w:r>
                        <w:t>Go-Karts</w:t>
                      </w:r>
                      <w:r>
                        <w:tab/>
                      </w:r>
                      <w:r>
                        <w:tab/>
                        <w:t>$9.75</w:t>
                      </w:r>
                    </w:p>
                    <w:p w14:paraId="4F462AED" w14:textId="77777777" w:rsidR="00524ABD" w:rsidRDefault="00524ABD" w:rsidP="00524ABD">
                      <w:pPr>
                        <w:spacing w:after="0" w:line="276" w:lineRule="auto"/>
                        <w:jc w:val="center"/>
                      </w:pPr>
                      <w:r>
                        <w:t>Laser Tag</w:t>
                      </w:r>
                      <w:r>
                        <w:tab/>
                      </w:r>
                      <w:r>
                        <w:tab/>
                        <w:t>$7.50</w:t>
                      </w:r>
                    </w:p>
                    <w:p w14:paraId="51E9A33C" w14:textId="77777777" w:rsidR="00524ABD" w:rsidRDefault="00524ABD" w:rsidP="00524ABD">
                      <w:pPr>
                        <w:spacing w:after="0" w:line="276" w:lineRule="auto"/>
                        <w:jc w:val="center"/>
                      </w:pPr>
                      <w:r>
                        <w:t>Inflatables</w:t>
                      </w:r>
                      <w:r>
                        <w:tab/>
                      </w:r>
                      <w:r>
                        <w:tab/>
                        <w:t>$5.00</w:t>
                      </w:r>
                    </w:p>
                    <w:p w14:paraId="0B28062C" w14:textId="77777777" w:rsidR="00524ABD" w:rsidRDefault="00524ABD" w:rsidP="00524ABD">
                      <w:pPr>
                        <w:spacing w:after="0" w:line="276" w:lineRule="auto"/>
                        <w:jc w:val="center"/>
                      </w:pPr>
                      <w:r>
                        <w:t>Mini-Bowling</w:t>
                      </w:r>
                      <w:r>
                        <w:tab/>
                      </w:r>
                      <w:r>
                        <w:tab/>
                        <w:t>$2.25</w:t>
                      </w:r>
                    </w:p>
                    <w:p w14:paraId="19818381" w14:textId="77777777" w:rsidR="00524ABD" w:rsidRDefault="00524ABD" w:rsidP="00524ABD">
                      <w:pPr>
                        <w:spacing w:after="0" w:line="276" w:lineRule="auto"/>
                        <w:jc w:val="center"/>
                      </w:pPr>
                      <w:r>
                        <w:t>Video Games</w:t>
                      </w:r>
                      <w:r>
                        <w:tab/>
                      </w:r>
                      <w:r>
                        <w:tab/>
                        <w:t>$0.75</w:t>
                      </w:r>
                    </w:p>
                  </w:txbxContent>
                </v:textbox>
                <w10:anchorlock/>
              </v:shape>
            </w:pict>
          </mc:Fallback>
        </mc:AlternateContent>
      </w:r>
    </w:p>
    <w:p w14:paraId="395086F8" w14:textId="77777777" w:rsidR="00524ABD" w:rsidRPr="00000025" w:rsidRDefault="00524ABD" w:rsidP="00524ABD">
      <w:pPr>
        <w:spacing w:after="0" w:line="240" w:lineRule="auto"/>
        <w:textAlignment w:val="baseline"/>
        <w:rPr>
          <w:rFonts w:eastAsia="Times New Roman" w:cs="Times New Roman"/>
          <w:sz w:val="24"/>
          <w:szCs w:val="24"/>
        </w:rPr>
      </w:pPr>
    </w:p>
    <w:p w14:paraId="5A6ABC7E" w14:textId="44F2CE7E" w:rsidR="009E09B6" w:rsidRDefault="009E09B6" w:rsidP="009E09B6">
      <w:pPr>
        <w:pStyle w:val="Style4"/>
      </w:pPr>
      <w:r w:rsidRPr="006B6BAE">
        <w:t xml:space="preserve">*The strategies, tasks and items included in the B1G-M are examples and should not be considered </w:t>
      </w:r>
    </w:p>
    <w:p w14:paraId="4BCE1C5E" w14:textId="77777777" w:rsidR="009E09B6" w:rsidRPr="008021F9" w:rsidRDefault="009E09B6" w:rsidP="009E09B6">
      <w:pPr>
        <w:pStyle w:val="Style4"/>
        <w:rPr>
          <w:sz w:val="22"/>
          <w:szCs w:val="22"/>
        </w:rPr>
      </w:pPr>
    </w:p>
    <w:p w14:paraId="5FA2AECB" w14:textId="76D81B7B" w:rsidR="00C1615F" w:rsidRPr="002610BB" w:rsidRDefault="0005361B" w:rsidP="007F601C">
      <w:pPr>
        <w:pStyle w:val="Heading1"/>
      </w:pPr>
      <w:r w:rsidRPr="006B6BAE">
        <w:rPr>
          <w:b/>
        </w:rPr>
        <w:br w:type="page"/>
      </w:r>
      <w:r w:rsidR="00C1615F" w:rsidRPr="002610BB">
        <w:lastRenderedPageBreak/>
        <w:t>Algebraic Reasoning</w:t>
      </w:r>
    </w:p>
    <w:p w14:paraId="7F187A75" w14:textId="77777777" w:rsidR="00C1615F" w:rsidRPr="006B6BAE" w:rsidRDefault="00C1615F" w:rsidP="00E84505">
      <w:pPr>
        <w:spacing w:after="0" w:line="240" w:lineRule="auto"/>
        <w:rPr>
          <w:rFonts w:cs="Times New Roman"/>
          <w:sz w:val="24"/>
        </w:rPr>
      </w:pPr>
    </w:p>
    <w:p w14:paraId="691EDD1A" w14:textId="7BAE46E7" w:rsidR="00C1615F" w:rsidRPr="006B6BAE" w:rsidRDefault="00C1615F" w:rsidP="00B2240B">
      <w:pPr>
        <w:spacing w:after="0" w:line="240" w:lineRule="auto"/>
        <w:jc w:val="center"/>
        <w:rPr>
          <w:rFonts w:cs="Times New Roman"/>
          <w:i/>
          <w:sz w:val="24"/>
        </w:rPr>
      </w:pPr>
      <w:r w:rsidRPr="006B6BAE">
        <w:rPr>
          <w:rFonts w:cs="Times New Roman"/>
          <w:b/>
          <w:sz w:val="24"/>
        </w:rPr>
        <w:t>MA</w:t>
      </w:r>
      <w:r w:rsidR="00493DBF">
        <w:rPr>
          <w:rFonts w:cs="Times New Roman"/>
          <w:b/>
          <w:sz w:val="24"/>
        </w:rPr>
        <w:t>.</w:t>
      </w:r>
      <w:r w:rsidR="002C4D6F">
        <w:rPr>
          <w:rFonts w:cs="Times New Roman"/>
          <w:b/>
          <w:sz w:val="24"/>
        </w:rPr>
        <w:t>7</w:t>
      </w:r>
      <w:r w:rsidR="00493DBF">
        <w:rPr>
          <w:rFonts w:cs="Times New Roman"/>
          <w:b/>
          <w:sz w:val="24"/>
        </w:rPr>
        <w:t>.</w:t>
      </w:r>
      <w:r w:rsidRPr="006B6BAE">
        <w:rPr>
          <w:rFonts w:cs="Times New Roman"/>
          <w:b/>
          <w:sz w:val="24"/>
        </w:rPr>
        <w:t xml:space="preserve">AR.1 </w:t>
      </w:r>
      <w:r w:rsidR="00B2240B" w:rsidRPr="00B2240B">
        <w:rPr>
          <w:rFonts w:cs="Times New Roman"/>
          <w:i/>
          <w:sz w:val="24"/>
        </w:rPr>
        <w:t>Rewrite algebraic expressions in equivalent forms.</w:t>
      </w:r>
    </w:p>
    <w:p w14:paraId="79EEBECC" w14:textId="77777777" w:rsidR="009E13C1" w:rsidRPr="006B6BAE" w:rsidRDefault="009E13C1" w:rsidP="009E13C1">
      <w:pPr>
        <w:spacing w:after="0" w:line="240" w:lineRule="auto"/>
        <w:rPr>
          <w:rFonts w:cs="Times New Roman"/>
          <w:sz w:val="24"/>
        </w:rPr>
      </w:pPr>
    </w:p>
    <w:p w14:paraId="2A099FFF" w14:textId="50B8B1E5" w:rsidR="009E13C1" w:rsidRDefault="009E13C1" w:rsidP="009E13C1">
      <w:pPr>
        <w:pStyle w:val="Heading3"/>
      </w:pPr>
      <w:bookmarkStart w:id="10" w:name="_MA.7.AR.1.1"/>
      <w:bookmarkEnd w:id="10"/>
      <w:r w:rsidRPr="006B6BAE">
        <w:t>MA</w:t>
      </w:r>
      <w:r w:rsidR="00493DBF">
        <w:t>.</w:t>
      </w:r>
      <w:r w:rsidR="002C4D6F">
        <w:t>7</w:t>
      </w:r>
      <w:r w:rsidR="00493DBF">
        <w:t>.</w:t>
      </w:r>
      <w:r w:rsidRPr="006B6BAE">
        <w:t>AR.1.1</w:t>
      </w:r>
    </w:p>
    <w:p w14:paraId="27519E30" w14:textId="77777777" w:rsidR="00FC5C9C" w:rsidRPr="00E84505" w:rsidRDefault="00FC5C9C" w:rsidP="000A2604">
      <w:pPr>
        <w:pStyle w:val="Normal11"/>
        <w:rPr>
          <w:sz w:val="24"/>
          <w:szCs w:val="24"/>
        </w:rPr>
      </w:pPr>
    </w:p>
    <w:p w14:paraId="33911888" w14:textId="77777777" w:rsidR="009E13C1" w:rsidRPr="006B6BAE" w:rsidRDefault="009E13C1" w:rsidP="00DA6E52">
      <w:pPr>
        <w:pStyle w:val="AlgebraicARHeading"/>
      </w:pPr>
      <w:r w:rsidRPr="006B6BAE">
        <w:t>Benchmark</w:t>
      </w:r>
    </w:p>
    <w:p w14:paraId="3E9E0738" w14:textId="5B561124" w:rsidR="0070691A" w:rsidRPr="0070691A" w:rsidRDefault="00DB3336" w:rsidP="0014717F">
      <w:pPr>
        <w:pStyle w:val="Style3"/>
        <w:rPr>
          <w:b w:val="0"/>
          <w:bCs w:val="0"/>
        </w:rPr>
      </w:pPr>
      <w:r w:rsidRPr="00DB3336">
        <w:t>MA</w:t>
      </w:r>
      <w:r w:rsidR="00493DBF">
        <w:t>.912.</w:t>
      </w:r>
      <w:r w:rsidRPr="00DB3336">
        <w:t xml:space="preserve">AR.1.1 </w:t>
      </w:r>
      <w:r w:rsidRPr="00DB3336">
        <w:tab/>
      </w:r>
      <w:r w:rsidR="0068304A" w:rsidRPr="00FC4C77">
        <w:rPr>
          <w:rFonts w:eastAsia="Times New Roman"/>
        </w:rPr>
        <w:t>Apply properties of operations to add and subtract linear expressions with rational coefficients.</w:t>
      </w:r>
    </w:p>
    <w:p w14:paraId="51C84E1E" w14:textId="4E343764" w:rsidR="006E6867" w:rsidRPr="008C2268" w:rsidRDefault="0070691A" w:rsidP="00391221">
      <w:pPr>
        <w:pStyle w:val="AlgebraExample"/>
        <w:ind w:left="2520" w:hanging="1800"/>
        <w:rPr>
          <w:i/>
          <w:iCs w:val="0"/>
          <w:szCs w:val="22"/>
        </w:rPr>
      </w:pPr>
      <w:r w:rsidRPr="008C2268">
        <w:rPr>
          <w:i/>
          <w:szCs w:val="22"/>
        </w:rPr>
        <w:t>Example:</w:t>
      </w:r>
      <w:r w:rsidRPr="008C2268">
        <w:rPr>
          <w:szCs w:val="22"/>
        </w:rPr>
        <w:t xml:space="preserve"> </w:t>
      </w:r>
      <m:oMath>
        <m:d>
          <m:dPr>
            <m:ctrlPr>
              <w:rPr>
                <w:rFonts w:ascii="Cambria Math" w:hAnsi="Cambria Math"/>
                <w:i/>
              </w:rPr>
            </m:ctrlPr>
          </m:dPr>
          <m:e>
            <m:r>
              <w:rPr>
                <w:rFonts w:ascii="Cambria Math" w:hAnsi="Cambria Math"/>
              </w:rPr>
              <m:t>7x-4</m:t>
            </m:r>
          </m:e>
        </m:d>
        <m:r>
          <w:rPr>
            <w:rFonts w:ascii="Cambria Math" w:hAnsi="Cambria Math"/>
          </w:rPr>
          <m:t>-</m:t>
        </m:r>
        <m:d>
          <m:dPr>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e>
        </m:d>
      </m:oMath>
      <w:r w:rsidR="009A4A20" w:rsidRPr="005641A8">
        <w:t xml:space="preserve"> is equivalent to </w:t>
      </w:r>
      <m:oMath>
        <m:f>
          <m:fPr>
            <m:ctrlPr>
              <w:rPr>
                <w:rFonts w:ascii="Cambria Math" w:hAnsi="Cambria Math"/>
                <w:i/>
              </w:rPr>
            </m:ctrlPr>
          </m:fPr>
          <m:num>
            <m:r>
              <w:rPr>
                <w:rFonts w:ascii="Cambria Math" w:hAnsi="Cambria Math"/>
              </w:rPr>
              <m:t>15</m:t>
            </m:r>
          </m:num>
          <m:den>
            <m:r>
              <w:rPr>
                <w:rFonts w:ascii="Cambria Math" w:hAnsi="Cambria Math"/>
              </w:rPr>
              <m:t>2</m:t>
            </m:r>
          </m:den>
        </m:f>
        <m:r>
          <w:rPr>
            <w:rFonts w:ascii="Cambria Math" w:hAnsi="Cambria Math"/>
          </w:rPr>
          <m:t>x-6</m:t>
        </m:r>
      </m:oMath>
      <w:r w:rsidR="009A4A20" w:rsidRPr="005641A8">
        <w:t>.</w:t>
      </w:r>
    </w:p>
    <w:p w14:paraId="782A139D" w14:textId="77777777" w:rsidR="00186E87" w:rsidRDefault="00186E87" w:rsidP="00186E87">
      <w:pPr>
        <w:spacing w:after="0" w:line="240" w:lineRule="auto"/>
        <w:textAlignment w:val="baseline"/>
        <w:rPr>
          <w:rFonts w:eastAsia="Times New Roman" w:cs="Times New Roman"/>
          <w:color w:val="000000"/>
          <w:u w:val="single"/>
        </w:rPr>
      </w:pPr>
    </w:p>
    <w:p w14:paraId="3B42B65F" w14:textId="578DDB7C" w:rsidR="00186E87" w:rsidRPr="006B6BAE" w:rsidRDefault="00186E87" w:rsidP="00186E87">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09EE9DA" w14:textId="77777777" w:rsidR="00AE2654" w:rsidRPr="00AE2654" w:rsidRDefault="00EE72BA" w:rsidP="00AE2654">
      <w:pPr>
        <w:spacing w:after="0" w:line="240" w:lineRule="auto"/>
        <w:ind w:left="-13"/>
        <w:rPr>
          <w:rFonts w:eastAsia="Times New Roman" w:cs="Times New Roman"/>
          <w:color w:val="000000"/>
        </w:rPr>
      </w:pPr>
      <w:r>
        <w:rPr>
          <w:i/>
        </w:rPr>
        <w:t>Clarification 1</w:t>
      </w:r>
      <w:r>
        <w:t xml:space="preserve">: </w:t>
      </w:r>
      <w:r w:rsidR="00AE2654" w:rsidRPr="00AE2654">
        <w:rPr>
          <w:rFonts w:eastAsia="Times New Roman" w:cs="Times New Roman"/>
          <w:color w:val="000000"/>
        </w:rPr>
        <w:t xml:space="preserve">Instruction includes linear expressions in the form </w:t>
      </w:r>
      <m:oMath>
        <m:r>
          <w:rPr>
            <w:rFonts w:ascii="Cambria Math" w:eastAsia="Times New Roman" w:hAnsi="Cambria Math" w:cs="Times New Roman"/>
            <w:color w:val="000000"/>
          </w:rPr>
          <m:t>ax±b</m:t>
        </m:r>
      </m:oMath>
      <w:r w:rsidR="00AE2654" w:rsidRPr="00AE2654">
        <w:rPr>
          <w:rFonts w:eastAsia="Times New Roman" w:cs="Times New Roman"/>
          <w:color w:val="000000"/>
        </w:rPr>
        <w:t xml:space="preserve"> or </w:t>
      </w:r>
      <m:oMath>
        <m:r>
          <w:rPr>
            <w:rFonts w:ascii="Cambria Math" w:eastAsia="Times New Roman" w:hAnsi="Cambria Math" w:cs="Times New Roman"/>
            <w:color w:val="000000"/>
          </w:rPr>
          <m:t>b±ax</m:t>
        </m:r>
      </m:oMath>
      <w:r w:rsidR="00AE2654" w:rsidRPr="00AE2654">
        <w:rPr>
          <w:rFonts w:eastAsia="Times New Roman" w:cs="Times New Roman"/>
          <w:color w:val="000000"/>
        </w:rPr>
        <w:t xml:space="preserve">, where </w:t>
      </w:r>
      <m:oMath>
        <m:r>
          <w:rPr>
            <w:rFonts w:ascii="Cambria Math" w:eastAsia="Times New Roman" w:hAnsi="Cambria Math" w:cs="Times New Roman"/>
            <w:color w:val="000000"/>
          </w:rPr>
          <m:t>a</m:t>
        </m:r>
      </m:oMath>
      <w:r w:rsidR="00AE2654" w:rsidRPr="00AE2654">
        <w:rPr>
          <w:rFonts w:eastAsia="Times New Roman" w:cs="Times New Roman"/>
          <w:color w:val="000000"/>
        </w:rPr>
        <w:t xml:space="preserve"> and </w:t>
      </w:r>
      <m:oMath>
        <m:r>
          <w:rPr>
            <w:rFonts w:ascii="Cambria Math" w:eastAsia="Times New Roman" w:hAnsi="Cambria Math" w:cs="Times New Roman"/>
            <w:color w:val="000000"/>
          </w:rPr>
          <m:t>b</m:t>
        </m:r>
      </m:oMath>
      <w:r w:rsidR="00AE2654" w:rsidRPr="00AE2654">
        <w:rPr>
          <w:rFonts w:eastAsia="Times New Roman" w:cs="Times New Roman"/>
          <w:color w:val="000000"/>
        </w:rPr>
        <w:t xml:space="preserve"> </w:t>
      </w:r>
      <w:proofErr w:type="gramStart"/>
      <w:r w:rsidR="00AE2654" w:rsidRPr="00AE2654">
        <w:rPr>
          <w:rFonts w:eastAsia="Times New Roman" w:cs="Times New Roman"/>
          <w:color w:val="000000"/>
        </w:rPr>
        <w:t>are rational numbers</w:t>
      </w:r>
      <w:proofErr w:type="gramEnd"/>
      <w:r w:rsidR="00AE2654" w:rsidRPr="00AE2654">
        <w:rPr>
          <w:rFonts w:eastAsia="Times New Roman" w:cs="Times New Roman"/>
          <w:color w:val="000000"/>
        </w:rPr>
        <w:t>.</w:t>
      </w:r>
    </w:p>
    <w:p w14:paraId="40761F96" w14:textId="21D5B3F8" w:rsidR="006E6867" w:rsidRPr="00AE2654" w:rsidRDefault="00AE2654" w:rsidP="00AE2654">
      <w:pPr>
        <w:spacing w:after="0" w:line="240" w:lineRule="auto"/>
        <w:ind w:left="-13"/>
        <w:rPr>
          <w:rFonts w:eastAsia="Times New Roman" w:cs="Times New Roman"/>
          <w:color w:val="000000"/>
        </w:rPr>
      </w:pPr>
      <w:r w:rsidRPr="00AE2654">
        <w:rPr>
          <w:rFonts w:eastAsia="Times New Roman" w:cs="Times New Roman"/>
          <w:i/>
          <w:color w:val="000000"/>
        </w:rPr>
        <w:t>Clarification 2:</w:t>
      </w:r>
      <w:r w:rsidRPr="00AE2654">
        <w:rPr>
          <w:rFonts w:eastAsia="Times New Roman" w:cs="Times New Roman"/>
          <w:color w:val="000000"/>
        </w:rPr>
        <w:t xml:space="preserve"> Refer to </w:t>
      </w:r>
      <w:r w:rsidRPr="00AE2654">
        <w:rPr>
          <w:rFonts w:eastAsia="Times New Roman" w:cs="Times New Roman"/>
        </w:rPr>
        <w:t>Properties of Operations, Equality and Inequality (Appendix D)</w:t>
      </w:r>
      <w:r w:rsidRPr="00AE2654">
        <w:rPr>
          <w:rFonts w:eastAsia="Times New Roman" w:cs="Times New Roman"/>
          <w:color w:val="000000"/>
        </w:rPr>
        <w:t>.</w:t>
      </w:r>
    </w:p>
    <w:p w14:paraId="277A1001" w14:textId="77777777" w:rsidR="0070691A" w:rsidRPr="006B6BAE" w:rsidRDefault="0070691A" w:rsidP="00E84505">
      <w:pPr>
        <w:spacing w:after="0" w:line="240" w:lineRule="auto"/>
        <w:rPr>
          <w:rFonts w:eastAsia="Times New Roman" w:cs="Times New Roman"/>
          <w:color w:val="000000"/>
        </w:rPr>
      </w:pPr>
    </w:p>
    <w:p w14:paraId="2E14D6BE" w14:textId="21EB78A9" w:rsidR="009E13C1" w:rsidRPr="006B6BAE" w:rsidRDefault="009E13C1" w:rsidP="0070691A">
      <w:pPr>
        <w:pStyle w:val="AlgebraicARHeading"/>
      </w:pPr>
      <w:r>
        <w:t xml:space="preserve">Connecting </w:t>
      </w:r>
      <w:r w:rsidRPr="006B6BAE">
        <w:t>Benchmark</w:t>
      </w:r>
      <w:r>
        <w:t>s/</w:t>
      </w:r>
      <w:r w:rsidRPr="006B6BAE">
        <w:t>Horizontal Alignment</w:t>
      </w:r>
    </w:p>
    <w:p w14:paraId="7C6641C8" w14:textId="4FA43130" w:rsidR="00901B41" w:rsidRPr="00192696" w:rsidRDefault="00192696" w:rsidP="00C40F38">
      <w:pPr>
        <w:pStyle w:val="TableParagraph"/>
        <w:numPr>
          <w:ilvl w:val="0"/>
          <w:numId w:val="34"/>
        </w:numPr>
        <w:tabs>
          <w:tab w:val="left" w:pos="825"/>
        </w:tabs>
        <w:autoSpaceDE w:val="0"/>
        <w:autoSpaceDN w:val="0"/>
        <w:spacing w:line="277" w:lineRule="exact"/>
        <w:rPr>
          <w:sz w:val="24"/>
        </w:rPr>
      </w:pPr>
      <w:r>
        <w:rPr>
          <w:rFonts w:eastAsiaTheme="minorEastAsia" w:cs="Times New Roman"/>
          <w:sz w:val="24"/>
          <w:szCs w:val="24"/>
        </w:rPr>
        <w:t xml:space="preserve">MA.7.NSO.2.1, </w:t>
      </w:r>
      <w:r w:rsidRPr="00FC4C77">
        <w:rPr>
          <w:rFonts w:eastAsiaTheme="minorEastAsia" w:cs="Times New Roman"/>
          <w:sz w:val="24"/>
          <w:szCs w:val="24"/>
        </w:rPr>
        <w:t>MA.7.NSO.2.2</w:t>
      </w:r>
    </w:p>
    <w:p w14:paraId="35EB7435" w14:textId="77777777" w:rsidR="00192696" w:rsidRPr="00192696" w:rsidRDefault="00192696" w:rsidP="00E84505">
      <w:pPr>
        <w:pStyle w:val="TableParagraph"/>
        <w:tabs>
          <w:tab w:val="left" w:pos="825"/>
        </w:tabs>
        <w:autoSpaceDE w:val="0"/>
        <w:autoSpaceDN w:val="0"/>
        <w:spacing w:line="277" w:lineRule="exact"/>
        <w:rPr>
          <w:sz w:val="24"/>
        </w:rPr>
      </w:pPr>
    </w:p>
    <w:p w14:paraId="6D9B7749" w14:textId="77777777" w:rsidR="009E13C1" w:rsidRDefault="009E13C1" w:rsidP="00DA6E52">
      <w:pPr>
        <w:pStyle w:val="AlgebraicARHeading"/>
      </w:pPr>
      <w:r w:rsidRPr="006B6BAE">
        <w:t>Terms from the K-12 Glossary </w:t>
      </w:r>
    </w:p>
    <w:p w14:paraId="267D65CD" w14:textId="77777777" w:rsidR="004923BF" w:rsidRPr="00FC4C77" w:rsidRDefault="004923BF" w:rsidP="00C40F38">
      <w:pPr>
        <w:pStyle w:val="ListParagraph"/>
        <w:widowControl/>
        <w:numPr>
          <w:ilvl w:val="0"/>
          <w:numId w:val="44"/>
        </w:numPr>
        <w:contextualSpacing/>
        <w:rPr>
          <w:rFonts w:cs="Times New Roman"/>
          <w:b/>
          <w:bCs/>
          <w:sz w:val="24"/>
          <w:szCs w:val="24"/>
        </w:rPr>
      </w:pPr>
      <w:r>
        <w:rPr>
          <w:rFonts w:cs="Times New Roman"/>
          <w:sz w:val="24"/>
          <w:szCs w:val="24"/>
        </w:rPr>
        <w:t>C</w:t>
      </w:r>
      <w:r w:rsidRPr="00FC4C77">
        <w:rPr>
          <w:rFonts w:cs="Times New Roman"/>
          <w:sz w:val="24"/>
          <w:szCs w:val="24"/>
        </w:rPr>
        <w:t>oefficient</w:t>
      </w:r>
    </w:p>
    <w:p w14:paraId="33B7263E" w14:textId="77777777" w:rsidR="004923BF" w:rsidRPr="00FC4C77" w:rsidRDefault="004923BF" w:rsidP="00C40F38">
      <w:pPr>
        <w:pStyle w:val="ListParagraph"/>
        <w:widowControl/>
        <w:numPr>
          <w:ilvl w:val="0"/>
          <w:numId w:val="44"/>
        </w:numPr>
        <w:contextualSpacing/>
        <w:rPr>
          <w:rFonts w:cs="Times New Roman"/>
          <w:b/>
          <w:bCs/>
          <w:sz w:val="24"/>
          <w:szCs w:val="24"/>
        </w:rPr>
      </w:pPr>
      <w:r>
        <w:rPr>
          <w:rFonts w:cs="Times New Roman"/>
          <w:sz w:val="24"/>
          <w:szCs w:val="24"/>
        </w:rPr>
        <w:t>L</w:t>
      </w:r>
      <w:r w:rsidRPr="00FC4C77">
        <w:rPr>
          <w:rFonts w:cs="Times New Roman"/>
          <w:sz w:val="24"/>
          <w:szCs w:val="24"/>
        </w:rPr>
        <w:t xml:space="preserve">inear </w:t>
      </w:r>
      <w:r>
        <w:rPr>
          <w:rFonts w:cs="Times New Roman"/>
          <w:sz w:val="24"/>
          <w:szCs w:val="24"/>
        </w:rPr>
        <w:t>E</w:t>
      </w:r>
      <w:r w:rsidRPr="00FC4C77">
        <w:rPr>
          <w:rFonts w:cs="Times New Roman"/>
          <w:sz w:val="24"/>
          <w:szCs w:val="24"/>
        </w:rPr>
        <w:t>xpression</w:t>
      </w:r>
    </w:p>
    <w:p w14:paraId="1442D7EA" w14:textId="77777777" w:rsidR="004923BF" w:rsidRPr="00E84505" w:rsidRDefault="004923BF" w:rsidP="00E84505">
      <w:pPr>
        <w:pStyle w:val="ListParagraph"/>
        <w:numPr>
          <w:ilvl w:val="0"/>
          <w:numId w:val="44"/>
        </w:numPr>
        <w:rPr>
          <w:sz w:val="24"/>
          <w:szCs w:val="24"/>
        </w:rPr>
      </w:pPr>
      <w:r>
        <w:rPr>
          <w:rFonts w:cs="Times New Roman"/>
          <w:sz w:val="24"/>
          <w:szCs w:val="24"/>
        </w:rPr>
        <w:t>R</w:t>
      </w:r>
      <w:r w:rsidRPr="00FC4C77">
        <w:rPr>
          <w:rFonts w:cs="Times New Roman"/>
          <w:sz w:val="24"/>
          <w:szCs w:val="24"/>
        </w:rPr>
        <w:t xml:space="preserve">ational </w:t>
      </w:r>
      <w:r>
        <w:rPr>
          <w:rFonts w:cs="Times New Roman"/>
          <w:sz w:val="24"/>
          <w:szCs w:val="24"/>
        </w:rPr>
        <w:t>N</w:t>
      </w:r>
      <w:r w:rsidRPr="00FC4C77">
        <w:rPr>
          <w:rFonts w:cs="Times New Roman"/>
          <w:sz w:val="24"/>
          <w:szCs w:val="24"/>
        </w:rPr>
        <w:t>umber</w:t>
      </w:r>
    </w:p>
    <w:p w14:paraId="3D226214" w14:textId="77777777" w:rsidR="00091922" w:rsidRPr="00E84505" w:rsidRDefault="00091922" w:rsidP="00E84505">
      <w:pPr>
        <w:spacing w:after="0"/>
        <w:textAlignment w:val="baseline"/>
        <w:rPr>
          <w:rFonts w:eastAsia="Times New Roman" w:cs="Times New Roman"/>
          <w:sz w:val="24"/>
          <w:szCs w:val="24"/>
        </w:rPr>
      </w:pPr>
    </w:p>
    <w:p w14:paraId="7061F1BA" w14:textId="77777777" w:rsidR="009E13C1" w:rsidRPr="00775194" w:rsidRDefault="009E13C1" w:rsidP="00DA6E5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35ADAE3" w14:textId="77777777" w:rsidR="008D14FD" w:rsidRPr="00CF06D9" w:rsidRDefault="008D14FD" w:rsidP="00C40F38">
            <w:pPr>
              <w:pStyle w:val="ListParagraph"/>
              <w:widowControl/>
              <w:numPr>
                <w:ilvl w:val="0"/>
                <w:numId w:val="45"/>
              </w:numPr>
              <w:contextualSpacing/>
              <w:rPr>
                <w:rFonts w:eastAsiaTheme="minorEastAsia" w:cs="Times New Roman"/>
                <w:sz w:val="24"/>
                <w:szCs w:val="24"/>
              </w:rPr>
            </w:pPr>
            <w:r w:rsidRPr="00FC4C77">
              <w:rPr>
                <w:rFonts w:eastAsia="Calibri" w:cs="Times New Roman"/>
                <w:sz w:val="24"/>
                <w:szCs w:val="24"/>
              </w:rPr>
              <w:t>MA.6.AR.1.4</w:t>
            </w:r>
          </w:p>
          <w:p w14:paraId="6960B811" w14:textId="77777777" w:rsidR="009E13C1" w:rsidRPr="006B6BAE" w:rsidRDefault="009E13C1"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9FABA2" w14:textId="320CB91B" w:rsidR="009E13C1" w:rsidRPr="00F1260F" w:rsidRDefault="00FF170D" w:rsidP="00C40F38">
            <w:pPr>
              <w:pStyle w:val="ListParagraph"/>
              <w:numPr>
                <w:ilvl w:val="0"/>
                <w:numId w:val="35"/>
              </w:numPr>
              <w:textAlignment w:val="baseline"/>
              <w:rPr>
                <w:rFonts w:eastAsia="Times New Roman" w:cs="Times New Roman"/>
                <w:sz w:val="24"/>
                <w:szCs w:val="24"/>
              </w:rPr>
            </w:pPr>
            <w:r w:rsidRPr="30C71E48">
              <w:rPr>
                <w:rFonts w:eastAsia="Calibri" w:cs="Times New Roman"/>
                <w:sz w:val="24"/>
                <w:szCs w:val="24"/>
              </w:rPr>
              <w:t>MA.8.AR.1.2, MA.8.AR.1.3</w:t>
            </w:r>
          </w:p>
        </w:tc>
      </w:tr>
    </w:tbl>
    <w:p w14:paraId="0B626A6A" w14:textId="6D11B1AE" w:rsidR="009E13C1" w:rsidRPr="006B6BAE" w:rsidRDefault="009E13C1" w:rsidP="00DA6E52">
      <w:pPr>
        <w:pStyle w:val="AlgebraicARHeading"/>
      </w:pPr>
      <w:r w:rsidRPr="006B6BAE">
        <w:t xml:space="preserve">Purpose and </w:t>
      </w:r>
      <w:r w:rsidRPr="007F4BAA">
        <w:t>Instructional</w:t>
      </w:r>
      <w:r w:rsidRPr="006B6BAE">
        <w:t xml:space="preserve"> Strategies </w:t>
      </w:r>
    </w:p>
    <w:p w14:paraId="05624041" w14:textId="77777777" w:rsidR="008B3961" w:rsidRPr="008B3961" w:rsidRDefault="008B3961" w:rsidP="008B3961">
      <w:pPr>
        <w:spacing w:after="0" w:line="240" w:lineRule="auto"/>
        <w:contextualSpacing/>
        <w:rPr>
          <w:rFonts w:eastAsiaTheme="minorEastAsia" w:cs="Times New Roman"/>
          <w:sz w:val="24"/>
          <w:szCs w:val="24"/>
        </w:rPr>
      </w:pPr>
      <w:r w:rsidRPr="008B3961">
        <w:rPr>
          <w:rFonts w:eastAsiaTheme="minorEastAsia" w:cs="Times New Roman"/>
          <w:sz w:val="24"/>
          <w:szCs w:val="24"/>
        </w:rPr>
        <w:t>In grade 6, students generated equivalent algebraic expressions with integer coefficients. In grade 7, students perform operations (adding and subtracting) on linear expressions with rational coefficients and multiple variables. In grade 8, students will multiply two linear expressions with rational coefficients as well as continuing to write equivalent expressions.</w:t>
      </w:r>
    </w:p>
    <w:p w14:paraId="2547ACAC" w14:textId="68B3D238" w:rsidR="008B3961" w:rsidRPr="008B3961" w:rsidRDefault="008B3961" w:rsidP="00C40F38">
      <w:pPr>
        <w:numPr>
          <w:ilvl w:val="0"/>
          <w:numId w:val="39"/>
        </w:numPr>
        <w:spacing w:after="0" w:line="240" w:lineRule="auto"/>
        <w:ind w:left="720"/>
        <w:contextualSpacing/>
        <w:rPr>
          <w:rFonts w:eastAsiaTheme="minorEastAsia" w:cs="Times New Roman"/>
          <w:sz w:val="24"/>
          <w:szCs w:val="24"/>
        </w:rPr>
      </w:pPr>
      <w:r w:rsidRPr="008B3961">
        <w:rPr>
          <w:rFonts w:eastAsia="Calibri" w:cs="Times New Roman"/>
          <w:sz w:val="24"/>
          <w:szCs w:val="24"/>
        </w:rPr>
        <w:t xml:space="preserve">Students extend </w:t>
      </w:r>
      <w:r w:rsidR="00AA7B14">
        <w:rPr>
          <w:rFonts w:eastAsia="Calibri" w:cs="Times New Roman"/>
          <w:sz w:val="24"/>
          <w:szCs w:val="24"/>
        </w:rPr>
        <w:t xml:space="preserve">their </w:t>
      </w:r>
      <w:r w:rsidRPr="008B3961">
        <w:rPr>
          <w:rFonts w:eastAsia="Calibri" w:cs="Times New Roman"/>
          <w:sz w:val="24"/>
          <w:szCs w:val="24"/>
        </w:rPr>
        <w:t xml:space="preserve">understanding of operations with rational numbers to linear expressions. This will be critical to solving equations and </w:t>
      </w:r>
      <w:proofErr w:type="gramStart"/>
      <w:r w:rsidRPr="008B3961">
        <w:rPr>
          <w:rFonts w:eastAsia="Calibri" w:cs="Times New Roman"/>
          <w:sz w:val="24"/>
          <w:szCs w:val="24"/>
        </w:rPr>
        <w:t>inequalities</w:t>
      </w:r>
      <w:proofErr w:type="gramEnd"/>
      <w:r w:rsidRPr="008B3961">
        <w:rPr>
          <w:rFonts w:eastAsia="Calibri" w:cs="Times New Roman"/>
          <w:sz w:val="24"/>
          <w:szCs w:val="24"/>
        </w:rPr>
        <w:t xml:space="preserve"> </w:t>
      </w:r>
      <w:proofErr w:type="gramStart"/>
      <w:r w:rsidRPr="008B3961">
        <w:rPr>
          <w:rFonts w:eastAsia="Calibri" w:cs="Times New Roman"/>
          <w:sz w:val="24"/>
          <w:szCs w:val="24"/>
        </w:rPr>
        <w:t>having</w:t>
      </w:r>
      <w:proofErr w:type="gramEnd"/>
      <w:r w:rsidRPr="008B3961">
        <w:rPr>
          <w:rFonts w:eastAsia="Calibri" w:cs="Times New Roman"/>
          <w:sz w:val="24"/>
          <w:szCs w:val="24"/>
        </w:rPr>
        <w:t xml:space="preserve"> more than one step. This is also an opportunity to build fluency within MA.7.NSO.2 (</w:t>
      </w:r>
      <w:r w:rsidRPr="008B3961">
        <w:rPr>
          <w:rFonts w:eastAsia="Calibri" w:cs="Times New Roman"/>
          <w:i/>
          <w:sz w:val="24"/>
          <w:szCs w:val="24"/>
        </w:rPr>
        <w:t>MTR.3.1</w:t>
      </w:r>
      <w:r w:rsidRPr="008B3961">
        <w:rPr>
          <w:rFonts w:eastAsia="Calibri" w:cs="Times New Roman"/>
          <w:sz w:val="24"/>
          <w:szCs w:val="24"/>
        </w:rPr>
        <w:t>).</w:t>
      </w:r>
    </w:p>
    <w:p w14:paraId="49B7F8A8" w14:textId="1C1455F5" w:rsidR="008B3961" w:rsidRPr="008B3961" w:rsidRDefault="008B3961" w:rsidP="00C40F38">
      <w:pPr>
        <w:numPr>
          <w:ilvl w:val="0"/>
          <w:numId w:val="39"/>
        </w:numPr>
        <w:spacing w:after="0" w:line="240" w:lineRule="auto"/>
        <w:ind w:left="720"/>
        <w:contextualSpacing/>
        <w:rPr>
          <w:rFonts w:eastAsiaTheme="minorEastAsia" w:cs="Times New Roman"/>
          <w:sz w:val="24"/>
          <w:szCs w:val="24"/>
        </w:rPr>
      </w:pPr>
      <w:r w:rsidRPr="008B3961">
        <w:rPr>
          <w:rFonts w:cs="Times New Roman"/>
          <w:sz w:val="24"/>
          <w:szCs w:val="24"/>
        </w:rPr>
        <w:t xml:space="preserve">Use manipulatives such as algebra tiles to emphasize the difference between linear and constant terms for integers. Once clear and confident, </w:t>
      </w:r>
      <w:r w:rsidR="00AA7B14">
        <w:rPr>
          <w:rFonts w:cs="Times New Roman"/>
          <w:sz w:val="24"/>
          <w:szCs w:val="24"/>
        </w:rPr>
        <w:t xml:space="preserve">the </w:t>
      </w:r>
      <w:r w:rsidRPr="008B3961">
        <w:rPr>
          <w:rFonts w:cs="Times New Roman"/>
          <w:sz w:val="24"/>
          <w:szCs w:val="24"/>
        </w:rPr>
        <w:t xml:space="preserve">transition from manipulatives to the abstract </w:t>
      </w:r>
      <w:proofErr w:type="gramStart"/>
      <w:r w:rsidRPr="008B3961">
        <w:rPr>
          <w:rFonts w:cs="Times New Roman"/>
          <w:sz w:val="24"/>
          <w:szCs w:val="24"/>
        </w:rPr>
        <w:t>to include</w:t>
      </w:r>
      <w:proofErr w:type="gramEnd"/>
      <w:r w:rsidRPr="008B3961">
        <w:rPr>
          <w:rFonts w:cs="Times New Roman"/>
          <w:sz w:val="24"/>
          <w:szCs w:val="24"/>
        </w:rPr>
        <w:t xml:space="preserve"> rational numbers (</w:t>
      </w:r>
      <w:r w:rsidRPr="008B3961">
        <w:rPr>
          <w:rFonts w:cs="Times New Roman"/>
          <w:i/>
          <w:sz w:val="24"/>
          <w:szCs w:val="24"/>
        </w:rPr>
        <w:t>MTR.2.1</w:t>
      </w:r>
      <w:r w:rsidRPr="008B3961">
        <w:rPr>
          <w:rFonts w:cs="Times New Roman"/>
          <w:sz w:val="24"/>
          <w:szCs w:val="24"/>
        </w:rPr>
        <w:t>).</w:t>
      </w:r>
    </w:p>
    <w:p w14:paraId="31CB2B62" w14:textId="77777777" w:rsidR="008B3961" w:rsidRPr="008B3961" w:rsidRDefault="008B3961" w:rsidP="00C40F38">
      <w:pPr>
        <w:numPr>
          <w:ilvl w:val="1"/>
          <w:numId w:val="39"/>
        </w:numPr>
        <w:spacing w:after="0" w:line="240" w:lineRule="auto"/>
        <w:ind w:left="1440"/>
        <w:contextualSpacing/>
        <w:rPr>
          <w:rFonts w:eastAsiaTheme="minorEastAsia" w:cs="Times New Roman"/>
          <w:sz w:val="24"/>
          <w:szCs w:val="24"/>
        </w:rPr>
      </w:pPr>
      <w:r w:rsidRPr="008B3961">
        <w:rPr>
          <w:rFonts w:eastAsiaTheme="minorEastAsia" w:cs="Times New Roman"/>
          <w:sz w:val="24"/>
          <w:szCs w:val="24"/>
        </w:rPr>
        <w:t>Algebra Tiles</w:t>
      </w:r>
    </w:p>
    <w:p w14:paraId="5A4C2D16" w14:textId="77777777" w:rsidR="008B3961" w:rsidRPr="008B3961" w:rsidRDefault="008B3961" w:rsidP="008B3961">
      <w:pPr>
        <w:spacing w:after="0" w:line="240" w:lineRule="auto"/>
        <w:ind w:left="338"/>
        <w:contextualSpacing/>
        <w:jc w:val="center"/>
        <w:rPr>
          <w:rFonts w:eastAsiaTheme="minorEastAsia" w:cs="Times New Roman"/>
          <w:sz w:val="24"/>
          <w:szCs w:val="24"/>
        </w:rPr>
      </w:pPr>
      <w:r w:rsidRPr="008B3961">
        <w:rPr>
          <w:rFonts w:cs="Times New Roman"/>
          <w:noProof/>
          <w:sz w:val="24"/>
          <w:szCs w:val="24"/>
        </w:rPr>
        <w:lastRenderedPageBreak/>
        <w:drawing>
          <wp:inline distT="0" distB="0" distL="0" distR="0" wp14:anchorId="06E0BA62" wp14:editId="1F097920">
            <wp:extent cx="2399975" cy="1285875"/>
            <wp:effectExtent l="0" t="0" r="635" b="0"/>
            <wp:docPr id="1168890807" name="Picture 1168890807" descr="Example of using algebra tiles in representing and solving linear equations. (7x - 4) + (0.5x - 2) = (7.5x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90807" name="Picture 1168890807" descr="Example of using algebra tiles in representing and solving linear equations. (7x - 4) + (0.5x - 2) = (7.5x - 6)."/>
                    <pic:cNvPicPr/>
                  </pic:nvPicPr>
                  <pic:blipFill>
                    <a:blip r:embed="rId20"/>
                    <a:stretch>
                      <a:fillRect/>
                    </a:stretch>
                  </pic:blipFill>
                  <pic:spPr>
                    <a:xfrm>
                      <a:off x="0" y="0"/>
                      <a:ext cx="2401589" cy="1286740"/>
                    </a:xfrm>
                    <a:prstGeom prst="rect">
                      <a:avLst/>
                    </a:prstGeom>
                  </pic:spPr>
                </pic:pic>
              </a:graphicData>
            </a:graphic>
          </wp:inline>
        </w:drawing>
      </w:r>
    </w:p>
    <w:p w14:paraId="376A80B5" w14:textId="77777777" w:rsidR="008B3961" w:rsidRPr="008B3961" w:rsidRDefault="008B3961" w:rsidP="00C40F38">
      <w:pPr>
        <w:numPr>
          <w:ilvl w:val="0"/>
          <w:numId w:val="39"/>
        </w:numPr>
        <w:spacing w:after="0" w:line="240" w:lineRule="auto"/>
        <w:ind w:left="720"/>
        <w:contextualSpacing/>
        <w:rPr>
          <w:rFonts w:eastAsiaTheme="minorEastAsia" w:cs="Times New Roman"/>
          <w:sz w:val="24"/>
          <w:szCs w:val="24"/>
        </w:rPr>
      </w:pPr>
      <w:r w:rsidRPr="008B3961">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8B3961">
        <w:rPr>
          <w:rFonts w:eastAsia="Times New Roman" w:cs="Times New Roman"/>
          <w:sz w:val="24"/>
          <w:szCs w:val="24"/>
        </w:rPr>
        <w:t xml:space="preserve">. Instruction includes using various lowercase letters for their variables; however, </w:t>
      </w:r>
      <m:oMath>
        <m:r>
          <w:rPr>
            <w:rFonts w:ascii="Cambria Math" w:eastAsia="Times New Roman" w:hAnsi="Cambria Math" w:cs="Times New Roman"/>
            <w:sz w:val="24"/>
            <w:szCs w:val="24"/>
          </w:rPr>
          <m:t>o</m:t>
        </m:r>
      </m:oMath>
      <w:r w:rsidRPr="008B3961">
        <w:rPr>
          <w:rFonts w:eastAsia="Times New Roman" w:cs="Times New Roman"/>
          <w:sz w:val="24"/>
          <w:szCs w:val="24"/>
        </w:rPr>
        <w:t xml:space="preserve">, </w:t>
      </w:r>
      <m:oMath>
        <m:r>
          <w:rPr>
            <w:rFonts w:ascii="Cambria Math" w:eastAsia="Times New Roman" w:hAnsi="Cambria Math" w:cs="Times New Roman"/>
            <w:sz w:val="24"/>
            <w:szCs w:val="24"/>
          </w:rPr>
          <m:t>i</m:t>
        </m:r>
      </m:oMath>
      <w:r w:rsidRPr="008B3961">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8B3961">
        <w:rPr>
          <w:rFonts w:eastAsia="Times New Roman" w:cs="Times New Roman"/>
          <w:sz w:val="24"/>
          <w:szCs w:val="24"/>
        </w:rPr>
        <w:t xml:space="preserve"> should be avoided as they too closely resemble zero and one.</w:t>
      </w:r>
    </w:p>
    <w:p w14:paraId="0BD85FD2" w14:textId="77777777" w:rsidR="008B3961" w:rsidRDefault="008B3961" w:rsidP="00C40F38">
      <w:pPr>
        <w:numPr>
          <w:ilvl w:val="0"/>
          <w:numId w:val="39"/>
        </w:numPr>
        <w:spacing w:after="0" w:line="240" w:lineRule="auto"/>
        <w:ind w:left="720"/>
        <w:contextualSpacing/>
        <w:rPr>
          <w:rFonts w:eastAsiaTheme="minorEastAsia" w:cs="Times New Roman"/>
          <w:sz w:val="24"/>
          <w:szCs w:val="24"/>
        </w:rPr>
      </w:pPr>
      <w:r w:rsidRPr="008B3961">
        <w:rPr>
          <w:rFonts w:eastAsiaTheme="minorEastAsia" w:cs="Times New Roman"/>
          <w:sz w:val="24"/>
          <w:szCs w:val="24"/>
        </w:rPr>
        <w:t xml:space="preserve">Instruction includes students working within the same type of rational numbers when appropriate. </w:t>
      </w:r>
    </w:p>
    <w:p w14:paraId="54C99087" w14:textId="2A6D1101" w:rsidR="00F76404" w:rsidRPr="00F76404" w:rsidRDefault="00F76404" w:rsidP="00E84505">
      <w:pPr>
        <w:pStyle w:val="ListParagraph"/>
        <w:numPr>
          <w:ilvl w:val="1"/>
          <w:numId w:val="39"/>
        </w:numPr>
        <w:ind w:left="1440"/>
      </w:pPr>
      <w:r w:rsidRPr="00FC4C77">
        <w:rPr>
          <w:rFonts w:eastAsiaTheme="minorEastAsia" w:cs="Times New Roman"/>
          <w:sz w:val="24"/>
          <w:szCs w:val="24"/>
        </w:rPr>
        <w:t xml:space="preserve">For example, if students are given fractions, the solution should be demonstrated in fractions and not be converted to decimals. </w:t>
      </w:r>
    </w:p>
    <w:p w14:paraId="008DA248" w14:textId="77777777" w:rsidR="00091922" w:rsidRPr="00E84505" w:rsidRDefault="00091922" w:rsidP="00E84505">
      <w:pPr>
        <w:spacing w:after="0"/>
        <w:textAlignment w:val="baseline"/>
        <w:rPr>
          <w:rFonts w:eastAsia="Calibri" w:cs="Times New Roman"/>
          <w:sz w:val="24"/>
          <w:szCs w:val="24"/>
        </w:rPr>
      </w:pPr>
    </w:p>
    <w:p w14:paraId="389DEEA4" w14:textId="77777777" w:rsidR="009E13C1" w:rsidRPr="00AB3CDB" w:rsidRDefault="009E13C1" w:rsidP="00DA6E52">
      <w:pPr>
        <w:pStyle w:val="AlgebraicARHeading"/>
      </w:pPr>
      <w:r w:rsidRPr="007F4BAA">
        <w:t>Common</w:t>
      </w:r>
      <w:r w:rsidRPr="006B6BAE">
        <w:t xml:space="preserve"> Misconceptions or Errors</w:t>
      </w:r>
    </w:p>
    <w:p w14:paraId="3AC33934" w14:textId="77777777" w:rsidR="00DA5F60" w:rsidRPr="00DA5F60" w:rsidRDefault="00DA5F60" w:rsidP="00C40F38">
      <w:pPr>
        <w:numPr>
          <w:ilvl w:val="0"/>
          <w:numId w:val="39"/>
        </w:numPr>
        <w:spacing w:after="0" w:line="240" w:lineRule="auto"/>
        <w:contextualSpacing/>
        <w:rPr>
          <w:rFonts w:eastAsiaTheme="minorEastAsia" w:cs="Times New Roman"/>
          <w:sz w:val="24"/>
          <w:szCs w:val="24"/>
        </w:rPr>
      </w:pPr>
      <w:r w:rsidRPr="00DA5F60">
        <w:rPr>
          <w:rFonts w:eastAsia="Calibri" w:cs="Times New Roman"/>
          <w:sz w:val="24"/>
          <w:szCs w:val="24"/>
        </w:rPr>
        <w:t xml:space="preserve">Students may incorrectly add and subtract terms that are unlike. To address this misconception, begin with a sorting activity to organize terms into groups before performing operations with those terms </w:t>
      </w:r>
      <w:r w:rsidRPr="00DA5F60">
        <w:rPr>
          <w:rFonts w:eastAsia="Calibri" w:cs="Times New Roman"/>
          <w:i/>
          <w:sz w:val="24"/>
          <w:szCs w:val="24"/>
        </w:rPr>
        <w:t>(MTR.2.1)</w:t>
      </w:r>
      <w:r w:rsidRPr="00DA5F60">
        <w:rPr>
          <w:rFonts w:eastAsia="Calibri" w:cs="Times New Roman"/>
          <w:sz w:val="24"/>
          <w:szCs w:val="24"/>
        </w:rPr>
        <w:t>. Have students verbalize the criteria for being considered like terms to ensure they are focused on the correct similarities.</w:t>
      </w:r>
    </w:p>
    <w:p w14:paraId="6E7662A5" w14:textId="77777777" w:rsidR="00DA5F60" w:rsidRPr="00DA5F60" w:rsidRDefault="00DA5F60" w:rsidP="00C40F38">
      <w:pPr>
        <w:numPr>
          <w:ilvl w:val="0"/>
          <w:numId w:val="39"/>
        </w:numPr>
        <w:spacing w:after="0" w:line="240" w:lineRule="auto"/>
        <w:contextualSpacing/>
        <w:rPr>
          <w:rFonts w:eastAsiaTheme="minorEastAsia" w:cs="Times New Roman"/>
          <w:sz w:val="24"/>
          <w:szCs w:val="24"/>
        </w:rPr>
      </w:pPr>
      <w:r w:rsidRPr="00DA5F60">
        <w:rPr>
          <w:rFonts w:eastAsia="Calibri" w:cs="Times New Roman"/>
          <w:sz w:val="24"/>
          <w:szCs w:val="24"/>
        </w:rPr>
        <w:t xml:space="preserve">Students may incorrectly distribute </w:t>
      </w:r>
      <w:proofErr w:type="gramStart"/>
      <w:r w:rsidRPr="00DA5F60">
        <w:rPr>
          <w:rFonts w:eastAsia="Calibri" w:cs="Times New Roman"/>
          <w:sz w:val="24"/>
          <w:szCs w:val="24"/>
        </w:rPr>
        <w:t>the negative sign</w:t>
      </w:r>
      <w:proofErr w:type="gramEnd"/>
      <w:r w:rsidRPr="00DA5F60">
        <w:rPr>
          <w:rFonts w:eastAsia="Calibri" w:cs="Times New Roman"/>
          <w:sz w:val="24"/>
          <w:szCs w:val="24"/>
        </w:rPr>
        <w:t xml:space="preserve"> when subtracting a linear expression with more than one term. </w:t>
      </w:r>
    </w:p>
    <w:p w14:paraId="4EB33D37" w14:textId="77777777" w:rsidR="00DA5F60" w:rsidRPr="00DA5F60" w:rsidRDefault="00DA5F60" w:rsidP="00C40F38">
      <w:pPr>
        <w:numPr>
          <w:ilvl w:val="1"/>
          <w:numId w:val="39"/>
        </w:numPr>
        <w:spacing w:after="0" w:line="240" w:lineRule="auto"/>
        <w:contextualSpacing/>
        <w:rPr>
          <w:rFonts w:asciiTheme="minorHAnsi" w:hAnsiTheme="minorHAnsi"/>
        </w:rPr>
      </w:pPr>
      <w:r w:rsidRPr="00DA5F60">
        <w:rPr>
          <w:rFonts w:eastAsiaTheme="minorEastAsia" w:cs="Times New Roman"/>
          <w:sz w:val="24"/>
          <w:szCs w:val="24"/>
        </w:rPr>
        <w:t xml:space="preserve">For example, </w:t>
      </w:r>
      <m:oMath>
        <m:r>
          <w:rPr>
            <w:rFonts w:ascii="Cambria Math" w:eastAsiaTheme="minorEastAsia" w:hAnsi="Cambria Math" w:cs="Times New Roman"/>
            <w:sz w:val="24"/>
            <w:szCs w:val="24"/>
          </w:rPr>
          <m:t>3-(2x+7)</m:t>
        </m:r>
      </m:oMath>
      <w:r w:rsidRPr="00DA5F60">
        <w:rPr>
          <w:rFonts w:eastAsiaTheme="minorEastAsia" w:cs="Times New Roman"/>
          <w:sz w:val="24"/>
          <w:szCs w:val="24"/>
        </w:rPr>
        <w:t xml:space="preserve"> may be incorrectly rewritten as </w:t>
      </w:r>
      <m:oMath>
        <m:r>
          <w:rPr>
            <w:rFonts w:ascii="Cambria Math" w:eastAsiaTheme="minorEastAsia" w:hAnsi="Cambria Math" w:cs="Times New Roman"/>
            <w:sz w:val="24"/>
            <w:szCs w:val="24"/>
          </w:rPr>
          <m:t>3-2x+7</m:t>
        </m:r>
      </m:oMath>
      <w:r w:rsidRPr="00DA5F60">
        <w:rPr>
          <w:rFonts w:eastAsiaTheme="minorEastAsia" w:cs="Times New Roman"/>
          <w:sz w:val="24"/>
          <w:szCs w:val="24"/>
        </w:rPr>
        <w:t>. To address this misconception, use algebra tiles or other manipulatives to physically show the removal or subtraction of an expression.</w:t>
      </w:r>
    </w:p>
    <w:p w14:paraId="2FF006B3" w14:textId="77777777" w:rsidR="009E13C1" w:rsidRDefault="009E13C1" w:rsidP="00091922">
      <w:pPr>
        <w:widowControl w:val="0"/>
        <w:spacing w:after="0" w:line="240" w:lineRule="auto"/>
        <w:rPr>
          <w:rFonts w:eastAsia="Times New Roman" w:cs="Times New Roman"/>
          <w:color w:val="000000"/>
          <w:sz w:val="24"/>
          <w:szCs w:val="24"/>
        </w:rPr>
      </w:pPr>
    </w:p>
    <w:p w14:paraId="263DC118" w14:textId="77777777" w:rsidR="009E13C1" w:rsidRPr="00A805BD" w:rsidRDefault="009E13C1" w:rsidP="00DA6E52">
      <w:pPr>
        <w:pStyle w:val="AlgebraicARHeading"/>
      </w:pPr>
      <w:r w:rsidRPr="003764D2">
        <w:t>Strategies</w:t>
      </w:r>
      <w:r w:rsidRPr="006B6BAE">
        <w:t xml:space="preserve"> to Support Tiered Instruction</w:t>
      </w:r>
    </w:p>
    <w:p w14:paraId="69CBAAC8" w14:textId="77777777" w:rsidR="00E005C8" w:rsidRPr="00E005C8" w:rsidRDefault="00E005C8" w:rsidP="00C40F38">
      <w:pPr>
        <w:numPr>
          <w:ilvl w:val="0"/>
          <w:numId w:val="46"/>
        </w:numPr>
        <w:spacing w:after="0" w:line="240" w:lineRule="auto"/>
        <w:contextualSpacing/>
        <w:rPr>
          <w:rFonts w:eastAsia="Times New Roman" w:cs="Times New Roman"/>
          <w:sz w:val="24"/>
          <w:szCs w:val="24"/>
        </w:rPr>
      </w:pPr>
      <w:r w:rsidRPr="00E005C8">
        <w:rPr>
          <w:rFonts w:eastAsia="Times New Roman" w:cs="Times New Roman"/>
          <w:sz w:val="24"/>
          <w:szCs w:val="24"/>
        </w:rPr>
        <w:t>Teacher provides instruction to students that may incorrectly add and subtract unlike terms by giving students examples of like and unlike expressions and having students decide if they are equivalent. Give students the opportunity to explain why the expressions are equivalent or not equivalent.</w:t>
      </w:r>
    </w:p>
    <w:p w14:paraId="4563BB9C" w14:textId="77777777" w:rsidR="00E005C8" w:rsidRPr="00E005C8" w:rsidRDefault="00E005C8" w:rsidP="00C40F38">
      <w:pPr>
        <w:numPr>
          <w:ilvl w:val="0"/>
          <w:numId w:val="46"/>
        </w:numPr>
        <w:spacing w:after="0" w:line="240" w:lineRule="auto"/>
        <w:contextualSpacing/>
        <w:rPr>
          <w:rFonts w:eastAsia="Times New Roman" w:cs="Times New Roman"/>
          <w:sz w:val="24"/>
          <w:szCs w:val="24"/>
        </w:rPr>
      </w:pPr>
      <w:r w:rsidRPr="00E005C8">
        <w:rPr>
          <w:rFonts w:eastAsia="Times New Roman" w:cs="Times New Roman"/>
          <w:sz w:val="24"/>
          <w:szCs w:val="24"/>
        </w:rPr>
        <w:t xml:space="preserve">Teacher provides instruction on using the properties of operations to group like terms together. </w:t>
      </w:r>
    </w:p>
    <w:p w14:paraId="1E211A4E" w14:textId="77777777" w:rsidR="00E005C8" w:rsidRPr="00E005C8" w:rsidRDefault="00E005C8" w:rsidP="00C40F38">
      <w:pPr>
        <w:numPr>
          <w:ilvl w:val="0"/>
          <w:numId w:val="4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Instruction includes the use of different </w:t>
      </w:r>
      <w:r w:rsidRPr="00E005C8">
        <w:rPr>
          <w:rFonts w:eastAsia="Times New Roman" w:cs="Times New Roman"/>
          <w:sz w:val="24"/>
          <w:szCs w:val="24"/>
        </w:rPr>
        <w:t xml:space="preserve">color highlighters or shapes </w:t>
      </w:r>
      <w:r w:rsidRPr="00E005C8">
        <w:rPr>
          <w:rFonts w:eastAsia="Times New Roman" w:cs="Times New Roman"/>
          <w:color w:val="000000" w:themeColor="text1"/>
          <w:sz w:val="24"/>
          <w:szCs w:val="24"/>
        </w:rPr>
        <w:t>to identify algebraic terms and constants and then combining like terms identified with the same color.</w:t>
      </w:r>
    </w:p>
    <w:p w14:paraId="76FAD283" w14:textId="41EB2C79" w:rsidR="00E005C8" w:rsidRPr="00E005C8" w:rsidRDefault="00E005C8" w:rsidP="00C40F38">
      <w:pPr>
        <w:numPr>
          <w:ilvl w:val="1"/>
          <w:numId w:val="4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For example, the expression </w:t>
      </w:r>
      <m:oMath>
        <m:r>
          <w:rPr>
            <w:rFonts w:ascii="Cambria Math" w:eastAsia="Times New Roman" w:hAnsi="Cambria Math" w:cs="Times New Roman"/>
            <w:color w:val="000000" w:themeColor="text1"/>
            <w:sz w:val="24"/>
            <w:szCs w:val="24"/>
          </w:rPr>
          <m:t>3x+5+</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x-6</m:t>
        </m:r>
      </m:oMath>
      <w:r w:rsidRPr="00E005C8">
        <w:rPr>
          <w:rFonts w:eastAsia="Times New Roman" w:cs="Times New Roman"/>
          <w:color w:val="000000" w:themeColor="text1"/>
          <w:sz w:val="24"/>
          <w:szCs w:val="24"/>
        </w:rPr>
        <w:t xml:space="preserve"> can be </w:t>
      </w:r>
      <w:r w:rsidR="00AA7B14">
        <w:rPr>
          <w:rFonts w:eastAsia="Times New Roman" w:cs="Times New Roman"/>
          <w:color w:val="000000" w:themeColor="text1"/>
          <w:sz w:val="24"/>
          <w:szCs w:val="24"/>
        </w:rPr>
        <w:t>color-coded</w:t>
      </w:r>
      <w:r w:rsidRPr="00E005C8">
        <w:rPr>
          <w:rFonts w:eastAsia="Times New Roman" w:cs="Times New Roman"/>
          <w:color w:val="000000" w:themeColor="text1"/>
          <w:sz w:val="24"/>
          <w:szCs w:val="24"/>
        </w:rPr>
        <w:t xml:space="preserve"> as </w:t>
      </w:r>
      <m:oMath>
        <m:r>
          <w:rPr>
            <w:rFonts w:ascii="Cambria Math" w:eastAsia="Times New Roman" w:hAnsi="Cambria Math" w:cs="Times New Roman"/>
            <w:color w:val="ED0000"/>
            <w:sz w:val="24"/>
            <w:szCs w:val="24"/>
          </w:rPr>
          <m:t>3x</m:t>
        </m:r>
        <m:r>
          <w:rPr>
            <w:rFonts w:ascii="Cambria Math" w:eastAsia="Times New Roman" w:hAnsi="Cambria Math" w:cs="Times New Roman"/>
            <w:color w:val="4472C4" w:themeColor="accent5"/>
            <w:sz w:val="24"/>
            <w:szCs w:val="24"/>
          </w:rPr>
          <m:t>+5</m:t>
        </m:r>
        <m:r>
          <w:rPr>
            <w:rFonts w:ascii="Cambria Math" w:eastAsia="Times New Roman" w:hAnsi="Cambria Math" w:cs="Times New Roman"/>
            <w:color w:val="ED0000"/>
            <w:sz w:val="24"/>
            <w:szCs w:val="24"/>
          </w:rPr>
          <m:t>+</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-6</m:t>
        </m:r>
      </m:oMath>
      <w:r w:rsidRPr="00E005C8">
        <w:rPr>
          <w:rFonts w:eastAsia="Times New Roman" w:cs="Times New Roman"/>
          <w:color w:val="000000" w:themeColor="text1"/>
          <w:sz w:val="24"/>
          <w:szCs w:val="24"/>
        </w:rPr>
        <w:t xml:space="preserve"> to determine that </w:t>
      </w:r>
      <m:oMath>
        <m:r>
          <w:rPr>
            <w:rFonts w:ascii="Cambria Math" w:eastAsia="Times New Roman" w:hAnsi="Cambria Math" w:cs="Times New Roman"/>
            <w:color w:val="ED0000"/>
            <w:sz w:val="24"/>
            <w:szCs w:val="24"/>
          </w:rPr>
          <m:t>3x+</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+5-6</m:t>
        </m:r>
        <m:r>
          <w:rPr>
            <w:rFonts w:ascii="Cambria Math" w:eastAsia="Times New Roman" w:hAnsi="Cambria Math" w:cs="Times New Roman"/>
            <w:color w:val="000000" w:themeColor="text1"/>
            <w:sz w:val="24"/>
            <w:szCs w:val="24"/>
          </w:rPr>
          <m:t>=3</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x-1</m:t>
        </m:r>
      </m:oMath>
      <w:r w:rsidRPr="00E005C8">
        <w:rPr>
          <w:rFonts w:eastAsia="Times New Roman" w:cs="Times New Roman"/>
          <w:color w:val="000000" w:themeColor="text1"/>
          <w:sz w:val="24"/>
          <w:szCs w:val="24"/>
        </w:rPr>
        <w:t>.</w:t>
      </w:r>
    </w:p>
    <w:p w14:paraId="0F6AE3EE" w14:textId="77777777" w:rsidR="00E005C8" w:rsidRPr="00E005C8" w:rsidRDefault="00E005C8" w:rsidP="00C40F38">
      <w:pPr>
        <w:numPr>
          <w:ilvl w:val="0"/>
          <w:numId w:val="4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Teacher includes a leading coefficient of </w:t>
      </w:r>
      <m:oMath>
        <m:r>
          <w:rPr>
            <w:rFonts w:ascii="Cambria Math" w:eastAsia="Times New Roman" w:hAnsi="Cambria Math" w:cs="Times New Roman"/>
            <w:color w:val="000000" w:themeColor="text1"/>
            <w:sz w:val="24"/>
            <w:szCs w:val="24"/>
          </w:rPr>
          <m:t>1</m:t>
        </m:r>
      </m:oMath>
      <w:r w:rsidRPr="00E005C8">
        <w:rPr>
          <w:rFonts w:eastAsia="Times New Roman" w:cs="Times New Roman"/>
          <w:color w:val="000000" w:themeColor="text1"/>
          <w:sz w:val="24"/>
          <w:szCs w:val="24"/>
        </w:rPr>
        <w:t xml:space="preserve"> in front of grouping symbols to help students recognize the implications of a negative sign in front of grouping symbols.</w:t>
      </w:r>
    </w:p>
    <w:p w14:paraId="12B6CA26" w14:textId="77777777" w:rsidR="00E005C8" w:rsidRPr="00E005C8" w:rsidRDefault="00E005C8" w:rsidP="00C40F38">
      <w:pPr>
        <w:numPr>
          <w:ilvl w:val="1"/>
          <w:numId w:val="4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For example,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2x+</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7</m:t>
                </m:r>
              </m:num>
              <m:den>
                <m:r>
                  <w:rPr>
                    <w:rFonts w:ascii="Cambria Math" w:eastAsia="Times New Roman" w:hAnsi="Cambria Math" w:cs="Times New Roman"/>
                    <w:color w:val="000000" w:themeColor="text1"/>
                    <w:sz w:val="24"/>
                    <w:szCs w:val="24"/>
                  </w:rPr>
                  <m:t>3</m:t>
                </m:r>
              </m:den>
            </m:f>
          </m:e>
        </m:d>
      </m:oMath>
      <w:r w:rsidRPr="00E005C8">
        <w:rPr>
          <w:rFonts w:eastAsia="Times New Roman" w:cs="Times New Roman"/>
          <w:color w:val="000000" w:themeColor="text1"/>
          <w:sz w:val="24"/>
          <w:szCs w:val="24"/>
        </w:rPr>
        <w:t xml:space="preserve"> could be written </w:t>
      </w:r>
      <w:r w:rsidRPr="00E005C8">
        <w:rPr>
          <w:rFonts w:eastAsia="Times New Roman" w:cs="Times New Roman"/>
          <w:sz w:val="24"/>
          <w:szCs w:val="24"/>
        </w:rPr>
        <w:t xml:space="preserve">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E005C8">
        <w:rPr>
          <w:rFonts w:eastAsia="Times New Roman" w:cs="Times New Roman"/>
          <w:sz w:val="24"/>
          <w:szCs w:val="24"/>
        </w:rPr>
        <w:t xml:space="preserve"> or 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E005C8">
        <w:rPr>
          <w:rFonts w:eastAsia="Times New Roman" w:cs="Times New Roman"/>
          <w:sz w:val="24"/>
          <w:szCs w:val="24"/>
        </w:rPr>
        <w:t xml:space="preserve"> </w:t>
      </w:r>
      <w:r w:rsidRPr="00E005C8">
        <w:rPr>
          <w:rFonts w:eastAsia="Times New Roman" w:cs="Times New Roman"/>
          <w:color w:val="000000" w:themeColor="text1"/>
          <w:sz w:val="24"/>
          <w:szCs w:val="24"/>
        </w:rPr>
        <w:t>to help remind students to distribute the negative one before performing the next operation.</w:t>
      </w:r>
    </w:p>
    <w:p w14:paraId="0975DF7C" w14:textId="77777777" w:rsidR="00E005C8" w:rsidRPr="00E005C8" w:rsidRDefault="00E005C8" w:rsidP="00C40F38">
      <w:pPr>
        <w:numPr>
          <w:ilvl w:val="0"/>
          <w:numId w:val="46"/>
        </w:numPr>
        <w:spacing w:after="0" w:line="240" w:lineRule="auto"/>
        <w:contextualSpacing/>
        <w:rPr>
          <w:rFonts w:eastAsia="Times New Roman" w:cs="Times New Roman"/>
          <w:sz w:val="24"/>
          <w:szCs w:val="24"/>
        </w:rPr>
      </w:pPr>
      <w:r w:rsidRPr="00E005C8">
        <w:rPr>
          <w:rFonts w:eastAsia="Times New Roman" w:cs="Times New Roman"/>
          <w:sz w:val="24"/>
          <w:szCs w:val="24"/>
        </w:rPr>
        <w:t>Teacher provides students with a visual picture to decide if expressions are equivalent.</w:t>
      </w:r>
    </w:p>
    <w:p w14:paraId="0A0B5D0F" w14:textId="77777777" w:rsidR="00E005C8" w:rsidRPr="00E84505" w:rsidRDefault="00E005C8" w:rsidP="00C40F38">
      <w:pPr>
        <w:numPr>
          <w:ilvl w:val="1"/>
          <w:numId w:val="46"/>
        </w:numPr>
        <w:spacing w:after="0" w:line="240" w:lineRule="auto"/>
        <w:contextualSpacing/>
        <w:rPr>
          <w:rFonts w:eastAsia="Times New Roman" w:cs="Times New Roman"/>
          <w:sz w:val="24"/>
          <w:szCs w:val="24"/>
        </w:rPr>
      </w:pPr>
      <w:r w:rsidRPr="00E005C8">
        <w:rPr>
          <w:rFonts w:eastAsia="Times New Roman" w:cs="Times New Roman"/>
          <w:sz w:val="24"/>
          <w:szCs w:val="24"/>
        </w:rPr>
        <w:lastRenderedPageBreak/>
        <w:t xml:space="preserve">For example, </w:t>
      </w:r>
      <w:r w:rsidRPr="00E005C8">
        <w:rPr>
          <w:rFonts w:cs="Times New Roman"/>
          <w:sz w:val="24"/>
          <w:szCs w:val="24"/>
        </w:rPr>
        <w:t xml:space="preserve">if </w:t>
      </w:r>
      <m:oMath>
        <m:r>
          <w:rPr>
            <w:rFonts w:ascii="Cambria Math" w:hAnsi="Cambria Math" w:cs="Times New Roman"/>
            <w:sz w:val="24"/>
            <w:szCs w:val="24"/>
          </w:rPr>
          <m:t>s</m:t>
        </m:r>
      </m:oMath>
      <w:r w:rsidRPr="00E005C8">
        <w:rPr>
          <w:rFonts w:cs="Times New Roman"/>
          <w:sz w:val="24"/>
          <w:szCs w:val="24"/>
        </w:rPr>
        <w:t xml:space="preserve"> represents the number of blue squares and </w:t>
      </w:r>
      <m:oMath>
        <m:r>
          <w:rPr>
            <w:rFonts w:ascii="Cambria Math" w:hAnsi="Cambria Math" w:cs="Times New Roman"/>
            <w:sz w:val="24"/>
            <w:szCs w:val="24"/>
          </w:rPr>
          <m:t>t</m:t>
        </m:r>
      </m:oMath>
      <w:r w:rsidRPr="00E005C8">
        <w:rPr>
          <w:rFonts w:cs="Times New Roman"/>
          <w:sz w:val="24"/>
          <w:szCs w:val="24"/>
        </w:rPr>
        <w:t xml:space="preserve"> represents the number of red triangles shown, students can write an expression to represent the display. Students could write the expression as </w:t>
      </w:r>
      <m:oMath>
        <m:r>
          <w:rPr>
            <w:rFonts w:ascii="Cambria Math" w:hAnsi="Cambria Math" w:cs="Times New Roman"/>
            <w:sz w:val="24"/>
            <w:szCs w:val="24"/>
          </w:rPr>
          <m:t>s+s+s+t+t</m:t>
        </m:r>
      </m:oMath>
      <w:r w:rsidRPr="00E005C8">
        <w:rPr>
          <w:rFonts w:eastAsiaTheme="minorEastAsia" w:cs="Times New Roman"/>
          <w:sz w:val="24"/>
          <w:szCs w:val="24"/>
        </w:rPr>
        <w:t xml:space="preserve">, and then rewrite with combining like terms as </w:t>
      </w:r>
      <m:oMath>
        <m:r>
          <w:rPr>
            <w:rFonts w:ascii="Cambria Math" w:eastAsiaTheme="minorEastAsia" w:hAnsi="Cambria Math" w:cs="Times New Roman"/>
            <w:sz w:val="24"/>
            <w:szCs w:val="24"/>
          </w:rPr>
          <m:t>3s+2t</m:t>
        </m:r>
      </m:oMath>
      <w:r w:rsidRPr="00E005C8">
        <w:rPr>
          <w:rFonts w:eastAsiaTheme="minorEastAsia" w:cs="Times New Roman"/>
          <w:sz w:val="24"/>
          <w:szCs w:val="24"/>
        </w:rPr>
        <w:t>.</w:t>
      </w:r>
    </w:p>
    <w:p w14:paraId="5F36C9FF" w14:textId="77777777" w:rsidR="00E84505" w:rsidRPr="00E005C8" w:rsidRDefault="00E84505" w:rsidP="00E84505">
      <w:pPr>
        <w:spacing w:after="0" w:line="240" w:lineRule="auto"/>
        <w:contextualSpacing/>
        <w:rPr>
          <w:rFonts w:eastAsia="Times New Roman" w:cs="Times New Roman"/>
          <w:sz w:val="24"/>
          <w:szCs w:val="24"/>
        </w:rPr>
      </w:pPr>
    </w:p>
    <w:p w14:paraId="70FDC716" w14:textId="77777777" w:rsidR="00E005C8" w:rsidRDefault="00E005C8" w:rsidP="00E005C8">
      <w:pPr>
        <w:widowControl w:val="0"/>
        <w:spacing w:after="0" w:line="240" w:lineRule="auto"/>
        <w:jc w:val="center"/>
        <w:textAlignment w:val="baseline"/>
        <w:rPr>
          <w:rFonts w:eastAsia="Times New Roman" w:cs="Times New Roman"/>
          <w:b/>
          <w:bCs/>
          <w:sz w:val="24"/>
          <w:szCs w:val="24"/>
        </w:rPr>
      </w:pPr>
      <w:r w:rsidRPr="00E005C8">
        <w:rPr>
          <w:rFonts w:asciiTheme="minorHAnsi" w:hAnsiTheme="minorHAnsi"/>
          <w:noProof/>
        </w:rPr>
        <mc:AlternateContent>
          <mc:Choice Requires="wpg">
            <w:drawing>
              <wp:inline distT="0" distB="0" distL="0" distR="0" wp14:anchorId="31B79D50" wp14:editId="2B31132C">
                <wp:extent cx="2714625" cy="294100"/>
                <wp:effectExtent l="0" t="19050" r="47625" b="10795"/>
                <wp:docPr id="623945474" name="Group 623945474" descr="Using blue squares to represent the variable of &quot;s&quot; and red triangles to represent the variable of &quot;t&quot; and showing the visual representation of (3s + 2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294100"/>
                          <a:chOff x="0" y="0"/>
                          <a:chExt cx="27146" cy="2941"/>
                        </a:xfrm>
                      </wpg:grpSpPr>
                      <wps:wsp>
                        <wps:cNvPr id="623945475" name="Rectangle 51"/>
                        <wps:cNvSpPr>
                          <a:spLocks noChangeArrowheads="1"/>
                        </wps:cNvSpPr>
                        <wps:spPr bwMode="auto">
                          <a:xfrm>
                            <a:off x="0" y="381"/>
                            <a:ext cx="2984" cy="2540"/>
                          </a:xfrm>
                          <a:prstGeom prst="rect">
                            <a:avLst/>
                          </a:prstGeom>
                          <a:solidFill>
                            <a:srgbClr val="5B9BD5">
                              <a:lumMod val="100000"/>
                              <a:lumOff val="0"/>
                            </a:srgbClr>
                          </a:solidFill>
                          <a:ln w="12700">
                            <a:solidFill>
                              <a:srgbClr val="5B9BD5"/>
                            </a:solidFill>
                            <a:miter lim="800000"/>
                            <a:headEnd/>
                            <a:tailEnd/>
                          </a:ln>
                        </wps:spPr>
                        <wps:bodyPr rot="0" vert="horz" wrap="square" lIns="91440" tIns="45720" rIns="91440" bIns="45720" anchor="ctr" anchorCtr="0" upright="1">
                          <a:noAutofit/>
                        </wps:bodyPr>
                      </wps:wsp>
                      <wps:wsp>
                        <wps:cNvPr id="623945476" name="Rectangle 52"/>
                        <wps:cNvSpPr>
                          <a:spLocks noChangeArrowheads="1"/>
                        </wps:cNvSpPr>
                        <wps:spPr bwMode="auto">
                          <a:xfrm>
                            <a:off x="4667" y="285"/>
                            <a:ext cx="2984" cy="2540"/>
                          </a:xfrm>
                          <a:prstGeom prst="rect">
                            <a:avLst/>
                          </a:prstGeom>
                          <a:solidFill>
                            <a:srgbClr val="5B9BD5">
                              <a:lumMod val="100000"/>
                              <a:lumOff val="0"/>
                            </a:srgbClr>
                          </a:solidFill>
                          <a:ln w="12700">
                            <a:solidFill>
                              <a:srgbClr val="5B9BD5"/>
                            </a:solidFill>
                            <a:miter lim="800000"/>
                            <a:headEnd/>
                            <a:tailEnd/>
                          </a:ln>
                        </wps:spPr>
                        <wps:bodyPr rot="0" vert="horz" wrap="square" lIns="91440" tIns="45720" rIns="91440" bIns="45720" anchor="ctr" anchorCtr="0" upright="1">
                          <a:noAutofit/>
                        </wps:bodyPr>
                      </wps:wsp>
                      <wps:wsp>
                        <wps:cNvPr id="623945477" name="Rectangle 53"/>
                        <wps:cNvSpPr>
                          <a:spLocks noChangeArrowheads="1"/>
                        </wps:cNvSpPr>
                        <wps:spPr bwMode="auto">
                          <a:xfrm>
                            <a:off x="9334" y="381"/>
                            <a:ext cx="2985" cy="2560"/>
                          </a:xfrm>
                          <a:prstGeom prst="rect">
                            <a:avLst/>
                          </a:prstGeom>
                          <a:solidFill>
                            <a:srgbClr val="5B9BD5">
                              <a:lumMod val="100000"/>
                              <a:lumOff val="0"/>
                            </a:srgbClr>
                          </a:solidFill>
                          <a:ln w="12700">
                            <a:solidFill>
                              <a:srgbClr val="5B9BD5"/>
                            </a:solidFill>
                            <a:miter lim="800000"/>
                            <a:headEnd/>
                            <a:tailEnd/>
                          </a:ln>
                        </wps:spPr>
                        <wps:bodyPr rot="0" vert="horz" wrap="square" lIns="91440" tIns="45720" rIns="91440" bIns="45720" anchor="ctr" anchorCtr="0" upright="1">
                          <a:noAutofit/>
                        </wps:bodyPr>
                      </wps:wsp>
                      <wps:wsp>
                        <wps:cNvPr id="623945478" name="Isosceles Triangle 54"/>
                        <wps:cNvSpPr>
                          <a:spLocks noChangeArrowheads="1"/>
                        </wps:cNvSpPr>
                        <wps:spPr bwMode="auto">
                          <a:xfrm>
                            <a:off x="15906" y="0"/>
                            <a:ext cx="4763" cy="2540"/>
                          </a:xfrm>
                          <a:prstGeom prst="triangle">
                            <a:avLst>
                              <a:gd name="adj" fmla="val 5000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623945479" name="Isosceles Triangle 55"/>
                        <wps:cNvSpPr>
                          <a:spLocks noChangeArrowheads="1"/>
                        </wps:cNvSpPr>
                        <wps:spPr bwMode="auto">
                          <a:xfrm>
                            <a:off x="22383" y="0"/>
                            <a:ext cx="4763" cy="2540"/>
                          </a:xfrm>
                          <a:prstGeom prst="triangle">
                            <a:avLst>
                              <a:gd name="adj" fmla="val 5000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5F29B965" id="Group 623945474" o:spid="_x0000_s1026" alt="Using blue squares to represent the variable of &quot;s&quot; and red triangles to represent the variable of &quot;t&quot; and showing the visual representation of (3s + 2t)." style="width:213.75pt;height:23.15pt;mso-position-horizontal-relative:char;mso-position-vertical-relative:line" coordsize="2714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RLYwMAAGwRAAAOAAAAZHJzL2Uyb0RvYy54bWzsWMlu2zAQvRfoPxC8N7JlyYsQOciOAF2C&#10;Jv0AmqKWliJVko6Sfn2HpOTYSRq4KZJL7YMgbsOZN4/DZ+0f3NYc3TClKylSPNwbYMQElVklihR/&#10;uz77MMVIGyIywqVgKb5jGh/M37/bb5uEhbKUPGMKgRGhk7ZJcWlMkwSBpiWrid6TDRMwmEtVEwNN&#10;VQSZIi1Yr3kQDgbjoJUqa5SkTGvoPfGDeO7s5zmj5kuea2YQTzH4ZtxTuefCPoP5PkkKRZqyop0b&#10;5AVe1KQSsOnK1AkxBC1V9chUXVEltczNHpV1IPO8oszFANEMBw+iOVdy2bhYiqQtmhVMAO0DnF5s&#10;ln6+OVfNVXOpvPfw+lHSHxpwCdqmSNbHbbvwk9Gi/SQzyCdZGukCv81VbU1ASOjW4Xu3wpfdGkSh&#10;M5wMo3EYY0RhLJxFw0GXAFpClh4to+Xp+sL7ZTZrAUn8ls7Nzi2bduCRvodK/xtUVyVpmMuAtlBc&#10;KlRlKR6Ho1kURxOIRJAaUPgKPCOi4AzFQ+uc9QKm97BqjykS8riEaexQKdmWjGTgnZsPMawtsA0N&#10;GdkS5NHU2SDJCubZNOrAiiOH8AoskjRKm3Mma2RfUqzAc5c/cvNRG49rP8WmU0teZWcV566hisUx&#10;V+iGwGmKj2ZHJ7Fby5c1sMF3Q07h588V9Nu8uum9H9rbcAncMM4FagGOcAKrt9rZO7tho64MVBNe&#10;1SmervlhoT4VGSwgiSEV9+8ACheO5h5un7aFzO4AeiV9qYDSBi+lVL8waqFMpFj/XBLFMOIXAtI3&#10;G0YAMTKuEcWTEBpqfWSxPkIEBVMppkZh5BvHxlejZaOqooS9hi56IQ/hZOWVS4klhPercxcY/sZU&#10;Hz9B9fANqR6NxxOMbNmYxp5cO7bv2L6hFf7qDny+sAPVHhX20RuyfTYaQQUHtj9V2/v7Mx73NbW/&#10;e/vCvavtu9q+IYufZztIdM/2Cy01ZZxpdK2qTs9Eb0j7YTwbwEXzWDhGk/FoW0VjOtfvVY299ous&#10;i5Fk3zHKaw4qH3QJinu1AoxxEsgJk/4gPa9Dzs7WFm/okO21zJ9t7Kr7a1X32XN8d+piQ46DCH4l&#10;/R6Goynwesd3e87+K767P63wl95Vm+7zg/1msN52Wv/+I8n8NwAAAP//AwBQSwMEFAAGAAgAAAAh&#10;AAdl+0/cAAAABAEAAA8AAABkcnMvZG93bnJldi54bWxMj0FLw0AQhe+C/2EZwZvdpLVVYjalFPVU&#10;BFuh9DZNpklodjZkt0n67x296GV4wxve+yZdjrZRPXW+dmwgnkSgiHNX1Fwa+Nq9PTyD8gG5wMYx&#10;GbiSh2V2e5NiUriBP6nfhlJJCPsEDVQhtInWPq/Iop+4lli8k+ssBlm7UhcdDhJuGz2NooW2WLM0&#10;VNjSuqL8vL1YA+8DDqtZ/Npvzqf19bCbf+w3MRlzfzeuXkAFGsPfMfzgCzpkwnR0Fy68agzII+F3&#10;ivc4fZqDOopYzEBnqf4Pn30DAAD//wMAUEsBAi0AFAAGAAgAAAAhALaDOJL+AAAA4QEAABMAAAAA&#10;AAAAAAAAAAAAAAAAAFtDb250ZW50X1R5cGVzXS54bWxQSwECLQAUAAYACAAAACEAOP0h/9YAAACU&#10;AQAACwAAAAAAAAAAAAAAAAAvAQAAX3JlbHMvLnJlbHNQSwECLQAUAAYACAAAACEAufVkS2MDAABs&#10;EQAADgAAAAAAAAAAAAAAAAAuAgAAZHJzL2Uyb0RvYy54bWxQSwECLQAUAAYACAAAACEAB2X7T9wA&#10;AAAEAQAADwAAAAAAAAAAAAAAAAC9BQAAZHJzL2Rvd25yZXYueG1sUEsFBgAAAAAEAAQA8wAAAMYG&#10;AAAAAA==&#10;">
                <v:rect id="Rectangle 51" o:spid="_x0000_s1027" style="position:absolute;top:381;width:2984;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DvywAAAOIAAAAPAAAAZHJzL2Rvd25yZXYueG1sRI9fS8NA&#10;EMTfBb/DsYJv9mJtq429Fv8QkIKoUYqPS25NUnN74W5N47f3BMHHYWZ+w6w2o+vUQCG2ng2cTzJQ&#10;xJW3LdcG3l6LsytQUZAtdp7JwDdF2KyPj1aYW3/gFxpKqVWCcMzRQCPS51rHqiGHceJ74uR9+OBQ&#10;kgy1tgEPCe46Pc2yhXbYclposKe7hqrP8ssZkELe94/P22K/vH8qw+1uGHdeG3N6Mt5cgxIa5T/8&#10;136wBhbTi+VsPrucw++ldAf0+gcAAP//AwBQSwECLQAUAAYACAAAACEA2+H2y+4AAACFAQAAEwAA&#10;AAAAAAAAAAAAAAAAAAAAW0NvbnRlbnRfVHlwZXNdLnhtbFBLAQItABQABgAIAAAAIQBa9CxbvwAA&#10;ABUBAAALAAAAAAAAAAAAAAAAAB8BAABfcmVscy8ucmVsc1BLAQItABQABgAIAAAAIQDRvjDvywAA&#10;AOIAAAAPAAAAAAAAAAAAAAAAAAcCAABkcnMvZG93bnJldi54bWxQSwUGAAAAAAMAAwC3AAAA/wIA&#10;AAAA&#10;" fillcolor="#5b9bd5" strokecolor="#5b9bd5" strokeweight="1pt"/>
                <v:rect id="Rectangle 52" o:spid="_x0000_s1028" style="position:absolute;left:4667;top:285;width:2984;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6YywAAAOIAAAAPAAAAZHJzL2Rvd25yZXYueG1sRI9fS8NA&#10;EMTfBb/DsYJv9mKt0cZei38IiCBqlOLjkluT1NxeuFvT+O09QfBxmJnfMKvN5Ho1UoidZwOnswwU&#10;ce1tx42Bt9fy5BJUFGSLvWcy8E0RNuvDgxUW1u/5hcZKGpUgHAs00IoMhdaxbslhnPmBOHkfPjiU&#10;JEOjbcB9grtez7Ms1w47TgstDnTbUv1ZfTkDUsr77vH5odwt756qcLMdp63XxhwfTddXoIQm+Q//&#10;te+tgXx+tlycLy5y+L2U7oBe/wAAAP//AwBQSwECLQAUAAYACAAAACEA2+H2y+4AAACFAQAAEwAA&#10;AAAAAAAAAAAAAAAAAAAAW0NvbnRlbnRfVHlwZXNdLnhtbFBLAQItABQABgAIAAAAIQBa9CxbvwAA&#10;ABUBAAALAAAAAAAAAAAAAAAAAB8BAABfcmVscy8ucmVsc1BLAQItABQABgAIAAAAIQAhbK6YywAA&#10;AOIAAAAPAAAAAAAAAAAAAAAAAAcCAABkcnMvZG93bnJldi54bWxQSwUGAAAAAAMAAwC3AAAA/wIA&#10;AAAA&#10;" fillcolor="#5b9bd5" strokecolor="#5b9bd5" strokeweight="1pt"/>
                <v:rect id="Rectangle 53" o:spid="_x0000_s1029" style="position:absolute;left:9334;top:381;width:2985;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sDywAAAOIAAAAPAAAAZHJzL2Rvd25yZXYueG1sRI9fS8NA&#10;EMTfBb/DsYJv9mKtrY29Fv8QkIKoUYqPS25NUnN74W5N47f3BMHHYWZ+w6w2o+vUQCG2ng2cTzJQ&#10;xJW3LdcG3l6LsytQUZAtdp7JwDdF2KyPj1aYW3/gFxpKqVWCcMzRQCPS51rHqiGHceJ74uR9+OBQ&#10;kgy1tgEPCe46Pc2yuXbYclposKe7hqrP8ssZkELe94/P22K/vH8qw+1uGHdeG3N6Mt5cgxIa5T/8&#10;136wBubTi+XscrZYwO+ldAf0+gcAAP//AwBQSwECLQAUAAYACAAAACEA2+H2y+4AAACFAQAAEwAA&#10;AAAAAAAAAAAAAAAAAAAAW0NvbnRlbnRfVHlwZXNdLnhtbFBLAQItABQABgAIAAAAIQBa9CxbvwAA&#10;ABUBAAALAAAAAAAAAAAAAAAAAB8BAABfcmVscy8ucmVsc1BLAQItABQABgAIAAAAIQBOIAsDywAA&#10;AOIAAAAPAAAAAAAAAAAAAAAAAAcCAABkcnMvZG93bnJldi54bWxQSwUGAAAAAAMAAwC3AAAA/wIA&#10;AAAA&#10;" fillcolor="#5b9bd5" strokecolor="#5b9bd5"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4" o:spid="_x0000_s1030" type="#_x0000_t5" style="position:absolute;left:15906;width:4763;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VrxwAAAOIAAAAPAAAAZHJzL2Rvd25yZXYueG1sRE/LisIw&#10;FN0L8w/hDsxOUx9jtRpFBUEUGXTcuLs017bY3JQmY+vfTxaCy8N5z5etKcWDaldYVtDvRSCIU6sL&#10;zhRcfrfdCQjnkTWWlknBkxwsFx+dOSbaNnyix9lnIoSwS1BB7n2VSOnSnAy6nq2IA3eztUEfYJ1J&#10;XWMTwk0pB1E0lgYLDg05VrTJKb2f/4yCn/VqfT1Od/v9s685bk4HM/GxUl+f7WoGwlPr3+KXe6cV&#10;jAfD6eh7FIfN4VK4A3LxDwAA//8DAFBLAQItABQABgAIAAAAIQDb4fbL7gAAAIUBAAATAAAAAAAA&#10;AAAAAAAAAAAAAABbQ29udGVudF9UeXBlc10ueG1sUEsBAi0AFAAGAAgAAAAhAFr0LFu/AAAAFQEA&#10;AAsAAAAAAAAAAAAAAAAAHwEAAF9yZWxzLy5yZWxzUEsBAi0AFAAGAAgAAAAhAERtpWvHAAAA4gAA&#10;AA8AAAAAAAAAAAAAAAAABwIAAGRycy9kb3ducmV2LnhtbFBLBQYAAAAAAwADALcAAAD7AgAAAAA=&#10;" fillcolor="red" strokecolor="red" strokeweight="1pt"/>
                <v:shape id="Isosceles Triangle 55" o:spid="_x0000_s1031" type="#_x0000_t5" style="position:absolute;left:22383;width:4763;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DwygAAAOIAAAAPAAAAZHJzL2Rvd25yZXYueG1sRI9Ba8JA&#10;FITvQv/D8gq96UarxqSuooIgSilaL94e2dckNPs2ZLcm/ntXEHocZuYbZr7sTCWu1LjSsoLhIAJB&#10;nFldcq7g/L3tz0A4j6yxskwKbuRguXjpzTHVtuUjXU8+FwHCLkUFhfd1KqXLCjLoBrYmDt6PbQz6&#10;IJtc6gbbADeVHEXRVBosOSwUWNOmoOz39GcUfK1X68tnstvvb0PNcXs8mJmPlXp77VYfIDx1/j/8&#10;bO+0gunoPRlPxnECj0vhDsjFHQAA//8DAFBLAQItABQABgAIAAAAIQDb4fbL7gAAAIUBAAATAAAA&#10;AAAAAAAAAAAAAAAAAABbQ29udGVudF9UeXBlc10ueG1sUEsBAi0AFAAGAAgAAAAhAFr0LFu/AAAA&#10;FQEAAAsAAAAAAAAAAAAAAAAAHwEAAF9yZWxzLy5yZWxzUEsBAi0AFAAGAAgAAAAhACshAPDKAAAA&#10;4gAAAA8AAAAAAAAAAAAAAAAABwIAAGRycy9kb3ducmV2LnhtbFBLBQYAAAAAAwADALcAAAD+AgAA&#10;AAA=&#10;" fillcolor="red" strokecolor="red" strokeweight="1pt"/>
                <w10:anchorlock/>
              </v:group>
            </w:pict>
          </mc:Fallback>
        </mc:AlternateContent>
      </w:r>
    </w:p>
    <w:p w14:paraId="3C3B3D94" w14:textId="77777777" w:rsidR="00E84505" w:rsidRPr="00E005C8" w:rsidRDefault="00E84505" w:rsidP="00E84505">
      <w:pPr>
        <w:widowControl w:val="0"/>
        <w:spacing w:after="0" w:line="240" w:lineRule="auto"/>
        <w:textAlignment w:val="baseline"/>
        <w:rPr>
          <w:rFonts w:eastAsia="Times New Roman" w:cs="Times New Roman"/>
          <w:b/>
          <w:bCs/>
          <w:sz w:val="24"/>
          <w:szCs w:val="24"/>
        </w:rPr>
      </w:pPr>
    </w:p>
    <w:p w14:paraId="52CB9180" w14:textId="77777777" w:rsidR="00E005C8" w:rsidRPr="00E005C8" w:rsidRDefault="00E005C8" w:rsidP="00C40F38">
      <w:pPr>
        <w:numPr>
          <w:ilvl w:val="0"/>
          <w:numId w:val="20"/>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Instruction includes building a foundation for the properties of operations by modeling the associative, commutative, and distributive properties with algebra tiles for numeric and algebraic expressions and allowing the students to manipulate the algebra tiles as well.</w:t>
      </w:r>
    </w:p>
    <w:p w14:paraId="6699B4BD" w14:textId="77777777" w:rsidR="00E005C8" w:rsidRPr="00F02C3C" w:rsidRDefault="00E005C8" w:rsidP="00C40F38">
      <w:pPr>
        <w:numPr>
          <w:ilvl w:val="0"/>
          <w:numId w:val="20"/>
        </w:numPr>
        <w:spacing w:after="0" w:line="240" w:lineRule="auto"/>
        <w:contextualSpacing/>
        <w:rPr>
          <w:rFonts w:cs="Times New Roman"/>
          <w:color w:val="000000" w:themeColor="text1"/>
          <w:sz w:val="24"/>
          <w:szCs w:val="24"/>
        </w:rPr>
      </w:pPr>
      <w:r w:rsidRPr="00E005C8">
        <w:rPr>
          <w:rFonts w:eastAsia="Times New Roman" w:cs="Times New Roman"/>
          <w:color w:val="000000" w:themeColor="text1"/>
          <w:sz w:val="24"/>
          <w:szCs w:val="24"/>
        </w:rPr>
        <w:t xml:space="preserve">Instruction includes providing students with two different linear expressions already represented with algebra tiles and then allowing the students to add and subtract the algebra </w:t>
      </w:r>
      <w:r w:rsidRPr="00E005C8">
        <w:rPr>
          <w:rFonts w:eastAsia="Times New Roman" w:cs="Times New Roman"/>
          <w:sz w:val="24"/>
          <w:szCs w:val="24"/>
        </w:rPr>
        <w:t xml:space="preserve">tiles to determine their sum or </w:t>
      </w:r>
      <w:r w:rsidRPr="00E005C8">
        <w:rPr>
          <w:rFonts w:eastAsia="Times New Roman" w:cs="Times New Roman"/>
          <w:color w:val="000000" w:themeColor="text1"/>
          <w:sz w:val="24"/>
          <w:szCs w:val="24"/>
        </w:rPr>
        <w:t>difference.</w:t>
      </w:r>
    </w:p>
    <w:p w14:paraId="2E57B186" w14:textId="77777777" w:rsidR="00F02C3C" w:rsidRDefault="00F02C3C" w:rsidP="00C40F38">
      <w:pPr>
        <w:pStyle w:val="ListParagraph"/>
        <w:widowControl/>
        <w:numPr>
          <w:ilvl w:val="0"/>
          <w:numId w:val="20"/>
        </w:numPr>
        <w:contextualSpacing/>
        <w:rPr>
          <w:rFonts w:cs="Times New Roman"/>
          <w:color w:val="000000" w:themeColor="text1"/>
          <w:sz w:val="24"/>
          <w:szCs w:val="24"/>
        </w:rPr>
      </w:pPr>
      <w:r>
        <w:rPr>
          <w:rFonts w:eastAsia="Times New Roman" w:cs="Times New Roman"/>
          <w:color w:val="000000" w:themeColor="text1"/>
          <w:sz w:val="24"/>
          <w:szCs w:val="24"/>
        </w:rPr>
        <w:t>Teacher co-creates</w:t>
      </w:r>
      <w:r>
        <w:rPr>
          <w:rStyle w:val="CommentReference"/>
        </w:rPr>
        <w:t xml:space="preserve"> </w:t>
      </w:r>
      <w:r>
        <w:rPr>
          <w:rFonts w:eastAsia="Times New Roman" w:cs="Times New Roman"/>
          <w:color w:val="000000" w:themeColor="text1"/>
          <w:sz w:val="24"/>
          <w:szCs w:val="24"/>
        </w:rPr>
        <w:t>a graphic organizer with students to review operations with positive fractions and operations with integers to assist when applying operations with rational numbers.</w:t>
      </w:r>
    </w:p>
    <w:p w14:paraId="75422BDB" w14:textId="77777777" w:rsidR="00F02C3C" w:rsidRDefault="00F02C3C" w:rsidP="00C40F38">
      <w:pPr>
        <w:pStyle w:val="ListParagraph"/>
        <w:widowControl/>
        <w:numPr>
          <w:ilvl w:val="0"/>
          <w:numId w:val="20"/>
        </w:numPr>
        <w:contextualSpacing/>
        <w:rPr>
          <w:rFonts w:cs="Times New Roman"/>
          <w:color w:val="000000" w:themeColor="text1"/>
          <w:sz w:val="24"/>
          <w:szCs w:val="24"/>
        </w:rPr>
      </w:pPr>
      <w:r>
        <w:rPr>
          <w:rFonts w:cs="Times New Roman"/>
          <w:color w:val="000000" w:themeColor="text1"/>
          <w:sz w:val="24"/>
          <w:szCs w:val="24"/>
        </w:rPr>
        <w:t xml:space="preserve">Teacher provides a sorting activity to organize terms into groups before performing operations with those terms. Have students verbalize the criteria for being considered like terms to ensure they are focused on the correct similarities. </w:t>
      </w:r>
    </w:p>
    <w:p w14:paraId="756D8337" w14:textId="0D7AC02E" w:rsidR="00A525F5" w:rsidRPr="00F02C3C" w:rsidRDefault="00F02C3C" w:rsidP="00C40F38">
      <w:pPr>
        <w:pStyle w:val="ListParagraph"/>
        <w:widowControl/>
        <w:numPr>
          <w:ilvl w:val="0"/>
          <w:numId w:val="20"/>
        </w:numPr>
        <w:contextualSpacing/>
        <w:rPr>
          <w:rFonts w:cs="Times New Roman"/>
          <w:color w:val="000000" w:themeColor="text1"/>
          <w:sz w:val="24"/>
          <w:szCs w:val="24"/>
        </w:rPr>
      </w:pPr>
      <w:r>
        <w:rPr>
          <w:rFonts w:cs="Times New Roman"/>
          <w:color w:val="000000" w:themeColor="text1"/>
          <w:sz w:val="24"/>
          <w:szCs w:val="24"/>
        </w:rPr>
        <w:t xml:space="preserve">Instruction includes using algebra tiles or other manipulatives to physically show the removal or subtraction of an expression. </w:t>
      </w:r>
    </w:p>
    <w:p w14:paraId="6302BA33" w14:textId="77777777" w:rsidR="00A525F5" w:rsidRDefault="00A525F5" w:rsidP="009E13C1">
      <w:pPr>
        <w:spacing w:after="0" w:line="240" w:lineRule="auto"/>
        <w:rPr>
          <w:rFonts w:eastAsia="Times New Roman" w:cs="Times New Roman"/>
          <w:sz w:val="24"/>
          <w:szCs w:val="24"/>
        </w:rPr>
      </w:pPr>
    </w:p>
    <w:p w14:paraId="4482C35F" w14:textId="77777777" w:rsidR="009E13C1" w:rsidRDefault="009E13C1" w:rsidP="00DA6E52">
      <w:pPr>
        <w:pStyle w:val="AlgebraicARHeading"/>
      </w:pPr>
      <w:r w:rsidRPr="003764D2">
        <w:t>Instructional</w:t>
      </w:r>
      <w:r w:rsidRPr="006B6BAE">
        <w:t> Tasks </w:t>
      </w:r>
    </w:p>
    <w:p w14:paraId="22F0FC99" w14:textId="77777777" w:rsidR="00271D5E" w:rsidRPr="00271D5E" w:rsidRDefault="00EE7876" w:rsidP="00271D5E">
      <w:pPr>
        <w:spacing w:after="0" w:line="240" w:lineRule="auto"/>
        <w:contextualSpacing/>
        <w:rPr>
          <w:rFonts w:eastAsia="Calibri" w:cs="Times New Roman"/>
          <w:bCs/>
          <w:i/>
          <w:sz w:val="24"/>
          <w:szCs w:val="24"/>
        </w:rPr>
      </w:pPr>
      <w:r>
        <w:rPr>
          <w:i/>
          <w:sz w:val="24"/>
        </w:rPr>
        <w:t>Instructional Task</w:t>
      </w:r>
      <w:r>
        <w:rPr>
          <w:i/>
          <w:spacing w:val="-1"/>
          <w:sz w:val="24"/>
        </w:rPr>
        <w:t xml:space="preserve"> </w:t>
      </w:r>
      <w:r>
        <w:rPr>
          <w:i/>
          <w:sz w:val="24"/>
        </w:rPr>
        <w:t xml:space="preserve">1 </w:t>
      </w:r>
      <w:r w:rsidR="00271D5E" w:rsidRPr="00271D5E">
        <w:rPr>
          <w:rFonts w:eastAsia="Calibri" w:cs="Times New Roman"/>
          <w:bCs/>
          <w:i/>
          <w:sz w:val="24"/>
          <w:szCs w:val="24"/>
        </w:rPr>
        <w:t>(MTR.4.1)</w:t>
      </w:r>
    </w:p>
    <w:p w14:paraId="12174B55" w14:textId="77777777" w:rsidR="00271D5E" w:rsidRPr="00271D5E" w:rsidRDefault="00271D5E" w:rsidP="00271D5E">
      <w:pPr>
        <w:spacing w:after="0" w:line="240" w:lineRule="auto"/>
        <w:ind w:left="360"/>
        <w:contextualSpacing/>
        <w:rPr>
          <w:rFonts w:eastAsia="Calibri" w:cs="Times New Roman"/>
          <w:bCs/>
          <w:sz w:val="24"/>
          <w:szCs w:val="24"/>
        </w:rPr>
      </w:pPr>
      <w:r w:rsidRPr="00271D5E">
        <w:rPr>
          <w:rFonts w:eastAsia="Calibri" w:cs="Times New Roman"/>
          <w:bCs/>
          <w:sz w:val="24"/>
          <w:szCs w:val="24"/>
        </w:rPr>
        <w:t xml:space="preserve">Part A. Write three expressions that are equivalent to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x-1</m:t>
        </m:r>
      </m:oMath>
      <w:r w:rsidRPr="00271D5E">
        <w:rPr>
          <w:rFonts w:eastAsia="Calibri" w:cs="Times New Roman"/>
          <w:bCs/>
          <w:sz w:val="24"/>
          <w:szCs w:val="24"/>
        </w:rPr>
        <w:t xml:space="preserve">. </w:t>
      </w:r>
    </w:p>
    <w:p w14:paraId="22B1B5E0" w14:textId="77777777" w:rsidR="00271D5E" w:rsidRPr="00271D5E" w:rsidRDefault="00271D5E" w:rsidP="00271D5E">
      <w:pPr>
        <w:spacing w:after="0" w:line="240" w:lineRule="auto"/>
        <w:ind w:left="360"/>
        <w:contextualSpacing/>
        <w:rPr>
          <w:rFonts w:eastAsia="Calibri" w:cs="Times New Roman"/>
          <w:bCs/>
          <w:sz w:val="24"/>
          <w:szCs w:val="24"/>
        </w:rPr>
      </w:pPr>
      <w:r w:rsidRPr="00271D5E">
        <w:rPr>
          <w:rFonts w:eastAsia="Calibri" w:cs="Times New Roman"/>
          <w:bCs/>
          <w:sz w:val="24"/>
          <w:szCs w:val="24"/>
        </w:rPr>
        <w:t xml:space="preserve">Part B. Compare the expressions from Part A with a partner. </w:t>
      </w:r>
    </w:p>
    <w:p w14:paraId="169B1C7B" w14:textId="77777777" w:rsidR="00271D5E" w:rsidRPr="00271D5E" w:rsidRDefault="00271D5E" w:rsidP="00C40F38">
      <w:pPr>
        <w:numPr>
          <w:ilvl w:val="1"/>
          <w:numId w:val="47"/>
        </w:numPr>
        <w:spacing w:after="0" w:line="240" w:lineRule="auto"/>
        <w:contextualSpacing/>
        <w:rPr>
          <w:rFonts w:eastAsia="Calibri" w:cs="Times New Roman"/>
          <w:bCs/>
          <w:sz w:val="24"/>
          <w:szCs w:val="24"/>
        </w:rPr>
      </w:pPr>
      <w:r w:rsidRPr="00271D5E">
        <w:rPr>
          <w:rFonts w:eastAsia="Calibri" w:cs="Times New Roman"/>
          <w:bCs/>
          <w:sz w:val="24"/>
          <w:szCs w:val="24"/>
        </w:rPr>
        <w:t xml:space="preserve">How many are the same? </w:t>
      </w:r>
    </w:p>
    <w:p w14:paraId="57A066CF" w14:textId="77777777" w:rsidR="00271D5E" w:rsidRPr="00271D5E" w:rsidRDefault="00271D5E" w:rsidP="00C40F38">
      <w:pPr>
        <w:numPr>
          <w:ilvl w:val="1"/>
          <w:numId w:val="47"/>
        </w:numPr>
        <w:spacing w:after="0" w:line="240" w:lineRule="auto"/>
        <w:contextualSpacing/>
        <w:rPr>
          <w:rFonts w:eastAsia="Calibri" w:cs="Times New Roman"/>
          <w:bCs/>
          <w:sz w:val="24"/>
          <w:szCs w:val="24"/>
        </w:rPr>
      </w:pPr>
      <w:r w:rsidRPr="00271D5E">
        <w:rPr>
          <w:rFonts w:eastAsia="Calibri" w:cs="Times New Roman"/>
          <w:bCs/>
          <w:sz w:val="24"/>
          <w:szCs w:val="24"/>
        </w:rPr>
        <w:t xml:space="preserve">How many are different? </w:t>
      </w:r>
    </w:p>
    <w:p w14:paraId="3F950205" w14:textId="77777777" w:rsidR="00271D5E" w:rsidRPr="00271D5E" w:rsidRDefault="00271D5E" w:rsidP="00C40F38">
      <w:pPr>
        <w:numPr>
          <w:ilvl w:val="1"/>
          <w:numId w:val="47"/>
        </w:numPr>
        <w:spacing w:after="0" w:line="240" w:lineRule="auto"/>
        <w:contextualSpacing/>
        <w:rPr>
          <w:rFonts w:eastAsia="Calibri" w:cs="Times New Roman"/>
          <w:bCs/>
          <w:sz w:val="24"/>
          <w:szCs w:val="24"/>
        </w:rPr>
      </w:pPr>
      <w:r w:rsidRPr="00271D5E">
        <w:rPr>
          <w:rFonts w:eastAsia="Calibri" w:cs="Times New Roman"/>
          <w:bCs/>
          <w:sz w:val="24"/>
          <w:szCs w:val="24"/>
        </w:rPr>
        <w:t xml:space="preserve">How many are correct? </w:t>
      </w:r>
    </w:p>
    <w:p w14:paraId="6F9A2183" w14:textId="71BD66F6" w:rsidR="000C6681" w:rsidRDefault="00271D5E" w:rsidP="00E84505">
      <w:pPr>
        <w:numPr>
          <w:ilvl w:val="1"/>
          <w:numId w:val="47"/>
        </w:numPr>
        <w:spacing w:after="0" w:line="240" w:lineRule="auto"/>
        <w:contextualSpacing/>
        <w:textAlignment w:val="baseline"/>
        <w:rPr>
          <w:rFonts w:eastAsia="Calibri" w:cs="Times New Roman"/>
          <w:bCs/>
          <w:sz w:val="24"/>
          <w:szCs w:val="24"/>
        </w:rPr>
      </w:pPr>
      <w:r w:rsidRPr="00271D5E">
        <w:rPr>
          <w:rFonts w:eastAsia="Calibri" w:cs="Times New Roman"/>
          <w:bCs/>
          <w:sz w:val="24"/>
          <w:szCs w:val="24"/>
        </w:rPr>
        <w:t xml:space="preserve">If there are incorrect expressions, what were the errors? Explain your reasoning. </w:t>
      </w:r>
    </w:p>
    <w:p w14:paraId="1A990543" w14:textId="77777777" w:rsidR="00E84505" w:rsidRPr="00E84505" w:rsidRDefault="00E84505" w:rsidP="00E84505">
      <w:pPr>
        <w:spacing w:after="0" w:line="240" w:lineRule="auto"/>
        <w:contextualSpacing/>
        <w:textAlignment w:val="baseline"/>
        <w:rPr>
          <w:rFonts w:eastAsia="Calibri" w:cs="Times New Roman"/>
          <w:bCs/>
          <w:sz w:val="24"/>
          <w:szCs w:val="24"/>
        </w:rPr>
      </w:pPr>
    </w:p>
    <w:p w14:paraId="7FD7C615" w14:textId="77777777" w:rsidR="009E13C1" w:rsidRPr="006B6BAE" w:rsidRDefault="009E13C1" w:rsidP="00DA6E52">
      <w:pPr>
        <w:pStyle w:val="AlgebraicARHeading"/>
      </w:pPr>
      <w:r w:rsidRPr="006B6BAE">
        <w:t>Instructional </w:t>
      </w:r>
      <w:r>
        <w:t>Items</w:t>
      </w:r>
      <w:r w:rsidRPr="006B6BAE">
        <w:t> </w:t>
      </w:r>
    </w:p>
    <w:p w14:paraId="13024A47" w14:textId="77777777" w:rsidR="00D713F1" w:rsidRPr="00D713F1" w:rsidRDefault="00091922" w:rsidP="00D713F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D713F1">
        <w:rPr>
          <w:rFonts w:eastAsia="Calibri" w:cs="Times New Roman"/>
          <w:i/>
          <w:sz w:val="24"/>
          <w:szCs w:val="24"/>
        </w:rPr>
        <w:t xml:space="preserve"> </w:t>
      </w:r>
    </w:p>
    <w:p w14:paraId="59E8536B" w14:textId="77777777" w:rsidR="00D713F1" w:rsidRPr="00D713F1" w:rsidRDefault="00D713F1" w:rsidP="00D713F1">
      <w:pPr>
        <w:spacing w:after="0" w:line="240" w:lineRule="auto"/>
        <w:ind w:left="360"/>
        <w:contextualSpacing/>
        <w:rPr>
          <w:rFonts w:eastAsia="Calibri" w:cs="Times New Roman"/>
          <w:bCs/>
          <w:sz w:val="24"/>
          <w:szCs w:val="24"/>
        </w:rPr>
      </w:pPr>
      <w:r w:rsidRPr="00D713F1">
        <w:rPr>
          <w:rFonts w:eastAsia="Calibri" w:cs="Times New Roman"/>
          <w:bCs/>
          <w:sz w:val="24"/>
          <w:szCs w:val="24"/>
        </w:rPr>
        <w:t xml:space="preserve">Write the following expression using the fewest possible terms.  </w:t>
      </w:r>
    </w:p>
    <w:p w14:paraId="40D5109B" w14:textId="77777777" w:rsidR="00D713F1" w:rsidRPr="00D713F1" w:rsidRDefault="00000000" w:rsidP="00D713F1">
      <w:pPr>
        <w:contextualSpacing/>
        <w:rPr>
          <w:rFonts w:eastAsia="Calibri"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5x-1</m:t>
              </m:r>
            </m:e>
          </m:d>
          <m:r>
            <w:rPr>
              <w:rFonts w:ascii="Cambria Math" w:eastAsia="Times New Roman" w:hAnsi="Cambria Math" w:cs="Times New Roman"/>
              <w:sz w:val="24"/>
              <w:szCs w:val="24"/>
            </w:rPr>
            <m:t>-(0.06x-4+0.4x)</m:t>
          </m:r>
        </m:oMath>
      </m:oMathPara>
    </w:p>
    <w:p w14:paraId="48EAD0E4" w14:textId="77777777" w:rsidR="00D713F1" w:rsidRPr="00D713F1" w:rsidRDefault="00D713F1" w:rsidP="00D713F1">
      <w:pPr>
        <w:contextualSpacing/>
        <w:rPr>
          <w:rFonts w:eastAsia="Calibri" w:cs="Times New Roman"/>
          <w:sz w:val="24"/>
          <w:szCs w:val="24"/>
        </w:rPr>
      </w:pPr>
    </w:p>
    <w:p w14:paraId="735C98B6" w14:textId="77777777" w:rsidR="00D713F1" w:rsidRPr="00D713F1" w:rsidRDefault="00D713F1" w:rsidP="00D713F1">
      <w:pPr>
        <w:spacing w:after="0" w:line="240" w:lineRule="auto"/>
        <w:textAlignment w:val="baseline"/>
        <w:rPr>
          <w:rFonts w:eastAsia="Calibri" w:cs="Times New Roman"/>
          <w:i/>
          <w:sz w:val="24"/>
          <w:szCs w:val="24"/>
        </w:rPr>
      </w:pPr>
      <w:r w:rsidRPr="00D713F1">
        <w:rPr>
          <w:rFonts w:eastAsia="Calibri" w:cs="Times New Roman"/>
          <w:i/>
          <w:sz w:val="24"/>
          <w:szCs w:val="24"/>
        </w:rPr>
        <w:t>Instructional Item 2</w:t>
      </w:r>
    </w:p>
    <w:p w14:paraId="425B6ECF" w14:textId="77777777" w:rsidR="00D713F1" w:rsidRPr="00D713F1" w:rsidRDefault="00D713F1" w:rsidP="00D713F1">
      <w:pPr>
        <w:spacing w:after="0" w:line="240" w:lineRule="auto"/>
        <w:ind w:left="360"/>
        <w:contextualSpacing/>
        <w:rPr>
          <w:rFonts w:eastAsia="Calibri" w:cs="Times New Roman"/>
          <w:bCs/>
          <w:sz w:val="24"/>
          <w:szCs w:val="24"/>
        </w:rPr>
      </w:pPr>
      <w:r w:rsidRPr="00D713F1">
        <w:rPr>
          <w:rFonts w:eastAsia="Calibri" w:cs="Times New Roman"/>
          <w:bCs/>
          <w:sz w:val="24"/>
          <w:szCs w:val="24"/>
        </w:rPr>
        <w:t xml:space="preserve">Write the following expression using the fewest possible terms.  </w:t>
      </w:r>
    </w:p>
    <w:p w14:paraId="67E29EA4" w14:textId="6FFF98F9" w:rsidR="00E84505" w:rsidRPr="00D713F1" w:rsidRDefault="00000000" w:rsidP="00D713F1">
      <w:pPr>
        <w:contextualSpacing/>
        <w:rPr>
          <w:rFonts w:eastAsia="Calibri" w:cs="Times New Roman"/>
          <w:i/>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x</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x-3</m:t>
              </m:r>
            </m:e>
          </m:d>
        </m:oMath>
      </m:oMathPara>
    </w:p>
    <w:p w14:paraId="2A2BA5E4" w14:textId="77777777" w:rsidR="00D713F1" w:rsidRPr="00D713F1" w:rsidRDefault="00D713F1" w:rsidP="00D713F1">
      <w:pPr>
        <w:spacing w:after="0" w:line="240" w:lineRule="auto"/>
        <w:textAlignment w:val="baseline"/>
        <w:rPr>
          <w:rFonts w:eastAsia="Calibri" w:cs="Times New Roman"/>
          <w:i/>
          <w:sz w:val="24"/>
          <w:szCs w:val="24"/>
        </w:rPr>
      </w:pPr>
      <w:r w:rsidRPr="00D713F1">
        <w:rPr>
          <w:rFonts w:eastAsia="Calibri" w:cs="Times New Roman"/>
          <w:i/>
          <w:sz w:val="24"/>
          <w:szCs w:val="24"/>
        </w:rPr>
        <w:t>Instructional Item 3</w:t>
      </w:r>
    </w:p>
    <w:p w14:paraId="6787E93A" w14:textId="77777777" w:rsidR="00D713F1" w:rsidRPr="00D713F1" w:rsidRDefault="00D713F1" w:rsidP="00D713F1">
      <w:pPr>
        <w:spacing w:after="0" w:line="240" w:lineRule="auto"/>
        <w:ind w:left="360"/>
        <w:contextualSpacing/>
        <w:rPr>
          <w:rFonts w:eastAsia="Calibri" w:cs="Times New Roman"/>
          <w:bCs/>
          <w:sz w:val="24"/>
          <w:szCs w:val="24"/>
        </w:rPr>
      </w:pPr>
      <w:r w:rsidRPr="00D713F1">
        <w:rPr>
          <w:rFonts w:eastAsia="Calibri" w:cs="Times New Roman"/>
          <w:bCs/>
          <w:sz w:val="24"/>
          <w:szCs w:val="24"/>
        </w:rPr>
        <w:t xml:space="preserve">Write the following expression using the fewest possible terms.  </w:t>
      </w:r>
    </w:p>
    <w:p w14:paraId="4AE85B44" w14:textId="21B69256" w:rsidR="00A64003" w:rsidRPr="00251D74" w:rsidRDefault="00000000" w:rsidP="00251D74">
      <w:pPr>
        <w:spacing w:after="0"/>
        <w:contextualSpacing/>
        <w:rPr>
          <w:rFonts w:eastAsia="Calibri" w:cs="Times New Roman"/>
          <w:i/>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-3z</m:t>
              </m:r>
            </m:e>
          </m:d>
          <m:r>
            <w:rPr>
              <w:rFonts w:ascii="Cambria Math" w:eastAsia="Times New Roman" w:hAnsi="Cambria Math" w:cs="Times New Roman"/>
              <w:sz w:val="24"/>
              <w:szCs w:val="24"/>
            </w:rPr>
            <m:t>-(-8x+2z)</m:t>
          </m:r>
        </m:oMath>
      </m:oMathPara>
    </w:p>
    <w:p w14:paraId="70DD38E0" w14:textId="77777777" w:rsidR="00251D74" w:rsidRPr="00251D74" w:rsidRDefault="00251D74" w:rsidP="00251D74">
      <w:pPr>
        <w:spacing w:after="0"/>
        <w:contextualSpacing/>
        <w:rPr>
          <w:rFonts w:eastAsia="Calibri" w:cs="Times New Roman"/>
          <w:i/>
          <w:sz w:val="24"/>
          <w:szCs w:val="24"/>
        </w:rPr>
      </w:pPr>
    </w:p>
    <w:p w14:paraId="453E478E" w14:textId="633D0338" w:rsidR="00C003DA" w:rsidRDefault="009E13C1" w:rsidP="008C538A">
      <w:pPr>
        <w:pStyle w:val="Style4"/>
      </w:pPr>
      <w:r w:rsidRPr="006B6BAE">
        <w:t>*The strategies, tasks and items included in the B1G-M are examples and should not be considered comprehensive.</w:t>
      </w:r>
      <w:bookmarkStart w:id="11" w:name="_MA.6.AR.1.1"/>
      <w:bookmarkEnd w:id="11"/>
    </w:p>
    <w:p w14:paraId="708029DE" w14:textId="28A980E8" w:rsidR="00EC388D" w:rsidRPr="00251D74" w:rsidRDefault="008C3BB0" w:rsidP="008C3BB0">
      <w:pPr>
        <w:rPr>
          <w:rFonts w:eastAsia="Times New Roman" w:cs="Times New Roman"/>
          <w:sz w:val="24"/>
          <w:szCs w:val="24"/>
        </w:rPr>
      </w:pPr>
      <w:r>
        <w:rPr>
          <w:rFonts w:eastAsia="Times New Roman" w:cs="Times New Roman"/>
          <w:sz w:val="24"/>
          <w:szCs w:val="24"/>
        </w:rPr>
        <w:br w:type="page"/>
      </w:r>
    </w:p>
    <w:p w14:paraId="29C04A8E" w14:textId="41856DC6" w:rsidR="00706CBB" w:rsidRDefault="00706CBB" w:rsidP="004834E8">
      <w:pPr>
        <w:pStyle w:val="Heading3"/>
      </w:pPr>
      <w:bookmarkStart w:id="12" w:name="_MA.6.AR.1.2"/>
      <w:bookmarkStart w:id="13" w:name="_MA.7.AR.1.2"/>
      <w:bookmarkEnd w:id="12"/>
      <w:bookmarkEnd w:id="13"/>
      <w:r w:rsidRPr="006B6BAE">
        <w:lastRenderedPageBreak/>
        <w:t>MA</w:t>
      </w:r>
      <w:r w:rsidR="00493DBF">
        <w:t>.</w:t>
      </w:r>
      <w:r w:rsidR="00D713F1">
        <w:t>7</w:t>
      </w:r>
      <w:r w:rsidR="00493DBF">
        <w:t>.</w:t>
      </w:r>
      <w:r w:rsidRPr="006B6BAE">
        <w:t>AR.1.2</w:t>
      </w:r>
    </w:p>
    <w:p w14:paraId="3D96BD75" w14:textId="77777777" w:rsidR="00BA2FF1" w:rsidRPr="00251D74" w:rsidRDefault="00BA2FF1" w:rsidP="000A2604">
      <w:pPr>
        <w:pStyle w:val="Normal11"/>
        <w:rPr>
          <w:sz w:val="24"/>
          <w:szCs w:val="24"/>
        </w:rPr>
      </w:pPr>
    </w:p>
    <w:p w14:paraId="11537D07" w14:textId="77777777" w:rsidR="000840C5" w:rsidRPr="006B6BAE" w:rsidRDefault="000840C5" w:rsidP="00BA2FF1">
      <w:pPr>
        <w:pStyle w:val="AlgebraicARHeading"/>
      </w:pPr>
      <w:r w:rsidRPr="006B6BAE">
        <w:t>Benchmark</w:t>
      </w:r>
    </w:p>
    <w:p w14:paraId="4AF02798" w14:textId="4B84C8BD" w:rsidR="000840C5" w:rsidRPr="006B6BAE" w:rsidRDefault="000840C5" w:rsidP="007F0BB5">
      <w:pPr>
        <w:pStyle w:val="Style3"/>
      </w:pPr>
      <w:r w:rsidRPr="00C34525">
        <w:t>MA</w:t>
      </w:r>
      <w:r w:rsidR="00493DBF">
        <w:t>.</w:t>
      </w:r>
      <w:r w:rsidR="00D713F1">
        <w:t>7</w:t>
      </w:r>
      <w:r w:rsidR="00493DBF">
        <w:t>.</w:t>
      </w:r>
      <w:r w:rsidRPr="00C34525">
        <w:t>AR.1.2</w:t>
      </w:r>
      <w:r w:rsidRPr="00C34525">
        <w:tab/>
      </w:r>
      <w:r w:rsidR="00390E5C" w:rsidRPr="00FC4C77">
        <w:rPr>
          <w:rFonts w:eastAsia="Times New Roman"/>
        </w:rPr>
        <w:t>Determine whether two linear expressions are equivalent.  </w:t>
      </w:r>
    </w:p>
    <w:p w14:paraId="04311800" w14:textId="27C57A55" w:rsidR="000C0ACC" w:rsidRPr="00251D74" w:rsidRDefault="00821FBA" w:rsidP="00251D74">
      <w:pPr>
        <w:pStyle w:val="AlgebraExample"/>
      </w:pPr>
      <w:r>
        <w:rPr>
          <w:i/>
        </w:rPr>
        <w:t>Example:</w:t>
      </w:r>
      <w:r>
        <w:rPr>
          <w:i/>
          <w:spacing w:val="-2"/>
        </w:rPr>
        <w:t xml:space="preserve"> </w:t>
      </w:r>
      <w:r w:rsidR="000C0ACC" w:rsidRPr="00FC4C77">
        <w:t xml:space="preserve">Are the expressions </w:t>
      </w:r>
      <m:oMath>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(6-x)-3x</m:t>
        </m:r>
      </m:oMath>
      <w:r w:rsidR="000C0ACC" w:rsidRPr="00FC4C77">
        <w:t xml:space="preserve"> and </w:t>
      </w:r>
      <m:oMath>
        <m:r>
          <w:rPr>
            <w:rFonts w:ascii="Cambria Math" w:hAnsi="Cambria Math"/>
          </w:rPr>
          <m:t>8-</m:t>
        </m:r>
        <m:f>
          <m:fPr>
            <m:ctrlPr>
              <w:rPr>
                <w:rFonts w:ascii="Cambria Math" w:hAnsi="Cambria Math"/>
                <w:i/>
              </w:rPr>
            </m:ctrlPr>
          </m:fPr>
          <m:num>
            <m:r>
              <w:rPr>
                <w:rFonts w:ascii="Cambria Math" w:hAnsi="Cambria Math"/>
              </w:rPr>
              <m:t>5</m:t>
            </m:r>
          </m:num>
          <m:den>
            <m:r>
              <w:rPr>
                <w:rFonts w:ascii="Cambria Math" w:hAnsi="Cambria Math"/>
              </w:rPr>
              <m:t>3</m:t>
            </m:r>
          </m:den>
        </m:f>
        <m:r>
          <w:rPr>
            <w:rFonts w:ascii="Cambria Math" w:hAnsi="Cambria Math"/>
          </w:rPr>
          <m:t>x</m:t>
        </m:r>
      </m:oMath>
      <w:r w:rsidR="000C0ACC" w:rsidRPr="00FC4C77">
        <w:t xml:space="preserve"> equivalent?</w:t>
      </w:r>
    </w:p>
    <w:p w14:paraId="4E56E424" w14:textId="77777777" w:rsidR="008C538A" w:rsidRDefault="008C538A" w:rsidP="00AE0D71">
      <w:pPr>
        <w:pStyle w:val="BenchmarkClarification"/>
      </w:pPr>
    </w:p>
    <w:p w14:paraId="7F2E96E0" w14:textId="36B16405" w:rsidR="000840C5" w:rsidRPr="006B6BAE" w:rsidRDefault="000840C5" w:rsidP="00AE0D71">
      <w:pPr>
        <w:pStyle w:val="BenchmarkClarification"/>
      </w:pPr>
      <w:r w:rsidRPr="00AE0D71">
        <w:t>Benchmark Clarifications</w:t>
      </w:r>
      <w:r w:rsidRPr="006B6BAE">
        <w:t xml:space="preserve">: </w:t>
      </w:r>
    </w:p>
    <w:p w14:paraId="14A95337" w14:textId="77777777" w:rsidR="003F0D48" w:rsidRPr="003F0D48" w:rsidRDefault="00C476AD" w:rsidP="003F0D48">
      <w:pPr>
        <w:spacing w:after="0" w:line="240" w:lineRule="auto"/>
        <w:rPr>
          <w:rFonts w:eastAsia="Times New Roman" w:cs="Times New Roman"/>
          <w:i/>
          <w:color w:val="000000"/>
        </w:rPr>
      </w:pPr>
      <w:r w:rsidRPr="00C476AD">
        <w:rPr>
          <w:rFonts w:eastAsia="Times New Roman" w:cs="Times New Roman"/>
          <w:i/>
          <w:iCs/>
        </w:rPr>
        <w:t>Clarification 1</w:t>
      </w:r>
      <w:r w:rsidRPr="00C476AD">
        <w:rPr>
          <w:rFonts w:eastAsia="Times New Roman" w:cs="Times New Roman"/>
        </w:rPr>
        <w:t xml:space="preserve">: </w:t>
      </w:r>
      <w:r w:rsidR="003F0D48" w:rsidRPr="003F0D48">
        <w:rPr>
          <w:rFonts w:eastAsia="Times New Roman" w:cs="Times New Roman"/>
          <w:color w:val="000000"/>
        </w:rPr>
        <w:t>Instruction includes using properties of operations accurately and efficiently.</w:t>
      </w:r>
      <w:r w:rsidR="003F0D48" w:rsidRPr="003F0D48">
        <w:rPr>
          <w:rFonts w:eastAsia="Times New Roman" w:cs="Times New Roman"/>
          <w:i/>
          <w:color w:val="000000"/>
        </w:rPr>
        <w:t xml:space="preserve"> </w:t>
      </w:r>
    </w:p>
    <w:p w14:paraId="3EEA1D41" w14:textId="77777777" w:rsidR="003F0D48" w:rsidRPr="003F0D48" w:rsidRDefault="003F0D48" w:rsidP="003F0D48">
      <w:pPr>
        <w:spacing w:after="0" w:line="240" w:lineRule="auto"/>
        <w:rPr>
          <w:rFonts w:eastAsia="Times New Roman" w:cs="Times New Roman"/>
          <w:color w:val="000000"/>
        </w:rPr>
      </w:pPr>
      <w:r w:rsidRPr="003F0D48">
        <w:rPr>
          <w:rFonts w:eastAsia="Times New Roman" w:cs="Times New Roman"/>
          <w:i/>
          <w:color w:val="000000"/>
        </w:rPr>
        <w:t>Clarification 2:</w:t>
      </w:r>
      <w:r w:rsidRPr="003F0D48">
        <w:rPr>
          <w:rFonts w:eastAsia="Times New Roman" w:cs="Times New Roman"/>
          <w:color w:val="000000"/>
        </w:rPr>
        <w:t xml:space="preserve"> Instruction includes linear expressions in any form with rational coefficients. </w:t>
      </w:r>
    </w:p>
    <w:p w14:paraId="367109E6" w14:textId="77777777" w:rsidR="003F0D48" w:rsidRPr="003F0D48" w:rsidRDefault="003F0D48" w:rsidP="003F0D48">
      <w:pPr>
        <w:spacing w:after="0" w:line="240" w:lineRule="auto"/>
        <w:rPr>
          <w:rFonts w:eastAsia="Times New Roman" w:cs="Times New Roman"/>
          <w:color w:val="000000"/>
        </w:rPr>
      </w:pPr>
      <w:r w:rsidRPr="003F0D48">
        <w:rPr>
          <w:rFonts w:eastAsia="Times New Roman" w:cs="Times New Roman"/>
          <w:i/>
          <w:color w:val="000000"/>
        </w:rPr>
        <w:t>Clarification 3:</w:t>
      </w:r>
      <w:r w:rsidRPr="003F0D48">
        <w:rPr>
          <w:rFonts w:eastAsia="Times New Roman" w:cs="Times New Roman"/>
          <w:color w:val="000000"/>
        </w:rPr>
        <w:t xml:space="preserve"> Refer to </w:t>
      </w:r>
      <w:r w:rsidRPr="003F0D48">
        <w:rPr>
          <w:rFonts w:eastAsia="Times New Roman" w:cs="Times New Roman"/>
        </w:rPr>
        <w:t>Properties of Operations, Equality and Inequality (Appendix D)</w:t>
      </w:r>
      <w:r w:rsidRPr="003F0D48">
        <w:rPr>
          <w:rFonts w:eastAsia="Times New Roman" w:cs="Times New Roman"/>
          <w:color w:val="000000"/>
        </w:rPr>
        <w:t>.</w:t>
      </w:r>
    </w:p>
    <w:p w14:paraId="0C1C9297" w14:textId="29959ABE" w:rsidR="000840C5" w:rsidRPr="009D638A" w:rsidRDefault="000840C5" w:rsidP="003F0D48">
      <w:pPr>
        <w:spacing w:after="0" w:line="240" w:lineRule="auto"/>
        <w:textAlignment w:val="baseline"/>
        <w:rPr>
          <w:rFonts w:eastAsia="Times New Roman" w:cs="Times New Roman"/>
        </w:rPr>
      </w:pPr>
    </w:p>
    <w:p w14:paraId="3F305710" w14:textId="5F022F72" w:rsidR="000840C5" w:rsidRPr="006B6BAE" w:rsidRDefault="000840C5" w:rsidP="00BA2FF1">
      <w:pPr>
        <w:pStyle w:val="AlgebraicARHeading"/>
      </w:pPr>
      <w:r>
        <w:t xml:space="preserve">Connecting </w:t>
      </w:r>
      <w:r w:rsidRPr="006B6BAE">
        <w:t>Benchmark</w:t>
      </w:r>
      <w:r>
        <w:t>s/</w:t>
      </w:r>
      <w:r w:rsidRPr="006B6BAE">
        <w:t>Horizontal Alignment</w:t>
      </w:r>
    </w:p>
    <w:p w14:paraId="7FF82FE6" w14:textId="77777777" w:rsidR="00437EFB" w:rsidRPr="00437EFB" w:rsidRDefault="00437EFB" w:rsidP="00C40F38">
      <w:pPr>
        <w:numPr>
          <w:ilvl w:val="0"/>
          <w:numId w:val="15"/>
        </w:numPr>
        <w:spacing w:after="0" w:line="240" w:lineRule="auto"/>
        <w:rPr>
          <w:rFonts w:eastAsia="Times New Roman" w:cs="Times New Roman"/>
          <w:sz w:val="24"/>
          <w:szCs w:val="24"/>
        </w:rPr>
      </w:pPr>
      <w:r w:rsidRPr="00437EFB">
        <w:rPr>
          <w:rFonts w:eastAsia="Times New Roman" w:cs="Times New Roman"/>
          <w:sz w:val="24"/>
          <w:szCs w:val="24"/>
        </w:rPr>
        <w:t>MA.7.NSO.1.2</w:t>
      </w:r>
    </w:p>
    <w:p w14:paraId="6F52934C" w14:textId="77777777" w:rsidR="00437EFB" w:rsidRPr="00437EFB" w:rsidRDefault="00437EFB" w:rsidP="00C40F38">
      <w:pPr>
        <w:numPr>
          <w:ilvl w:val="0"/>
          <w:numId w:val="15"/>
        </w:numPr>
        <w:spacing w:after="0" w:line="240" w:lineRule="auto"/>
        <w:rPr>
          <w:rFonts w:eastAsia="Times New Roman" w:cs="Times New Roman"/>
          <w:sz w:val="24"/>
          <w:szCs w:val="24"/>
        </w:rPr>
      </w:pPr>
      <w:r w:rsidRPr="00437EFB">
        <w:rPr>
          <w:rFonts w:eastAsiaTheme="minorEastAsia" w:cs="Times New Roman"/>
          <w:sz w:val="24"/>
          <w:szCs w:val="24"/>
        </w:rPr>
        <w:t>MA.7.NSO.2.1</w:t>
      </w:r>
    </w:p>
    <w:p w14:paraId="3A1D149E" w14:textId="77777777" w:rsidR="00D839BC" w:rsidRPr="00D839BC" w:rsidRDefault="00D839BC" w:rsidP="001B1F59">
      <w:pPr>
        <w:pStyle w:val="TableParagraph"/>
        <w:tabs>
          <w:tab w:val="left" w:pos="832"/>
        </w:tabs>
        <w:autoSpaceDE w:val="0"/>
        <w:autoSpaceDN w:val="0"/>
        <w:ind w:right="280"/>
        <w:rPr>
          <w:sz w:val="24"/>
        </w:rPr>
      </w:pPr>
    </w:p>
    <w:p w14:paraId="16F3EA4D" w14:textId="77777777" w:rsidR="000840C5" w:rsidRDefault="000840C5" w:rsidP="00F96BDD">
      <w:pPr>
        <w:pStyle w:val="AlgebraicARHeading"/>
      </w:pPr>
      <w:r w:rsidRPr="00F96BDD">
        <w:t>Terms</w:t>
      </w:r>
      <w:r w:rsidRPr="006B6BAE">
        <w:t> from the K-12 Glossary </w:t>
      </w:r>
    </w:p>
    <w:p w14:paraId="629BA845" w14:textId="00D9AC41" w:rsidR="00E5143D" w:rsidRDefault="0097057D" w:rsidP="001B1F59">
      <w:pPr>
        <w:pStyle w:val="ListParagraph"/>
        <w:ind w:left="825"/>
        <w:textAlignment w:val="baseline"/>
        <w:rPr>
          <w:rFonts w:cs="Times New Roman"/>
          <w:sz w:val="24"/>
          <w:szCs w:val="24"/>
        </w:rPr>
      </w:pPr>
      <w:r>
        <w:rPr>
          <w:rFonts w:cs="Times New Roman"/>
          <w:sz w:val="24"/>
          <w:szCs w:val="24"/>
        </w:rPr>
        <w:t>L</w:t>
      </w:r>
      <w:r w:rsidRPr="00FC4C77">
        <w:rPr>
          <w:rFonts w:cs="Times New Roman"/>
          <w:sz w:val="24"/>
          <w:szCs w:val="24"/>
        </w:rPr>
        <w:t xml:space="preserve">inear </w:t>
      </w:r>
      <w:r>
        <w:rPr>
          <w:rFonts w:cs="Times New Roman"/>
          <w:sz w:val="24"/>
          <w:szCs w:val="24"/>
        </w:rPr>
        <w:t>E</w:t>
      </w:r>
      <w:r w:rsidRPr="00FC4C77">
        <w:rPr>
          <w:rFonts w:cs="Times New Roman"/>
          <w:sz w:val="24"/>
          <w:szCs w:val="24"/>
        </w:rPr>
        <w:t>xpression</w:t>
      </w:r>
    </w:p>
    <w:p w14:paraId="3B7F3AF7" w14:textId="77777777" w:rsidR="0097057D" w:rsidRPr="001B1F59" w:rsidRDefault="0097057D" w:rsidP="001B1F59">
      <w:pPr>
        <w:spacing w:after="0"/>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C6591F" w14:textId="77777777" w:rsidR="00BD016B" w:rsidRPr="00FC4C77" w:rsidRDefault="00BD016B" w:rsidP="00C40F38">
            <w:pPr>
              <w:pStyle w:val="ListParagraph"/>
              <w:widowControl/>
              <w:numPr>
                <w:ilvl w:val="0"/>
                <w:numId w:val="36"/>
              </w:numPr>
              <w:contextualSpacing/>
              <w:rPr>
                <w:rFonts w:eastAsiaTheme="minorEastAsia" w:cs="Times New Roman"/>
                <w:sz w:val="24"/>
                <w:szCs w:val="24"/>
              </w:rPr>
            </w:pPr>
            <w:r w:rsidRPr="00FC4C77">
              <w:rPr>
                <w:rFonts w:eastAsia="Calibri" w:cs="Times New Roman"/>
                <w:sz w:val="24"/>
                <w:szCs w:val="24"/>
              </w:rPr>
              <w:t>MA.6.AR.1.4</w:t>
            </w:r>
          </w:p>
          <w:p w14:paraId="77B964DC" w14:textId="4B53B7FE" w:rsidR="000840C5" w:rsidRPr="00BE70B3" w:rsidRDefault="000840C5" w:rsidP="00BD016B">
            <w:pPr>
              <w:pStyle w:val="ListParagraph"/>
              <w:ind w:left="726"/>
              <w:textAlignment w:val="baseline"/>
              <w:rPr>
                <w:rFonts w:eastAsia="Times New Roman" w:cs="Times New Roman"/>
                <w:sz w:val="24"/>
                <w:szCs w:val="24"/>
                <w:lang w:val="es-US"/>
              </w:rPr>
            </w:pP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5F2F11" w14:textId="77777777" w:rsidR="00D50ABD" w:rsidRPr="008B12E5" w:rsidRDefault="00D50ABD" w:rsidP="00C40F38">
            <w:pPr>
              <w:pStyle w:val="ListParagraph"/>
              <w:numPr>
                <w:ilvl w:val="0"/>
                <w:numId w:val="37"/>
              </w:numPr>
              <w:contextualSpacing/>
              <w:textAlignment w:val="baseline"/>
              <w:rPr>
                <w:rFonts w:eastAsia="Times New Roman" w:cs="Times New Roman"/>
                <w:sz w:val="24"/>
                <w:szCs w:val="24"/>
              </w:rPr>
            </w:pPr>
            <w:r w:rsidRPr="30C71E48">
              <w:rPr>
                <w:rFonts w:eastAsia="Calibri" w:cs="Times New Roman"/>
                <w:sz w:val="24"/>
                <w:szCs w:val="24"/>
              </w:rPr>
              <w:t>MA.8.AR.1.1, MA.8.AR.1.3</w:t>
            </w:r>
          </w:p>
          <w:p w14:paraId="4552037A" w14:textId="0D3EEEE3" w:rsidR="000840C5" w:rsidRPr="00540CC1" w:rsidRDefault="000840C5" w:rsidP="00D50ABD">
            <w:pPr>
              <w:pStyle w:val="ListParagraph"/>
              <w:ind w:left="1050"/>
              <w:textAlignment w:val="baseline"/>
              <w:rPr>
                <w:rFonts w:eastAsia="Times New Roman" w:cs="Times New Roman"/>
                <w:sz w:val="24"/>
                <w:szCs w:val="24"/>
              </w:rPr>
            </w:pPr>
          </w:p>
        </w:tc>
      </w:tr>
    </w:tbl>
    <w:p w14:paraId="4C8DBA1B" w14:textId="0264A5B7" w:rsidR="000840C5" w:rsidRPr="006B6BAE" w:rsidRDefault="000840C5" w:rsidP="00BA2FF1">
      <w:pPr>
        <w:pStyle w:val="AlgebraicARHeading"/>
      </w:pPr>
      <w:r w:rsidRPr="006B6BAE">
        <w:t xml:space="preserve">Purpose and Instructional Strategies </w:t>
      </w:r>
    </w:p>
    <w:p w14:paraId="78F6C832" w14:textId="77777777" w:rsidR="00F97C5B" w:rsidRPr="00F97C5B" w:rsidRDefault="00F97C5B" w:rsidP="00F97C5B">
      <w:pPr>
        <w:spacing w:after="0" w:line="240" w:lineRule="auto"/>
        <w:contextualSpacing/>
        <w:rPr>
          <w:rFonts w:eastAsiaTheme="minorEastAsia" w:cs="Times New Roman"/>
          <w:sz w:val="24"/>
          <w:szCs w:val="24"/>
        </w:rPr>
      </w:pPr>
      <w:r w:rsidRPr="00F97C5B">
        <w:rPr>
          <w:rFonts w:eastAsiaTheme="minorEastAsia" w:cs="Times New Roman"/>
          <w:sz w:val="24"/>
          <w:szCs w:val="24"/>
        </w:rPr>
        <w:t xml:space="preserve">In grade 6, students generated equivalent algebraic expressions with integer coefficients. In grade 7, students add and subtract linear expressions with rational coefficients as well as determine whether two linear expressions are equivalent. In grade 8, students will generate equivalent expressions including the use of integer exponents as well as rewrite the sum of two algebraic expressions having a common monomial factor as a common factor multiplied by the sum of two algebraic expressions. </w:t>
      </w:r>
    </w:p>
    <w:p w14:paraId="2E6B1E93" w14:textId="77777777" w:rsidR="00F97C5B" w:rsidRPr="00F97C5B" w:rsidRDefault="00F97C5B" w:rsidP="00C40F38">
      <w:pPr>
        <w:numPr>
          <w:ilvl w:val="0"/>
          <w:numId w:val="39"/>
        </w:numPr>
        <w:spacing w:after="0" w:line="240" w:lineRule="auto"/>
        <w:ind w:left="720"/>
        <w:contextualSpacing/>
        <w:rPr>
          <w:rFonts w:eastAsiaTheme="minorEastAsia" w:cs="Times New Roman"/>
          <w:sz w:val="24"/>
          <w:szCs w:val="24"/>
        </w:rPr>
      </w:pPr>
      <w:r w:rsidRPr="00F97C5B">
        <w:rPr>
          <w:rFonts w:eastAsia="Calibri" w:cs="Times New Roman"/>
          <w:sz w:val="24"/>
          <w:szCs w:val="24"/>
        </w:rPr>
        <w:t xml:space="preserve">Emphasize properties of operations to determine equivalence. Use manipulatives such as algebra tiles to emphasize the difference between linear and constant terms. </w:t>
      </w:r>
    </w:p>
    <w:p w14:paraId="02ADDB0F" w14:textId="130F4039" w:rsidR="009D081C" w:rsidRPr="001B1F59" w:rsidRDefault="00F97C5B" w:rsidP="00551BD5">
      <w:pPr>
        <w:numPr>
          <w:ilvl w:val="1"/>
          <w:numId w:val="39"/>
        </w:numPr>
        <w:spacing w:after="0" w:line="240" w:lineRule="auto"/>
        <w:ind w:left="1440"/>
        <w:contextualSpacing/>
        <w:rPr>
          <w:rFonts w:cs="Times New Roman"/>
          <w:sz w:val="24"/>
          <w:szCs w:val="24"/>
        </w:rPr>
      </w:pPr>
      <w:r w:rsidRPr="00F97C5B">
        <w:rPr>
          <w:rFonts w:eastAsia="Calibri" w:cs="Times New Roman"/>
          <w:sz w:val="24"/>
          <w:szCs w:val="24"/>
        </w:rPr>
        <w:t>Algebra tiles can also be used to model operations concretely (</w:t>
      </w:r>
      <w:r w:rsidRPr="00F97C5B">
        <w:rPr>
          <w:rFonts w:eastAsia="Calibri" w:cs="Times New Roman"/>
          <w:i/>
          <w:sz w:val="24"/>
          <w:szCs w:val="24"/>
        </w:rPr>
        <w:t>MTR.2.1</w:t>
      </w:r>
      <w:r w:rsidRPr="00F97C5B">
        <w:rPr>
          <w:rFonts w:eastAsia="Calibri" w:cs="Times New Roman"/>
          <w:sz w:val="24"/>
          <w:szCs w:val="24"/>
        </w:rPr>
        <w:t xml:space="preserve">). </w:t>
      </w:r>
    </w:p>
    <w:p w14:paraId="127D9FA5" w14:textId="77777777" w:rsidR="001B1F59" w:rsidRPr="00551BD5" w:rsidRDefault="001B1F59" w:rsidP="001B1F59">
      <w:pPr>
        <w:spacing w:after="0" w:line="240" w:lineRule="auto"/>
        <w:contextualSpacing/>
        <w:rPr>
          <w:rFonts w:cs="Times New Roman"/>
          <w:sz w:val="24"/>
          <w:szCs w:val="24"/>
        </w:rPr>
      </w:pPr>
    </w:p>
    <w:p w14:paraId="75182F0E" w14:textId="79EEEB0C" w:rsidR="0027405D" w:rsidRDefault="009D081C" w:rsidP="009D081C">
      <w:pPr>
        <w:spacing w:after="0" w:line="240" w:lineRule="auto"/>
        <w:ind w:left="2160"/>
        <w:contextualSpacing/>
        <w:rPr>
          <w:rFonts w:cs="Times New Roman"/>
          <w:sz w:val="24"/>
          <w:szCs w:val="24"/>
        </w:rPr>
      </w:pPr>
      <w:r w:rsidRPr="00FC4C77">
        <w:rPr>
          <w:rFonts w:cs="Times New Roman"/>
          <w:noProof/>
          <w:sz w:val="24"/>
          <w:szCs w:val="24"/>
        </w:rPr>
        <w:drawing>
          <wp:inline distT="0" distB="0" distL="0" distR="0" wp14:anchorId="5DBC2830" wp14:editId="0254E8F6">
            <wp:extent cx="2733675" cy="1079905"/>
            <wp:effectExtent l="0" t="0" r="0" b="6350"/>
            <wp:docPr id="4" name="Picture 4" descr="A visualization of using algebra tiles to model 2 example distribution problems: 2(3x + 6) and 3(2x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sualization of using algebra tiles to model 2 example distribution problems: 2(3x + 6) and 3(2x + 4)."/>
                    <pic:cNvPicPr/>
                  </pic:nvPicPr>
                  <pic:blipFill>
                    <a:blip r:embed="rId21"/>
                    <a:stretch>
                      <a:fillRect/>
                    </a:stretch>
                  </pic:blipFill>
                  <pic:spPr>
                    <a:xfrm>
                      <a:off x="0" y="0"/>
                      <a:ext cx="2814133" cy="1111689"/>
                    </a:xfrm>
                    <a:prstGeom prst="rect">
                      <a:avLst/>
                    </a:prstGeom>
                  </pic:spPr>
                </pic:pic>
              </a:graphicData>
            </a:graphic>
          </wp:inline>
        </w:drawing>
      </w:r>
    </w:p>
    <w:p w14:paraId="7A2D1670" w14:textId="77777777" w:rsidR="009D081C" w:rsidRDefault="009D081C" w:rsidP="001B1F59">
      <w:pPr>
        <w:spacing w:after="0" w:line="240" w:lineRule="auto"/>
        <w:contextualSpacing/>
        <w:rPr>
          <w:rFonts w:cs="Times New Roman"/>
          <w:sz w:val="24"/>
          <w:szCs w:val="24"/>
        </w:rPr>
      </w:pPr>
    </w:p>
    <w:p w14:paraId="18F921BF" w14:textId="77777777" w:rsidR="00F74BCC" w:rsidRPr="00F74BCC" w:rsidRDefault="00810A3E" w:rsidP="00C40F38">
      <w:pPr>
        <w:numPr>
          <w:ilvl w:val="1"/>
          <w:numId w:val="39"/>
        </w:numPr>
        <w:spacing w:after="0" w:line="240" w:lineRule="auto"/>
        <w:ind w:left="1440"/>
        <w:contextualSpacing/>
        <w:rPr>
          <w:rFonts w:cs="Times New Roman"/>
          <w:sz w:val="24"/>
          <w:szCs w:val="24"/>
        </w:rPr>
      </w:pPr>
      <w:r w:rsidRPr="00810A3E">
        <w:rPr>
          <w:rFonts w:cs="Times New Roman"/>
          <w:sz w:val="24"/>
          <w:szCs w:val="24"/>
        </w:rPr>
        <w:t>Area Model</w:t>
      </w:r>
      <w:r w:rsidR="00F74BCC">
        <w:rPr>
          <w:rFonts w:cs="Times New Roman"/>
          <w:sz w:val="24"/>
          <w:szCs w:val="24"/>
        </w:rPr>
        <w:t xml:space="preserve"> </w:t>
      </w:r>
      <w:r w:rsidR="00F74BCC" w:rsidRPr="00F97C5B">
        <w:rPr>
          <w:rFonts w:eastAsia="Calibri" w:cs="Times New Roman"/>
          <w:sz w:val="24"/>
          <w:szCs w:val="24"/>
        </w:rPr>
        <w:t>can be used to represent the distributive property of multiplication over addition before moving to the abstract (</w:t>
      </w:r>
      <w:r w:rsidR="00F74BCC" w:rsidRPr="00F97C5B">
        <w:rPr>
          <w:rFonts w:eastAsia="Calibri" w:cs="Times New Roman"/>
          <w:i/>
          <w:sz w:val="24"/>
          <w:szCs w:val="24"/>
        </w:rPr>
        <w:t>MTR.2.1</w:t>
      </w:r>
      <w:r w:rsidR="00F74BCC" w:rsidRPr="00F97C5B">
        <w:rPr>
          <w:rFonts w:eastAsia="Calibri" w:cs="Times New Roman"/>
          <w:sz w:val="24"/>
          <w:szCs w:val="24"/>
        </w:rPr>
        <w:t>)</w:t>
      </w:r>
      <w:r w:rsidR="00F74BCC">
        <w:rPr>
          <w:rFonts w:eastAsia="Calibri" w:cs="Times New Roman"/>
          <w:sz w:val="24"/>
          <w:szCs w:val="24"/>
        </w:rPr>
        <w:t>.</w:t>
      </w:r>
    </w:p>
    <w:p w14:paraId="7C83C25F" w14:textId="1C44DDAE" w:rsidR="00810A3E" w:rsidRPr="00810A3E" w:rsidRDefault="00810A3E" w:rsidP="00F74BCC">
      <w:pPr>
        <w:spacing w:after="0" w:line="240" w:lineRule="auto"/>
        <w:ind w:left="2880" w:firstLine="720"/>
        <w:contextualSpacing/>
        <w:rPr>
          <w:rFonts w:cs="Times New Roman"/>
          <w:sz w:val="24"/>
          <w:szCs w:val="24"/>
        </w:rPr>
      </w:pPr>
      <w:r w:rsidRPr="00810A3E">
        <w:rPr>
          <w:rFonts w:cs="Times New Roman"/>
          <w:sz w:val="24"/>
          <w:szCs w:val="24"/>
        </w:rPr>
        <w:t xml:space="preserve"> </w:t>
      </w:r>
      <m:oMath>
        <m:r>
          <w:rPr>
            <w:rFonts w:ascii="Cambria Math" w:hAnsi="Cambria Math" w:cs="Times New Roman"/>
            <w:sz w:val="24"/>
            <w:szCs w:val="24"/>
          </w:rPr>
          <m:t>4</m:t>
        </m:r>
        <m:d>
          <m:dPr>
            <m:ctrlPr>
              <w:rPr>
                <w:rFonts w:ascii="Cambria Math" w:hAnsi="Cambria Math" w:cs="Times New Roman"/>
                <w:i/>
                <w:sz w:val="24"/>
                <w:szCs w:val="24"/>
              </w:rPr>
            </m:ctrlPr>
          </m:dPr>
          <m:e>
            <m:r>
              <w:rPr>
                <w:rFonts w:ascii="Cambria Math" w:hAnsi="Cambria Math" w:cs="Times New Roman"/>
                <w:sz w:val="24"/>
                <w:szCs w:val="24"/>
              </w:rPr>
              <m:t>2x+3</m:t>
            </m:r>
          </m:e>
        </m:d>
        <m:r>
          <w:rPr>
            <w:rFonts w:ascii="Cambria Math" w:eastAsiaTheme="minorEastAsia" w:hAnsi="Cambria Math" w:cs="Times New Roman"/>
            <w:sz w:val="24"/>
            <w:szCs w:val="24"/>
          </w:rPr>
          <m:t>=2(4x+6)</m:t>
        </m:r>
      </m:oMath>
      <w:r w:rsidRPr="00810A3E">
        <w:rPr>
          <w:rFonts w:eastAsiaTheme="minorEastAsia" w:cs="Times New Roman"/>
          <w:sz w:val="24"/>
          <w:szCs w:val="24"/>
        </w:rPr>
        <w:t xml:space="preserve"> </w:t>
      </w:r>
    </w:p>
    <w:p w14:paraId="65C4BF1B" w14:textId="77777777" w:rsidR="00810A3E" w:rsidRPr="00FC4C77" w:rsidRDefault="00810A3E" w:rsidP="00810A3E">
      <w:pPr>
        <w:pStyle w:val="ListParagraph"/>
        <w:jc w:val="center"/>
        <w:rPr>
          <w:rFonts w:cs="Times New Roman"/>
          <w:sz w:val="24"/>
          <w:szCs w:val="24"/>
        </w:rPr>
      </w:pPr>
      <w:r w:rsidRPr="00FC4C77">
        <w:rPr>
          <w:rFonts w:cs="Times New Roman"/>
          <w:noProof/>
          <w:sz w:val="24"/>
          <w:szCs w:val="24"/>
        </w:rPr>
        <w:lastRenderedPageBreak/>
        <w:drawing>
          <wp:inline distT="0" distB="0" distL="0" distR="0" wp14:anchorId="0E4245C7" wp14:editId="144CCCD0">
            <wp:extent cx="4352925" cy="653803"/>
            <wp:effectExtent l="0" t="0" r="0" b="0"/>
            <wp:docPr id="14" name="Picture 14" descr="A visualization of using the area model to show 2 example distribution problems: 4(2x + 3) and 2(4x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visualization of using the area model to show 2 example distribution problems: 4(2x + 3) and 2(4x + 6)."/>
                    <pic:cNvPicPr/>
                  </pic:nvPicPr>
                  <pic:blipFill>
                    <a:blip r:embed="rId22"/>
                    <a:stretch>
                      <a:fillRect/>
                    </a:stretch>
                  </pic:blipFill>
                  <pic:spPr>
                    <a:xfrm>
                      <a:off x="0" y="0"/>
                      <a:ext cx="4401963" cy="661168"/>
                    </a:xfrm>
                    <a:prstGeom prst="rect">
                      <a:avLst/>
                    </a:prstGeom>
                  </pic:spPr>
                </pic:pic>
              </a:graphicData>
            </a:graphic>
          </wp:inline>
        </w:drawing>
      </w:r>
    </w:p>
    <w:p w14:paraId="47E44DBE" w14:textId="77777777" w:rsidR="00810A3E" w:rsidRPr="00FC4C77" w:rsidRDefault="00810A3E" w:rsidP="00810A3E">
      <w:pPr>
        <w:pStyle w:val="ListParagraph"/>
        <w:ind w:left="1440"/>
        <w:rPr>
          <w:rFonts w:cs="Times New Roman"/>
          <w:sz w:val="24"/>
          <w:szCs w:val="24"/>
        </w:rPr>
      </w:pPr>
      <w:r w:rsidRPr="00FC4C77">
        <w:rPr>
          <w:rFonts w:cs="Times New Roman"/>
          <w:sz w:val="24"/>
          <w:szCs w:val="24"/>
        </w:rPr>
        <w:t xml:space="preserve">From these representations, students can showcase equivalency between the two different linear expressions. </w:t>
      </w:r>
    </w:p>
    <w:p w14:paraId="1C87512F" w14:textId="77777777" w:rsidR="00810A3E" w:rsidRPr="00995BB4" w:rsidRDefault="00810A3E" w:rsidP="00995BB4">
      <w:pPr>
        <w:pStyle w:val="ListParagraph"/>
        <w:numPr>
          <w:ilvl w:val="0"/>
          <w:numId w:val="102"/>
        </w:numPr>
        <w:contextualSpacing/>
        <w:rPr>
          <w:rFonts w:eastAsiaTheme="minorEastAsia" w:cs="Times New Roman"/>
          <w:sz w:val="24"/>
          <w:szCs w:val="24"/>
        </w:rPr>
      </w:pPr>
      <w:r w:rsidRPr="00995BB4">
        <w:rPr>
          <w:rFonts w:eastAsiaTheme="minorEastAsia" w:cs="Times New Roman"/>
          <w:sz w:val="24"/>
          <w:szCs w:val="24"/>
        </w:rPr>
        <w:t xml:space="preserve">Instruction includes students working within the same type of rational numbers when appropriate. </w:t>
      </w:r>
    </w:p>
    <w:p w14:paraId="7E55882C" w14:textId="77777777" w:rsidR="00920F73" w:rsidRPr="00FC4C77" w:rsidRDefault="00920F73" w:rsidP="00C40F38">
      <w:pPr>
        <w:pStyle w:val="ListParagraph"/>
        <w:widowControl/>
        <w:numPr>
          <w:ilvl w:val="1"/>
          <w:numId w:val="39"/>
        </w:numPr>
        <w:ind w:left="1440"/>
        <w:contextualSpacing/>
        <w:rPr>
          <w:rFonts w:eastAsiaTheme="minorEastAsia" w:cs="Times New Roman"/>
          <w:sz w:val="24"/>
          <w:szCs w:val="24"/>
        </w:rPr>
      </w:pPr>
      <w:r w:rsidRPr="00FC4C77">
        <w:rPr>
          <w:rFonts w:eastAsiaTheme="minorEastAsia" w:cs="Times New Roman"/>
          <w:sz w:val="24"/>
          <w:szCs w:val="24"/>
        </w:rPr>
        <w:t xml:space="preserve">For example, if students are given fractions, the solution should be demonstrated in fractions and not be converted to decimals.  </w:t>
      </w:r>
    </w:p>
    <w:p w14:paraId="32560AAE" w14:textId="77777777" w:rsidR="00920F73" w:rsidRPr="00FC4C77" w:rsidRDefault="00920F73" w:rsidP="00C40F38">
      <w:pPr>
        <w:pStyle w:val="ListParagraph"/>
        <w:widowControl/>
        <w:numPr>
          <w:ilvl w:val="0"/>
          <w:numId w:val="39"/>
        </w:numPr>
        <w:ind w:left="720"/>
        <w:contextualSpacing/>
        <w:rPr>
          <w:rFonts w:eastAsiaTheme="minorEastAsia" w:cs="Times New Roman"/>
          <w:sz w:val="24"/>
          <w:szCs w:val="24"/>
        </w:rPr>
      </w:pPr>
      <w:r w:rsidRPr="00FC4C77">
        <w:rPr>
          <w:rFonts w:cs="Times New Roman"/>
          <w:sz w:val="24"/>
          <w:szCs w:val="24"/>
        </w:rPr>
        <w:t>Multiple equivalent expressions should be given, not just the most simplified. Transforming one or both expressions may be needed to show equivalence (</w:t>
      </w:r>
      <w:r w:rsidRPr="001C089A">
        <w:rPr>
          <w:rFonts w:cs="Times New Roman"/>
          <w:i/>
          <w:sz w:val="24"/>
          <w:szCs w:val="24"/>
        </w:rPr>
        <w:t>MTR.3.1</w:t>
      </w:r>
      <w:r w:rsidRPr="00FC4C77">
        <w:rPr>
          <w:rFonts w:cs="Times New Roman"/>
          <w:sz w:val="24"/>
          <w:szCs w:val="24"/>
        </w:rPr>
        <w:t>).</w:t>
      </w:r>
    </w:p>
    <w:p w14:paraId="0017EBEE" w14:textId="5ADC201A" w:rsidR="00191DA2" w:rsidRPr="00920F73" w:rsidRDefault="00920F73" w:rsidP="0018317B">
      <w:pPr>
        <w:pStyle w:val="ListParagraph"/>
        <w:numPr>
          <w:ilvl w:val="1"/>
          <w:numId w:val="39"/>
        </w:numPr>
        <w:ind w:left="1440"/>
      </w:pPr>
      <w:r w:rsidRPr="00FC4C77">
        <w:rPr>
          <w:rFonts w:eastAsiaTheme="minorEastAsia" w:cs="Times New Roman"/>
          <w:sz w:val="24"/>
          <w:szCs w:val="24"/>
        </w:rPr>
        <w:t xml:space="preserve">For example,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x </m:t>
        </m:r>
        <m:r>
          <m:rPr>
            <m:sty m:val="p"/>
          </m:rPr>
          <w:rPr>
            <w:rFonts w:ascii="Cambria Math" w:eastAsiaTheme="minorEastAsia" w:hAnsi="Cambria Math" w:cs="Times New Roman"/>
            <w:sz w:val="24"/>
            <w:szCs w:val="24"/>
          </w:rPr>
          <m:t>is equivalent to</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oMath>
      <w:r w:rsidRPr="00FC4C77">
        <w:rPr>
          <w:rFonts w:eastAsiaTheme="minorEastAsia" w:cs="Times New Roman"/>
          <w:sz w:val="24"/>
          <w:szCs w:val="24"/>
        </w:rPr>
        <w:t xml:space="preserve"> as well as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oMath>
      <w:r w:rsidRPr="00FC4C77">
        <w:rPr>
          <w:rFonts w:eastAsiaTheme="minorEastAsia" w:cs="Times New Roman"/>
          <w:sz w:val="24"/>
          <w:szCs w:val="24"/>
        </w:rPr>
        <w:t>.</w:t>
      </w:r>
    </w:p>
    <w:p w14:paraId="28DC4F98" w14:textId="77777777" w:rsidR="00920F73" w:rsidRPr="00920F73" w:rsidRDefault="00920F73" w:rsidP="0018317B">
      <w:pPr>
        <w:spacing w:after="0"/>
      </w:pPr>
    </w:p>
    <w:p w14:paraId="06EC6FD3" w14:textId="77777777" w:rsidR="000840C5" w:rsidRPr="00AB3CDB" w:rsidRDefault="000840C5" w:rsidP="00BA2FF1">
      <w:pPr>
        <w:pStyle w:val="AlgebraicARHeading"/>
      </w:pPr>
      <w:r w:rsidRPr="006B6BAE">
        <w:t>Common Misconceptions or Errors</w:t>
      </w:r>
    </w:p>
    <w:p w14:paraId="37DD6DAA" w14:textId="77777777" w:rsidR="00B52D3B" w:rsidRPr="00B52D3B" w:rsidRDefault="00B52D3B" w:rsidP="00C40F38">
      <w:pPr>
        <w:numPr>
          <w:ilvl w:val="0"/>
          <w:numId w:val="39"/>
        </w:numPr>
        <w:spacing w:after="0" w:line="240" w:lineRule="auto"/>
        <w:ind w:left="720"/>
        <w:contextualSpacing/>
        <w:rPr>
          <w:rFonts w:eastAsiaTheme="minorEastAsia" w:cs="Times New Roman"/>
          <w:sz w:val="24"/>
          <w:szCs w:val="24"/>
        </w:rPr>
      </w:pPr>
      <w:r w:rsidRPr="00B52D3B">
        <w:rPr>
          <w:rFonts w:eastAsia="Calibri" w:cs="Times New Roman"/>
          <w:sz w:val="24"/>
          <w:szCs w:val="24"/>
        </w:rPr>
        <w:t xml:space="preserve">Students may incorrectly add and subtract terms that are unlike. To address this misconception, begin with a sorting activity to organize terms into groups before performing operations with those terms </w:t>
      </w:r>
      <w:r w:rsidRPr="00B52D3B">
        <w:rPr>
          <w:rFonts w:eastAsia="Calibri" w:cs="Times New Roman"/>
          <w:i/>
          <w:sz w:val="24"/>
          <w:szCs w:val="24"/>
        </w:rPr>
        <w:t>(MTR.2.1)</w:t>
      </w:r>
      <w:r w:rsidRPr="00B52D3B">
        <w:rPr>
          <w:rFonts w:eastAsia="Calibri" w:cs="Times New Roman"/>
          <w:sz w:val="24"/>
          <w:szCs w:val="24"/>
        </w:rPr>
        <w:t>. Have students verbalize the criteria for being considered like terms to ensure they are focused on the correct similarities.</w:t>
      </w:r>
    </w:p>
    <w:p w14:paraId="44C4D179" w14:textId="77777777" w:rsidR="00B52D3B" w:rsidRPr="00B52D3B" w:rsidRDefault="00B52D3B" w:rsidP="00C40F38">
      <w:pPr>
        <w:numPr>
          <w:ilvl w:val="0"/>
          <w:numId w:val="39"/>
        </w:numPr>
        <w:spacing w:after="0" w:line="240" w:lineRule="auto"/>
        <w:ind w:left="720"/>
        <w:contextualSpacing/>
        <w:rPr>
          <w:rFonts w:eastAsiaTheme="minorEastAsia" w:cs="Times New Roman"/>
          <w:sz w:val="24"/>
          <w:szCs w:val="24"/>
        </w:rPr>
      </w:pPr>
      <w:r w:rsidRPr="00B52D3B">
        <w:rPr>
          <w:rFonts w:eastAsia="Calibri" w:cs="Times New Roman"/>
          <w:sz w:val="24"/>
          <w:szCs w:val="24"/>
        </w:rPr>
        <w:t xml:space="preserve">Students may incorrectly distribute </w:t>
      </w:r>
      <w:proofErr w:type="gramStart"/>
      <w:r w:rsidRPr="00B52D3B">
        <w:rPr>
          <w:rFonts w:eastAsia="Calibri" w:cs="Times New Roman"/>
          <w:sz w:val="24"/>
          <w:szCs w:val="24"/>
        </w:rPr>
        <w:t>the negative sign</w:t>
      </w:r>
      <w:proofErr w:type="gramEnd"/>
      <w:r w:rsidRPr="00B52D3B">
        <w:rPr>
          <w:rFonts w:eastAsia="Calibri" w:cs="Times New Roman"/>
          <w:sz w:val="24"/>
          <w:szCs w:val="24"/>
        </w:rPr>
        <w:t xml:space="preserve"> when subtracting a linear expression with more than one term. </w:t>
      </w:r>
    </w:p>
    <w:p w14:paraId="4DA4EA12" w14:textId="77777777" w:rsidR="00B52D3B" w:rsidRPr="00B52D3B" w:rsidRDefault="00B52D3B" w:rsidP="00C40F38">
      <w:pPr>
        <w:widowControl w:val="0"/>
        <w:numPr>
          <w:ilvl w:val="1"/>
          <w:numId w:val="39"/>
        </w:numPr>
        <w:spacing w:after="0" w:line="240" w:lineRule="auto"/>
        <w:ind w:left="1440"/>
        <w:rPr>
          <w:rFonts w:asciiTheme="minorHAnsi" w:hAnsiTheme="minorHAnsi"/>
        </w:rPr>
      </w:pPr>
      <w:r w:rsidRPr="00B52D3B">
        <w:rPr>
          <w:rFonts w:eastAsiaTheme="minorEastAsia" w:cs="Times New Roman"/>
          <w:sz w:val="24"/>
          <w:szCs w:val="24"/>
        </w:rPr>
        <w:t xml:space="preserve">For example,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-(2x+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oMath>
      <w:r w:rsidRPr="00B52D3B">
        <w:rPr>
          <w:rFonts w:eastAsiaTheme="minorEastAsia" w:cs="Times New Roman"/>
          <w:sz w:val="24"/>
          <w:szCs w:val="24"/>
        </w:rPr>
        <w:t xml:space="preserve"> may be incorrectly rewritten as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-2x+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3</m:t>
            </m:r>
          </m:den>
        </m:f>
      </m:oMath>
      <w:r w:rsidRPr="00B52D3B">
        <w:rPr>
          <w:rFonts w:eastAsiaTheme="minorEastAsia" w:cs="Times New Roman"/>
          <w:sz w:val="24"/>
          <w:szCs w:val="24"/>
        </w:rPr>
        <w:t xml:space="preserve"> and concludes that it is equivalent to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-2x</m:t>
        </m:r>
      </m:oMath>
      <w:r w:rsidRPr="00B52D3B">
        <w:rPr>
          <w:rFonts w:eastAsiaTheme="minorEastAsia" w:cs="Times New Roman"/>
          <w:sz w:val="24"/>
          <w:szCs w:val="24"/>
        </w:rPr>
        <w:t>.</w:t>
      </w:r>
    </w:p>
    <w:p w14:paraId="51303189" w14:textId="77777777" w:rsidR="000840C5" w:rsidRPr="00843F14" w:rsidRDefault="000840C5" w:rsidP="000840C5">
      <w:pPr>
        <w:spacing w:after="0" w:line="240" w:lineRule="auto"/>
        <w:textAlignment w:val="baseline"/>
        <w:rPr>
          <w:rFonts w:eastAsia="Times New Roman" w:cs="Times New Roman"/>
          <w:b/>
          <w:bCs/>
          <w:sz w:val="24"/>
          <w:szCs w:val="24"/>
        </w:rPr>
      </w:pPr>
    </w:p>
    <w:p w14:paraId="40E92757" w14:textId="77777777" w:rsidR="000840C5" w:rsidRPr="00A805BD" w:rsidRDefault="000840C5" w:rsidP="00BA2FF1">
      <w:pPr>
        <w:pStyle w:val="AlgebraicARHeading"/>
      </w:pPr>
      <w:r w:rsidRPr="006B6BAE">
        <w:t>Strategies to Support Tiered Instruction</w:t>
      </w:r>
    </w:p>
    <w:p w14:paraId="17D7F5AD" w14:textId="77777777" w:rsidR="00011602" w:rsidRPr="00011602" w:rsidRDefault="00011602" w:rsidP="00C40F38">
      <w:pPr>
        <w:numPr>
          <w:ilvl w:val="0"/>
          <w:numId w:val="19"/>
        </w:numPr>
        <w:spacing w:after="0" w:line="240" w:lineRule="auto"/>
        <w:contextualSpacing/>
        <w:rPr>
          <w:rFonts w:eastAsia="Times New Roman" w:cs="Times New Roman"/>
          <w:sz w:val="24"/>
          <w:szCs w:val="24"/>
        </w:rPr>
      </w:pPr>
      <w:r w:rsidRPr="00011602">
        <w:rPr>
          <w:rFonts w:eastAsia="Times New Roman" w:cs="Times New Roman"/>
          <w:sz w:val="24"/>
          <w:szCs w:val="24"/>
        </w:rPr>
        <w:t>Teacher provides instruction to students that may incorrectly add and subtract unlike terms by giving students examples of like and unlike expressions and having students decide if they are equivalent. Give students the opportunity to explain why the expressions are equivalent or not equivalent.</w:t>
      </w:r>
    </w:p>
    <w:p w14:paraId="52F8B0D5" w14:textId="77777777" w:rsidR="00011602" w:rsidRPr="00011602" w:rsidRDefault="00011602" w:rsidP="00C40F38">
      <w:pPr>
        <w:numPr>
          <w:ilvl w:val="0"/>
          <w:numId w:val="19"/>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Teacher includes a leading coefficient of </w:t>
      </w:r>
      <m:oMath>
        <m:r>
          <w:rPr>
            <w:rFonts w:ascii="Cambria Math" w:eastAsia="Times New Roman" w:hAnsi="Cambria Math" w:cs="Times New Roman"/>
            <w:color w:val="000000" w:themeColor="text1"/>
            <w:sz w:val="24"/>
            <w:szCs w:val="24"/>
          </w:rPr>
          <m:t>1</m:t>
        </m:r>
      </m:oMath>
      <w:r w:rsidRPr="00011602">
        <w:rPr>
          <w:rFonts w:eastAsia="Times New Roman" w:cs="Times New Roman"/>
          <w:color w:val="000000" w:themeColor="text1"/>
          <w:sz w:val="24"/>
          <w:szCs w:val="24"/>
        </w:rPr>
        <w:t xml:space="preserve"> in front of grouping symbols to help students recognize the implications of a negative sign in front of grouping symbols.</w:t>
      </w:r>
    </w:p>
    <w:p w14:paraId="29A4C40E" w14:textId="77777777" w:rsidR="00011602" w:rsidRPr="00011602" w:rsidRDefault="00011602" w:rsidP="00C40F38">
      <w:pPr>
        <w:numPr>
          <w:ilvl w:val="1"/>
          <w:numId w:val="19"/>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For example,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2x+</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7</m:t>
                </m:r>
              </m:num>
              <m:den>
                <m:r>
                  <w:rPr>
                    <w:rFonts w:ascii="Cambria Math" w:eastAsia="Times New Roman" w:hAnsi="Cambria Math" w:cs="Times New Roman"/>
                    <w:color w:val="000000" w:themeColor="text1"/>
                    <w:sz w:val="24"/>
                    <w:szCs w:val="24"/>
                  </w:rPr>
                  <m:t>3</m:t>
                </m:r>
              </m:den>
            </m:f>
          </m:e>
        </m:d>
      </m:oMath>
      <w:r w:rsidRPr="00011602">
        <w:rPr>
          <w:rFonts w:eastAsia="Times New Roman" w:cs="Times New Roman"/>
          <w:color w:val="000000" w:themeColor="text1"/>
          <w:sz w:val="24"/>
          <w:szCs w:val="24"/>
        </w:rPr>
        <w:t xml:space="preserve"> could be written </w:t>
      </w:r>
      <w:r w:rsidRPr="00011602">
        <w:rPr>
          <w:rFonts w:eastAsia="Times New Roman" w:cs="Times New Roman"/>
          <w:sz w:val="24"/>
          <w:szCs w:val="24"/>
        </w:rPr>
        <w:t xml:space="preserve">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011602">
        <w:rPr>
          <w:rFonts w:eastAsia="Times New Roman" w:cs="Times New Roman"/>
          <w:sz w:val="24"/>
          <w:szCs w:val="24"/>
        </w:rPr>
        <w:t xml:space="preserve"> or 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011602">
        <w:rPr>
          <w:rFonts w:eastAsia="Times New Roman" w:cs="Times New Roman"/>
          <w:sz w:val="24"/>
          <w:szCs w:val="24"/>
        </w:rPr>
        <w:t xml:space="preserve"> </w:t>
      </w:r>
      <w:r w:rsidRPr="00011602">
        <w:rPr>
          <w:rFonts w:eastAsia="Times New Roman" w:cs="Times New Roman"/>
          <w:color w:val="000000" w:themeColor="text1"/>
          <w:sz w:val="24"/>
          <w:szCs w:val="24"/>
        </w:rPr>
        <w:t>to help remind students to distribute the negative one before performing the next operation.</w:t>
      </w:r>
    </w:p>
    <w:p w14:paraId="31021D69" w14:textId="77777777" w:rsidR="00011602" w:rsidRPr="00011602" w:rsidRDefault="00011602" w:rsidP="00C40F38">
      <w:pPr>
        <w:numPr>
          <w:ilvl w:val="0"/>
          <w:numId w:val="19"/>
        </w:numPr>
        <w:spacing w:after="0" w:line="240" w:lineRule="auto"/>
        <w:contextualSpacing/>
        <w:rPr>
          <w:rFonts w:eastAsia="Times New Roman" w:cs="Times New Roman"/>
          <w:sz w:val="24"/>
          <w:szCs w:val="24"/>
        </w:rPr>
      </w:pPr>
      <w:r w:rsidRPr="00011602">
        <w:rPr>
          <w:rFonts w:eastAsia="Times New Roman" w:cs="Times New Roman"/>
          <w:sz w:val="24"/>
          <w:szCs w:val="24"/>
        </w:rPr>
        <w:t xml:space="preserve">Teacher provides instruction on using the properties of operations to group like terms together. </w:t>
      </w:r>
    </w:p>
    <w:p w14:paraId="392F1432" w14:textId="77777777" w:rsidR="00011602" w:rsidRPr="00011602" w:rsidRDefault="00011602" w:rsidP="00C40F38">
      <w:pPr>
        <w:numPr>
          <w:ilvl w:val="0"/>
          <w:numId w:val="19"/>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Instruction includes the use of different </w:t>
      </w:r>
      <w:r w:rsidRPr="00011602">
        <w:rPr>
          <w:rFonts w:eastAsia="Times New Roman" w:cs="Times New Roman"/>
          <w:sz w:val="24"/>
          <w:szCs w:val="24"/>
        </w:rPr>
        <w:t xml:space="preserve">color highlighters or shapes </w:t>
      </w:r>
      <w:r w:rsidRPr="00011602">
        <w:rPr>
          <w:rFonts w:eastAsia="Times New Roman" w:cs="Times New Roman"/>
          <w:color w:val="000000" w:themeColor="text1"/>
          <w:sz w:val="24"/>
          <w:szCs w:val="24"/>
        </w:rPr>
        <w:t>to identify algebraic terms and constants and then combining like terms identified with the same color.</w:t>
      </w:r>
    </w:p>
    <w:p w14:paraId="5E268DD7" w14:textId="7404C8FC" w:rsidR="00011602" w:rsidRPr="00011602" w:rsidRDefault="00011602" w:rsidP="00C40F38">
      <w:pPr>
        <w:numPr>
          <w:ilvl w:val="1"/>
          <w:numId w:val="19"/>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For example, the expression </w:t>
      </w:r>
      <m:oMath>
        <m:r>
          <w:rPr>
            <w:rFonts w:ascii="Cambria Math" w:eastAsia="Times New Roman" w:hAnsi="Cambria Math" w:cs="Times New Roman"/>
            <w:color w:val="000000" w:themeColor="text1"/>
            <w:sz w:val="24"/>
            <w:szCs w:val="24"/>
          </w:rPr>
          <m:t>3x+5+</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x-6</m:t>
        </m:r>
      </m:oMath>
      <w:r w:rsidRPr="00011602">
        <w:rPr>
          <w:rFonts w:eastAsia="Times New Roman" w:cs="Times New Roman"/>
          <w:color w:val="000000" w:themeColor="text1"/>
          <w:sz w:val="24"/>
          <w:szCs w:val="24"/>
        </w:rPr>
        <w:t xml:space="preserve"> can be </w:t>
      </w:r>
      <w:r w:rsidR="002E76A8">
        <w:rPr>
          <w:rFonts w:eastAsia="Times New Roman" w:cs="Times New Roman"/>
          <w:color w:val="000000" w:themeColor="text1"/>
          <w:sz w:val="24"/>
          <w:szCs w:val="24"/>
        </w:rPr>
        <w:t>color-coded</w:t>
      </w:r>
      <w:r w:rsidRPr="00011602">
        <w:rPr>
          <w:rFonts w:eastAsia="Times New Roman" w:cs="Times New Roman"/>
          <w:color w:val="000000" w:themeColor="text1"/>
          <w:sz w:val="24"/>
          <w:szCs w:val="24"/>
        </w:rPr>
        <w:t xml:space="preserve"> as </w:t>
      </w:r>
      <m:oMath>
        <m:r>
          <w:rPr>
            <w:rFonts w:ascii="Cambria Math" w:eastAsia="Times New Roman" w:hAnsi="Cambria Math" w:cs="Times New Roman"/>
            <w:color w:val="ED0000"/>
            <w:sz w:val="24"/>
            <w:szCs w:val="24"/>
          </w:rPr>
          <m:t>3x</m:t>
        </m:r>
        <m:r>
          <w:rPr>
            <w:rFonts w:ascii="Cambria Math" w:eastAsia="Times New Roman" w:hAnsi="Cambria Math" w:cs="Times New Roman"/>
            <w:color w:val="4472C4" w:themeColor="accent5"/>
            <w:sz w:val="24"/>
            <w:szCs w:val="24"/>
          </w:rPr>
          <m:t>+5</m:t>
        </m:r>
        <m:r>
          <w:rPr>
            <w:rFonts w:ascii="Cambria Math" w:eastAsia="Times New Roman" w:hAnsi="Cambria Math" w:cs="Times New Roman"/>
            <w:color w:val="ED0000"/>
            <w:sz w:val="24"/>
            <w:szCs w:val="24"/>
          </w:rPr>
          <m:t>+</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-6</m:t>
        </m:r>
      </m:oMath>
      <w:r w:rsidRPr="00011602">
        <w:rPr>
          <w:rFonts w:eastAsia="Times New Roman" w:cs="Times New Roman"/>
          <w:color w:val="000000" w:themeColor="text1"/>
          <w:sz w:val="24"/>
          <w:szCs w:val="24"/>
        </w:rPr>
        <w:t xml:space="preserve"> to determine that </w:t>
      </w:r>
      <m:oMath>
        <m:r>
          <w:rPr>
            <w:rFonts w:ascii="Cambria Math" w:eastAsia="Times New Roman" w:hAnsi="Cambria Math" w:cs="Times New Roman"/>
            <w:color w:val="ED0000"/>
            <w:sz w:val="24"/>
            <w:szCs w:val="24"/>
          </w:rPr>
          <m:t>3x+</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+5-6</m:t>
        </m:r>
        <m:r>
          <w:rPr>
            <w:rFonts w:ascii="Cambria Math" w:eastAsia="Times New Roman" w:hAnsi="Cambria Math" w:cs="Times New Roman"/>
            <w:color w:val="000000" w:themeColor="text1"/>
            <w:sz w:val="24"/>
            <w:szCs w:val="24"/>
          </w:rPr>
          <m:t>=3</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x-1</m:t>
        </m:r>
      </m:oMath>
      <w:r w:rsidRPr="00011602">
        <w:rPr>
          <w:rFonts w:eastAsia="Times New Roman" w:cs="Times New Roman"/>
          <w:color w:val="000000" w:themeColor="text1"/>
          <w:sz w:val="24"/>
          <w:szCs w:val="24"/>
        </w:rPr>
        <w:t>.</w:t>
      </w:r>
    </w:p>
    <w:p w14:paraId="081C5C7B" w14:textId="77777777" w:rsidR="00011602" w:rsidRPr="00011602" w:rsidRDefault="00011602" w:rsidP="00C40F38">
      <w:pPr>
        <w:numPr>
          <w:ilvl w:val="0"/>
          <w:numId w:val="19"/>
        </w:numPr>
        <w:spacing w:after="0" w:line="240" w:lineRule="auto"/>
        <w:contextualSpacing/>
        <w:rPr>
          <w:rFonts w:eastAsia="Times New Roman" w:cs="Times New Roman"/>
          <w:sz w:val="24"/>
          <w:szCs w:val="24"/>
        </w:rPr>
      </w:pPr>
      <w:r w:rsidRPr="00011602">
        <w:rPr>
          <w:rFonts w:eastAsia="Times New Roman" w:cs="Times New Roman"/>
          <w:sz w:val="24"/>
          <w:szCs w:val="24"/>
        </w:rPr>
        <w:t xml:space="preserve">Teacher provides students with examples of linear expressions to explain whether two or more of the expressions are equivalent or not. Teacher co-creates examples of equivalent and non-equivalent linear expressions with students. </w:t>
      </w:r>
    </w:p>
    <w:p w14:paraId="43149953" w14:textId="77777777" w:rsidR="00011602" w:rsidRPr="00011602" w:rsidRDefault="00011602" w:rsidP="00C40F38">
      <w:pPr>
        <w:numPr>
          <w:ilvl w:val="0"/>
          <w:numId w:val="19"/>
        </w:numPr>
        <w:spacing w:after="0" w:line="240" w:lineRule="auto"/>
        <w:contextualSpacing/>
        <w:rPr>
          <w:rFonts w:cs="Times New Roman"/>
          <w:color w:val="000000" w:themeColor="text1"/>
          <w:sz w:val="24"/>
          <w:szCs w:val="24"/>
        </w:rPr>
      </w:pPr>
      <w:r w:rsidRPr="00011602">
        <w:rPr>
          <w:rFonts w:eastAsia="Times New Roman" w:cs="Times New Roman"/>
          <w:color w:val="000000" w:themeColor="text1"/>
          <w:sz w:val="24"/>
          <w:szCs w:val="24"/>
        </w:rPr>
        <w:lastRenderedPageBreak/>
        <w:t>Teacher co-creates a graphic organizer with students to review operations with rational numbers.</w:t>
      </w:r>
    </w:p>
    <w:p w14:paraId="084AD94D" w14:textId="77777777" w:rsidR="00011602" w:rsidRPr="00011602" w:rsidRDefault="00011602" w:rsidP="00C40F38">
      <w:pPr>
        <w:numPr>
          <w:ilvl w:val="0"/>
          <w:numId w:val="19"/>
        </w:numPr>
        <w:spacing w:after="0" w:line="240" w:lineRule="auto"/>
        <w:contextualSpacing/>
        <w:rPr>
          <w:rFonts w:eastAsia="Times New Roman" w:cs="Times New Roman"/>
          <w:sz w:val="24"/>
          <w:szCs w:val="24"/>
        </w:rPr>
      </w:pPr>
      <w:r w:rsidRPr="00011602">
        <w:rPr>
          <w:rFonts w:eastAsia="Times New Roman" w:cs="Times New Roman"/>
          <w:color w:val="000000" w:themeColor="text1"/>
          <w:sz w:val="24"/>
          <w:szCs w:val="24"/>
        </w:rPr>
        <w:t>Instruction includes providing students with two different linear expressions already represented with algebra tiles and then allowing the students to manipulate the algebra tiles to determine if they are equivalent. Students should be allowed to justify their reasoning for why the expressions are equivalent, or not.</w:t>
      </w:r>
    </w:p>
    <w:p w14:paraId="3A7F11C6" w14:textId="77777777" w:rsidR="00011602" w:rsidRPr="00011602" w:rsidRDefault="00011602" w:rsidP="00C40F38">
      <w:pPr>
        <w:numPr>
          <w:ilvl w:val="0"/>
          <w:numId w:val="19"/>
        </w:numPr>
        <w:spacing w:after="0" w:line="240" w:lineRule="auto"/>
        <w:contextualSpacing/>
        <w:rPr>
          <w:rFonts w:eastAsia="Times New Roman" w:cs="Times New Roman"/>
          <w:sz w:val="24"/>
          <w:szCs w:val="24"/>
        </w:rPr>
      </w:pPr>
      <w:r w:rsidRPr="00011602">
        <w:rPr>
          <w:rFonts w:cs="Times New Roman"/>
          <w:color w:val="000000" w:themeColor="text1"/>
          <w:sz w:val="24"/>
          <w:szCs w:val="24"/>
        </w:rPr>
        <w:t xml:space="preserve">Teacher provides a sorting activity to organize terms into groups before performing operations with those terms. Have students verbalize the criteria for being considered like terms to ensure they are focused on the correct similarities. </w:t>
      </w:r>
    </w:p>
    <w:p w14:paraId="6D34BA90" w14:textId="77777777" w:rsidR="00011602" w:rsidRPr="00011602" w:rsidRDefault="00011602" w:rsidP="0018317B">
      <w:pPr>
        <w:spacing w:after="0" w:line="240" w:lineRule="auto"/>
        <w:contextualSpacing/>
        <w:rPr>
          <w:rFonts w:eastAsia="Times New Roman" w:cs="Times New Roman"/>
          <w:sz w:val="24"/>
          <w:szCs w:val="24"/>
        </w:rPr>
      </w:pPr>
    </w:p>
    <w:p w14:paraId="59E9E930" w14:textId="77777777" w:rsidR="000840C5" w:rsidRDefault="000840C5" w:rsidP="00BA2FF1">
      <w:pPr>
        <w:pStyle w:val="AlgebraicARHeading"/>
      </w:pPr>
      <w:r w:rsidRPr="006B6BAE">
        <w:t>Instructional Tasks </w:t>
      </w:r>
    </w:p>
    <w:p w14:paraId="42BC8CAF" w14:textId="77777777" w:rsidR="009923BD" w:rsidRPr="009923BD" w:rsidRDefault="00945220" w:rsidP="009923BD">
      <w:pPr>
        <w:spacing w:after="0" w:line="240" w:lineRule="auto"/>
        <w:rPr>
          <w:rFonts w:eastAsia="Calibri" w:cs="Times New Roman"/>
          <w:bCs/>
          <w:i/>
          <w:sz w:val="24"/>
          <w:szCs w:val="24"/>
        </w:rPr>
      </w:pPr>
      <w:r w:rsidRPr="00945220">
        <w:rPr>
          <w:rFonts w:eastAsia="Times New Roman" w:cs="Times New Roman"/>
          <w:i/>
          <w:sz w:val="24"/>
          <w:szCs w:val="24"/>
        </w:rPr>
        <w:t xml:space="preserve">Instructional Task 1 </w:t>
      </w:r>
      <w:r w:rsidR="009923BD" w:rsidRPr="009923BD">
        <w:rPr>
          <w:rFonts w:eastAsia="Calibri" w:cs="Times New Roman"/>
          <w:bCs/>
          <w:i/>
          <w:sz w:val="24"/>
          <w:szCs w:val="24"/>
        </w:rPr>
        <w:t>(MTR.4.1)</w:t>
      </w:r>
    </w:p>
    <w:p w14:paraId="566DF3C2" w14:textId="77777777" w:rsidR="009923BD" w:rsidRPr="009923BD" w:rsidRDefault="009923BD" w:rsidP="009923BD">
      <w:pPr>
        <w:spacing w:after="0" w:line="240" w:lineRule="auto"/>
        <w:ind w:left="360"/>
        <w:rPr>
          <w:rFonts w:eastAsia="Calibri" w:cs="Times New Roman"/>
          <w:bCs/>
          <w:sz w:val="24"/>
          <w:szCs w:val="24"/>
        </w:rPr>
      </w:pPr>
      <w:r w:rsidRPr="009923BD">
        <w:rPr>
          <w:rFonts w:eastAsia="Calibri" w:cs="Times New Roman"/>
          <w:bCs/>
          <w:sz w:val="24"/>
          <w:szCs w:val="24"/>
        </w:rPr>
        <w:t>Part A. Write three expressions that are equivalent to</w:t>
      </w:r>
      <w:r w:rsidRPr="009923BD">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3</m:t>
            </m:r>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6-x</m:t>
            </m:r>
          </m:e>
        </m:d>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x+1</m:t>
            </m:r>
          </m:e>
        </m:d>
      </m:oMath>
      <w:r w:rsidRPr="009923BD">
        <w:rPr>
          <w:rFonts w:eastAsia="Calibri" w:cs="Times New Roman"/>
          <w:bCs/>
          <w:sz w:val="24"/>
          <w:szCs w:val="24"/>
        </w:rPr>
        <w:t xml:space="preserve">. </w:t>
      </w:r>
    </w:p>
    <w:p w14:paraId="532D3FAE" w14:textId="77777777" w:rsidR="009923BD" w:rsidRPr="009923BD" w:rsidRDefault="009923BD" w:rsidP="009923BD">
      <w:pPr>
        <w:spacing w:after="0" w:line="240" w:lineRule="auto"/>
        <w:ind w:left="1058" w:hanging="698"/>
        <w:rPr>
          <w:rFonts w:eastAsia="Calibri" w:cs="Times New Roman"/>
          <w:bCs/>
          <w:sz w:val="24"/>
          <w:szCs w:val="24"/>
        </w:rPr>
      </w:pPr>
      <w:r w:rsidRPr="009923BD">
        <w:rPr>
          <w:rFonts w:eastAsia="Calibri" w:cs="Times New Roman"/>
          <w:bCs/>
          <w:sz w:val="24"/>
          <w:szCs w:val="24"/>
        </w:rPr>
        <w:t xml:space="preserve">Part B. Compare those expressions with a partner. Think about the following questions to guide your conversation: </w:t>
      </w:r>
    </w:p>
    <w:p w14:paraId="09F0C6C3" w14:textId="77777777" w:rsidR="009923BD" w:rsidRPr="009923BD" w:rsidRDefault="009923BD" w:rsidP="00C40F38">
      <w:pPr>
        <w:widowControl w:val="0"/>
        <w:numPr>
          <w:ilvl w:val="0"/>
          <w:numId w:val="48"/>
        </w:numPr>
        <w:spacing w:after="0" w:line="240" w:lineRule="auto"/>
        <w:contextualSpacing/>
        <w:rPr>
          <w:rFonts w:eastAsia="Calibri" w:cs="Times New Roman"/>
          <w:bCs/>
          <w:sz w:val="24"/>
          <w:szCs w:val="24"/>
        </w:rPr>
      </w:pPr>
      <w:r w:rsidRPr="009923BD">
        <w:rPr>
          <w:rFonts w:eastAsia="Calibri" w:cs="Times New Roman"/>
          <w:bCs/>
          <w:sz w:val="24"/>
          <w:szCs w:val="24"/>
        </w:rPr>
        <w:t xml:space="preserve">How many are the same? </w:t>
      </w:r>
    </w:p>
    <w:p w14:paraId="7505E46E" w14:textId="77777777" w:rsidR="009923BD" w:rsidRPr="009923BD" w:rsidRDefault="009923BD" w:rsidP="00C40F38">
      <w:pPr>
        <w:widowControl w:val="0"/>
        <w:numPr>
          <w:ilvl w:val="0"/>
          <w:numId w:val="48"/>
        </w:numPr>
        <w:spacing w:after="0" w:line="240" w:lineRule="auto"/>
        <w:contextualSpacing/>
        <w:rPr>
          <w:rFonts w:eastAsia="Calibri" w:cs="Times New Roman"/>
          <w:bCs/>
          <w:sz w:val="24"/>
          <w:szCs w:val="24"/>
        </w:rPr>
      </w:pPr>
      <w:r w:rsidRPr="009923BD">
        <w:rPr>
          <w:rFonts w:eastAsia="Calibri" w:cs="Times New Roman"/>
          <w:bCs/>
          <w:sz w:val="24"/>
          <w:szCs w:val="24"/>
        </w:rPr>
        <w:t xml:space="preserve">How many are different? </w:t>
      </w:r>
    </w:p>
    <w:p w14:paraId="7E1935A3" w14:textId="77777777" w:rsidR="009923BD" w:rsidRPr="009923BD" w:rsidRDefault="009923BD" w:rsidP="00C40F38">
      <w:pPr>
        <w:widowControl w:val="0"/>
        <w:numPr>
          <w:ilvl w:val="0"/>
          <w:numId w:val="48"/>
        </w:numPr>
        <w:spacing w:after="0" w:line="240" w:lineRule="auto"/>
        <w:contextualSpacing/>
        <w:rPr>
          <w:rFonts w:eastAsia="Calibri" w:cs="Times New Roman"/>
          <w:i/>
          <w:sz w:val="24"/>
          <w:szCs w:val="24"/>
        </w:rPr>
      </w:pPr>
      <w:r w:rsidRPr="009923BD">
        <w:rPr>
          <w:rFonts w:eastAsia="Calibri" w:cs="Times New Roman"/>
          <w:bCs/>
          <w:sz w:val="24"/>
          <w:szCs w:val="24"/>
        </w:rPr>
        <w:t xml:space="preserve">How many are correct? </w:t>
      </w:r>
    </w:p>
    <w:p w14:paraId="282B9ACA" w14:textId="77777777" w:rsidR="009923BD" w:rsidRPr="009923BD" w:rsidRDefault="009923BD" w:rsidP="00C40F38">
      <w:pPr>
        <w:widowControl w:val="0"/>
        <w:numPr>
          <w:ilvl w:val="0"/>
          <w:numId w:val="48"/>
        </w:numPr>
        <w:spacing w:after="0" w:line="240" w:lineRule="auto"/>
        <w:contextualSpacing/>
        <w:rPr>
          <w:rFonts w:eastAsia="Calibri" w:cs="Times New Roman"/>
          <w:i/>
          <w:sz w:val="24"/>
          <w:szCs w:val="24"/>
        </w:rPr>
      </w:pPr>
      <w:r w:rsidRPr="009923BD">
        <w:rPr>
          <w:rFonts w:eastAsia="Calibri" w:cs="Times New Roman"/>
          <w:bCs/>
          <w:sz w:val="24"/>
          <w:szCs w:val="24"/>
        </w:rPr>
        <w:t>If there are incorrect expressions, what were the errors?</w:t>
      </w:r>
    </w:p>
    <w:p w14:paraId="2BF680D2" w14:textId="2BDDF281" w:rsidR="000840C5" w:rsidRPr="006B6BAE" w:rsidRDefault="000840C5" w:rsidP="009923BD">
      <w:pPr>
        <w:spacing w:after="0" w:line="240" w:lineRule="auto"/>
        <w:ind w:right="-144"/>
        <w:textAlignment w:val="baseline"/>
        <w:rPr>
          <w:rFonts w:eastAsia="Times New Roman" w:cs="Times New Roman"/>
          <w:sz w:val="24"/>
          <w:szCs w:val="24"/>
        </w:rPr>
      </w:pPr>
    </w:p>
    <w:p w14:paraId="2AB8C996" w14:textId="77777777" w:rsidR="000840C5" w:rsidRPr="006B6BAE" w:rsidRDefault="000840C5" w:rsidP="00BA2FF1">
      <w:pPr>
        <w:pStyle w:val="AlgebraicARHeading"/>
      </w:pPr>
      <w:r w:rsidRPr="006B6BAE">
        <w:t>Instructional </w:t>
      </w:r>
      <w:r>
        <w:t>Items</w:t>
      </w:r>
      <w:r w:rsidRPr="006B6BAE">
        <w:t> </w:t>
      </w:r>
    </w:p>
    <w:p w14:paraId="273F2779" w14:textId="77777777" w:rsidR="00246122" w:rsidRPr="00246122" w:rsidRDefault="0040710A" w:rsidP="00246122">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CDA2632" w14:textId="7908D162" w:rsidR="00246122" w:rsidRDefault="00246122" w:rsidP="00246122">
      <w:pPr>
        <w:spacing w:after="0" w:line="240" w:lineRule="auto"/>
        <w:ind w:left="360"/>
        <w:contextualSpacing/>
        <w:rPr>
          <w:rFonts w:eastAsia="Calibri" w:cs="Times New Roman"/>
          <w:bCs/>
          <w:sz w:val="24"/>
          <w:szCs w:val="24"/>
        </w:rPr>
      </w:pPr>
      <w:r w:rsidRPr="00246122">
        <w:rPr>
          <w:rFonts w:eastAsia="Calibri" w:cs="Times New Roman"/>
          <w:bCs/>
          <w:sz w:val="24"/>
          <w:szCs w:val="24"/>
        </w:rPr>
        <w:t>Match the following equivalent expressions.</w:t>
      </w:r>
    </w:p>
    <w:p w14:paraId="0B0B49F7" w14:textId="77777777" w:rsidR="0018317B" w:rsidRDefault="0018317B" w:rsidP="0018317B">
      <w:pPr>
        <w:spacing w:after="0" w:line="240" w:lineRule="auto"/>
        <w:contextualSpacing/>
        <w:rPr>
          <w:rFonts w:eastAsia="Calibri" w:cs="Times New Roman"/>
          <w:bCs/>
          <w:sz w:val="24"/>
          <w:szCs w:val="24"/>
        </w:rPr>
      </w:pPr>
    </w:p>
    <w:p w14:paraId="78160B89" w14:textId="394A3A34" w:rsidR="009E5796" w:rsidRPr="00246122" w:rsidRDefault="00D21EB1" w:rsidP="00246122">
      <w:pPr>
        <w:spacing w:after="0" w:line="240" w:lineRule="auto"/>
        <w:ind w:left="360"/>
        <w:contextualSpacing/>
        <w:rPr>
          <w:rFonts w:eastAsia="Calibri" w:cs="Times New Roman"/>
          <w:bCs/>
          <w:sz w:val="24"/>
          <w:szCs w:val="24"/>
        </w:rPr>
      </w:pPr>
      <w:r w:rsidRPr="00D21EB1">
        <w:rPr>
          <w:rFonts w:eastAsia="Calibri" w:cs="Times New Roman"/>
          <w:bCs/>
          <w:noProof/>
          <w:sz w:val="24"/>
          <w:szCs w:val="24"/>
        </w:rPr>
        <w:drawing>
          <wp:inline distT="0" distB="0" distL="0" distR="0" wp14:anchorId="6FA7B05C" wp14:editId="6F1F4BEC">
            <wp:extent cx="5921253" cy="2606266"/>
            <wp:effectExtent l="0" t="0" r="3810" b="3810"/>
            <wp:docPr id="1203592793" name="Picture 1" descr="A table being used to document which linear fraction expressions could be equivalent to other linear fraction expressions, using the distributiv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92793" name="Picture 1" descr="A table being used to document which linear fraction expressions could be equivalent to other linear fraction expressions, using the distributive property,."/>
                    <pic:cNvPicPr/>
                  </pic:nvPicPr>
                  <pic:blipFill>
                    <a:blip r:embed="rId23"/>
                    <a:stretch>
                      <a:fillRect/>
                    </a:stretch>
                  </pic:blipFill>
                  <pic:spPr>
                    <a:xfrm>
                      <a:off x="0" y="0"/>
                      <a:ext cx="5921253" cy="2606266"/>
                    </a:xfrm>
                    <a:prstGeom prst="rect">
                      <a:avLst/>
                    </a:prstGeom>
                  </pic:spPr>
                </pic:pic>
              </a:graphicData>
            </a:graphic>
          </wp:inline>
        </w:drawing>
      </w:r>
    </w:p>
    <w:p w14:paraId="723271ED" w14:textId="77777777" w:rsidR="00A03DFB" w:rsidRPr="006B6BAE" w:rsidRDefault="00A03DFB" w:rsidP="00246122">
      <w:pPr>
        <w:pStyle w:val="TableParagraph"/>
        <w:spacing w:line="275" w:lineRule="exact"/>
        <w:ind w:left="14"/>
        <w:rPr>
          <w:rFonts w:eastAsia="Calibri" w:cs="Times New Roman"/>
          <w:i/>
          <w:sz w:val="24"/>
          <w:szCs w:val="24"/>
        </w:rPr>
      </w:pPr>
    </w:p>
    <w:p w14:paraId="6299AA7C" w14:textId="66275647" w:rsidR="00457984" w:rsidRPr="008C538A" w:rsidRDefault="000840C5" w:rsidP="008C538A">
      <w:pPr>
        <w:pStyle w:val="Style4"/>
      </w:pPr>
      <w:r w:rsidRPr="006B6BAE">
        <w:t>*The strategies, tasks and items included in the B1G-M are examples and should not be considered comprehensive.</w:t>
      </w:r>
    </w:p>
    <w:p w14:paraId="2EF864A4" w14:textId="7E5BC84A" w:rsidR="00457984" w:rsidRPr="006B6BAE" w:rsidRDefault="00A81EF9" w:rsidP="00A81EF9">
      <w:pPr>
        <w:rPr>
          <w:rFonts w:eastAsia="Times New Roman" w:cs="Times New Roman"/>
          <w:sz w:val="24"/>
          <w:szCs w:val="24"/>
        </w:rPr>
      </w:pPr>
      <w:r>
        <w:rPr>
          <w:rFonts w:eastAsia="Times New Roman" w:cs="Times New Roman"/>
          <w:sz w:val="24"/>
          <w:szCs w:val="24"/>
        </w:rPr>
        <w:br w:type="page"/>
      </w:r>
    </w:p>
    <w:p w14:paraId="7190A97C" w14:textId="3B173E54" w:rsidR="00F328A8" w:rsidRPr="006B6BAE" w:rsidRDefault="00F328A8" w:rsidP="00F328A8">
      <w:pPr>
        <w:spacing w:after="0" w:line="240" w:lineRule="auto"/>
        <w:jc w:val="center"/>
        <w:rPr>
          <w:rFonts w:cs="Times New Roman"/>
          <w:i/>
          <w:sz w:val="24"/>
        </w:rPr>
      </w:pPr>
      <w:r w:rsidRPr="006B6BAE">
        <w:rPr>
          <w:rFonts w:cs="Times New Roman"/>
          <w:b/>
          <w:sz w:val="24"/>
        </w:rPr>
        <w:lastRenderedPageBreak/>
        <w:t>MA</w:t>
      </w:r>
      <w:r>
        <w:rPr>
          <w:rFonts w:cs="Times New Roman"/>
          <w:b/>
          <w:sz w:val="24"/>
        </w:rPr>
        <w:t>.7.</w:t>
      </w:r>
      <w:r w:rsidRPr="006B6BAE">
        <w:rPr>
          <w:rFonts w:cs="Times New Roman"/>
          <w:b/>
          <w:sz w:val="24"/>
        </w:rPr>
        <w:t>AR.</w:t>
      </w:r>
      <w:r>
        <w:rPr>
          <w:rFonts w:cs="Times New Roman"/>
          <w:b/>
          <w:sz w:val="24"/>
        </w:rPr>
        <w:t>2</w:t>
      </w:r>
      <w:r w:rsidRPr="006B6BAE">
        <w:rPr>
          <w:rFonts w:cs="Times New Roman"/>
          <w:b/>
          <w:sz w:val="24"/>
        </w:rPr>
        <w:t xml:space="preserve"> </w:t>
      </w:r>
      <w:r w:rsidR="00C95E4B" w:rsidRPr="00C95E4B">
        <w:rPr>
          <w:rFonts w:cs="Times New Roman"/>
          <w:i/>
          <w:sz w:val="24"/>
        </w:rPr>
        <w:t>Write and solve equations and inequalities in one variable.</w:t>
      </w:r>
    </w:p>
    <w:p w14:paraId="255FC016" w14:textId="462B58AC" w:rsidR="007C7E9B" w:rsidRPr="00A81EF9" w:rsidRDefault="007C7E9B" w:rsidP="007C7E9B">
      <w:pPr>
        <w:spacing w:after="0" w:line="240" w:lineRule="auto"/>
        <w:rPr>
          <w:rFonts w:eastAsia="Times New Roman" w:cs="Times New Roman"/>
          <w:sz w:val="24"/>
          <w:szCs w:val="24"/>
        </w:rPr>
      </w:pPr>
    </w:p>
    <w:p w14:paraId="3100F0DE" w14:textId="203DB61F" w:rsidR="00706CBB" w:rsidRDefault="00706CBB" w:rsidP="004834E8">
      <w:pPr>
        <w:pStyle w:val="Heading3"/>
      </w:pPr>
      <w:bookmarkStart w:id="14" w:name="_MA.6.AR.1.3"/>
      <w:bookmarkStart w:id="15" w:name="_MA.7.AR.2.1"/>
      <w:bookmarkEnd w:id="14"/>
      <w:bookmarkEnd w:id="15"/>
      <w:r w:rsidRPr="00AC5168">
        <w:t>MA</w:t>
      </w:r>
      <w:r w:rsidR="00493DBF" w:rsidRPr="00AC5168">
        <w:t>.</w:t>
      </w:r>
      <w:r w:rsidR="00AC5168" w:rsidRPr="00AC5168">
        <w:t>7</w:t>
      </w:r>
      <w:r w:rsidR="00493DBF" w:rsidRPr="00AC5168">
        <w:t>.</w:t>
      </w:r>
      <w:r w:rsidRPr="00AC5168">
        <w:t>AR.</w:t>
      </w:r>
      <w:r w:rsidR="00AC5168" w:rsidRPr="00AC5168">
        <w:t>2.1</w:t>
      </w:r>
    </w:p>
    <w:p w14:paraId="4488E3E3" w14:textId="77777777" w:rsidR="00286E10" w:rsidRPr="00A81EF9" w:rsidRDefault="00286E10" w:rsidP="000A2604">
      <w:pPr>
        <w:pStyle w:val="Normal11"/>
        <w:rPr>
          <w:sz w:val="24"/>
          <w:szCs w:val="24"/>
        </w:rPr>
      </w:pPr>
    </w:p>
    <w:p w14:paraId="4A351868" w14:textId="77777777" w:rsidR="00286E10" w:rsidRPr="006B6BAE" w:rsidRDefault="00286E10" w:rsidP="00286E10">
      <w:pPr>
        <w:pStyle w:val="AlgebraicARHeading"/>
      </w:pPr>
      <w:r w:rsidRPr="006B6BAE">
        <w:t>Benchmark</w:t>
      </w:r>
    </w:p>
    <w:p w14:paraId="71F62A17" w14:textId="57F8D806" w:rsidR="00286E10" w:rsidRPr="006B6BAE" w:rsidRDefault="00286E10" w:rsidP="00286E10">
      <w:pPr>
        <w:pStyle w:val="Style3"/>
      </w:pPr>
      <w:r w:rsidRPr="00C34525">
        <w:t>MA</w:t>
      </w:r>
      <w:r w:rsidR="00493DBF">
        <w:t>.</w:t>
      </w:r>
      <w:r w:rsidR="00C95E4B">
        <w:t>7</w:t>
      </w:r>
      <w:r w:rsidR="00493DBF">
        <w:t>.</w:t>
      </w:r>
      <w:r w:rsidRPr="00C34525">
        <w:t>AR.</w:t>
      </w:r>
      <w:r w:rsidR="00C95E4B">
        <w:t>2.</w:t>
      </w:r>
      <w:r w:rsidRPr="00C34525">
        <w:t>1</w:t>
      </w:r>
      <w:r w:rsidRPr="00C34525">
        <w:tab/>
      </w:r>
      <w:r w:rsidR="00DC7016" w:rsidRPr="00B513ED">
        <w:rPr>
          <w:rFonts w:eastAsia="Times New Roman"/>
          <w:color w:val="000000" w:themeColor="text1"/>
        </w:rPr>
        <w:t>Write and solve one-step inequalities in one variable within a mathematical context and represent solutions algebraically or graphically.</w:t>
      </w:r>
    </w:p>
    <w:p w14:paraId="67D67044" w14:textId="77777777" w:rsidR="00286E10" w:rsidRPr="006B6BAE" w:rsidRDefault="00286E10" w:rsidP="00286E10">
      <w:pPr>
        <w:pStyle w:val="BenchmarkClarification"/>
      </w:pPr>
      <w:r w:rsidRPr="006B6BAE">
        <w:t xml:space="preserve">Benchmark Clarifications: </w:t>
      </w:r>
    </w:p>
    <w:p w14:paraId="309D29D0" w14:textId="77777777" w:rsidR="002202BD" w:rsidRPr="002202BD" w:rsidRDefault="00286E10" w:rsidP="002202BD">
      <w:pPr>
        <w:spacing w:after="0" w:line="240" w:lineRule="auto"/>
        <w:ind w:left="-22"/>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2202BD" w:rsidRPr="002202BD">
        <w:rPr>
          <w:rFonts w:eastAsia="Times New Roman" w:cs="Times New Roman"/>
          <w:color w:val="000000"/>
        </w:rPr>
        <w:t>Instruction focuses on the properties of inequality.</w:t>
      </w:r>
      <w:r w:rsidR="002202BD" w:rsidRPr="002202BD">
        <w:rPr>
          <w:rFonts w:eastAsia="Times New Roman" w:cs="Times New Roman"/>
          <w:i/>
          <w:color w:val="000000"/>
        </w:rPr>
        <w:t xml:space="preserve"> </w:t>
      </w:r>
      <w:r w:rsidR="002202BD" w:rsidRPr="002202BD">
        <w:rPr>
          <w:rFonts w:eastAsia="Times New Roman" w:cs="Times New Roman"/>
          <w:color w:val="000000"/>
        </w:rPr>
        <w:t xml:space="preserve">Refer to </w:t>
      </w:r>
      <w:r w:rsidR="002202BD" w:rsidRPr="002202BD">
        <w:rPr>
          <w:rFonts w:eastAsia="Times New Roman" w:cs="Times New Roman"/>
        </w:rPr>
        <w:t>Properties of Operations, Equality and Inequality (Appendix D)</w:t>
      </w:r>
      <w:r w:rsidR="002202BD" w:rsidRPr="002202BD">
        <w:rPr>
          <w:rFonts w:eastAsia="Times New Roman" w:cs="Times New Roman"/>
          <w:color w:val="000000"/>
        </w:rPr>
        <w:t xml:space="preserve">. </w:t>
      </w:r>
    </w:p>
    <w:p w14:paraId="1859E6C5" w14:textId="77777777" w:rsidR="002202BD" w:rsidRPr="002202BD" w:rsidRDefault="002202BD" w:rsidP="002202BD">
      <w:pPr>
        <w:spacing w:after="0" w:line="240" w:lineRule="auto"/>
        <w:ind w:left="-22"/>
        <w:rPr>
          <w:rFonts w:eastAsia="Times New Roman" w:cs="Times New Roman"/>
          <w:color w:val="000000"/>
        </w:rPr>
      </w:pPr>
      <w:r w:rsidRPr="002202BD">
        <w:rPr>
          <w:rFonts w:eastAsia="Times New Roman" w:cs="Times New Roman"/>
          <w:i/>
          <w:color w:val="000000"/>
        </w:rPr>
        <w:t xml:space="preserve">Clarification 2: </w:t>
      </w:r>
      <w:r w:rsidRPr="002202BD">
        <w:rPr>
          <w:rFonts w:eastAsia="Times New Roman" w:cs="Times New Roman"/>
          <w:color w:val="000000"/>
        </w:rPr>
        <w:t xml:space="preserve">Instruction includes inequalities in the forms </w:t>
      </w:r>
      <m:oMath>
        <m:r>
          <w:rPr>
            <w:rFonts w:ascii="Cambria Math" w:eastAsia="Times New Roman" w:hAnsi="Cambria Math" w:cs="Times New Roman"/>
            <w:color w:val="000000"/>
          </w:rPr>
          <m:t>px&gt;q</m:t>
        </m:r>
      </m:oMath>
      <w:r w:rsidRPr="002202BD">
        <w:rPr>
          <w:rFonts w:eastAsia="Times New Roman" w:cs="Times New Roman"/>
          <w:color w:val="000000"/>
        </w:rPr>
        <w:t xml:space="preserve">;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x</m:t>
            </m:r>
          </m:num>
          <m:den>
            <m:r>
              <w:rPr>
                <w:rFonts w:ascii="Cambria Math" w:eastAsia="Times New Roman" w:hAnsi="Cambria Math" w:cs="Times New Roman"/>
                <w:color w:val="000000"/>
              </w:rPr>
              <m:t>p</m:t>
            </m:r>
          </m:den>
        </m:f>
        <m:r>
          <w:rPr>
            <w:rFonts w:ascii="Cambria Math" w:eastAsia="Times New Roman" w:hAnsi="Cambria Math" w:cs="Times New Roman"/>
            <w:color w:val="000000"/>
          </w:rPr>
          <m:t>&gt;q</m:t>
        </m:r>
      </m:oMath>
      <w:r w:rsidRPr="002202BD">
        <w:rPr>
          <w:rFonts w:eastAsia="Times New Roman" w:cs="Times New Roman"/>
          <w:color w:val="000000"/>
        </w:rPr>
        <w:t xml:space="preserve">; </w:t>
      </w:r>
      <m:oMath>
        <m:r>
          <w:rPr>
            <w:rFonts w:ascii="Cambria Math" w:eastAsia="Times New Roman" w:hAnsi="Cambria Math" w:cs="Times New Roman"/>
            <w:color w:val="000000"/>
          </w:rPr>
          <m:t>x±p&gt;q</m:t>
        </m:r>
      </m:oMath>
      <w:r w:rsidRPr="002202BD">
        <w:rPr>
          <w:rFonts w:eastAsia="Times New Roman" w:cs="Times New Roman"/>
          <w:color w:val="000000"/>
        </w:rPr>
        <w:t xml:space="preserve"> and </w:t>
      </w:r>
      <m:oMath>
        <m:r>
          <w:rPr>
            <w:rFonts w:ascii="Cambria Math" w:eastAsia="Times New Roman" w:hAnsi="Cambria Math" w:cs="Times New Roman"/>
            <w:color w:val="000000"/>
          </w:rPr>
          <m:t>p±x&gt;q</m:t>
        </m:r>
      </m:oMath>
      <w:r w:rsidRPr="002202BD">
        <w:rPr>
          <w:rFonts w:eastAsia="Times New Roman" w:cs="Times New Roman"/>
          <w:color w:val="000000"/>
        </w:rPr>
        <w:t xml:space="preserve">, where </w:t>
      </w:r>
      <m:oMath>
        <m:r>
          <w:rPr>
            <w:rFonts w:ascii="Cambria Math" w:eastAsia="Times New Roman" w:hAnsi="Cambria Math" w:cs="Times New Roman"/>
            <w:color w:val="000000"/>
          </w:rPr>
          <m:t>p</m:t>
        </m:r>
      </m:oMath>
      <w:r w:rsidRPr="002202BD">
        <w:rPr>
          <w:rFonts w:eastAsia="Times New Roman" w:cs="Times New Roman"/>
          <w:color w:val="000000"/>
        </w:rPr>
        <w:t xml:space="preserve"> and </w:t>
      </w:r>
      <m:oMath>
        <m:r>
          <w:rPr>
            <w:rFonts w:ascii="Cambria Math" w:eastAsia="Times New Roman" w:hAnsi="Cambria Math" w:cs="Times New Roman"/>
            <w:color w:val="000000"/>
          </w:rPr>
          <m:t>q</m:t>
        </m:r>
      </m:oMath>
      <w:r w:rsidRPr="002202BD">
        <w:rPr>
          <w:rFonts w:eastAsia="Times New Roman" w:cs="Times New Roman"/>
          <w:color w:val="000000"/>
        </w:rPr>
        <w:t xml:space="preserve"> are specific rational numbers and any inequality symbol can be represented. </w:t>
      </w:r>
    </w:p>
    <w:p w14:paraId="57838705" w14:textId="03C134D7" w:rsidR="00286E10" w:rsidRDefault="002202BD" w:rsidP="008C08F5">
      <w:pPr>
        <w:spacing w:after="0" w:line="240" w:lineRule="auto"/>
        <w:rPr>
          <w:rFonts w:eastAsia="Times New Roman" w:cs="Times New Roman"/>
          <w:color w:val="000000"/>
        </w:rPr>
      </w:pPr>
      <w:r w:rsidRPr="002202BD">
        <w:rPr>
          <w:rFonts w:eastAsia="Times New Roman" w:cs="Times New Roman"/>
          <w:i/>
          <w:iCs/>
          <w:color w:val="000000"/>
        </w:rPr>
        <w:t xml:space="preserve">Clarification 3: </w:t>
      </w:r>
      <w:r w:rsidRPr="002202BD">
        <w:rPr>
          <w:rFonts w:eastAsia="Times New Roman" w:cs="Times New Roman"/>
          <w:color w:val="000000"/>
        </w:rPr>
        <w:t>Problems include inequalities where the variable may be on either side of the inequality symbol.</w:t>
      </w:r>
    </w:p>
    <w:p w14:paraId="5C5EFC33" w14:textId="77777777" w:rsidR="008C538A" w:rsidRPr="008C08F5" w:rsidRDefault="008C538A" w:rsidP="008C08F5">
      <w:pPr>
        <w:spacing w:after="0" w:line="240" w:lineRule="auto"/>
        <w:rPr>
          <w:rFonts w:eastAsia="Times New Roman" w:cs="Times New Roman"/>
          <w:color w:val="000000"/>
        </w:rPr>
      </w:pPr>
    </w:p>
    <w:p w14:paraId="6BDFAC39" w14:textId="01859E89" w:rsidR="00286E10" w:rsidRPr="006B6BAE" w:rsidRDefault="00286E10" w:rsidP="00286E10">
      <w:pPr>
        <w:pStyle w:val="AlgebraicARHeading"/>
      </w:pPr>
      <w:r>
        <w:t xml:space="preserve">Connecting </w:t>
      </w:r>
      <w:r w:rsidRPr="006B6BAE">
        <w:t>Benchmark</w:t>
      </w:r>
      <w:r>
        <w:t>s/</w:t>
      </w:r>
      <w:r w:rsidRPr="006B6BAE">
        <w:t>Horizontal Alignment</w:t>
      </w:r>
    </w:p>
    <w:p w14:paraId="0C6DE42F" w14:textId="2CF0CE34" w:rsidR="00286E10" w:rsidRPr="000207A8" w:rsidRDefault="000F4E56" w:rsidP="000207A8">
      <w:pPr>
        <w:pStyle w:val="ListParagraph"/>
        <w:numPr>
          <w:ilvl w:val="0"/>
          <w:numId w:val="98"/>
        </w:numPr>
        <w:contextualSpacing/>
        <w:rPr>
          <w:rFonts w:eastAsiaTheme="minorEastAsia" w:cs="Times New Roman"/>
          <w:sz w:val="24"/>
          <w:szCs w:val="24"/>
          <w:lang w:val="es-US"/>
        </w:rPr>
      </w:pPr>
      <w:r w:rsidRPr="000207A8">
        <w:rPr>
          <w:rFonts w:eastAsiaTheme="minorEastAsia" w:cs="Times New Roman"/>
          <w:sz w:val="24"/>
          <w:szCs w:val="24"/>
          <w:lang w:val="es-US"/>
        </w:rPr>
        <w:t>MA.7.NSO.2.1, MA.7.NSO.2.2, MA.7.NSO.2.3</w:t>
      </w:r>
    </w:p>
    <w:p w14:paraId="4D4AAAF7" w14:textId="77777777" w:rsidR="00457984" w:rsidRPr="006B6BAE" w:rsidRDefault="00457984" w:rsidP="00A81EF9">
      <w:pPr>
        <w:widowControl w:val="0"/>
        <w:spacing w:after="0" w:line="240" w:lineRule="auto"/>
        <w:contextualSpacing/>
        <w:rPr>
          <w:rFonts w:eastAsia="Times New Roman" w:cs="Times New Roman"/>
          <w:sz w:val="24"/>
          <w:szCs w:val="24"/>
        </w:rPr>
      </w:pPr>
    </w:p>
    <w:p w14:paraId="6ED793D2" w14:textId="77777777" w:rsidR="00286E10" w:rsidRDefault="00286E10" w:rsidP="00286E10">
      <w:pPr>
        <w:pStyle w:val="AlgebraicARHeading"/>
      </w:pPr>
      <w:r w:rsidRPr="009C58CD">
        <w:t>Terms</w:t>
      </w:r>
      <w:r w:rsidRPr="006B6BAE">
        <w:t> from the K-12 Glossary </w:t>
      </w:r>
    </w:p>
    <w:p w14:paraId="0580AEE6" w14:textId="7614525C" w:rsidR="00286E10" w:rsidRDefault="000207A8" w:rsidP="00A81EF9">
      <w:pPr>
        <w:pStyle w:val="ListParagraph"/>
        <w:numPr>
          <w:ilvl w:val="0"/>
          <w:numId w:val="98"/>
        </w:numPr>
        <w:textAlignment w:val="baseline"/>
        <w:rPr>
          <w:rFonts w:eastAsia="Times New Roman" w:cs="Times New Roman"/>
          <w:sz w:val="24"/>
          <w:szCs w:val="24"/>
        </w:rPr>
      </w:pPr>
      <w:r>
        <w:rPr>
          <w:rFonts w:eastAsia="Times New Roman" w:cs="Times New Roman"/>
          <w:sz w:val="24"/>
          <w:szCs w:val="24"/>
        </w:rPr>
        <w:t>N/A</w:t>
      </w:r>
    </w:p>
    <w:p w14:paraId="516AFBED" w14:textId="77777777" w:rsidR="000207A8" w:rsidRPr="00A81EF9" w:rsidRDefault="000207A8" w:rsidP="00A81EF9">
      <w:pPr>
        <w:spacing w:after="0"/>
        <w:textAlignment w:val="baseline"/>
        <w:rPr>
          <w:rFonts w:eastAsia="Times New Roman" w:cs="Times New Roman"/>
          <w:sz w:val="24"/>
          <w:szCs w:val="24"/>
        </w:rPr>
      </w:pPr>
    </w:p>
    <w:p w14:paraId="34C255CB" w14:textId="77777777" w:rsidR="00286E10" w:rsidRPr="00775194" w:rsidRDefault="00286E10" w:rsidP="00286E1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rsidTr="00BC69C4">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F31C40" w14:textId="77777777" w:rsidR="001034BC" w:rsidRPr="001034BC" w:rsidRDefault="001034BC" w:rsidP="00C40F38">
            <w:pPr>
              <w:numPr>
                <w:ilvl w:val="0"/>
                <w:numId w:val="49"/>
              </w:numPr>
              <w:spacing w:after="0" w:line="240" w:lineRule="auto"/>
              <w:contextualSpacing/>
              <w:rPr>
                <w:rFonts w:cs="Times New Roman"/>
                <w:sz w:val="24"/>
                <w:szCs w:val="24"/>
              </w:rPr>
            </w:pPr>
            <w:r w:rsidRPr="001034BC">
              <w:rPr>
                <w:rFonts w:eastAsia="Calibri" w:cs="Times New Roman"/>
                <w:sz w:val="24"/>
                <w:szCs w:val="24"/>
              </w:rPr>
              <w:t>MA.6.AR.1.2</w:t>
            </w:r>
          </w:p>
          <w:p w14:paraId="3A8FB584" w14:textId="77777777" w:rsidR="001034BC" w:rsidRPr="001034BC" w:rsidRDefault="001034BC" w:rsidP="00C40F38">
            <w:pPr>
              <w:numPr>
                <w:ilvl w:val="0"/>
                <w:numId w:val="49"/>
              </w:numPr>
              <w:spacing w:after="0" w:line="240" w:lineRule="auto"/>
              <w:contextualSpacing/>
              <w:rPr>
                <w:rFonts w:eastAsia="Calibri" w:cs="Times New Roman"/>
                <w:sz w:val="24"/>
                <w:szCs w:val="24"/>
              </w:rPr>
            </w:pPr>
            <w:r w:rsidRPr="001034BC">
              <w:rPr>
                <w:rFonts w:eastAsia="Calibri" w:cs="Times New Roman"/>
                <w:sz w:val="24"/>
                <w:szCs w:val="24"/>
              </w:rPr>
              <w:t>MA.6.AR.2.1</w:t>
            </w:r>
          </w:p>
          <w:p w14:paraId="24A86258" w14:textId="77777777" w:rsidR="00286E10" w:rsidRPr="000B295F" w:rsidRDefault="00286E1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6B6C3BC" w14:textId="77777777" w:rsidR="000207A8" w:rsidRDefault="008754A6" w:rsidP="000207A8">
            <w:pPr>
              <w:numPr>
                <w:ilvl w:val="0"/>
                <w:numId w:val="14"/>
              </w:numPr>
              <w:spacing w:after="0" w:line="240" w:lineRule="auto"/>
              <w:contextualSpacing/>
              <w:rPr>
                <w:rFonts w:eastAsia="Calibri" w:cs="Times New Roman"/>
                <w:sz w:val="24"/>
                <w:szCs w:val="24"/>
              </w:rPr>
            </w:pPr>
            <w:r w:rsidRPr="008754A6">
              <w:rPr>
                <w:rFonts w:eastAsia="Calibri" w:cs="Times New Roman"/>
                <w:sz w:val="24"/>
                <w:szCs w:val="24"/>
              </w:rPr>
              <w:t>MA.8.AR.2.2</w:t>
            </w:r>
          </w:p>
          <w:p w14:paraId="5515996C" w14:textId="09E2A3E8" w:rsidR="00286E10" w:rsidRPr="000207A8" w:rsidRDefault="008754A6" w:rsidP="000207A8">
            <w:pPr>
              <w:numPr>
                <w:ilvl w:val="0"/>
                <w:numId w:val="14"/>
              </w:numPr>
              <w:spacing w:after="0" w:line="240" w:lineRule="auto"/>
              <w:contextualSpacing/>
              <w:rPr>
                <w:rFonts w:eastAsia="Calibri" w:cs="Times New Roman"/>
                <w:sz w:val="24"/>
                <w:szCs w:val="24"/>
              </w:rPr>
            </w:pPr>
            <w:r w:rsidRPr="000207A8">
              <w:rPr>
                <w:rFonts w:eastAsia="Calibri" w:cs="Times New Roman"/>
                <w:sz w:val="24"/>
                <w:szCs w:val="24"/>
              </w:rPr>
              <w:t>MA.8.GR.1.3</w:t>
            </w:r>
          </w:p>
          <w:p w14:paraId="0B81E4EF" w14:textId="58BA9FF3" w:rsidR="000207A8" w:rsidRPr="000B295F" w:rsidRDefault="000207A8" w:rsidP="008754A6">
            <w:pPr>
              <w:widowControl w:val="0"/>
              <w:spacing w:after="0" w:line="240" w:lineRule="auto"/>
              <w:ind w:left="720"/>
              <w:textAlignment w:val="baseline"/>
              <w:rPr>
                <w:rFonts w:eastAsia="Times New Roman" w:cs="Times New Roman"/>
                <w:sz w:val="24"/>
                <w:szCs w:val="24"/>
              </w:rPr>
            </w:pPr>
          </w:p>
        </w:tc>
      </w:tr>
    </w:tbl>
    <w:p w14:paraId="3BB13BD9" w14:textId="37F5F004" w:rsidR="00286E10" w:rsidRPr="006B6BAE" w:rsidRDefault="00286E10" w:rsidP="00286E10">
      <w:pPr>
        <w:pStyle w:val="AlgebraicARHeading"/>
      </w:pPr>
      <w:r w:rsidRPr="006B6BAE">
        <w:t xml:space="preserve">Purpose and Instructional Strategies </w:t>
      </w:r>
    </w:p>
    <w:p w14:paraId="6ECB6C19" w14:textId="77777777" w:rsidR="00A65DA1" w:rsidRPr="00A65DA1" w:rsidRDefault="00A65DA1" w:rsidP="00A65DA1">
      <w:pPr>
        <w:spacing w:after="0" w:line="240" w:lineRule="auto"/>
        <w:contextualSpacing/>
        <w:rPr>
          <w:rFonts w:eastAsiaTheme="minorEastAsia" w:cs="Times New Roman"/>
          <w:sz w:val="24"/>
          <w:szCs w:val="24"/>
        </w:rPr>
      </w:pPr>
      <w:r w:rsidRPr="00A65DA1">
        <w:rPr>
          <w:rFonts w:eastAsia="Calibri" w:cs="Times New Roman"/>
          <w:sz w:val="24"/>
          <w:szCs w:val="24"/>
        </w:rPr>
        <w:t>In grade 6, students are building on their ability to write and verify solutions in inequalities. In grade 7, students write and solve one-step inequalities in one variable (</w:t>
      </w:r>
      <w:r w:rsidRPr="00A65DA1">
        <w:rPr>
          <w:rFonts w:eastAsia="Calibri" w:cs="Times New Roman"/>
          <w:i/>
          <w:sz w:val="24"/>
          <w:szCs w:val="24"/>
        </w:rPr>
        <w:t>MTR.5.1</w:t>
      </w:r>
      <w:r w:rsidRPr="00A65DA1">
        <w:rPr>
          <w:rFonts w:eastAsia="Calibri" w:cs="Times New Roman"/>
          <w:sz w:val="24"/>
          <w:szCs w:val="24"/>
        </w:rPr>
        <w:t>). In grade 8, students will solve two-step linear inequalities in one variable.</w:t>
      </w:r>
    </w:p>
    <w:p w14:paraId="0CFEE4CF" w14:textId="77777777" w:rsidR="00A65DA1" w:rsidRPr="00A65DA1" w:rsidRDefault="00A65DA1" w:rsidP="00C40F38">
      <w:pPr>
        <w:numPr>
          <w:ilvl w:val="0"/>
          <w:numId w:val="39"/>
        </w:numPr>
        <w:spacing w:after="0" w:line="240" w:lineRule="auto"/>
        <w:ind w:left="720"/>
        <w:contextualSpacing/>
        <w:rPr>
          <w:rFonts w:eastAsiaTheme="minorEastAsia" w:cs="Times New Roman"/>
          <w:sz w:val="24"/>
          <w:szCs w:val="24"/>
        </w:rPr>
      </w:pPr>
      <w:r w:rsidRPr="00A65DA1">
        <w:rPr>
          <w:rFonts w:eastAsia="Calibri" w:cs="Times New Roman"/>
          <w:sz w:val="24"/>
          <w:szCs w:val="24"/>
        </w:rPr>
        <w:t>Instruction includes real-world scenarios to assist students with making sense of solving inequalities by checking the reasonableness of their answer.</w:t>
      </w:r>
    </w:p>
    <w:p w14:paraId="299C9811" w14:textId="77777777" w:rsidR="00A65DA1" w:rsidRPr="00A65DA1" w:rsidRDefault="00A65DA1" w:rsidP="00C40F38">
      <w:pPr>
        <w:numPr>
          <w:ilvl w:val="0"/>
          <w:numId w:val="39"/>
        </w:numPr>
        <w:spacing w:after="0" w:line="240" w:lineRule="auto"/>
        <w:ind w:left="720"/>
        <w:contextualSpacing/>
        <w:rPr>
          <w:rFonts w:cs="Times New Roman"/>
          <w:sz w:val="24"/>
          <w:szCs w:val="24"/>
        </w:rPr>
      </w:pPr>
      <w:r w:rsidRPr="00A65DA1">
        <w:rPr>
          <w:rFonts w:eastAsia="Calibri" w:cs="Times New Roman"/>
          <w:sz w:val="24"/>
          <w:szCs w:val="24"/>
        </w:rPr>
        <w:t>Instruction emphasizes properties of inequality with connections to the properties of equality (</w:t>
      </w:r>
      <w:r w:rsidRPr="00A65DA1">
        <w:rPr>
          <w:rFonts w:eastAsia="Calibri" w:cs="Times New Roman"/>
          <w:i/>
          <w:sz w:val="24"/>
          <w:szCs w:val="24"/>
        </w:rPr>
        <w:t>MTR.5.1</w:t>
      </w:r>
      <w:r w:rsidRPr="00A65DA1">
        <w:rPr>
          <w:rFonts w:eastAsia="Calibri" w:cs="Times New Roman"/>
          <w:sz w:val="24"/>
          <w:szCs w:val="24"/>
        </w:rPr>
        <w:t xml:space="preserve">). </w:t>
      </w:r>
    </w:p>
    <w:p w14:paraId="778286DC" w14:textId="77777777" w:rsidR="00A65DA1" w:rsidRPr="00A65DA1" w:rsidRDefault="00A65DA1" w:rsidP="00C40F38">
      <w:pPr>
        <w:numPr>
          <w:ilvl w:val="0"/>
          <w:numId w:val="39"/>
        </w:numPr>
        <w:spacing w:after="0" w:line="240" w:lineRule="auto"/>
        <w:ind w:left="720"/>
        <w:contextualSpacing/>
        <w:rPr>
          <w:rFonts w:eastAsiaTheme="minorEastAsia" w:cs="Times New Roman"/>
          <w:sz w:val="24"/>
          <w:szCs w:val="24"/>
        </w:rPr>
      </w:pPr>
      <w:r w:rsidRPr="00A65DA1">
        <w:rPr>
          <w:rFonts w:cs="Times New Roman"/>
          <w:sz w:val="24"/>
          <w:szCs w:val="24"/>
        </w:rPr>
        <w:t xml:space="preserve">Instruction includes showing why the inequality symbol reverses when multiplying or dividing both sides of an inequality by a negative number. </w:t>
      </w:r>
    </w:p>
    <w:p w14:paraId="657C9916" w14:textId="77777777" w:rsidR="00A65DA1" w:rsidRPr="00A65DA1" w:rsidRDefault="00A65DA1" w:rsidP="00C40F38">
      <w:pPr>
        <w:numPr>
          <w:ilvl w:val="1"/>
          <w:numId w:val="39"/>
        </w:numPr>
        <w:spacing w:after="0" w:line="240" w:lineRule="auto"/>
        <w:ind w:left="1440"/>
        <w:contextualSpacing/>
        <w:rPr>
          <w:rFonts w:eastAsiaTheme="minorEastAsia" w:cs="Times New Roman"/>
          <w:sz w:val="24"/>
          <w:szCs w:val="24"/>
        </w:rPr>
      </w:pPr>
      <w:r w:rsidRPr="00A65DA1">
        <w:rPr>
          <w:rFonts w:cs="Times New Roman"/>
          <w:sz w:val="24"/>
          <w:szCs w:val="24"/>
        </w:rPr>
        <w:t xml:space="preserve">For example, if the inequality </w:t>
      </w:r>
      <m:oMath>
        <m:r>
          <w:rPr>
            <w:rFonts w:ascii="Cambria Math" w:hAnsi="Cambria Math" w:cs="Times New Roman"/>
            <w:sz w:val="24"/>
            <w:szCs w:val="24"/>
          </w:rPr>
          <m:t>6&gt;-7</m:t>
        </m:r>
      </m:oMath>
      <w:r w:rsidRPr="00A65DA1">
        <w:rPr>
          <w:rFonts w:eastAsiaTheme="minorEastAsia" w:cs="Times New Roman"/>
          <w:sz w:val="24"/>
          <w:szCs w:val="24"/>
        </w:rPr>
        <w:t xml:space="preserve"> is multiplied by </w:t>
      </w:r>
      <m:oMath>
        <m:r>
          <w:rPr>
            <w:rFonts w:ascii="Cambria Math" w:eastAsiaTheme="minorEastAsia" w:hAnsi="Cambria Math" w:cs="Times New Roman"/>
            <w:sz w:val="24"/>
            <w:szCs w:val="24"/>
          </w:rPr>
          <m:t>-3</m:t>
        </m:r>
      </m:oMath>
      <w:r w:rsidRPr="00A65DA1">
        <w:rPr>
          <w:rFonts w:eastAsiaTheme="minorEastAsia" w:cs="Times New Roman"/>
          <w:sz w:val="24"/>
          <w:szCs w:val="24"/>
        </w:rPr>
        <w:t xml:space="preserve">, it results in </w:t>
      </w:r>
      <m:oMath>
        <m:r>
          <w:rPr>
            <w:rFonts w:ascii="Cambria Math" w:eastAsiaTheme="minorEastAsia" w:hAnsi="Cambria Math" w:cs="Times New Roman"/>
            <w:sz w:val="24"/>
            <w:szCs w:val="24"/>
          </w:rPr>
          <m:t>-18&gt;21</m:t>
        </m:r>
      </m:oMath>
      <w:r w:rsidRPr="00A65DA1">
        <w:rPr>
          <w:rFonts w:eastAsiaTheme="minorEastAsia" w:cs="Times New Roman"/>
          <w:sz w:val="24"/>
          <w:szCs w:val="24"/>
        </w:rPr>
        <w:t xml:space="preserve"> which is a false statement. The inequality symbol must be reversed </w:t>
      </w:r>
      <w:proofErr w:type="gramStart"/>
      <w:r w:rsidRPr="00A65DA1">
        <w:rPr>
          <w:rFonts w:eastAsiaTheme="minorEastAsia" w:cs="Times New Roman"/>
          <w:sz w:val="24"/>
          <w:szCs w:val="24"/>
        </w:rPr>
        <w:t>in order to</w:t>
      </w:r>
      <w:proofErr w:type="gramEnd"/>
      <w:r w:rsidRPr="00A65DA1">
        <w:rPr>
          <w:rFonts w:eastAsiaTheme="minorEastAsia" w:cs="Times New Roman"/>
          <w:sz w:val="24"/>
          <w:szCs w:val="24"/>
        </w:rPr>
        <w:t xml:space="preserve"> keep a true statement. Since 6 is to the right of -7 on the number line and multiplying by a negative </w:t>
      </w:r>
      <w:proofErr w:type="gramStart"/>
      <w:r w:rsidRPr="00A65DA1">
        <w:rPr>
          <w:rFonts w:eastAsiaTheme="minorEastAsia" w:cs="Times New Roman"/>
          <w:sz w:val="24"/>
          <w:szCs w:val="24"/>
        </w:rPr>
        <w:t>number</w:t>
      </w:r>
      <w:proofErr w:type="gramEnd"/>
      <w:r w:rsidRPr="00A65DA1">
        <w:rPr>
          <w:rFonts w:eastAsiaTheme="minorEastAsia" w:cs="Times New Roman"/>
          <w:sz w:val="24"/>
          <w:szCs w:val="24"/>
        </w:rPr>
        <w:t xml:space="preserve"> reverses directions, </w:t>
      </w:r>
      <m:oMath>
        <m:r>
          <w:rPr>
            <w:rFonts w:ascii="Cambria Math" w:eastAsiaTheme="minorEastAsia" w:hAnsi="Cambria Math" w:cs="Times New Roman"/>
            <w:sz w:val="24"/>
            <w:szCs w:val="24"/>
          </w:rPr>
          <m:t>6(-3)</m:t>
        </m:r>
      </m:oMath>
      <w:r w:rsidRPr="00A65DA1">
        <w:rPr>
          <w:rFonts w:eastAsiaTheme="minorEastAsia" w:cs="Times New Roman"/>
          <w:sz w:val="24"/>
          <w:szCs w:val="24"/>
        </w:rPr>
        <w:t xml:space="preserve"> will be to the left of </w:t>
      </w:r>
      <m:oMath>
        <m:r>
          <w:rPr>
            <w:rFonts w:ascii="Cambria Math" w:eastAsiaTheme="minorEastAsia" w:hAnsi="Cambria Math" w:cs="Times New Roman"/>
            <w:sz w:val="24"/>
            <w:szCs w:val="24"/>
          </w:rPr>
          <m:t>-7(-3)</m:t>
        </m:r>
      </m:oMath>
      <w:r w:rsidRPr="00A65DA1">
        <w:rPr>
          <w:rFonts w:eastAsiaTheme="minorEastAsia" w:cs="Times New Roman"/>
          <w:sz w:val="24"/>
          <w:szCs w:val="24"/>
        </w:rPr>
        <w:t xml:space="preserve"> on the number line. </w:t>
      </w:r>
    </w:p>
    <w:p w14:paraId="7809C1DF" w14:textId="77777777" w:rsidR="00A65DA1" w:rsidRPr="00A65DA1" w:rsidRDefault="00A65DA1" w:rsidP="00C40F38">
      <w:pPr>
        <w:numPr>
          <w:ilvl w:val="0"/>
          <w:numId w:val="39"/>
        </w:numPr>
        <w:spacing w:after="0" w:line="240" w:lineRule="auto"/>
        <w:ind w:left="720"/>
        <w:contextualSpacing/>
        <w:rPr>
          <w:rFonts w:eastAsiaTheme="minorEastAsia" w:cs="Times New Roman"/>
          <w:sz w:val="24"/>
          <w:szCs w:val="24"/>
        </w:rPr>
      </w:pPr>
      <w:proofErr w:type="gramStart"/>
      <w:r w:rsidRPr="00A65DA1">
        <w:rPr>
          <w:rFonts w:cs="Times New Roman"/>
          <w:sz w:val="24"/>
          <w:szCs w:val="24"/>
        </w:rPr>
        <w:t>Instruction includes</w:t>
      </w:r>
      <w:proofErr w:type="gramEnd"/>
      <w:r w:rsidRPr="00A65DA1">
        <w:rPr>
          <w:rFonts w:cs="Times New Roman"/>
          <w:sz w:val="24"/>
          <w:szCs w:val="24"/>
        </w:rPr>
        <w:t xml:space="preserve"> cases where the variable is on the left side or the right side of the inequality.</w:t>
      </w:r>
    </w:p>
    <w:p w14:paraId="6A7FAE0E" w14:textId="77777777" w:rsidR="00311968" w:rsidRDefault="00A65DA1" w:rsidP="00C40F38">
      <w:pPr>
        <w:numPr>
          <w:ilvl w:val="0"/>
          <w:numId w:val="39"/>
        </w:numPr>
        <w:spacing w:after="0" w:line="240" w:lineRule="auto"/>
        <w:ind w:left="720"/>
        <w:contextualSpacing/>
        <w:rPr>
          <w:rFonts w:eastAsiaTheme="minorEastAsia" w:cs="Times New Roman"/>
          <w:sz w:val="24"/>
          <w:szCs w:val="24"/>
        </w:rPr>
      </w:pPr>
      <w:r w:rsidRPr="00A65DA1">
        <w:rPr>
          <w:rFonts w:eastAsia="Times New Roman" w:cs="Times New Roman"/>
          <w:sz w:val="24"/>
          <w:szCs w:val="24"/>
        </w:rPr>
        <w:lastRenderedPageBreak/>
        <w:t xml:space="preserve">Variables are not limited to </w:t>
      </w:r>
      <m:oMath>
        <m:r>
          <w:rPr>
            <w:rFonts w:ascii="Cambria Math" w:eastAsia="Times New Roman" w:hAnsi="Cambria Math" w:cs="Times New Roman"/>
            <w:sz w:val="24"/>
            <w:szCs w:val="24"/>
          </w:rPr>
          <m:t>x.</m:t>
        </m:r>
      </m:oMath>
      <w:r w:rsidRPr="00A65DA1">
        <w:rPr>
          <w:rFonts w:eastAsia="Times New Roman" w:cs="Times New Roman"/>
          <w:sz w:val="24"/>
          <w:szCs w:val="24"/>
        </w:rPr>
        <w:t xml:space="preserve"> Instruction includes using a variety of lowercase letters for their variables; however, </w:t>
      </w:r>
      <m:oMath>
        <m:r>
          <w:rPr>
            <w:rFonts w:ascii="Cambria Math" w:eastAsia="Times New Roman" w:hAnsi="Cambria Math" w:cs="Times New Roman"/>
            <w:sz w:val="24"/>
            <w:szCs w:val="24"/>
          </w:rPr>
          <m:t>o</m:t>
        </m:r>
      </m:oMath>
      <w:r w:rsidRPr="00A65DA1">
        <w:rPr>
          <w:rFonts w:eastAsia="Times New Roman" w:cs="Times New Roman"/>
          <w:sz w:val="24"/>
          <w:szCs w:val="24"/>
        </w:rPr>
        <w:t xml:space="preserve">, </w:t>
      </w:r>
      <m:oMath>
        <m:r>
          <w:rPr>
            <w:rFonts w:ascii="Cambria Math" w:eastAsia="Times New Roman" w:hAnsi="Cambria Math" w:cs="Times New Roman"/>
            <w:sz w:val="24"/>
            <w:szCs w:val="24"/>
          </w:rPr>
          <m:t>i</m:t>
        </m:r>
      </m:oMath>
      <w:r w:rsidRPr="00A65DA1">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A65DA1">
        <w:rPr>
          <w:rFonts w:eastAsia="Times New Roman" w:cs="Times New Roman"/>
          <w:sz w:val="24"/>
          <w:szCs w:val="24"/>
        </w:rPr>
        <w:t xml:space="preserve"> should be avoided as they too closely resemble zero and one.</w:t>
      </w:r>
    </w:p>
    <w:p w14:paraId="01B9F91F" w14:textId="07954299" w:rsidR="00286E10" w:rsidRPr="004017CE" w:rsidRDefault="00A65DA1" w:rsidP="00C40F38">
      <w:pPr>
        <w:numPr>
          <w:ilvl w:val="0"/>
          <w:numId w:val="39"/>
        </w:numPr>
        <w:spacing w:after="0" w:line="240" w:lineRule="auto"/>
        <w:ind w:left="720"/>
        <w:contextualSpacing/>
        <w:rPr>
          <w:rFonts w:eastAsiaTheme="minorEastAsia" w:cs="Times New Roman"/>
          <w:sz w:val="24"/>
          <w:szCs w:val="24"/>
        </w:rPr>
      </w:pPr>
      <w:r w:rsidRPr="00311968">
        <w:rPr>
          <w:rFonts w:eastAsia="Times New Roman" w:cs="Times New Roman"/>
          <w:color w:val="000000"/>
          <w:sz w:val="24"/>
          <w:szCs w:val="24"/>
        </w:rPr>
        <w:t xml:space="preserve">Instruction emphasizes the understanding of defining an algebraic inequality. Students should have practice with inequalities in the form of </w:t>
      </w:r>
      <m:oMath>
        <m:r>
          <w:rPr>
            <w:rFonts w:ascii="Cambria Math" w:eastAsia="Times New Roman" w:hAnsi="Cambria Math" w:cs="Times New Roman"/>
            <w:sz w:val="24"/>
            <w:szCs w:val="24"/>
            <w:bdr w:val="none" w:sz="0" w:space="0" w:color="auto" w:frame="1"/>
          </w:rPr>
          <m:t>x&gt;a</m:t>
        </m:r>
      </m:oMath>
      <w:r w:rsidRPr="00311968">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x&lt;a</m:t>
        </m:r>
      </m:oMath>
      <w:r w:rsidRPr="00311968">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311968">
        <w:rPr>
          <w:rFonts w:eastAsia="Times New Roman" w:cs="Times New Roman"/>
          <w:sz w:val="24"/>
          <w:szCs w:val="24"/>
          <w:bdr w:val="none" w:sz="0" w:space="0" w:color="auto" w:frame="1"/>
        </w:rPr>
        <w:t xml:space="preserve"> and</w:t>
      </w:r>
      <w:r w:rsidRPr="00311968">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311968">
        <w:rPr>
          <w:rFonts w:eastAsia="Times New Roman" w:cs="Times New Roman"/>
          <w:color w:val="000000"/>
          <w:sz w:val="24"/>
          <w:szCs w:val="24"/>
        </w:rPr>
        <w:t>.</w:t>
      </w:r>
      <w:r w:rsidR="00311968">
        <w:rPr>
          <w:rFonts w:eastAsia="Times New Roman" w:cs="Times New Roman"/>
          <w:color w:val="000000"/>
          <w:sz w:val="24"/>
          <w:szCs w:val="24"/>
        </w:rPr>
        <w:t xml:space="preserve"> </w:t>
      </w:r>
      <w:r w:rsidR="00311968" w:rsidRPr="00B513ED">
        <w:rPr>
          <w:rFonts w:eastAsia="Times New Roman" w:cs="Times New Roman"/>
          <w:color w:val="000000"/>
          <w:sz w:val="24"/>
          <w:szCs w:val="24"/>
        </w:rPr>
        <w:t xml:space="preserve">Students should explore how </w:t>
      </w:r>
      <w:r w:rsidR="00311968">
        <w:rPr>
          <w:rFonts w:eastAsia="Times New Roman" w:cs="Times New Roman"/>
          <w:color w:val="000000"/>
          <w:sz w:val="24"/>
          <w:szCs w:val="24"/>
        </w:rPr>
        <w:t>“</w:t>
      </w:r>
      <w:r w:rsidR="00311968" w:rsidRPr="00B513ED">
        <w:rPr>
          <w:rFonts w:eastAsia="Times New Roman" w:cs="Times New Roman"/>
          <w:color w:val="000000"/>
          <w:sz w:val="24"/>
          <w:szCs w:val="24"/>
        </w:rPr>
        <w:t>is greater than or equal to</w:t>
      </w:r>
      <w:r w:rsidR="00311968">
        <w:rPr>
          <w:rFonts w:eastAsia="Times New Roman" w:cs="Times New Roman"/>
          <w:color w:val="000000"/>
          <w:sz w:val="24"/>
          <w:szCs w:val="24"/>
        </w:rPr>
        <w:t>”</w:t>
      </w:r>
      <w:r w:rsidR="00311968" w:rsidRPr="00B513ED">
        <w:rPr>
          <w:rFonts w:eastAsia="Times New Roman" w:cs="Times New Roman"/>
          <w:color w:val="000000"/>
          <w:sz w:val="24"/>
          <w:szCs w:val="24"/>
        </w:rPr>
        <w:t xml:space="preserve"> and </w:t>
      </w:r>
      <w:r w:rsidR="00311968">
        <w:rPr>
          <w:rFonts w:eastAsia="Times New Roman" w:cs="Times New Roman"/>
          <w:color w:val="000000"/>
          <w:sz w:val="24"/>
          <w:szCs w:val="24"/>
        </w:rPr>
        <w:t>“</w:t>
      </w:r>
      <w:r w:rsidR="00311968" w:rsidRPr="00B513ED">
        <w:rPr>
          <w:rFonts w:eastAsia="Times New Roman" w:cs="Times New Roman"/>
          <w:color w:val="000000"/>
          <w:sz w:val="24"/>
          <w:szCs w:val="24"/>
        </w:rPr>
        <w:t xml:space="preserve">is </w:t>
      </w:r>
      <w:r w:rsidR="00311968">
        <w:rPr>
          <w:rFonts w:eastAsia="Times New Roman" w:cs="Times New Roman"/>
          <w:color w:val="000000"/>
          <w:sz w:val="24"/>
          <w:szCs w:val="24"/>
        </w:rPr>
        <w:t xml:space="preserve">strictly </w:t>
      </w:r>
      <w:r w:rsidR="00311968" w:rsidRPr="00B513ED">
        <w:rPr>
          <w:rFonts w:eastAsia="Times New Roman" w:cs="Times New Roman"/>
          <w:color w:val="000000"/>
          <w:sz w:val="24"/>
          <w:szCs w:val="24"/>
        </w:rPr>
        <w:t>greater than</w:t>
      </w:r>
      <w:r w:rsidR="00311968">
        <w:rPr>
          <w:rFonts w:eastAsia="Times New Roman" w:cs="Times New Roman"/>
          <w:color w:val="000000"/>
          <w:sz w:val="24"/>
          <w:szCs w:val="24"/>
        </w:rPr>
        <w:t>”</w:t>
      </w:r>
      <w:r w:rsidR="00311968" w:rsidRPr="00B513ED">
        <w:rPr>
          <w:rFonts w:eastAsia="Times New Roman" w:cs="Times New Roman"/>
          <w:color w:val="000000"/>
          <w:sz w:val="24"/>
          <w:szCs w:val="24"/>
        </w:rPr>
        <w:t xml:space="preserve"> are similar and different as well as “is less than or equal to” and “is </w:t>
      </w:r>
      <w:r w:rsidR="00311968">
        <w:rPr>
          <w:rFonts w:eastAsia="Times New Roman" w:cs="Times New Roman"/>
          <w:color w:val="000000"/>
          <w:sz w:val="24"/>
          <w:szCs w:val="24"/>
        </w:rPr>
        <w:t xml:space="preserve">strictly </w:t>
      </w:r>
      <w:r w:rsidR="00311968" w:rsidRPr="00B513ED">
        <w:rPr>
          <w:rFonts w:eastAsia="Times New Roman" w:cs="Times New Roman"/>
          <w:color w:val="000000"/>
          <w:sz w:val="24"/>
          <w:szCs w:val="24"/>
        </w:rPr>
        <w:t xml:space="preserve">less than.” Students should use academic language when describing </w:t>
      </w:r>
      <w:proofErr w:type="gramStart"/>
      <w:r w:rsidR="00F73159">
        <w:rPr>
          <w:rFonts w:eastAsia="Times New Roman" w:cs="Times New Roman"/>
          <w:color w:val="000000"/>
          <w:sz w:val="24"/>
          <w:szCs w:val="24"/>
        </w:rPr>
        <w:t>an</w:t>
      </w:r>
      <w:r w:rsidR="00311968" w:rsidRPr="00B513ED">
        <w:rPr>
          <w:rFonts w:eastAsia="Times New Roman" w:cs="Times New Roman"/>
          <w:color w:val="000000"/>
          <w:sz w:val="24"/>
          <w:szCs w:val="24"/>
        </w:rPr>
        <w:t xml:space="preserve"> algebraic</w:t>
      </w:r>
      <w:proofErr w:type="gramEnd"/>
      <w:r w:rsidR="00311968" w:rsidRPr="00B513ED">
        <w:rPr>
          <w:rFonts w:eastAsia="Times New Roman" w:cs="Times New Roman"/>
          <w:color w:val="000000"/>
          <w:sz w:val="24"/>
          <w:szCs w:val="24"/>
        </w:rPr>
        <w:t xml:space="preserve"> inequality.</w:t>
      </w:r>
    </w:p>
    <w:p w14:paraId="57328BD7" w14:textId="77777777" w:rsidR="004017CE" w:rsidRPr="00311968" w:rsidRDefault="004017CE" w:rsidP="00A81EF9">
      <w:pPr>
        <w:spacing w:after="0" w:line="240" w:lineRule="auto"/>
        <w:contextualSpacing/>
        <w:rPr>
          <w:rFonts w:eastAsiaTheme="minorEastAsia" w:cs="Times New Roman"/>
          <w:sz w:val="24"/>
          <w:szCs w:val="24"/>
        </w:rPr>
      </w:pPr>
    </w:p>
    <w:p w14:paraId="5696D574" w14:textId="77777777" w:rsidR="00286E10" w:rsidRPr="00AB3CDB" w:rsidRDefault="00286E10" w:rsidP="00286E10">
      <w:pPr>
        <w:pStyle w:val="AlgebraicARHeading"/>
      </w:pPr>
      <w:r w:rsidRPr="006B6BAE">
        <w:t>Common Misconceptions or Errors</w:t>
      </w:r>
    </w:p>
    <w:p w14:paraId="73C63D68" w14:textId="77777777" w:rsidR="00540729" w:rsidRPr="00540729" w:rsidRDefault="00540729" w:rsidP="00C40F38">
      <w:pPr>
        <w:numPr>
          <w:ilvl w:val="0"/>
          <w:numId w:val="39"/>
        </w:numPr>
        <w:spacing w:after="0" w:line="240" w:lineRule="auto"/>
        <w:ind w:left="720"/>
        <w:contextualSpacing/>
        <w:rPr>
          <w:rFonts w:eastAsiaTheme="minorEastAsia" w:cs="Times New Roman"/>
          <w:sz w:val="24"/>
          <w:szCs w:val="24"/>
        </w:rPr>
      </w:pPr>
      <w:r w:rsidRPr="00540729">
        <w:rPr>
          <w:rFonts w:eastAsia="Calibri" w:cs="Times New Roman"/>
          <w:sz w:val="24"/>
          <w:szCs w:val="24"/>
        </w:rPr>
        <w:t xml:space="preserve">Students may </w:t>
      </w:r>
      <w:proofErr w:type="gramStart"/>
      <w:r w:rsidRPr="00540729">
        <w:rPr>
          <w:rFonts w:eastAsia="Calibri" w:cs="Times New Roman"/>
          <w:sz w:val="24"/>
          <w:szCs w:val="24"/>
        </w:rPr>
        <w:t>confuse</w:t>
      </w:r>
      <w:proofErr w:type="gramEnd"/>
      <w:r w:rsidRPr="00540729">
        <w:rPr>
          <w:rFonts w:eastAsia="Calibri" w:cs="Times New Roman"/>
          <w:sz w:val="24"/>
          <w:szCs w:val="24"/>
        </w:rPr>
        <w:t xml:space="preserve"> when </w:t>
      </w:r>
      <w:proofErr w:type="gramStart"/>
      <w:r w:rsidRPr="00540729">
        <w:rPr>
          <w:rFonts w:eastAsia="Calibri" w:cs="Times New Roman"/>
          <w:sz w:val="24"/>
          <w:szCs w:val="24"/>
        </w:rPr>
        <w:t>to use</w:t>
      </w:r>
      <w:proofErr w:type="gramEnd"/>
      <w:r w:rsidRPr="00540729">
        <w:rPr>
          <w:rFonts w:eastAsia="Calibri" w:cs="Times New Roman"/>
          <w:sz w:val="24"/>
          <w:szCs w:val="24"/>
        </w:rPr>
        <w:t xml:space="preserve"> an open versus closed circle when graphing an inequality. Emphasize the inclusion </w:t>
      </w:r>
      <m:oMath>
        <m:r>
          <w:rPr>
            <w:rFonts w:ascii="Cambria Math" w:eastAsia="Calibri" w:hAnsi="Cambria Math" w:cs="Times New Roman"/>
            <w:sz w:val="24"/>
            <w:szCs w:val="24"/>
          </w:rPr>
          <m:t xml:space="preserve">(≤ </m:t>
        </m:r>
      </m:oMath>
      <w:r w:rsidRPr="00540729">
        <w:rPr>
          <w:rFonts w:eastAsia="Calibri" w:cs="Times New Roman"/>
          <w:sz w:val="24"/>
          <w:szCs w:val="24"/>
        </w:rPr>
        <w:t xml:space="preserve">and </w:t>
      </w:r>
      <m:oMath>
        <m:r>
          <w:rPr>
            <w:rFonts w:ascii="Cambria Math" w:eastAsia="Calibri" w:hAnsi="Cambria Math" w:cs="Times New Roman"/>
            <w:sz w:val="24"/>
            <w:szCs w:val="24"/>
          </w:rPr>
          <m:t>≥)</m:t>
        </m:r>
      </m:oMath>
      <w:r w:rsidRPr="00540729">
        <w:rPr>
          <w:rFonts w:eastAsia="Calibri" w:cs="Times New Roman"/>
          <w:sz w:val="24"/>
          <w:szCs w:val="24"/>
        </w:rPr>
        <w:t xml:space="preserve"> versus non-inclusion </w:t>
      </w:r>
      <m:oMath>
        <m:r>
          <w:rPr>
            <w:rFonts w:ascii="Cambria Math" w:eastAsia="Calibri" w:hAnsi="Cambria Math" w:cs="Times New Roman"/>
            <w:sz w:val="24"/>
            <w:szCs w:val="24"/>
          </w:rPr>
          <m:t xml:space="preserve">(&lt; </m:t>
        </m:r>
      </m:oMath>
      <w:r w:rsidRPr="00540729">
        <w:rPr>
          <w:rFonts w:eastAsia="Calibri" w:cs="Times New Roman"/>
          <w:sz w:val="24"/>
          <w:szCs w:val="24"/>
        </w:rPr>
        <w:t xml:space="preserve">and </w:t>
      </w:r>
      <m:oMath>
        <m:r>
          <w:rPr>
            <w:rFonts w:ascii="Cambria Math" w:eastAsia="Calibri" w:hAnsi="Cambria Math" w:cs="Times New Roman"/>
            <w:sz w:val="24"/>
            <w:szCs w:val="24"/>
          </w:rPr>
          <m:t>&gt;)</m:t>
        </m:r>
      </m:oMath>
      <w:r w:rsidRPr="00540729">
        <w:rPr>
          <w:rFonts w:eastAsia="Calibri" w:cs="Times New Roman"/>
          <w:sz w:val="24"/>
          <w:szCs w:val="24"/>
        </w:rPr>
        <w:t xml:space="preserve"> of that value as a viable solution and provide problems that motivate reasoning with different ranges of possible values for the variable.</w:t>
      </w:r>
    </w:p>
    <w:p w14:paraId="172EAFDA" w14:textId="77777777" w:rsidR="00540729" w:rsidRPr="00540729" w:rsidRDefault="00540729" w:rsidP="00C40F38">
      <w:pPr>
        <w:numPr>
          <w:ilvl w:val="0"/>
          <w:numId w:val="39"/>
        </w:numPr>
        <w:spacing w:after="0" w:line="240" w:lineRule="auto"/>
        <w:ind w:left="720"/>
        <w:contextualSpacing/>
        <w:rPr>
          <w:rFonts w:cs="Times New Roman"/>
          <w:sz w:val="24"/>
          <w:szCs w:val="24"/>
        </w:rPr>
      </w:pPr>
      <w:r w:rsidRPr="00540729">
        <w:rPr>
          <w:rFonts w:eastAsia="Calibri" w:cs="Times New Roman"/>
          <w:sz w:val="24"/>
          <w:szCs w:val="24"/>
        </w:rPr>
        <w:t>Some students are unable to see the difference between the division property of equality and the division property of inequality.</w:t>
      </w:r>
    </w:p>
    <w:p w14:paraId="3B967BE1" w14:textId="083E2362" w:rsidR="00540729" w:rsidRPr="000207A8" w:rsidRDefault="00540729" w:rsidP="000207A8">
      <w:pPr>
        <w:widowControl w:val="0"/>
        <w:numPr>
          <w:ilvl w:val="0"/>
          <w:numId w:val="39"/>
        </w:numPr>
        <w:spacing w:after="0" w:line="240" w:lineRule="auto"/>
        <w:ind w:left="720"/>
        <w:rPr>
          <w:rFonts w:asciiTheme="minorHAnsi" w:hAnsiTheme="minorHAnsi"/>
          <w:sz w:val="20"/>
        </w:rPr>
      </w:pPr>
      <w:r w:rsidRPr="00540729">
        <w:rPr>
          <w:rFonts w:eastAsia="Calibri" w:cs="Times New Roman"/>
          <w:sz w:val="24"/>
          <w:szCs w:val="24"/>
        </w:rPr>
        <w:t xml:space="preserve">Students may mistakenly think that the direction the inequality symbol is </w:t>
      </w:r>
      <w:proofErr w:type="gramStart"/>
      <w:r w:rsidRPr="00540729">
        <w:rPr>
          <w:rFonts w:eastAsia="Calibri" w:cs="Times New Roman"/>
          <w:sz w:val="24"/>
          <w:szCs w:val="24"/>
        </w:rPr>
        <w:t>pointing</w:t>
      </w:r>
      <w:proofErr w:type="gramEnd"/>
      <w:r w:rsidRPr="00540729">
        <w:rPr>
          <w:rFonts w:eastAsia="Calibri" w:cs="Times New Roman"/>
          <w:sz w:val="24"/>
          <w:szCs w:val="24"/>
        </w:rPr>
        <w:t xml:space="preserve"> is always the direction they shade on the number line. To address this misconception, emphasize reading the inequality sentence aloud and use numerical examples to test for viable solutions </w:t>
      </w:r>
      <w:r w:rsidRPr="00540729">
        <w:rPr>
          <w:rFonts w:eastAsia="Calibri" w:cs="Times New Roman"/>
          <w:i/>
          <w:sz w:val="24"/>
          <w:szCs w:val="24"/>
        </w:rPr>
        <w:t>(MTR.6.1)</w:t>
      </w:r>
      <w:r w:rsidRPr="00540729">
        <w:rPr>
          <w:rFonts w:eastAsia="Calibri" w:cs="Times New Roman"/>
          <w:sz w:val="24"/>
          <w:szCs w:val="24"/>
        </w:rPr>
        <w:t>.</w:t>
      </w:r>
    </w:p>
    <w:p w14:paraId="092ABABB" w14:textId="77777777" w:rsidR="00540729" w:rsidRPr="00A81EF9" w:rsidRDefault="00540729" w:rsidP="00286E10">
      <w:pPr>
        <w:spacing w:after="0" w:line="240" w:lineRule="auto"/>
        <w:textAlignment w:val="baseline"/>
        <w:rPr>
          <w:rFonts w:eastAsia="Times New Roman" w:cs="Times New Roman"/>
          <w:sz w:val="24"/>
          <w:szCs w:val="24"/>
        </w:rPr>
      </w:pPr>
    </w:p>
    <w:p w14:paraId="2DDE07A3" w14:textId="77777777" w:rsidR="00286E10" w:rsidRPr="00A805BD" w:rsidRDefault="00286E10" w:rsidP="00286E10">
      <w:pPr>
        <w:pStyle w:val="AlgebraicARHeading"/>
      </w:pPr>
      <w:r w:rsidRPr="006B6BAE">
        <w:t>Strategies to Support Tiered Instruction</w:t>
      </w:r>
    </w:p>
    <w:p w14:paraId="69946378" w14:textId="77777777" w:rsidR="008B29EE" w:rsidRPr="008B29EE" w:rsidRDefault="008B29EE" w:rsidP="00C40F38">
      <w:pPr>
        <w:numPr>
          <w:ilvl w:val="0"/>
          <w:numId w:val="19"/>
        </w:numPr>
        <w:spacing w:after="0" w:line="240" w:lineRule="auto"/>
        <w:contextualSpacing/>
        <w:rPr>
          <w:rFonts w:eastAsia="Times New Roman" w:cs="Times New Roman"/>
          <w:sz w:val="24"/>
          <w:szCs w:val="24"/>
        </w:rPr>
      </w:pPr>
      <w:r w:rsidRPr="008B29EE">
        <w:rPr>
          <w:rFonts w:eastAsia="Times New Roman" w:cs="Times New Roman"/>
          <w:sz w:val="24"/>
          <w:szCs w:val="24"/>
        </w:rPr>
        <w:t xml:space="preserve">Teacher provides instruction on when to use an open versus closed circle when graphing an inequality. </w:t>
      </w:r>
      <w:proofErr w:type="gramStart"/>
      <w:r w:rsidRPr="008B29EE">
        <w:rPr>
          <w:rFonts w:eastAsia="Times New Roman" w:cs="Times New Roman"/>
          <w:sz w:val="24"/>
          <w:szCs w:val="24"/>
        </w:rPr>
        <w:t>Teacher encourages</w:t>
      </w:r>
      <w:proofErr w:type="gramEnd"/>
      <w:r w:rsidRPr="008B29EE">
        <w:rPr>
          <w:rFonts w:eastAsia="Times New Roman" w:cs="Times New Roman"/>
          <w:sz w:val="24"/>
          <w:szCs w:val="24"/>
        </w:rPr>
        <w:t xml:space="preserve"> students to substitute their solution into their graphs and discuss whether their graph makes sense with the solution.</w:t>
      </w:r>
    </w:p>
    <w:p w14:paraId="7CB8D546" w14:textId="77777777" w:rsidR="008B29EE" w:rsidRPr="008B29EE" w:rsidRDefault="008B29EE" w:rsidP="00C40F38">
      <w:pPr>
        <w:numPr>
          <w:ilvl w:val="0"/>
          <w:numId w:val="19"/>
        </w:numPr>
        <w:spacing w:after="0" w:line="240" w:lineRule="auto"/>
        <w:contextualSpacing/>
        <w:rPr>
          <w:rFonts w:eastAsia="Times New Roman" w:cs="Times New Roman"/>
          <w:i/>
          <w:iCs/>
          <w:sz w:val="24"/>
          <w:szCs w:val="24"/>
        </w:rPr>
      </w:pPr>
      <w:proofErr w:type="gramStart"/>
      <w:r w:rsidRPr="008B29EE">
        <w:rPr>
          <w:rFonts w:cs="Times New Roman"/>
          <w:sz w:val="24"/>
          <w:szCs w:val="24"/>
        </w:rPr>
        <w:t>Teacher</w:t>
      </w:r>
      <w:proofErr w:type="gramEnd"/>
      <w:r w:rsidRPr="008B29EE">
        <w:rPr>
          <w:rFonts w:cs="Times New Roman"/>
          <w:sz w:val="24"/>
          <w:szCs w:val="24"/>
        </w:rPr>
        <w:t xml:space="preserve"> provides a graphic organizer with examples and non-examples of the Division Property of Equality and the Division Property of Inequality.</w:t>
      </w:r>
    </w:p>
    <w:p w14:paraId="59DACC33" w14:textId="77777777" w:rsidR="008B29EE" w:rsidRPr="008B29EE" w:rsidRDefault="008B29EE" w:rsidP="00C40F38">
      <w:pPr>
        <w:numPr>
          <w:ilvl w:val="0"/>
          <w:numId w:val="19"/>
        </w:numPr>
        <w:spacing w:after="0" w:line="240" w:lineRule="auto"/>
        <w:contextualSpacing/>
        <w:rPr>
          <w:rFonts w:eastAsia="Times New Roman" w:cs="Times New Roman"/>
          <w:sz w:val="24"/>
          <w:szCs w:val="24"/>
        </w:rPr>
      </w:pPr>
      <w:r w:rsidRPr="008B29EE">
        <w:rPr>
          <w:rFonts w:eastAsia="Times New Roman" w:cs="Times New Roman"/>
          <w:sz w:val="24"/>
          <w:szCs w:val="24"/>
        </w:rPr>
        <w:t xml:space="preserve">Teacher provides students with pre-drawn number lines for students to number as needed to graph solutions.  </w:t>
      </w:r>
    </w:p>
    <w:p w14:paraId="39D89E6A" w14:textId="77777777" w:rsidR="008B29EE" w:rsidRPr="008B29EE" w:rsidRDefault="008B29EE" w:rsidP="00C40F38">
      <w:pPr>
        <w:numPr>
          <w:ilvl w:val="0"/>
          <w:numId w:val="19"/>
        </w:numPr>
        <w:spacing w:after="0" w:line="240" w:lineRule="auto"/>
        <w:contextualSpacing/>
        <w:rPr>
          <w:rFonts w:eastAsia="Times New Roman" w:cs="Times New Roman"/>
          <w:sz w:val="24"/>
          <w:szCs w:val="24"/>
        </w:rPr>
      </w:pPr>
      <w:proofErr w:type="gramStart"/>
      <w:r w:rsidRPr="008B29EE">
        <w:rPr>
          <w:rFonts w:eastAsia="Times New Roman" w:cs="Times New Roman"/>
          <w:sz w:val="24"/>
          <w:szCs w:val="24"/>
        </w:rPr>
        <w:t>Teacher provides</w:t>
      </w:r>
      <w:proofErr w:type="gramEnd"/>
      <w:r w:rsidRPr="008B29EE">
        <w:rPr>
          <w:rFonts w:eastAsia="Times New Roman" w:cs="Times New Roman"/>
          <w:sz w:val="24"/>
          <w:szCs w:val="24"/>
        </w:rPr>
        <w:t xml:space="preserve"> students with instruction for similarities and differences of solving equations versus solving inequalities.</w:t>
      </w:r>
    </w:p>
    <w:p w14:paraId="464212D6" w14:textId="77777777" w:rsidR="008B29EE" w:rsidRPr="008B29EE" w:rsidRDefault="008B29EE" w:rsidP="00C40F38">
      <w:pPr>
        <w:numPr>
          <w:ilvl w:val="0"/>
          <w:numId w:val="19"/>
        </w:numPr>
        <w:spacing w:after="0" w:line="240" w:lineRule="auto"/>
        <w:contextualSpacing/>
        <w:rPr>
          <w:rFonts w:eastAsia="Times New Roman" w:cs="Times New Roman"/>
          <w:sz w:val="24"/>
          <w:szCs w:val="24"/>
        </w:rPr>
      </w:pPr>
      <w:r w:rsidRPr="008B29EE">
        <w:rPr>
          <w:rFonts w:eastAsia="Times New Roman" w:cs="Times New Roman"/>
          <w:sz w:val="24"/>
          <w:szCs w:val="24"/>
        </w:rPr>
        <w:t xml:space="preserve">Teacher emphasizes reading the inequality sentence aloud and </w:t>
      </w:r>
      <w:proofErr w:type="gramStart"/>
      <w:r w:rsidRPr="008B29EE">
        <w:rPr>
          <w:rFonts w:eastAsia="Times New Roman" w:cs="Times New Roman"/>
          <w:sz w:val="24"/>
          <w:szCs w:val="24"/>
        </w:rPr>
        <w:t>use</w:t>
      </w:r>
      <w:proofErr w:type="gramEnd"/>
      <w:r w:rsidRPr="008B29EE">
        <w:rPr>
          <w:rFonts w:eastAsia="Times New Roman" w:cs="Times New Roman"/>
          <w:sz w:val="24"/>
          <w:szCs w:val="24"/>
        </w:rPr>
        <w:t xml:space="preserve"> numerical examples to test for solutions. </w:t>
      </w:r>
    </w:p>
    <w:p w14:paraId="6FD97CC6" w14:textId="77777777" w:rsidR="008B29EE" w:rsidRPr="008B29EE" w:rsidRDefault="008B29EE" w:rsidP="00C40F38">
      <w:pPr>
        <w:numPr>
          <w:ilvl w:val="0"/>
          <w:numId w:val="19"/>
        </w:numPr>
        <w:spacing w:after="0" w:line="240" w:lineRule="auto"/>
        <w:contextualSpacing/>
        <w:rPr>
          <w:rFonts w:eastAsia="Times New Roman" w:cs="Times New Roman"/>
          <w:sz w:val="24"/>
          <w:szCs w:val="24"/>
        </w:rPr>
      </w:pPr>
      <w:r w:rsidRPr="008B29EE">
        <w:rPr>
          <w:rFonts w:eastAsia="Times New Roman" w:cs="Times New Roman"/>
          <w:sz w:val="24"/>
          <w:szCs w:val="24"/>
        </w:rPr>
        <w:t>Instruction includes emphasizing the inclusion (</w:t>
      </w:r>
      <m:oMath>
        <m:r>
          <w:rPr>
            <w:rFonts w:ascii="Cambria Math" w:eastAsia="Times New Roman" w:hAnsi="Cambria Math" w:cs="Times New Roman"/>
            <w:sz w:val="24"/>
            <w:szCs w:val="24"/>
          </w:rPr>
          <m:t>≤</m:t>
        </m:r>
      </m:oMath>
      <w:r w:rsidRPr="008B29EE">
        <w:rPr>
          <w:rFonts w:eastAsia="Times New Roman" w:cs="Times New Roman"/>
          <w:sz w:val="24"/>
          <w:szCs w:val="24"/>
        </w:rPr>
        <w:t xml:space="preserve"> and </w:t>
      </w:r>
      <m:oMath>
        <m:r>
          <w:rPr>
            <w:rFonts w:ascii="Cambria Math" w:eastAsia="Times New Roman" w:hAnsi="Cambria Math" w:cs="Times New Roman"/>
            <w:sz w:val="24"/>
            <w:szCs w:val="24"/>
          </w:rPr>
          <m:t>≥</m:t>
        </m:r>
      </m:oMath>
      <w:r w:rsidRPr="008B29EE">
        <w:rPr>
          <w:rFonts w:eastAsia="Times New Roman" w:cs="Times New Roman"/>
          <w:sz w:val="24"/>
          <w:szCs w:val="24"/>
        </w:rPr>
        <w:t>) versus non-inclusion (</w:t>
      </w:r>
      <m:oMath>
        <m:r>
          <w:rPr>
            <w:rFonts w:ascii="Cambria Math" w:eastAsia="Times New Roman" w:hAnsi="Cambria Math" w:cs="Times New Roman"/>
            <w:sz w:val="24"/>
            <w:szCs w:val="24"/>
          </w:rPr>
          <m:t>&lt;</m:t>
        </m:r>
      </m:oMath>
      <w:r w:rsidRPr="008B29EE">
        <w:rPr>
          <w:rFonts w:eastAsia="Times New Roman" w:cs="Times New Roman"/>
          <w:sz w:val="24"/>
          <w:szCs w:val="24"/>
        </w:rPr>
        <w:t xml:space="preserve"> and </w:t>
      </w:r>
      <m:oMath>
        <m:r>
          <w:rPr>
            <w:rFonts w:ascii="Cambria Math" w:eastAsia="Times New Roman" w:hAnsi="Cambria Math" w:cs="Times New Roman"/>
            <w:sz w:val="24"/>
            <w:szCs w:val="24"/>
          </w:rPr>
          <m:t>&gt;</m:t>
        </m:r>
      </m:oMath>
      <w:r w:rsidRPr="008B29EE">
        <w:rPr>
          <w:rFonts w:eastAsia="Times New Roman" w:cs="Times New Roman"/>
          <w:sz w:val="24"/>
          <w:szCs w:val="24"/>
        </w:rPr>
        <w:t xml:space="preserve">) of that value as a solution and provide problems that motivate reasoning with different ranges of possible values for the variable. </w:t>
      </w:r>
    </w:p>
    <w:p w14:paraId="05949A64" w14:textId="77777777" w:rsidR="008B29EE" w:rsidRPr="008B29EE" w:rsidRDefault="008B29EE" w:rsidP="00C40F38">
      <w:pPr>
        <w:numPr>
          <w:ilvl w:val="1"/>
          <w:numId w:val="19"/>
        </w:numPr>
        <w:spacing w:after="0" w:line="240" w:lineRule="auto"/>
        <w:contextualSpacing/>
        <w:rPr>
          <w:rFonts w:eastAsia="Times New Roman" w:cs="Times New Roman"/>
          <w:sz w:val="24"/>
          <w:szCs w:val="24"/>
        </w:rPr>
      </w:pPr>
      <w:r w:rsidRPr="008B29EE">
        <w:rPr>
          <w:rFonts w:eastAsia="Times New Roman" w:cs="Times New Roman"/>
          <w:sz w:val="24"/>
          <w:szCs w:val="24"/>
        </w:rPr>
        <w:t xml:space="preserve">For example, if the given inequality is </w:t>
      </w:r>
      <m:oMath>
        <m:r>
          <w:rPr>
            <w:rFonts w:ascii="Cambria Math" w:eastAsia="Times New Roman" w:hAnsi="Cambria Math" w:cs="Times New Roman"/>
            <w:sz w:val="24"/>
            <w:szCs w:val="24"/>
          </w:rPr>
          <m:t>x+3&gt;5</m:t>
        </m:r>
      </m:oMath>
      <w:r w:rsidRPr="008B29EE">
        <w:rPr>
          <w:rFonts w:eastAsia="Times New Roman" w:cs="Times New Roman"/>
          <w:sz w:val="24"/>
          <w:szCs w:val="24"/>
        </w:rPr>
        <w:t xml:space="preserve">, students can test various numbers to determine if they are solutions. When students test </w:t>
      </w:r>
      <m:oMath>
        <m:r>
          <w:rPr>
            <w:rFonts w:ascii="Cambria Math" w:eastAsia="Times New Roman" w:hAnsi="Cambria Math" w:cs="Times New Roman"/>
            <w:sz w:val="24"/>
            <w:szCs w:val="24"/>
          </w:rPr>
          <m:t>x=2</m:t>
        </m:r>
      </m:oMath>
      <w:r w:rsidRPr="008B29EE">
        <w:rPr>
          <w:rFonts w:eastAsia="Times New Roman" w:cs="Times New Roman"/>
          <w:sz w:val="24"/>
          <w:szCs w:val="24"/>
        </w:rPr>
        <w:t xml:space="preserve">, students should realize that they get the inequality </w:t>
      </w:r>
      <m:oMath>
        <m:r>
          <w:rPr>
            <w:rFonts w:ascii="Cambria Math" w:eastAsia="Times New Roman" w:hAnsi="Cambria Math" w:cs="Times New Roman"/>
            <w:sz w:val="24"/>
            <w:szCs w:val="24"/>
          </w:rPr>
          <m:t>5&gt;5</m:t>
        </m:r>
      </m:oMath>
      <w:r w:rsidRPr="008B29EE">
        <w:rPr>
          <w:rFonts w:eastAsia="Times New Roman" w:cs="Times New Roman"/>
          <w:sz w:val="24"/>
          <w:szCs w:val="24"/>
        </w:rPr>
        <w:t xml:space="preserve"> which is not a true statement, therefore </w:t>
      </w:r>
      <m:oMath>
        <m:r>
          <w:rPr>
            <w:rFonts w:ascii="Cambria Math" w:eastAsia="Times New Roman" w:hAnsi="Cambria Math" w:cs="Times New Roman"/>
            <w:sz w:val="24"/>
            <w:szCs w:val="24"/>
          </w:rPr>
          <m:t>2</m:t>
        </m:r>
      </m:oMath>
      <w:r w:rsidRPr="008B29EE">
        <w:rPr>
          <w:rFonts w:eastAsia="Times New Roman" w:cs="Times New Roman"/>
          <w:sz w:val="24"/>
          <w:szCs w:val="24"/>
        </w:rPr>
        <w:t xml:space="preserve"> is not a solution. </w:t>
      </w:r>
    </w:p>
    <w:p w14:paraId="60F16A33" w14:textId="77777777" w:rsidR="00286E10" w:rsidRPr="000B295F" w:rsidRDefault="00286E10" w:rsidP="00286E10">
      <w:pPr>
        <w:pStyle w:val="ListParagraph"/>
        <w:rPr>
          <w:rFonts w:eastAsia="Times New Roman" w:cs="Times New Roman"/>
          <w:sz w:val="24"/>
          <w:szCs w:val="24"/>
        </w:rPr>
      </w:pPr>
    </w:p>
    <w:p w14:paraId="28841280" w14:textId="77777777" w:rsidR="00286E10" w:rsidRDefault="00286E10" w:rsidP="00286E10">
      <w:pPr>
        <w:pStyle w:val="AlgebraicARHeading"/>
      </w:pPr>
      <w:r w:rsidRPr="006B6BAE">
        <w:t>Instructional Tasks </w:t>
      </w:r>
    </w:p>
    <w:p w14:paraId="0AE46ACA" w14:textId="77777777" w:rsidR="00214675" w:rsidRPr="00214675" w:rsidRDefault="00286E10" w:rsidP="00214675">
      <w:pPr>
        <w:spacing w:after="0" w:line="240" w:lineRule="auto"/>
        <w:rPr>
          <w:rFonts w:eastAsia="Calibri" w:cs="Times New Roman"/>
          <w:i/>
          <w:sz w:val="24"/>
          <w:szCs w:val="24"/>
        </w:rPr>
      </w:pPr>
      <w:r w:rsidRPr="006B6BAE">
        <w:rPr>
          <w:rFonts w:eastAsia="Times New Roman" w:cs="Times New Roman"/>
          <w:i/>
          <w:sz w:val="24"/>
          <w:szCs w:val="24"/>
        </w:rPr>
        <w:t xml:space="preserve">Instructional Task 1 </w:t>
      </w:r>
      <w:r w:rsidR="00214675" w:rsidRPr="00214675">
        <w:rPr>
          <w:rFonts w:eastAsia="Calibri" w:cs="Times New Roman"/>
          <w:i/>
          <w:sz w:val="24"/>
          <w:szCs w:val="24"/>
        </w:rPr>
        <w:t>(MTR.3.1, MTR.4.1)</w:t>
      </w:r>
    </w:p>
    <w:p w14:paraId="22554306" w14:textId="55648E40" w:rsidR="00214675" w:rsidRDefault="00214675" w:rsidP="00B10922">
      <w:pPr>
        <w:spacing w:after="0" w:line="240" w:lineRule="auto"/>
        <w:ind w:left="360"/>
        <w:rPr>
          <w:rFonts w:eastAsia="Calibri" w:cs="Times New Roman"/>
          <w:sz w:val="24"/>
          <w:szCs w:val="24"/>
        </w:rPr>
      </w:pPr>
      <w:r w:rsidRPr="00214675">
        <w:rPr>
          <w:rFonts w:eastAsia="Calibri" w:cs="Times New Roman"/>
          <w:sz w:val="24"/>
          <w:szCs w:val="24"/>
        </w:rPr>
        <w:t xml:space="preserve">Determine if there is an error in each of the following. If there is an error, write the corrected solution. If there is not an error, indicate “No Error” next to the answer. </w:t>
      </w:r>
    </w:p>
    <w:p w14:paraId="7A460C29" w14:textId="77777777" w:rsidR="00B10922" w:rsidRPr="00214675" w:rsidRDefault="00B10922" w:rsidP="00A81EF9">
      <w:pPr>
        <w:spacing w:after="0" w:line="240" w:lineRule="auto"/>
        <w:rPr>
          <w:rFonts w:eastAsia="Calibri" w:cs="Times New Roman"/>
          <w:sz w:val="24"/>
          <w:szCs w:val="24"/>
        </w:rPr>
      </w:pPr>
    </w:p>
    <w:p w14:paraId="23FB7CD8" w14:textId="3789F26A" w:rsidR="00214675" w:rsidRPr="00214675" w:rsidRDefault="00B10922" w:rsidP="00214675">
      <w:pPr>
        <w:widowControl w:val="0"/>
        <w:spacing w:after="0" w:line="240" w:lineRule="auto"/>
        <w:rPr>
          <w:rFonts w:eastAsia="Calibri" w:cs="Times New Roman"/>
          <w:sz w:val="24"/>
          <w:szCs w:val="24"/>
        </w:rPr>
      </w:pPr>
      <w:r w:rsidRPr="00B10922">
        <w:rPr>
          <w:rFonts w:eastAsia="Calibri" w:cs="Times New Roman"/>
          <w:noProof/>
          <w:sz w:val="24"/>
          <w:szCs w:val="24"/>
        </w:rPr>
        <w:lastRenderedPageBreak/>
        <w:drawing>
          <wp:inline distT="0" distB="0" distL="0" distR="0" wp14:anchorId="538E8C5C" wp14:editId="1E03DD8F">
            <wp:extent cx="5818909" cy="1462187"/>
            <wp:effectExtent l="0" t="0" r="0" b="5080"/>
            <wp:docPr id="424544510" name="Picture 1" descr="Example A: Three boxes hold at least 120 cookies total, which would be (3b) is greater than or equal to 120 and simplifies to b is less than or equal to 40.&#10;Example B: (2,55) is less than (4.2 - x), which simplifies to x is less than (-1.65).&#10;Example C: All the pencils in the classroom with an additional pack of 8 pencils is not enough for a class of 25 students, which would be (p + 8) is less than 25, which simplifies to p is less tha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44510" name="Picture 1" descr="Example A: Three boxes hold at least 120 cookies total, which would be (3b) is greater than or equal to 120 and simplifies to b is less than or equal to 40.&#10;Example B: (2,55) is less than (4.2 - x), which simplifies to x is less than (-1.65).&#10;Example C: All the pencils in the classroom with an additional pack of 8 pencils is not enough for a class of 25 students, which would be (p + 8) is less than 25, which simplifies to p is less than 17."/>
                    <pic:cNvPicPr/>
                  </pic:nvPicPr>
                  <pic:blipFill>
                    <a:blip r:embed="rId24"/>
                    <a:stretch>
                      <a:fillRect/>
                    </a:stretch>
                  </pic:blipFill>
                  <pic:spPr>
                    <a:xfrm>
                      <a:off x="0" y="0"/>
                      <a:ext cx="5822133" cy="1462997"/>
                    </a:xfrm>
                    <a:prstGeom prst="rect">
                      <a:avLst/>
                    </a:prstGeom>
                  </pic:spPr>
                </pic:pic>
              </a:graphicData>
            </a:graphic>
          </wp:inline>
        </w:drawing>
      </w:r>
    </w:p>
    <w:p w14:paraId="1DBFB46E" w14:textId="77777777" w:rsidR="00214675" w:rsidRPr="00214675" w:rsidRDefault="00214675" w:rsidP="00214675">
      <w:pPr>
        <w:widowControl w:val="0"/>
        <w:spacing w:after="0" w:line="240" w:lineRule="auto"/>
        <w:rPr>
          <w:rFonts w:eastAsia="Calibri" w:cs="Times New Roman"/>
          <w:sz w:val="24"/>
          <w:szCs w:val="24"/>
        </w:rPr>
      </w:pPr>
    </w:p>
    <w:p w14:paraId="5E79923D" w14:textId="77777777" w:rsidR="00214675" w:rsidRPr="00214675" w:rsidRDefault="00214675" w:rsidP="00214675">
      <w:pPr>
        <w:widowControl w:val="0"/>
        <w:spacing w:after="0" w:line="240" w:lineRule="auto"/>
        <w:rPr>
          <w:rFonts w:eastAsia="Calibri" w:cs="Times New Roman"/>
          <w:i/>
          <w:sz w:val="24"/>
          <w:szCs w:val="24"/>
        </w:rPr>
      </w:pPr>
      <w:r w:rsidRPr="00214675">
        <w:rPr>
          <w:rFonts w:eastAsia="Calibri" w:cs="Times New Roman"/>
          <w:i/>
          <w:sz w:val="24"/>
          <w:szCs w:val="24"/>
        </w:rPr>
        <w:t>Instructional Task 2 (MTR.5.1, MTR.6.1)</w:t>
      </w:r>
    </w:p>
    <w:p w14:paraId="78EC1A6E" w14:textId="77777777" w:rsidR="00214675" w:rsidRPr="00214675" w:rsidRDefault="00214675" w:rsidP="00214675">
      <w:pPr>
        <w:spacing w:after="0" w:line="240" w:lineRule="auto"/>
        <w:ind w:left="360"/>
        <w:contextualSpacing/>
        <w:rPr>
          <w:rFonts w:eastAsia="Calibri" w:cs="Times New Roman"/>
          <w:bCs/>
          <w:sz w:val="24"/>
          <w:szCs w:val="24"/>
        </w:rPr>
      </w:pPr>
      <w:r w:rsidRPr="00214675">
        <w:rPr>
          <w:rFonts w:eastAsia="Calibri" w:cs="Times New Roman"/>
          <w:bCs/>
          <w:sz w:val="24"/>
          <w:szCs w:val="24"/>
        </w:rPr>
        <w:t xml:space="preserve">Using integers between </w:t>
      </w:r>
      <m:oMath>
        <m:r>
          <w:rPr>
            <w:rFonts w:ascii="Cambria Math" w:eastAsia="Calibri" w:hAnsi="Cambria Math" w:cs="Times New Roman"/>
            <w:sz w:val="24"/>
            <w:szCs w:val="24"/>
          </w:rPr>
          <m:t>-5</m:t>
        </m:r>
      </m:oMath>
      <w:r w:rsidRPr="00214675">
        <w:rPr>
          <w:rFonts w:eastAsia="Calibri" w:cs="Times New Roman"/>
          <w:bCs/>
          <w:sz w:val="24"/>
          <w:szCs w:val="24"/>
        </w:rPr>
        <w:t xml:space="preserve"> and </w:t>
      </w:r>
      <m:oMath>
        <m:r>
          <w:rPr>
            <w:rFonts w:ascii="Cambria Math" w:eastAsia="Calibri" w:hAnsi="Cambria Math" w:cs="Times New Roman"/>
            <w:sz w:val="24"/>
            <w:szCs w:val="24"/>
          </w:rPr>
          <m:t>5</m:t>
        </m:r>
      </m:oMath>
      <w:r w:rsidRPr="00214675">
        <w:rPr>
          <w:rFonts w:eastAsia="Calibri" w:cs="Times New Roman"/>
          <w:bCs/>
          <w:sz w:val="24"/>
          <w:szCs w:val="24"/>
        </w:rPr>
        <w:t xml:space="preserve"> no more than once, finish writing the inequality below, whose solutions are </w:t>
      </w:r>
      <m:oMath>
        <m:r>
          <w:rPr>
            <w:rFonts w:ascii="Cambria Math" w:eastAsia="Calibri" w:hAnsi="Cambria Math" w:cs="Times New Roman"/>
            <w:sz w:val="24"/>
            <w:szCs w:val="24"/>
          </w:rPr>
          <m:t>x≥</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214675">
        <w:rPr>
          <w:rFonts w:eastAsia="Calibri" w:cs="Times New Roman"/>
          <w:bCs/>
          <w:sz w:val="24"/>
          <w:szCs w:val="24"/>
        </w:rPr>
        <w:t xml:space="preserve">.   </w:t>
      </w:r>
    </w:p>
    <w:p w14:paraId="3B5B4A8E" w14:textId="6B433CE7" w:rsidR="00E551D0" w:rsidRPr="00A81EF9" w:rsidRDefault="00000000" w:rsidP="00A81EF9">
      <w:pPr>
        <w:spacing w:after="0" w:line="240" w:lineRule="auto"/>
        <w:ind w:left="360"/>
        <w:contextualSpacing/>
        <w:jc w:val="center"/>
        <w:rPr>
          <w:rFonts w:eastAsia="Calibri" w:cs="Times New Roman"/>
          <w:bCs/>
          <w:sz w:val="24"/>
          <w:szCs w:val="24"/>
        </w:rPr>
      </w:pPr>
      <m:oMathPara>
        <m:oMath>
          <m:bar>
            <m:barPr>
              <m:ctrlPr>
                <w:rPr>
                  <w:rFonts w:ascii="Cambria Math" w:eastAsia="Calibri" w:hAnsi="Cambria Math" w:cs="Times New Roman"/>
                  <w:i/>
                  <w:sz w:val="24"/>
                  <w:szCs w:val="24"/>
                </w:rPr>
              </m:ctrlPr>
            </m:barPr>
            <m:e/>
          </m:bar>
          <m:r>
            <w:rPr>
              <w:rFonts w:ascii="Cambria Math" w:eastAsia="Calibri" w:hAnsi="Cambria Math" w:cs="Times New Roman"/>
              <w:sz w:val="24"/>
              <w:szCs w:val="24"/>
            </w:rPr>
            <m:t>x≤</m:t>
          </m:r>
          <m:bar>
            <m:barPr>
              <m:ctrlPr>
                <w:rPr>
                  <w:rFonts w:ascii="Cambria Math" w:eastAsia="Calibri" w:hAnsi="Cambria Math" w:cs="Times New Roman"/>
                  <w:i/>
                  <w:sz w:val="24"/>
                  <w:szCs w:val="24"/>
                </w:rPr>
              </m:ctrlPr>
            </m:barPr>
            <m:e/>
          </m:bar>
        </m:oMath>
      </m:oMathPara>
    </w:p>
    <w:p w14:paraId="3D620226" w14:textId="77777777" w:rsidR="00E551D0" w:rsidRPr="006B6BAE" w:rsidRDefault="00E551D0" w:rsidP="00286E10">
      <w:pPr>
        <w:spacing w:after="0" w:line="240" w:lineRule="auto"/>
        <w:textAlignment w:val="baseline"/>
        <w:rPr>
          <w:rFonts w:eastAsia="Times New Roman" w:cs="Times New Roman"/>
          <w:sz w:val="24"/>
          <w:szCs w:val="24"/>
        </w:rPr>
      </w:pPr>
    </w:p>
    <w:p w14:paraId="3896A0AF" w14:textId="77777777" w:rsidR="00286E10" w:rsidRPr="006B6BAE" w:rsidRDefault="00286E10" w:rsidP="00286E10">
      <w:pPr>
        <w:pStyle w:val="AlgebraicARHeading"/>
      </w:pPr>
      <w:r w:rsidRPr="006B6BAE">
        <w:t>Instructional </w:t>
      </w:r>
      <w:r>
        <w:t>Items</w:t>
      </w:r>
      <w:r w:rsidRPr="006B6BAE">
        <w:t> </w:t>
      </w:r>
    </w:p>
    <w:p w14:paraId="19B8C9DB" w14:textId="77777777" w:rsidR="00351B1F" w:rsidRPr="00351B1F" w:rsidRDefault="00286E10" w:rsidP="00351B1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351B1F">
        <w:rPr>
          <w:rFonts w:eastAsia="Calibri" w:cs="Times New Roman"/>
          <w:i/>
          <w:sz w:val="24"/>
          <w:szCs w:val="24"/>
        </w:rPr>
        <w:t xml:space="preserve"> </w:t>
      </w:r>
    </w:p>
    <w:p w14:paraId="61248490" w14:textId="1743993D" w:rsidR="00351B1F" w:rsidRPr="00351B1F" w:rsidRDefault="00351B1F" w:rsidP="00351B1F">
      <w:pPr>
        <w:spacing w:after="0" w:line="240" w:lineRule="auto"/>
        <w:ind w:left="360"/>
        <w:contextualSpacing/>
        <w:rPr>
          <w:rFonts w:eastAsia="Calibri" w:cs="Times New Roman"/>
          <w:bCs/>
          <w:sz w:val="24"/>
          <w:szCs w:val="24"/>
        </w:rPr>
      </w:pPr>
      <w:r w:rsidRPr="00351B1F">
        <w:rPr>
          <w:rFonts w:eastAsia="Calibri" w:cs="Times New Roman"/>
          <w:bCs/>
          <w:sz w:val="24"/>
          <w:szCs w:val="24"/>
        </w:rPr>
        <w:t>Solve the inequality and graph its solutions on a number line.</w:t>
      </w:r>
      <w:r w:rsidR="00E551D0">
        <w:rPr>
          <w:rFonts w:eastAsia="Calibri" w:cs="Times New Roman"/>
          <w:bCs/>
          <w:sz w:val="24"/>
          <w:szCs w:val="24"/>
        </w:rPr>
        <w:t xml:space="preserve"> </w:t>
      </w:r>
    </w:p>
    <w:p w14:paraId="4D1060EC" w14:textId="43B52B7F" w:rsidR="00351B1F" w:rsidRPr="00351B1F" w:rsidRDefault="00351B1F" w:rsidP="00351B1F">
      <w:pPr>
        <w:spacing w:after="0" w:line="240" w:lineRule="auto"/>
        <w:ind w:left="698"/>
        <w:contextualSpacing/>
        <w:rPr>
          <w:rFonts w:eastAsia="Calibri" w:cs="Times New Roman"/>
          <w:bCs/>
          <w:sz w:val="24"/>
          <w:szCs w:val="24"/>
        </w:rPr>
      </w:pPr>
      <m:oMathPara>
        <m:oMath>
          <m:r>
            <w:rPr>
              <w:rFonts w:ascii="Cambria Math" w:eastAsia="Calibri" w:hAnsi="Cambria Math" w:cs="Times New Roman"/>
              <w:sz w:val="24"/>
              <w:szCs w:val="24"/>
            </w:rPr>
            <m:t>12&lt;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a</m:t>
              </m:r>
            </m:num>
            <m:den>
              <m:r>
                <w:rPr>
                  <w:rFonts w:ascii="Cambria Math" w:eastAsia="Calibri" w:hAnsi="Cambria Math" w:cs="Times New Roman"/>
                  <w:sz w:val="24"/>
                  <w:szCs w:val="24"/>
                </w:rPr>
                <m:t>4</m:t>
              </m:r>
            </m:den>
          </m:f>
          <m:r>
            <w:rPr>
              <w:rFonts w:ascii="Cambria Math" w:eastAsia="Calibri" w:hAnsi="Cambria Math" w:cs="Times New Roman"/>
              <w:sz w:val="24"/>
              <w:szCs w:val="24"/>
            </w:rPr>
            <m:t xml:space="preserve"> </m:t>
          </m:r>
        </m:oMath>
      </m:oMathPara>
    </w:p>
    <w:p w14:paraId="086316FA" w14:textId="77777777" w:rsidR="00351B1F" w:rsidRPr="00351B1F" w:rsidRDefault="00351B1F" w:rsidP="00351B1F">
      <w:pPr>
        <w:spacing w:after="0" w:line="240" w:lineRule="auto"/>
        <w:textAlignment w:val="baseline"/>
        <w:rPr>
          <w:rFonts w:eastAsia="Calibri" w:cs="Times New Roman"/>
          <w:i/>
          <w:sz w:val="24"/>
          <w:szCs w:val="24"/>
        </w:rPr>
      </w:pPr>
      <w:r w:rsidRPr="00351B1F">
        <w:rPr>
          <w:rFonts w:eastAsia="Calibri" w:cs="Times New Roman"/>
          <w:i/>
          <w:sz w:val="24"/>
          <w:szCs w:val="24"/>
        </w:rPr>
        <w:t>Instructional Item 2</w:t>
      </w:r>
    </w:p>
    <w:p w14:paraId="1783472B" w14:textId="2BAC43C5" w:rsidR="00351B1F" w:rsidRDefault="00351B1F" w:rsidP="00351B1F">
      <w:pPr>
        <w:spacing w:after="0" w:line="240" w:lineRule="auto"/>
        <w:ind w:left="698"/>
        <w:contextualSpacing/>
        <w:rPr>
          <w:rFonts w:eastAsia="Calibri" w:cs="Times New Roman"/>
          <w:sz w:val="24"/>
          <w:szCs w:val="24"/>
        </w:rPr>
      </w:pPr>
      <w:r w:rsidRPr="00351B1F">
        <w:rPr>
          <w:rFonts w:eastAsia="Calibri" w:cs="Times New Roman"/>
          <w:bCs/>
          <w:sz w:val="24"/>
          <w:szCs w:val="24"/>
        </w:rPr>
        <w:t xml:space="preserve">What are the solutions to the inequality </w:t>
      </w:r>
      <m:oMath>
        <m:r>
          <w:rPr>
            <w:rFonts w:ascii="Cambria Math" w:eastAsia="Calibri" w:hAnsi="Cambria Math" w:cs="Times New Roman"/>
            <w:sz w:val="24"/>
            <w:szCs w:val="24"/>
          </w:rPr>
          <m:t>4.2+z ≤-5.3</m:t>
        </m:r>
      </m:oMath>
      <w:r w:rsidRPr="00351B1F">
        <w:rPr>
          <w:rFonts w:eastAsia="Calibri" w:cs="Times New Roman"/>
          <w:sz w:val="24"/>
          <w:szCs w:val="24"/>
        </w:rPr>
        <w:t>?</w:t>
      </w:r>
    </w:p>
    <w:p w14:paraId="61408C61" w14:textId="77777777" w:rsidR="000207A8" w:rsidRPr="00351B1F" w:rsidRDefault="000207A8" w:rsidP="00A81EF9">
      <w:pPr>
        <w:spacing w:after="0" w:line="240" w:lineRule="auto"/>
        <w:contextualSpacing/>
        <w:rPr>
          <w:rFonts w:eastAsia="Calibri" w:cs="Times New Roman"/>
          <w:bCs/>
          <w:sz w:val="24"/>
          <w:szCs w:val="24"/>
        </w:rPr>
      </w:pPr>
    </w:p>
    <w:p w14:paraId="224E07DA" w14:textId="77777777" w:rsidR="00351B1F" w:rsidRPr="00351B1F" w:rsidRDefault="00351B1F" w:rsidP="00351B1F">
      <w:pPr>
        <w:spacing w:after="0" w:line="240" w:lineRule="auto"/>
        <w:textAlignment w:val="baseline"/>
        <w:rPr>
          <w:rFonts w:eastAsia="Calibri" w:cs="Times New Roman"/>
          <w:i/>
          <w:sz w:val="24"/>
          <w:szCs w:val="24"/>
        </w:rPr>
      </w:pPr>
      <w:r w:rsidRPr="00351B1F">
        <w:rPr>
          <w:rFonts w:eastAsia="Calibri" w:cs="Times New Roman"/>
          <w:i/>
          <w:sz w:val="24"/>
          <w:szCs w:val="24"/>
        </w:rPr>
        <w:t>Instructional Item 3</w:t>
      </w:r>
    </w:p>
    <w:p w14:paraId="0CD81C57" w14:textId="60CBB1E4" w:rsidR="00286E10" w:rsidRPr="005A25CC" w:rsidRDefault="00351B1F" w:rsidP="005A25CC">
      <w:pPr>
        <w:spacing w:after="0" w:line="240" w:lineRule="auto"/>
        <w:ind w:left="698"/>
        <w:contextualSpacing/>
        <w:rPr>
          <w:rFonts w:eastAsia="Calibri" w:cs="Times New Roman"/>
          <w:bCs/>
          <w:sz w:val="24"/>
          <w:szCs w:val="24"/>
        </w:rPr>
      </w:pPr>
      <w:r w:rsidRPr="00351B1F">
        <w:rPr>
          <w:rFonts w:eastAsia="Calibri" w:cs="Times New Roman"/>
          <w:bCs/>
          <w:sz w:val="24"/>
          <w:szCs w:val="24"/>
        </w:rPr>
        <w:t xml:space="preserve">Represent the solutions to the inequality </w:t>
      </w:r>
      <m:oMath>
        <m:r>
          <w:rPr>
            <w:rFonts w:ascii="Cambria Math" w:eastAsia="Calibri" w:hAnsi="Cambria Math" w:cs="Times New Roman"/>
            <w:sz w:val="24"/>
            <w:szCs w:val="24"/>
          </w:rPr>
          <m:t>-0.125c&gt;0.375</m:t>
        </m:r>
      </m:oMath>
      <w:r w:rsidRPr="00351B1F">
        <w:rPr>
          <w:rFonts w:eastAsia="Calibri" w:cs="Times New Roman"/>
          <w:bCs/>
          <w:sz w:val="24"/>
          <w:szCs w:val="24"/>
        </w:rPr>
        <w:t xml:space="preserve"> on a number line.</w:t>
      </w:r>
    </w:p>
    <w:p w14:paraId="59C3DF0A" w14:textId="77777777" w:rsidR="00286E10" w:rsidRPr="00A272B9" w:rsidRDefault="00286E10" w:rsidP="00A81EF9">
      <w:pPr>
        <w:spacing w:after="0" w:line="240" w:lineRule="auto"/>
        <w:textAlignment w:val="baseline"/>
        <w:rPr>
          <w:rFonts w:eastAsia="Times New Roman" w:cs="Times New Roman"/>
          <w:sz w:val="24"/>
          <w:szCs w:val="24"/>
        </w:rPr>
      </w:pPr>
    </w:p>
    <w:p w14:paraId="0A1952F0" w14:textId="1D7E4F08" w:rsidR="00706CBB" w:rsidRPr="00DD243B" w:rsidRDefault="00286E10" w:rsidP="00DD243B">
      <w:pPr>
        <w:pStyle w:val="Style4"/>
      </w:pPr>
      <w:r w:rsidRPr="006B6BAE">
        <w:rPr>
          <w:sz w:val="24"/>
        </w:rPr>
        <w:t xml:space="preserve"> </w:t>
      </w:r>
      <w:r w:rsidRPr="006B6BAE">
        <w:t>*The strategies, tasks and items included in the B1G-M are examples and should not be considered comprehensive.</w:t>
      </w:r>
    </w:p>
    <w:p w14:paraId="7F4B0B11" w14:textId="77777777" w:rsidR="000207A8" w:rsidRDefault="000207A8" w:rsidP="00DD243B">
      <w:pPr>
        <w:spacing w:after="0" w:line="240" w:lineRule="auto"/>
        <w:textAlignment w:val="baseline"/>
      </w:pPr>
      <w:bookmarkStart w:id="16" w:name="_MA.6.AR.1.4"/>
      <w:bookmarkEnd w:id="16"/>
    </w:p>
    <w:p w14:paraId="7A186AF4" w14:textId="27BC6607" w:rsidR="00706CBB" w:rsidRPr="00DD243B" w:rsidRDefault="00706CBB" w:rsidP="00047C32">
      <w:pPr>
        <w:pStyle w:val="Heading3"/>
      </w:pPr>
      <w:bookmarkStart w:id="17" w:name="_MA.7.AR.2.2"/>
      <w:bookmarkEnd w:id="17"/>
      <w:r w:rsidRPr="006B6BAE">
        <w:t>MA</w:t>
      </w:r>
      <w:r w:rsidR="00493DBF">
        <w:t>.</w:t>
      </w:r>
      <w:r w:rsidR="005A25CC">
        <w:t>7</w:t>
      </w:r>
      <w:r w:rsidR="00493DBF">
        <w:t>.</w:t>
      </w:r>
      <w:r w:rsidRPr="006B6BAE">
        <w:t>AR.</w:t>
      </w:r>
      <w:r w:rsidR="005A25CC">
        <w:t>2.2</w:t>
      </w:r>
    </w:p>
    <w:p w14:paraId="59CB3F7C" w14:textId="77777777" w:rsidR="007C7E9B" w:rsidRPr="006B6BAE" w:rsidRDefault="007C7E9B" w:rsidP="007C7E9B">
      <w:pPr>
        <w:spacing w:after="0" w:line="240" w:lineRule="auto"/>
        <w:rPr>
          <w:rFonts w:eastAsia="Times New Roman" w:cs="Times New Roman"/>
          <w:sz w:val="24"/>
          <w:szCs w:val="24"/>
        </w:rPr>
      </w:pPr>
    </w:p>
    <w:p w14:paraId="10935A9A" w14:textId="77777777" w:rsidR="004916B3" w:rsidRPr="006B6BAE" w:rsidRDefault="004916B3" w:rsidP="004916B3">
      <w:pPr>
        <w:pStyle w:val="AlgebraicARHeading"/>
      </w:pPr>
      <w:r w:rsidRPr="006B6BAE">
        <w:t>Benchmark</w:t>
      </w:r>
    </w:p>
    <w:p w14:paraId="000781E4" w14:textId="15BEC21C" w:rsidR="004916B3" w:rsidRPr="006B6BAE" w:rsidRDefault="004916B3" w:rsidP="004916B3">
      <w:pPr>
        <w:pStyle w:val="Style3"/>
      </w:pPr>
      <w:r w:rsidRPr="00C34525">
        <w:t>MA</w:t>
      </w:r>
      <w:r w:rsidR="00493DBF">
        <w:t>.</w:t>
      </w:r>
      <w:r w:rsidR="005A25CC">
        <w:t>7</w:t>
      </w:r>
      <w:r w:rsidR="00493DBF">
        <w:t>.</w:t>
      </w:r>
      <w:r w:rsidRPr="00C34525">
        <w:t>AR.</w:t>
      </w:r>
      <w:r w:rsidR="005A25CC">
        <w:t>2.2</w:t>
      </w:r>
      <w:r w:rsidRPr="00C34525">
        <w:tab/>
      </w:r>
      <w:r w:rsidR="00D12101" w:rsidRPr="00D12101">
        <w:rPr>
          <w:rFonts w:eastAsia="Times New Roman"/>
          <w:color w:val="000000"/>
        </w:rPr>
        <w:t>Write and solve two-step equations in one variable within a mathematical or real-world context, where all terms are rational numbers.</w:t>
      </w:r>
    </w:p>
    <w:p w14:paraId="300D7E85" w14:textId="77777777" w:rsidR="004916B3" w:rsidRPr="006B6BAE" w:rsidRDefault="004916B3" w:rsidP="004916B3">
      <w:pPr>
        <w:pStyle w:val="BenchmarkClarification"/>
      </w:pPr>
      <w:r w:rsidRPr="006B6BAE">
        <w:t xml:space="preserve">Benchmark Clarifications: </w:t>
      </w:r>
    </w:p>
    <w:p w14:paraId="2533CC8F" w14:textId="194D9F24" w:rsidR="00EB3433" w:rsidRPr="00EB3433" w:rsidRDefault="004916B3" w:rsidP="00EB3433">
      <w:pPr>
        <w:spacing w:after="0" w:line="240" w:lineRule="auto"/>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EB3433" w:rsidRPr="00EB3433">
        <w:rPr>
          <w:rFonts w:eastAsia="Times New Roman" w:cs="Times New Roman"/>
          <w:color w:val="000000"/>
        </w:rPr>
        <w:t xml:space="preserve">Instruction focuses </w:t>
      </w:r>
      <w:r w:rsidR="00400F3E">
        <w:rPr>
          <w:rFonts w:eastAsia="Times New Roman" w:cs="Times New Roman"/>
          <w:color w:val="000000"/>
        </w:rPr>
        <w:t xml:space="preserve">on </w:t>
      </w:r>
      <w:r w:rsidR="00EB3433" w:rsidRPr="00EB3433">
        <w:rPr>
          <w:rFonts w:eastAsia="Times New Roman" w:cs="Times New Roman"/>
          <w:color w:val="000000"/>
        </w:rPr>
        <w:t xml:space="preserve">the application of the properties of equality. Refer to </w:t>
      </w:r>
      <w:r w:rsidR="00EB3433" w:rsidRPr="00EB3433">
        <w:rPr>
          <w:rFonts w:eastAsia="Times New Roman" w:cs="Times New Roman"/>
        </w:rPr>
        <w:t>Properties of Operations, Equality and Inequality (Appendix D)</w:t>
      </w:r>
      <w:r w:rsidR="00EB3433" w:rsidRPr="00EB3433">
        <w:rPr>
          <w:rFonts w:eastAsia="Times New Roman" w:cs="Times New Roman"/>
          <w:color w:val="000000"/>
        </w:rPr>
        <w:t>.</w:t>
      </w:r>
    </w:p>
    <w:p w14:paraId="4F3B5148" w14:textId="77777777" w:rsidR="00EB3433" w:rsidRPr="00EB3433" w:rsidRDefault="00EB3433" w:rsidP="00EB3433">
      <w:pPr>
        <w:spacing w:after="0" w:line="240" w:lineRule="auto"/>
        <w:rPr>
          <w:rFonts w:eastAsia="Times New Roman" w:cs="Times New Roman"/>
          <w:color w:val="000000"/>
        </w:rPr>
      </w:pPr>
      <w:r w:rsidRPr="00EB3433">
        <w:rPr>
          <w:rFonts w:eastAsia="Times New Roman" w:cs="Times New Roman"/>
          <w:i/>
          <w:color w:val="000000"/>
        </w:rPr>
        <w:t>Clarification 2:</w:t>
      </w:r>
      <w:r w:rsidRPr="00EB3433">
        <w:rPr>
          <w:rFonts w:eastAsia="Times New Roman" w:cs="Times New Roman"/>
          <w:color w:val="000000"/>
        </w:rPr>
        <w:t xml:space="preserve"> Instruction includes equations in the forms </w:t>
      </w:r>
      <m:oMath>
        <m:r>
          <w:rPr>
            <w:rFonts w:ascii="Cambria Math" w:eastAsia="Times New Roman" w:hAnsi="Cambria Math" w:cs="Times New Roman"/>
            <w:color w:val="000000"/>
          </w:rPr>
          <m:t>px±q=r</m:t>
        </m:r>
      </m:oMath>
      <w:r w:rsidRPr="00EB3433">
        <w:rPr>
          <w:rFonts w:eastAsia="Times New Roman" w:cs="Times New Roman"/>
          <w:color w:val="000000"/>
        </w:rPr>
        <w:t xml:space="preserve"> and </w:t>
      </w:r>
      <m:oMath>
        <m:r>
          <w:rPr>
            <w:rFonts w:ascii="Cambria Math" w:eastAsia="Times New Roman" w:hAnsi="Cambria Math" w:cs="Times New Roman"/>
            <w:color w:val="000000"/>
          </w:rPr>
          <m:t>p(x±q)=r</m:t>
        </m:r>
      </m:oMath>
      <w:r w:rsidRPr="00EB3433">
        <w:rPr>
          <w:rFonts w:eastAsia="Times New Roman" w:cs="Times New Roman"/>
          <w:color w:val="000000"/>
        </w:rPr>
        <w:t xml:space="preserve">, where </w:t>
      </w:r>
      <m:oMath>
        <m:r>
          <w:rPr>
            <w:rFonts w:ascii="Cambria Math" w:eastAsia="Times New Roman" w:hAnsi="Cambria Math" w:cs="Times New Roman"/>
            <w:color w:val="000000"/>
          </w:rPr>
          <m:t>p</m:t>
        </m:r>
      </m:oMath>
      <w:r w:rsidRPr="00EB3433">
        <w:rPr>
          <w:rFonts w:eastAsia="Times New Roman" w:cs="Times New Roman"/>
          <w:color w:val="000000"/>
        </w:rPr>
        <w:t xml:space="preserve">, </w:t>
      </w:r>
      <m:oMath>
        <m:r>
          <w:rPr>
            <w:rFonts w:ascii="Cambria Math" w:eastAsia="Times New Roman" w:hAnsi="Cambria Math" w:cs="Times New Roman"/>
            <w:color w:val="000000"/>
          </w:rPr>
          <m:t>q</m:t>
        </m:r>
      </m:oMath>
      <w:r w:rsidRPr="00EB3433">
        <w:rPr>
          <w:rFonts w:eastAsia="Times New Roman" w:cs="Times New Roman"/>
          <w:color w:val="000000"/>
        </w:rPr>
        <w:t xml:space="preserve"> and </w:t>
      </w:r>
      <m:oMath>
        <m:r>
          <w:rPr>
            <w:rFonts w:ascii="Cambria Math" w:eastAsia="Times New Roman" w:hAnsi="Cambria Math" w:cs="Times New Roman"/>
            <w:color w:val="000000"/>
          </w:rPr>
          <m:t>r</m:t>
        </m:r>
      </m:oMath>
      <w:r w:rsidRPr="00EB3433">
        <w:rPr>
          <w:rFonts w:eastAsia="Times New Roman" w:cs="Times New Roman"/>
          <w:color w:val="000000"/>
        </w:rPr>
        <w:t xml:space="preserve"> are specific rational numbers.</w:t>
      </w:r>
    </w:p>
    <w:p w14:paraId="31AA0E00" w14:textId="77777777" w:rsidR="00EB3433" w:rsidRPr="00EB3433" w:rsidRDefault="00EB3433" w:rsidP="00EB3433">
      <w:pPr>
        <w:spacing w:after="0" w:line="240" w:lineRule="auto"/>
        <w:rPr>
          <w:rFonts w:eastAsia="Times New Roman" w:cs="Times New Roman"/>
          <w:color w:val="000000"/>
        </w:rPr>
      </w:pPr>
      <w:r w:rsidRPr="00EB3433">
        <w:rPr>
          <w:rFonts w:eastAsia="Times New Roman" w:cs="Times New Roman"/>
          <w:i/>
          <w:color w:val="000000"/>
        </w:rPr>
        <w:t>Clarification 3:</w:t>
      </w:r>
      <w:r w:rsidRPr="00EB3433">
        <w:rPr>
          <w:rFonts w:eastAsia="Times New Roman" w:cs="Times New Roman"/>
          <w:color w:val="000000"/>
        </w:rPr>
        <w:t xml:space="preserve"> Problems include linear equations where the variable may be on either side of the equal sign.</w:t>
      </w:r>
    </w:p>
    <w:p w14:paraId="45724179" w14:textId="63E7DD7B" w:rsidR="004916B3" w:rsidRPr="009D638A" w:rsidRDefault="004916B3" w:rsidP="00EB3433">
      <w:pPr>
        <w:spacing w:after="0" w:line="240" w:lineRule="auto"/>
        <w:textAlignment w:val="baseline"/>
        <w:rPr>
          <w:rFonts w:eastAsia="Times New Roman" w:cs="Times New Roman"/>
        </w:rPr>
      </w:pPr>
    </w:p>
    <w:p w14:paraId="4B469C3F" w14:textId="04E1B688" w:rsidR="004916B3" w:rsidRPr="006B6BAE" w:rsidRDefault="004916B3" w:rsidP="004916B3">
      <w:pPr>
        <w:pStyle w:val="AlgebraicARHeading"/>
      </w:pPr>
      <w:r>
        <w:t xml:space="preserve">Connecting </w:t>
      </w:r>
      <w:r w:rsidRPr="006B6BAE">
        <w:t>Benchmark</w:t>
      </w:r>
      <w:r>
        <w:t>s/</w:t>
      </w:r>
      <w:r w:rsidRPr="006B6BAE">
        <w:t>Horizontal Alignment</w:t>
      </w:r>
    </w:p>
    <w:p w14:paraId="01953EC2" w14:textId="77777777" w:rsidR="00E9164A" w:rsidRPr="00E9164A" w:rsidRDefault="00E9164A" w:rsidP="00C40F38">
      <w:pPr>
        <w:numPr>
          <w:ilvl w:val="0"/>
          <w:numId w:val="15"/>
        </w:numPr>
        <w:spacing w:after="0" w:line="240" w:lineRule="auto"/>
        <w:contextualSpacing/>
        <w:rPr>
          <w:rFonts w:eastAsiaTheme="minorEastAsia" w:cs="Times New Roman"/>
          <w:sz w:val="24"/>
          <w:szCs w:val="24"/>
          <w:lang w:val="es-US"/>
        </w:rPr>
      </w:pPr>
      <w:r w:rsidRPr="00E9164A">
        <w:rPr>
          <w:rFonts w:eastAsiaTheme="minorEastAsia" w:cs="Times New Roman"/>
          <w:sz w:val="24"/>
          <w:szCs w:val="24"/>
          <w:lang w:val="es-US"/>
        </w:rPr>
        <w:t>MA.7.NSO.2.1, MA.7.NSO.2.2, MA.7.NSO.2.3</w:t>
      </w:r>
    </w:p>
    <w:p w14:paraId="559541FC" w14:textId="77777777" w:rsidR="00E9164A" w:rsidRPr="00E9164A" w:rsidRDefault="00E9164A" w:rsidP="00C40F38">
      <w:pPr>
        <w:numPr>
          <w:ilvl w:val="0"/>
          <w:numId w:val="15"/>
        </w:numPr>
        <w:spacing w:after="0" w:line="240" w:lineRule="auto"/>
        <w:contextualSpacing/>
        <w:rPr>
          <w:rFonts w:eastAsiaTheme="minorEastAsia" w:cs="Times New Roman"/>
          <w:sz w:val="24"/>
          <w:szCs w:val="24"/>
        </w:rPr>
      </w:pPr>
      <w:r w:rsidRPr="00E9164A">
        <w:rPr>
          <w:rFonts w:eastAsiaTheme="minorEastAsia" w:cs="Times New Roman"/>
          <w:sz w:val="24"/>
          <w:szCs w:val="24"/>
        </w:rPr>
        <w:t xml:space="preserve">MA.7.AR.3.1, MA.7.AR.3.2, MA.7.AR.3.3 </w:t>
      </w:r>
    </w:p>
    <w:p w14:paraId="5A115283" w14:textId="77777777" w:rsidR="00E9164A" w:rsidRPr="00E9164A" w:rsidRDefault="00E9164A" w:rsidP="00C40F38">
      <w:pPr>
        <w:numPr>
          <w:ilvl w:val="0"/>
          <w:numId w:val="15"/>
        </w:numPr>
        <w:spacing w:after="0" w:line="240" w:lineRule="auto"/>
        <w:contextualSpacing/>
        <w:rPr>
          <w:rFonts w:eastAsiaTheme="minorEastAsia" w:cs="Times New Roman"/>
          <w:sz w:val="24"/>
          <w:szCs w:val="24"/>
        </w:rPr>
      </w:pPr>
      <w:r w:rsidRPr="00E9164A">
        <w:rPr>
          <w:rFonts w:eastAsiaTheme="minorEastAsia" w:cs="Times New Roman"/>
          <w:sz w:val="24"/>
          <w:szCs w:val="24"/>
        </w:rPr>
        <w:t>MA.7.AR.4.5</w:t>
      </w:r>
    </w:p>
    <w:p w14:paraId="65975B75" w14:textId="77777777" w:rsidR="00E9164A" w:rsidRPr="00E9164A" w:rsidRDefault="00E9164A" w:rsidP="00C40F38">
      <w:pPr>
        <w:numPr>
          <w:ilvl w:val="0"/>
          <w:numId w:val="15"/>
        </w:numPr>
        <w:spacing w:after="0" w:line="240" w:lineRule="auto"/>
        <w:contextualSpacing/>
        <w:rPr>
          <w:rFonts w:eastAsia="Times New Roman" w:cs="Times New Roman"/>
          <w:sz w:val="24"/>
          <w:szCs w:val="24"/>
        </w:rPr>
      </w:pPr>
      <w:r w:rsidRPr="00E9164A">
        <w:rPr>
          <w:rFonts w:eastAsiaTheme="minorEastAsia" w:cs="Times New Roman"/>
          <w:sz w:val="24"/>
          <w:szCs w:val="24"/>
        </w:rPr>
        <w:t>MA.7.GR.2.2, MA.7.GR.2.3</w:t>
      </w:r>
    </w:p>
    <w:p w14:paraId="4C38FD7F" w14:textId="77777777" w:rsidR="004916B3" w:rsidRPr="006B6BAE" w:rsidRDefault="004916B3" w:rsidP="00A81EF9">
      <w:pPr>
        <w:widowControl w:val="0"/>
        <w:spacing w:after="0" w:line="240" w:lineRule="auto"/>
        <w:contextualSpacing/>
        <w:rPr>
          <w:rFonts w:eastAsia="Times New Roman" w:cs="Times New Roman"/>
          <w:sz w:val="24"/>
          <w:szCs w:val="24"/>
        </w:rPr>
      </w:pPr>
    </w:p>
    <w:p w14:paraId="4161C236" w14:textId="77777777" w:rsidR="004916B3" w:rsidRDefault="004916B3" w:rsidP="004916B3">
      <w:pPr>
        <w:pStyle w:val="AlgebraicARHeading"/>
      </w:pPr>
      <w:r w:rsidRPr="009C58CD">
        <w:lastRenderedPageBreak/>
        <w:t>Terms</w:t>
      </w:r>
      <w:r w:rsidRPr="006B6BAE">
        <w:t> from the K-12 Glossary </w:t>
      </w:r>
    </w:p>
    <w:p w14:paraId="2C5EF0E7" w14:textId="77777777" w:rsidR="00D0077D" w:rsidRPr="00D0077D" w:rsidRDefault="00D0077D" w:rsidP="00C40F38">
      <w:pPr>
        <w:numPr>
          <w:ilvl w:val="0"/>
          <w:numId w:val="50"/>
        </w:numPr>
        <w:spacing w:after="0" w:line="240" w:lineRule="auto"/>
        <w:contextualSpacing/>
        <w:rPr>
          <w:rFonts w:cs="Times New Roman"/>
          <w:b/>
          <w:bCs/>
          <w:sz w:val="24"/>
          <w:szCs w:val="24"/>
        </w:rPr>
      </w:pPr>
      <w:r w:rsidRPr="00D0077D">
        <w:rPr>
          <w:rFonts w:cs="Times New Roman"/>
          <w:sz w:val="24"/>
          <w:szCs w:val="24"/>
        </w:rPr>
        <w:t>Equation</w:t>
      </w:r>
    </w:p>
    <w:p w14:paraId="0F23E266" w14:textId="7A3DB53D" w:rsidR="004916B3" w:rsidRPr="00D0077D" w:rsidRDefault="00D0077D" w:rsidP="00C40F38">
      <w:pPr>
        <w:numPr>
          <w:ilvl w:val="0"/>
          <w:numId w:val="50"/>
        </w:numPr>
        <w:spacing w:after="0" w:line="240" w:lineRule="auto"/>
        <w:contextualSpacing/>
        <w:rPr>
          <w:rFonts w:cs="Times New Roman"/>
          <w:b/>
          <w:bCs/>
          <w:sz w:val="24"/>
          <w:szCs w:val="24"/>
        </w:rPr>
      </w:pPr>
      <w:r w:rsidRPr="00D0077D">
        <w:rPr>
          <w:rFonts w:cs="Times New Roman"/>
          <w:sz w:val="24"/>
          <w:szCs w:val="24"/>
        </w:rPr>
        <w:t>Rational Number</w:t>
      </w:r>
    </w:p>
    <w:p w14:paraId="036DDEEE" w14:textId="77777777" w:rsidR="00D0077D" w:rsidRPr="00A81EF9" w:rsidRDefault="00D0077D" w:rsidP="00A81EF9">
      <w:pPr>
        <w:spacing w:after="0" w:line="240" w:lineRule="auto"/>
        <w:contextualSpacing/>
        <w:rPr>
          <w:rFonts w:cs="Times New Roman"/>
          <w:sz w:val="24"/>
          <w:szCs w:val="24"/>
        </w:rPr>
      </w:pPr>
    </w:p>
    <w:p w14:paraId="6EB12896" w14:textId="77777777" w:rsidR="004916B3" w:rsidRPr="00775194" w:rsidRDefault="004916B3" w:rsidP="004916B3">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6B6BAE" w14:paraId="2E3DC563" w14:textId="77777777" w:rsidTr="00BC69C4">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6B6BAE" w:rsidRDefault="004916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6339A8A" w14:textId="77777777" w:rsidR="00F949E8" w:rsidRPr="00F949E8" w:rsidRDefault="00F949E8" w:rsidP="00C40F38">
            <w:pPr>
              <w:numPr>
                <w:ilvl w:val="0"/>
                <w:numId w:val="50"/>
              </w:numPr>
              <w:spacing w:after="0" w:line="240" w:lineRule="auto"/>
              <w:contextualSpacing/>
              <w:rPr>
                <w:rFonts w:cs="Times New Roman"/>
                <w:sz w:val="24"/>
                <w:szCs w:val="24"/>
              </w:rPr>
            </w:pPr>
            <w:r w:rsidRPr="00F949E8">
              <w:rPr>
                <w:rFonts w:eastAsia="Calibri" w:cs="Times New Roman"/>
                <w:sz w:val="24"/>
                <w:szCs w:val="24"/>
              </w:rPr>
              <w:t>MA.6.AR.2.2, MA.6.AR.2.3</w:t>
            </w:r>
          </w:p>
          <w:p w14:paraId="662F4CFE" w14:textId="77777777" w:rsidR="004916B3" w:rsidRPr="000B295F" w:rsidRDefault="004916B3" w:rsidP="005F4D1E">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FA9958C" w14:textId="77777777" w:rsidR="004916B3" w:rsidRPr="006B6BAE" w:rsidRDefault="004916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930BF1" w14:textId="37C9A4AF" w:rsidR="004916B3" w:rsidRPr="00A81EF9" w:rsidRDefault="00922D81" w:rsidP="00A81EF9">
            <w:pPr>
              <w:pStyle w:val="ListParagraph"/>
              <w:numPr>
                <w:ilvl w:val="0"/>
                <w:numId w:val="103"/>
              </w:numPr>
              <w:textAlignment w:val="baseline"/>
              <w:rPr>
                <w:rFonts w:eastAsia="Times New Roman" w:cs="Times New Roman"/>
                <w:sz w:val="24"/>
                <w:szCs w:val="24"/>
              </w:rPr>
            </w:pPr>
            <w:r w:rsidRPr="00A81EF9">
              <w:rPr>
                <w:rFonts w:eastAsia="Calibri" w:cs="Times New Roman"/>
                <w:sz w:val="24"/>
                <w:szCs w:val="24"/>
              </w:rPr>
              <w:t>MA.8.AR.2.1, MA.8.AR.2.3</w:t>
            </w:r>
          </w:p>
        </w:tc>
      </w:tr>
    </w:tbl>
    <w:p w14:paraId="12CA4095" w14:textId="7CD56E44" w:rsidR="004916B3" w:rsidRPr="006B6BAE" w:rsidRDefault="004916B3" w:rsidP="004916B3">
      <w:pPr>
        <w:pStyle w:val="AlgebraicARHeading"/>
      </w:pPr>
      <w:r w:rsidRPr="006B6BAE">
        <w:t xml:space="preserve">Purpose and Instructional Strategies </w:t>
      </w:r>
    </w:p>
    <w:p w14:paraId="0186417F" w14:textId="77777777" w:rsidR="0010429E" w:rsidRPr="0010429E" w:rsidRDefault="0010429E" w:rsidP="0010429E">
      <w:pPr>
        <w:spacing w:after="0" w:line="240" w:lineRule="auto"/>
        <w:contextualSpacing/>
        <w:rPr>
          <w:rFonts w:eastAsiaTheme="minorEastAsia" w:cs="Times New Roman"/>
          <w:sz w:val="24"/>
          <w:szCs w:val="24"/>
        </w:rPr>
      </w:pPr>
      <w:r w:rsidRPr="0010429E">
        <w:rPr>
          <w:rFonts w:eastAsia="Calibri" w:cs="Times New Roman"/>
          <w:sz w:val="24"/>
          <w:szCs w:val="24"/>
        </w:rPr>
        <w:t>In grade 6, students are building on their ability to write and solve one-step equations with an emphasis on operations with linear expressions. In grade 7, students write and solve two-step equations. In grade 8, students solve multi-step linear equations (</w:t>
      </w:r>
      <w:r w:rsidRPr="0010429E">
        <w:rPr>
          <w:rFonts w:eastAsia="Calibri" w:cs="Times New Roman"/>
          <w:i/>
          <w:sz w:val="24"/>
          <w:szCs w:val="24"/>
        </w:rPr>
        <w:t>MTR.5.1</w:t>
      </w:r>
      <w:r w:rsidRPr="0010429E">
        <w:rPr>
          <w:rFonts w:eastAsia="Calibri" w:cs="Times New Roman"/>
          <w:sz w:val="24"/>
          <w:szCs w:val="24"/>
        </w:rPr>
        <w:t xml:space="preserve">). </w:t>
      </w:r>
    </w:p>
    <w:p w14:paraId="168B559E" w14:textId="77777777" w:rsidR="0010429E" w:rsidRPr="0010429E" w:rsidRDefault="0010429E" w:rsidP="00C40F38">
      <w:pPr>
        <w:numPr>
          <w:ilvl w:val="0"/>
          <w:numId w:val="39"/>
        </w:numPr>
        <w:spacing w:after="0" w:line="240" w:lineRule="auto"/>
        <w:ind w:left="720"/>
        <w:contextualSpacing/>
        <w:rPr>
          <w:rFonts w:eastAsiaTheme="minorEastAsia" w:cs="Times New Roman"/>
          <w:sz w:val="24"/>
          <w:szCs w:val="24"/>
        </w:rPr>
      </w:pPr>
      <w:r w:rsidRPr="0010429E">
        <w:rPr>
          <w:rFonts w:eastAsia="Calibri" w:cs="Times New Roman"/>
          <w:sz w:val="24"/>
          <w:szCs w:val="24"/>
        </w:rPr>
        <w:t xml:space="preserve">Instruction includes real-world contexts as well as linear equations </w:t>
      </w:r>
      <w:r w:rsidRPr="0010429E">
        <w:rPr>
          <w:rFonts w:eastAsia="Times New Roman" w:cs="Times New Roman"/>
          <w:color w:val="000000" w:themeColor="text1"/>
          <w:sz w:val="24"/>
          <w:szCs w:val="24"/>
        </w:rPr>
        <w:t xml:space="preserve">where the variable may be on either side of the equal sign </w:t>
      </w:r>
      <w:r w:rsidRPr="0010429E">
        <w:rPr>
          <w:rFonts w:eastAsia="Calibri" w:cs="Times New Roman"/>
          <w:sz w:val="24"/>
          <w:szCs w:val="24"/>
        </w:rPr>
        <w:t>(</w:t>
      </w:r>
      <w:r w:rsidRPr="0010429E">
        <w:rPr>
          <w:rFonts w:eastAsia="Calibri" w:cs="Times New Roman"/>
          <w:i/>
          <w:sz w:val="24"/>
          <w:szCs w:val="24"/>
        </w:rPr>
        <w:t>MTR.7.1</w:t>
      </w:r>
      <w:r w:rsidRPr="0010429E">
        <w:rPr>
          <w:rFonts w:eastAsia="Calibri" w:cs="Times New Roman"/>
          <w:sz w:val="24"/>
          <w:szCs w:val="24"/>
        </w:rPr>
        <w:t>)</w:t>
      </w:r>
      <w:r w:rsidRPr="0010429E">
        <w:rPr>
          <w:rFonts w:eastAsia="Times New Roman" w:cs="Times New Roman"/>
          <w:color w:val="000000" w:themeColor="text1"/>
          <w:sz w:val="24"/>
          <w:szCs w:val="24"/>
        </w:rPr>
        <w:t>.</w:t>
      </w:r>
    </w:p>
    <w:p w14:paraId="7A6055E1" w14:textId="77777777" w:rsidR="0010429E" w:rsidRPr="0010429E" w:rsidRDefault="0010429E" w:rsidP="00C40F38">
      <w:pPr>
        <w:numPr>
          <w:ilvl w:val="0"/>
          <w:numId w:val="39"/>
        </w:numPr>
        <w:spacing w:after="0" w:line="240" w:lineRule="auto"/>
        <w:ind w:left="720"/>
        <w:contextualSpacing/>
        <w:rPr>
          <w:rFonts w:eastAsiaTheme="minorEastAsia" w:cs="Times New Roman"/>
          <w:sz w:val="24"/>
          <w:szCs w:val="24"/>
        </w:rPr>
      </w:pPr>
      <w:r w:rsidRPr="0010429E">
        <w:rPr>
          <w:rFonts w:eastAsia="Times New Roman" w:cs="Times New Roman"/>
          <w:color w:val="000000" w:themeColor="text1"/>
          <w:sz w:val="24"/>
          <w:szCs w:val="24"/>
        </w:rPr>
        <w:t xml:space="preserve">Instruction includes students verbalizing or writing the Properties of Operations and Properties of Equality (see Appendix D) used at each step to their solution. </w:t>
      </w:r>
    </w:p>
    <w:p w14:paraId="2A96F5B5" w14:textId="43619813" w:rsidR="005F4D1E" w:rsidRPr="000207A8" w:rsidRDefault="0010429E" w:rsidP="000207A8">
      <w:pPr>
        <w:numPr>
          <w:ilvl w:val="0"/>
          <w:numId w:val="39"/>
        </w:numPr>
        <w:spacing w:after="0" w:line="240" w:lineRule="auto"/>
        <w:ind w:left="720"/>
        <w:contextualSpacing/>
        <w:rPr>
          <w:rFonts w:eastAsiaTheme="minorEastAsia" w:cs="Times New Roman"/>
          <w:sz w:val="24"/>
          <w:szCs w:val="24"/>
        </w:rPr>
      </w:pPr>
      <w:r w:rsidRPr="0010429E">
        <w:rPr>
          <w:rFonts w:eastAsia="Calibri" w:cs="Times New Roman"/>
          <w:sz w:val="24"/>
          <w:szCs w:val="24"/>
        </w:rPr>
        <w:t>Use models or manipulatives, such as algebra tiles, bar diagrams or balances, to conceptualize equations (</w:t>
      </w:r>
      <w:r w:rsidRPr="0010429E">
        <w:rPr>
          <w:rFonts w:eastAsia="Calibri" w:cs="Times New Roman"/>
          <w:i/>
          <w:sz w:val="24"/>
          <w:szCs w:val="24"/>
        </w:rPr>
        <w:t>MTR.2.1</w:t>
      </w:r>
      <w:r w:rsidRPr="0010429E">
        <w:rPr>
          <w:rFonts w:eastAsia="Calibri" w:cs="Times New Roman"/>
          <w:sz w:val="24"/>
          <w:szCs w:val="24"/>
        </w:rPr>
        <w:t xml:space="preserve">). </w:t>
      </w:r>
    </w:p>
    <w:p w14:paraId="075452D2" w14:textId="77777777" w:rsidR="0010429E" w:rsidRPr="0010429E" w:rsidRDefault="0010429E" w:rsidP="00C40F38">
      <w:pPr>
        <w:numPr>
          <w:ilvl w:val="1"/>
          <w:numId w:val="39"/>
        </w:numPr>
        <w:spacing w:after="0" w:line="240" w:lineRule="auto"/>
        <w:ind w:left="1440"/>
        <w:contextualSpacing/>
        <w:rPr>
          <w:rFonts w:eastAsiaTheme="minorEastAsia" w:cs="Times New Roman"/>
          <w:sz w:val="24"/>
          <w:szCs w:val="24"/>
        </w:rPr>
      </w:pPr>
      <w:r w:rsidRPr="0010429E">
        <w:rPr>
          <w:rFonts w:eastAsiaTheme="minorEastAsia" w:cs="Times New Roman"/>
          <w:sz w:val="24"/>
          <w:szCs w:val="24"/>
        </w:rPr>
        <w:t>Algebra Tiles</w:t>
      </w:r>
    </w:p>
    <w:p w14:paraId="48F9F923" w14:textId="77777777" w:rsidR="0010429E" w:rsidRDefault="0010429E" w:rsidP="0010429E">
      <w:pPr>
        <w:spacing w:after="0" w:line="240" w:lineRule="auto"/>
        <w:ind w:left="-22"/>
        <w:contextualSpacing/>
        <w:jc w:val="center"/>
        <w:rPr>
          <w:rFonts w:eastAsiaTheme="minorEastAsia" w:cs="Times New Roman"/>
          <w:sz w:val="24"/>
          <w:szCs w:val="24"/>
          <w:highlight w:val="yellow"/>
        </w:rPr>
      </w:pPr>
      <w:r w:rsidRPr="0010429E">
        <w:rPr>
          <w:rFonts w:cs="Times New Roman"/>
          <w:noProof/>
          <w:sz w:val="24"/>
          <w:szCs w:val="24"/>
        </w:rPr>
        <w:drawing>
          <wp:inline distT="0" distB="0" distL="0" distR="0" wp14:anchorId="027C80BF" wp14:editId="6F72725B">
            <wp:extent cx="1947554" cy="902137"/>
            <wp:effectExtent l="0" t="0" r="0" b="0"/>
            <wp:docPr id="15" name="Picture 15" descr="Algebra tiles representing (2x -3)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lgebra tiles representing (2x -3) = -11."/>
                    <pic:cNvPicPr/>
                  </pic:nvPicPr>
                  <pic:blipFill>
                    <a:blip r:embed="rId25"/>
                    <a:stretch>
                      <a:fillRect/>
                    </a:stretch>
                  </pic:blipFill>
                  <pic:spPr>
                    <a:xfrm>
                      <a:off x="0" y="0"/>
                      <a:ext cx="1965950" cy="910658"/>
                    </a:xfrm>
                    <a:prstGeom prst="rect">
                      <a:avLst/>
                    </a:prstGeom>
                  </pic:spPr>
                </pic:pic>
              </a:graphicData>
            </a:graphic>
          </wp:inline>
        </w:drawing>
      </w:r>
    </w:p>
    <w:p w14:paraId="1774A5B7" w14:textId="77777777" w:rsidR="00A81EF9" w:rsidRPr="0010429E" w:rsidRDefault="00A81EF9" w:rsidP="00A81EF9">
      <w:pPr>
        <w:spacing w:after="0" w:line="240" w:lineRule="auto"/>
        <w:contextualSpacing/>
        <w:rPr>
          <w:rFonts w:eastAsiaTheme="minorEastAsia" w:cs="Times New Roman"/>
          <w:sz w:val="24"/>
          <w:szCs w:val="24"/>
          <w:highlight w:val="yellow"/>
        </w:rPr>
      </w:pPr>
    </w:p>
    <w:p w14:paraId="38D78C0E" w14:textId="77777777" w:rsidR="0010429E" w:rsidRPr="0010429E" w:rsidRDefault="0010429E" w:rsidP="00C40F38">
      <w:pPr>
        <w:numPr>
          <w:ilvl w:val="1"/>
          <w:numId w:val="39"/>
        </w:numPr>
        <w:spacing w:after="0" w:line="240" w:lineRule="auto"/>
        <w:ind w:left="1440"/>
        <w:contextualSpacing/>
        <w:rPr>
          <w:rFonts w:eastAsiaTheme="minorEastAsia" w:cs="Times New Roman"/>
          <w:sz w:val="24"/>
          <w:szCs w:val="24"/>
        </w:rPr>
      </w:pPr>
      <w:r w:rsidRPr="0010429E">
        <w:rPr>
          <w:rFonts w:eastAsiaTheme="minorEastAsia" w:cs="Times New Roman"/>
          <w:sz w:val="24"/>
          <w:szCs w:val="24"/>
        </w:rPr>
        <w:t>Bar Diagrams</w:t>
      </w:r>
    </w:p>
    <w:p w14:paraId="4024D4D8" w14:textId="77777777" w:rsidR="0010429E" w:rsidRPr="0010429E" w:rsidRDefault="0010429E" w:rsidP="0010429E">
      <w:pPr>
        <w:spacing w:after="0" w:line="240" w:lineRule="auto"/>
        <w:ind w:left="-22"/>
        <w:contextualSpacing/>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2x-10=-26</m:t>
          </m:r>
        </m:oMath>
      </m:oMathPara>
    </w:p>
    <w:p w14:paraId="6006418D" w14:textId="77777777" w:rsidR="0010429E" w:rsidRDefault="0010429E" w:rsidP="0010429E">
      <w:pPr>
        <w:spacing w:after="0" w:line="240" w:lineRule="auto"/>
        <w:ind w:left="-22"/>
        <w:contextualSpacing/>
        <w:jc w:val="center"/>
        <w:rPr>
          <w:rFonts w:eastAsiaTheme="minorEastAsia" w:cs="Times New Roman"/>
          <w:sz w:val="24"/>
          <w:szCs w:val="24"/>
        </w:rPr>
      </w:pPr>
      <w:r w:rsidRPr="0010429E">
        <w:rPr>
          <w:rFonts w:cs="Times New Roman"/>
          <w:noProof/>
          <w:sz w:val="24"/>
          <w:szCs w:val="24"/>
        </w:rPr>
        <w:drawing>
          <wp:inline distT="0" distB="0" distL="0" distR="0" wp14:anchorId="7B18A8E3" wp14:editId="64C69C79">
            <wp:extent cx="1503218" cy="440540"/>
            <wp:effectExtent l="0" t="0" r="1905" b="0"/>
            <wp:docPr id="47" name="Picture 47" descr="A bar diagram representing (2x - 10) =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ar diagram representing (2x - 10) = -26."/>
                    <pic:cNvPicPr/>
                  </pic:nvPicPr>
                  <pic:blipFill>
                    <a:blip r:embed="rId26"/>
                    <a:stretch>
                      <a:fillRect/>
                    </a:stretch>
                  </pic:blipFill>
                  <pic:spPr>
                    <a:xfrm>
                      <a:off x="0" y="0"/>
                      <a:ext cx="1536483" cy="450289"/>
                    </a:xfrm>
                    <a:prstGeom prst="rect">
                      <a:avLst/>
                    </a:prstGeom>
                  </pic:spPr>
                </pic:pic>
              </a:graphicData>
            </a:graphic>
          </wp:inline>
        </w:drawing>
      </w:r>
    </w:p>
    <w:p w14:paraId="0F83672A" w14:textId="77777777" w:rsidR="00A81EF9" w:rsidRPr="0010429E" w:rsidRDefault="00A81EF9" w:rsidP="00A81EF9">
      <w:pPr>
        <w:spacing w:after="0" w:line="240" w:lineRule="auto"/>
        <w:ind w:left="-22"/>
        <w:contextualSpacing/>
        <w:rPr>
          <w:rFonts w:eastAsiaTheme="minorEastAsia" w:cs="Times New Roman"/>
          <w:sz w:val="24"/>
          <w:szCs w:val="24"/>
        </w:rPr>
      </w:pPr>
    </w:p>
    <w:p w14:paraId="6B0DAB51" w14:textId="77777777" w:rsidR="0010429E" w:rsidRPr="0010429E" w:rsidRDefault="0010429E" w:rsidP="00C40F38">
      <w:pPr>
        <w:widowControl w:val="0"/>
        <w:numPr>
          <w:ilvl w:val="0"/>
          <w:numId w:val="51"/>
        </w:numPr>
        <w:spacing w:after="0" w:line="240" w:lineRule="auto"/>
        <w:ind w:left="1440"/>
        <w:contextualSpacing/>
        <w:rPr>
          <w:rFonts w:eastAsiaTheme="minorEastAsia" w:cs="Times New Roman"/>
          <w:sz w:val="24"/>
          <w:szCs w:val="24"/>
        </w:rPr>
      </w:pPr>
      <w:r w:rsidRPr="0010429E">
        <w:rPr>
          <w:rFonts w:eastAsiaTheme="minorEastAsia" w:cs="Times New Roman"/>
          <w:sz w:val="24"/>
          <w:szCs w:val="24"/>
        </w:rPr>
        <w:t>Balances</w:t>
      </w:r>
    </w:p>
    <w:p w14:paraId="06722E40" w14:textId="77777777" w:rsidR="0010429E" w:rsidRPr="0010429E" w:rsidRDefault="0010429E" w:rsidP="0010429E">
      <w:pPr>
        <w:widowControl w:val="0"/>
        <w:spacing w:after="0" w:line="240" w:lineRule="auto"/>
        <w:ind w:left="-22"/>
        <w:contextualSpacing/>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3x+4=-11</m:t>
          </m:r>
        </m:oMath>
      </m:oMathPara>
    </w:p>
    <w:p w14:paraId="65650F69" w14:textId="77777777" w:rsidR="0010429E" w:rsidRPr="0010429E" w:rsidRDefault="0010429E" w:rsidP="0010429E">
      <w:pPr>
        <w:widowControl w:val="0"/>
        <w:spacing w:after="0" w:line="240" w:lineRule="auto"/>
        <w:contextualSpacing/>
        <w:jc w:val="center"/>
        <w:rPr>
          <w:rFonts w:eastAsiaTheme="minorEastAsia" w:cs="Times New Roman"/>
          <w:sz w:val="24"/>
          <w:szCs w:val="24"/>
        </w:rPr>
      </w:pPr>
      <w:r w:rsidRPr="0010429E">
        <w:rPr>
          <w:rFonts w:cs="Times New Roman"/>
          <w:noProof/>
          <w:sz w:val="24"/>
          <w:szCs w:val="24"/>
        </w:rPr>
        <w:drawing>
          <wp:inline distT="0" distB="0" distL="0" distR="0" wp14:anchorId="24D2B4ED" wp14:editId="3EA1326F">
            <wp:extent cx="1496792" cy="1341952"/>
            <wp:effectExtent l="0" t="0" r="8255" b="0"/>
            <wp:docPr id="2049824344" name="Picture 2049824344" descr="A balance scale showing that (3x + 4) is equivalent to negati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24344" name="Picture 2049824344" descr="A balance scale showing that (3x + 4) is equivalent to negative 11."/>
                    <pic:cNvPicPr/>
                  </pic:nvPicPr>
                  <pic:blipFill>
                    <a:blip r:embed="rId27"/>
                    <a:stretch>
                      <a:fillRect/>
                    </a:stretch>
                  </pic:blipFill>
                  <pic:spPr>
                    <a:xfrm>
                      <a:off x="0" y="0"/>
                      <a:ext cx="1511676" cy="1355296"/>
                    </a:xfrm>
                    <a:prstGeom prst="rect">
                      <a:avLst/>
                    </a:prstGeom>
                  </pic:spPr>
                </pic:pic>
              </a:graphicData>
            </a:graphic>
          </wp:inline>
        </w:drawing>
      </w:r>
    </w:p>
    <w:p w14:paraId="710D17E4" w14:textId="77777777" w:rsidR="0010429E" w:rsidRPr="0010429E" w:rsidRDefault="0010429E" w:rsidP="0010429E">
      <w:pPr>
        <w:spacing w:after="0" w:line="240" w:lineRule="auto"/>
        <w:contextualSpacing/>
        <w:rPr>
          <w:rFonts w:eastAsiaTheme="minorEastAsia" w:cs="Times New Roman"/>
          <w:sz w:val="24"/>
          <w:szCs w:val="24"/>
          <w:highlight w:val="yellow"/>
        </w:rPr>
      </w:pPr>
    </w:p>
    <w:p w14:paraId="1E5A837C" w14:textId="77777777" w:rsidR="0010429E" w:rsidRPr="0010429E" w:rsidRDefault="0010429E" w:rsidP="00C40F38">
      <w:pPr>
        <w:numPr>
          <w:ilvl w:val="0"/>
          <w:numId w:val="39"/>
        </w:numPr>
        <w:spacing w:after="0" w:line="240" w:lineRule="auto"/>
        <w:ind w:left="720"/>
        <w:contextualSpacing/>
        <w:rPr>
          <w:rFonts w:eastAsiaTheme="minorEastAsia" w:cs="Times New Roman"/>
          <w:sz w:val="24"/>
          <w:szCs w:val="24"/>
        </w:rPr>
      </w:pPr>
      <w:r w:rsidRPr="0010429E">
        <w:rPr>
          <w:rFonts w:eastAsia="Calibri" w:cs="Times New Roman"/>
          <w:sz w:val="24"/>
          <w:szCs w:val="24"/>
        </w:rPr>
        <w:t xml:space="preserve">Avoid a particular order when solving and allow students to proceed in multiple ways that are mathematically accurate. </w:t>
      </w:r>
    </w:p>
    <w:p w14:paraId="0F180263" w14:textId="4BA3D052" w:rsidR="004916B3" w:rsidRDefault="0010429E" w:rsidP="00A81EF9">
      <w:pPr>
        <w:pStyle w:val="ListParagraph"/>
        <w:numPr>
          <w:ilvl w:val="0"/>
          <w:numId w:val="51"/>
        </w:numPr>
        <w:textAlignment w:val="baseline"/>
        <w:rPr>
          <w:rFonts w:eastAsia="Calibri" w:cs="Times New Roman"/>
          <w:sz w:val="24"/>
          <w:szCs w:val="24"/>
        </w:rPr>
      </w:pPr>
      <w:r w:rsidRPr="000034D6">
        <w:rPr>
          <w:rFonts w:eastAsia="Calibri" w:cs="Times New Roman"/>
          <w:sz w:val="24"/>
          <w:szCs w:val="24"/>
        </w:rPr>
        <w:t xml:space="preserve">For example, in the equation </w:t>
      </w:r>
      <m:oMath>
        <m:r>
          <w:rPr>
            <w:rFonts w:ascii="Cambria Math" w:eastAsia="Calibri" w:hAnsi="Cambria Math" w:cs="Times New Roman"/>
            <w:sz w:val="24"/>
            <w:szCs w:val="24"/>
          </w:rPr>
          <m:t>4</m:t>
        </m:r>
        <m:d>
          <m:dPr>
            <m:ctrlPr>
              <w:rPr>
                <w:rFonts w:ascii="Cambria Math" w:eastAsia="Calibri" w:hAnsi="Cambria Math" w:cs="Times New Roman"/>
                <w:i/>
                <w:sz w:val="24"/>
                <w:szCs w:val="24"/>
              </w:rPr>
            </m:ctrlPr>
          </m:dPr>
          <m:e>
            <m:r>
              <w:rPr>
                <w:rFonts w:ascii="Cambria Math" w:eastAsia="Calibri" w:hAnsi="Cambria Math" w:cs="Times New Roman"/>
                <w:sz w:val="24"/>
                <w:szCs w:val="24"/>
              </w:rPr>
              <m:t>x+7</m:t>
            </m:r>
          </m:e>
        </m:d>
        <m:r>
          <w:rPr>
            <w:rFonts w:ascii="Cambria Math" w:eastAsia="Calibri" w:hAnsi="Cambria Math" w:cs="Times New Roman"/>
            <w:sz w:val="24"/>
            <w:szCs w:val="24"/>
          </w:rPr>
          <m:t>=12</m:t>
        </m:r>
      </m:oMath>
      <w:r w:rsidRPr="000034D6">
        <w:rPr>
          <w:rFonts w:eastAsia="Calibri" w:cs="Times New Roman"/>
          <w:sz w:val="24"/>
          <w:szCs w:val="24"/>
        </w:rPr>
        <w:t>, students may choose to divide both sides of the equation by 4 or use the Distributive Property with the 4. Compare</w:t>
      </w:r>
      <w:r w:rsidR="000034D6" w:rsidRPr="000034D6">
        <w:rPr>
          <w:rFonts w:eastAsia="Calibri" w:cs="Times New Roman"/>
          <w:sz w:val="24"/>
          <w:szCs w:val="24"/>
        </w:rPr>
        <w:t xml:space="preserve"> the various strategies and ask students to determine which will be most efficient given </w:t>
      </w:r>
      <w:r w:rsidR="000034D6" w:rsidRPr="000034D6">
        <w:rPr>
          <w:rFonts w:eastAsia="Calibri" w:cs="Times New Roman"/>
          <w:sz w:val="24"/>
          <w:szCs w:val="24"/>
        </w:rPr>
        <w:lastRenderedPageBreak/>
        <w:t>different problem stems (</w:t>
      </w:r>
      <w:r w:rsidR="000034D6" w:rsidRPr="000034D6">
        <w:rPr>
          <w:rFonts w:eastAsia="Calibri" w:cs="Times New Roman"/>
          <w:i/>
          <w:sz w:val="24"/>
          <w:szCs w:val="24"/>
        </w:rPr>
        <w:t>MTR.3.1</w:t>
      </w:r>
      <w:r w:rsidR="000034D6" w:rsidRPr="000034D6">
        <w:rPr>
          <w:rFonts w:eastAsia="Calibri" w:cs="Times New Roman"/>
          <w:sz w:val="24"/>
          <w:szCs w:val="24"/>
        </w:rPr>
        <w:t>).</w:t>
      </w:r>
    </w:p>
    <w:p w14:paraId="11497AD8" w14:textId="77777777" w:rsidR="000034D6" w:rsidRPr="00A81EF9" w:rsidRDefault="000034D6" w:rsidP="00A81EF9">
      <w:pPr>
        <w:spacing w:after="0"/>
        <w:textAlignment w:val="baseline"/>
        <w:rPr>
          <w:rFonts w:eastAsia="Calibri" w:cs="Times New Roman"/>
          <w:sz w:val="24"/>
          <w:szCs w:val="24"/>
        </w:rPr>
      </w:pPr>
    </w:p>
    <w:p w14:paraId="27204252" w14:textId="77777777" w:rsidR="004916B3" w:rsidRPr="00AB3CDB" w:rsidRDefault="004916B3" w:rsidP="004916B3">
      <w:pPr>
        <w:pStyle w:val="AlgebraicARHeading"/>
      </w:pPr>
      <w:r w:rsidRPr="006B6BAE">
        <w:t>Common Misconceptions or Errors</w:t>
      </w:r>
    </w:p>
    <w:p w14:paraId="4301DD54" w14:textId="77777777" w:rsidR="00BC3599" w:rsidRPr="00BC3599" w:rsidRDefault="00BC3599" w:rsidP="00C40F38">
      <w:pPr>
        <w:numPr>
          <w:ilvl w:val="0"/>
          <w:numId w:val="39"/>
        </w:numPr>
        <w:spacing w:after="0" w:line="240" w:lineRule="auto"/>
        <w:ind w:left="720"/>
        <w:contextualSpacing/>
        <w:rPr>
          <w:rFonts w:eastAsiaTheme="minorEastAsia" w:cs="Times New Roman"/>
          <w:sz w:val="24"/>
          <w:szCs w:val="24"/>
        </w:rPr>
      </w:pPr>
      <w:r w:rsidRPr="00BC3599">
        <w:rPr>
          <w:rFonts w:eastAsia="Calibri" w:cs="Times New Roman"/>
          <w:sz w:val="24"/>
          <w:szCs w:val="24"/>
        </w:rPr>
        <w:t xml:space="preserve">Some students may incorrectly use the addition and subtraction properties of equality on the same side of the equal sign while solving an equation. To address this misconception, use manipulatives such as balances, algebra tiles or bar diagrams to show the balance between the two sides of an equation </w:t>
      </w:r>
      <w:r w:rsidRPr="00BC3599">
        <w:rPr>
          <w:rFonts w:eastAsia="Calibri" w:cs="Times New Roman"/>
          <w:i/>
          <w:sz w:val="24"/>
          <w:szCs w:val="24"/>
        </w:rPr>
        <w:t>(MTR.2.1)</w:t>
      </w:r>
      <w:r w:rsidRPr="00BC3599">
        <w:rPr>
          <w:rFonts w:eastAsia="Calibri" w:cs="Times New Roman"/>
          <w:sz w:val="24"/>
          <w:szCs w:val="24"/>
        </w:rPr>
        <w:t>.</w:t>
      </w:r>
    </w:p>
    <w:p w14:paraId="3994B1F0" w14:textId="77777777" w:rsidR="00BC3599" w:rsidRPr="00BC3599" w:rsidRDefault="00BC3599" w:rsidP="00C40F38">
      <w:pPr>
        <w:widowControl w:val="0"/>
        <w:numPr>
          <w:ilvl w:val="0"/>
          <w:numId w:val="39"/>
        </w:numPr>
        <w:spacing w:after="0" w:line="240" w:lineRule="auto"/>
        <w:ind w:left="720"/>
        <w:rPr>
          <w:rFonts w:asciiTheme="minorHAnsi" w:hAnsiTheme="minorHAnsi"/>
        </w:rPr>
      </w:pPr>
      <w:r w:rsidRPr="00BC3599">
        <w:rPr>
          <w:rFonts w:eastAsiaTheme="minorEastAsia" w:cs="Times New Roman"/>
          <w:sz w:val="24"/>
          <w:szCs w:val="24"/>
        </w:rPr>
        <w:t>Students may incorrectly identify the constants and the coefficients within a real-world context of the problem.</w:t>
      </w:r>
    </w:p>
    <w:p w14:paraId="7F2921C3" w14:textId="77777777" w:rsidR="004916B3" w:rsidRPr="00A81EF9" w:rsidRDefault="004916B3" w:rsidP="004916B3">
      <w:pPr>
        <w:spacing w:after="0" w:line="240" w:lineRule="auto"/>
        <w:textAlignment w:val="baseline"/>
        <w:rPr>
          <w:rFonts w:eastAsia="Times New Roman" w:cs="Times New Roman"/>
          <w:sz w:val="24"/>
          <w:szCs w:val="24"/>
        </w:rPr>
      </w:pPr>
    </w:p>
    <w:p w14:paraId="6801367D" w14:textId="77777777" w:rsidR="004916B3" w:rsidRPr="00A805BD" w:rsidRDefault="004916B3" w:rsidP="004916B3">
      <w:pPr>
        <w:pStyle w:val="AlgebraicARHeading"/>
      </w:pPr>
      <w:r w:rsidRPr="006B6BAE">
        <w:t>Strategies to Support Tiered Instruction</w:t>
      </w:r>
    </w:p>
    <w:p w14:paraId="5A654A93" w14:textId="77777777" w:rsidR="00316F0E" w:rsidRPr="00316F0E" w:rsidRDefault="00316F0E" w:rsidP="00C40F38">
      <w:pPr>
        <w:numPr>
          <w:ilvl w:val="0"/>
          <w:numId w:val="19"/>
        </w:numPr>
        <w:spacing w:after="0" w:line="240" w:lineRule="auto"/>
        <w:contextualSpacing/>
        <w:rPr>
          <w:rFonts w:eastAsia="Times New Roman" w:cs="Times New Roman"/>
          <w:sz w:val="24"/>
          <w:szCs w:val="24"/>
        </w:rPr>
      </w:pPr>
      <w:proofErr w:type="gramStart"/>
      <w:r w:rsidRPr="00316F0E">
        <w:rPr>
          <w:rFonts w:eastAsia="Times New Roman" w:cs="Times New Roman"/>
          <w:sz w:val="24"/>
          <w:szCs w:val="24"/>
        </w:rPr>
        <w:t>Teacher provides</w:t>
      </w:r>
      <w:proofErr w:type="gramEnd"/>
      <w:r w:rsidRPr="00316F0E">
        <w:rPr>
          <w:rFonts w:eastAsia="Times New Roman" w:cs="Times New Roman"/>
          <w:sz w:val="24"/>
          <w:szCs w:val="24"/>
        </w:rPr>
        <w:t xml:space="preserve"> opportunities for students to practice solving equations using the addition and subtraction properties of equality using an interactive computer equation balance,</w:t>
      </w:r>
      <w:r w:rsidRPr="00316F0E">
        <w:rPr>
          <w:rFonts w:eastAsia="Times New Roman" w:cs="Times New Roman"/>
          <w:color w:val="FF0000"/>
          <w:sz w:val="24"/>
          <w:szCs w:val="24"/>
        </w:rPr>
        <w:t xml:space="preserve"> </w:t>
      </w:r>
      <w:r w:rsidRPr="00316F0E">
        <w:rPr>
          <w:rFonts w:eastAsia="Times New Roman" w:cs="Times New Roman"/>
          <w:sz w:val="24"/>
          <w:szCs w:val="24"/>
        </w:rPr>
        <w:t>manipulatives and other visual representations.</w:t>
      </w:r>
    </w:p>
    <w:p w14:paraId="7AEAD97E" w14:textId="77777777" w:rsidR="00316F0E" w:rsidRPr="00316F0E" w:rsidRDefault="00316F0E" w:rsidP="00C40F38">
      <w:pPr>
        <w:numPr>
          <w:ilvl w:val="0"/>
          <w:numId w:val="19"/>
        </w:numPr>
        <w:spacing w:after="0" w:line="240" w:lineRule="auto"/>
        <w:contextualSpacing/>
        <w:rPr>
          <w:rFonts w:eastAsia="Times New Roman" w:cs="Times New Roman"/>
          <w:sz w:val="24"/>
          <w:szCs w:val="24"/>
        </w:rPr>
      </w:pPr>
      <w:r w:rsidRPr="00316F0E">
        <w:rPr>
          <w:rFonts w:cs="Times New Roman"/>
          <w:sz w:val="24"/>
          <w:szCs w:val="24"/>
        </w:rPr>
        <w:t>Teacher provides support for students in identifying the coefficients and constants within a real-world context of the problem. Present students with examples of real-world problems that can be solved with equations.</w:t>
      </w:r>
    </w:p>
    <w:p w14:paraId="1EA6ACCA" w14:textId="77777777" w:rsidR="00316F0E" w:rsidRPr="00316F0E" w:rsidRDefault="00316F0E" w:rsidP="00C40F38">
      <w:pPr>
        <w:numPr>
          <w:ilvl w:val="1"/>
          <w:numId w:val="19"/>
        </w:numPr>
        <w:spacing w:after="0" w:line="240" w:lineRule="auto"/>
        <w:contextualSpacing/>
        <w:rPr>
          <w:rFonts w:eastAsia="Times New Roman" w:cs="Times New Roman"/>
          <w:sz w:val="24"/>
          <w:szCs w:val="24"/>
        </w:rPr>
      </w:pPr>
      <w:r w:rsidRPr="00316F0E">
        <w:rPr>
          <w:rFonts w:eastAsia="Times New Roman" w:cs="Times New Roman"/>
          <w:sz w:val="24"/>
          <w:szCs w:val="24"/>
        </w:rPr>
        <w:t>For example, Cameron’s fish tank can hold 12 gallons of water and he adds 2.5 gallons of water a minute. If there are already 3.4 gallons of water in the tank, how many minutes can Cameron fill his tank without overflowing?</w:t>
      </w:r>
    </w:p>
    <w:p w14:paraId="7B3F7827" w14:textId="77777777" w:rsidR="00316F0E" w:rsidRPr="00316F0E" w:rsidRDefault="00316F0E" w:rsidP="00C40F38">
      <w:pPr>
        <w:numPr>
          <w:ilvl w:val="0"/>
          <w:numId w:val="19"/>
        </w:numPr>
        <w:spacing w:after="0" w:line="240" w:lineRule="auto"/>
        <w:contextualSpacing/>
        <w:rPr>
          <w:rFonts w:eastAsia="Times New Roman" w:cs="Times New Roman"/>
          <w:sz w:val="24"/>
          <w:szCs w:val="24"/>
        </w:rPr>
      </w:pPr>
      <w:r w:rsidRPr="00316F0E">
        <w:rPr>
          <w:rFonts w:eastAsia="Times New Roman" w:cs="Times New Roman"/>
          <w:sz w:val="24"/>
          <w:szCs w:val="24"/>
        </w:rPr>
        <w:t>Teacher provides opportunities for students to comprehend the context or situation by engaging in questions (laminating these questions on a printed card for students to utilize as a resource in and out of the classroom would be helpful).</w:t>
      </w:r>
    </w:p>
    <w:p w14:paraId="4CF167E7" w14:textId="77777777" w:rsidR="00316F0E" w:rsidRPr="00316F0E" w:rsidRDefault="00316F0E" w:rsidP="00C40F38">
      <w:pPr>
        <w:numPr>
          <w:ilvl w:val="1"/>
          <w:numId w:val="19"/>
        </w:numPr>
        <w:spacing w:after="0" w:line="240" w:lineRule="auto"/>
        <w:contextualSpacing/>
        <w:rPr>
          <w:rFonts w:eastAsia="Times New Roman" w:cs="Times New Roman"/>
          <w:sz w:val="24"/>
          <w:szCs w:val="24"/>
        </w:rPr>
      </w:pPr>
      <w:r w:rsidRPr="00316F0E">
        <w:rPr>
          <w:rFonts w:eastAsia="Times New Roman" w:cs="Times New Roman"/>
          <w:sz w:val="24"/>
          <w:szCs w:val="24"/>
        </w:rPr>
        <w:t xml:space="preserve">What do you know from the problem? </w:t>
      </w:r>
    </w:p>
    <w:p w14:paraId="642BECF2" w14:textId="77777777" w:rsidR="00316F0E" w:rsidRPr="00316F0E" w:rsidRDefault="00316F0E" w:rsidP="00C40F38">
      <w:pPr>
        <w:numPr>
          <w:ilvl w:val="1"/>
          <w:numId w:val="19"/>
        </w:numPr>
        <w:spacing w:after="0" w:line="240" w:lineRule="auto"/>
        <w:contextualSpacing/>
        <w:rPr>
          <w:rFonts w:eastAsia="Times New Roman" w:cs="Times New Roman"/>
          <w:sz w:val="24"/>
          <w:szCs w:val="24"/>
        </w:rPr>
      </w:pPr>
      <w:r w:rsidRPr="00316F0E">
        <w:rPr>
          <w:rFonts w:eastAsia="Times New Roman" w:cs="Times New Roman"/>
          <w:sz w:val="24"/>
          <w:szCs w:val="24"/>
        </w:rPr>
        <w:t xml:space="preserve">What is the problem asking you to find? </w:t>
      </w:r>
    </w:p>
    <w:p w14:paraId="042DEC90" w14:textId="77777777" w:rsidR="00316F0E" w:rsidRPr="00316F0E" w:rsidRDefault="00316F0E" w:rsidP="00C40F38">
      <w:pPr>
        <w:numPr>
          <w:ilvl w:val="1"/>
          <w:numId w:val="19"/>
        </w:numPr>
        <w:spacing w:after="0" w:line="240" w:lineRule="auto"/>
        <w:contextualSpacing/>
        <w:rPr>
          <w:rFonts w:eastAsia="Times New Roman" w:cs="Times New Roman"/>
          <w:sz w:val="24"/>
          <w:szCs w:val="24"/>
        </w:rPr>
      </w:pPr>
      <w:r w:rsidRPr="00316F0E">
        <w:rPr>
          <w:rFonts w:eastAsia="Times New Roman" w:cs="Times New Roman"/>
          <w:sz w:val="24"/>
          <w:szCs w:val="24"/>
        </w:rPr>
        <w:t>Can you create a visual model to help you understand or see patterns in your problem?</w:t>
      </w:r>
    </w:p>
    <w:p w14:paraId="70D91252" w14:textId="77777777" w:rsidR="00316F0E" w:rsidRPr="00316F0E" w:rsidRDefault="00316F0E" w:rsidP="00C40F38">
      <w:pPr>
        <w:numPr>
          <w:ilvl w:val="0"/>
          <w:numId w:val="19"/>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 xml:space="preserve">Teacher provides opportunities for students to use algebra tiles </w:t>
      </w:r>
      <w:r w:rsidRPr="00316F0E">
        <w:rPr>
          <w:rFonts w:eastAsia="Times New Roman" w:cs="Times New Roman"/>
          <w:sz w:val="24"/>
          <w:szCs w:val="24"/>
        </w:rPr>
        <w:t>to co-solve provided equations with the teacher without the need of writing the equation first.</w:t>
      </w:r>
    </w:p>
    <w:p w14:paraId="52A0D4F7" w14:textId="77777777" w:rsidR="00316F0E" w:rsidRPr="00316F0E" w:rsidRDefault="00316F0E" w:rsidP="00C40F38">
      <w:pPr>
        <w:numPr>
          <w:ilvl w:val="0"/>
          <w:numId w:val="19"/>
        </w:numPr>
        <w:spacing w:after="0" w:line="240" w:lineRule="auto"/>
        <w:contextualSpacing/>
        <w:rPr>
          <w:rFonts w:eastAsia="Times New Roman" w:cs="Times New Roman"/>
          <w:i/>
          <w:color w:val="000000" w:themeColor="text1"/>
          <w:sz w:val="24"/>
          <w:szCs w:val="24"/>
        </w:rPr>
      </w:pPr>
      <w:proofErr w:type="gramStart"/>
      <w:r w:rsidRPr="00316F0E">
        <w:rPr>
          <w:rFonts w:eastAsia="Times New Roman" w:cs="Times New Roman"/>
          <w:color w:val="000000" w:themeColor="text1"/>
          <w:sz w:val="24"/>
          <w:szCs w:val="24"/>
        </w:rPr>
        <w:t>Teacher provides</w:t>
      </w:r>
      <w:proofErr w:type="gramEnd"/>
      <w:r w:rsidRPr="00316F0E">
        <w:rPr>
          <w:rFonts w:eastAsia="Times New Roman" w:cs="Times New Roman"/>
          <w:color w:val="000000" w:themeColor="text1"/>
          <w:sz w:val="24"/>
          <w:szCs w:val="24"/>
        </w:rPr>
        <w:t xml:space="preserve"> opportunities for students to co-write an algebraic equation with the teacher without requiring students to solve the equation.</w:t>
      </w:r>
    </w:p>
    <w:p w14:paraId="7F16E743" w14:textId="77777777" w:rsidR="00316F0E" w:rsidRPr="00316F0E" w:rsidRDefault="00316F0E" w:rsidP="00C40F38">
      <w:pPr>
        <w:numPr>
          <w:ilvl w:val="0"/>
          <w:numId w:val="19"/>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 xml:space="preserve">Instruction includes the use of a three-read strategy. Students </w:t>
      </w:r>
      <w:proofErr w:type="gramStart"/>
      <w:r w:rsidRPr="00316F0E">
        <w:rPr>
          <w:rFonts w:eastAsia="Times New Roman" w:cs="Times New Roman"/>
          <w:color w:val="000000" w:themeColor="text1"/>
          <w:sz w:val="24"/>
          <w:szCs w:val="24"/>
        </w:rPr>
        <w:t>read</w:t>
      </w:r>
      <w:proofErr w:type="gramEnd"/>
      <w:r w:rsidRPr="00316F0E">
        <w:rPr>
          <w:rFonts w:eastAsia="Times New Roman" w:cs="Times New Roman"/>
          <w:color w:val="000000" w:themeColor="text1"/>
          <w:sz w:val="24"/>
          <w:szCs w:val="24"/>
        </w:rPr>
        <w:t xml:space="preserve"> the problem three different times, each with a different purpose (l</w:t>
      </w:r>
      <w:r w:rsidRPr="00316F0E">
        <w:rPr>
          <w:rFonts w:eastAsia="Times New Roman" w:cs="Times New Roman"/>
          <w:sz w:val="24"/>
          <w:szCs w:val="24"/>
        </w:rPr>
        <w:t>aminating these questions on a printed card for students to utilize as a resource in and out of the classroom would be helpful).</w:t>
      </w:r>
    </w:p>
    <w:p w14:paraId="2CB2E5E2" w14:textId="77777777" w:rsidR="00316F0E" w:rsidRPr="00316F0E" w:rsidRDefault="00316F0E" w:rsidP="00C40F38">
      <w:pPr>
        <w:numPr>
          <w:ilvl w:val="1"/>
          <w:numId w:val="19"/>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First, read the problem with the purpose of answering the question: What is the problem, context, or story about?</w:t>
      </w:r>
    </w:p>
    <w:p w14:paraId="6629E258" w14:textId="77777777" w:rsidR="00316F0E" w:rsidRPr="00316F0E" w:rsidRDefault="00316F0E" w:rsidP="00C40F38">
      <w:pPr>
        <w:numPr>
          <w:ilvl w:val="1"/>
          <w:numId w:val="19"/>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 xml:space="preserve">Second, </w:t>
      </w:r>
      <w:proofErr w:type="gramStart"/>
      <w:r w:rsidRPr="00316F0E">
        <w:rPr>
          <w:rFonts w:eastAsia="Times New Roman" w:cs="Times New Roman"/>
          <w:color w:val="000000" w:themeColor="text1"/>
          <w:sz w:val="24"/>
          <w:szCs w:val="24"/>
        </w:rPr>
        <w:t>read</w:t>
      </w:r>
      <w:proofErr w:type="gramEnd"/>
      <w:r w:rsidRPr="00316F0E">
        <w:rPr>
          <w:rFonts w:eastAsia="Times New Roman" w:cs="Times New Roman"/>
          <w:color w:val="000000" w:themeColor="text1"/>
          <w:sz w:val="24"/>
          <w:szCs w:val="24"/>
        </w:rPr>
        <w:t xml:space="preserve"> the problem with the purpose of answering the question: What are we trying to find out?</w:t>
      </w:r>
    </w:p>
    <w:p w14:paraId="6FDD429A" w14:textId="77777777" w:rsidR="00316F0E" w:rsidRPr="00316F0E" w:rsidRDefault="00316F0E" w:rsidP="00C40F38">
      <w:pPr>
        <w:numPr>
          <w:ilvl w:val="1"/>
          <w:numId w:val="19"/>
        </w:numPr>
        <w:spacing w:after="0" w:line="240" w:lineRule="auto"/>
        <w:contextualSpacing/>
        <w:rPr>
          <w:rFonts w:eastAsia="Times New Roman" w:cs="Times New Roman"/>
          <w:sz w:val="24"/>
          <w:szCs w:val="24"/>
        </w:rPr>
      </w:pPr>
      <w:r w:rsidRPr="00316F0E">
        <w:rPr>
          <w:rFonts w:eastAsia="Times New Roman" w:cs="Times New Roman"/>
          <w:color w:val="000000" w:themeColor="text1"/>
          <w:sz w:val="24"/>
          <w:szCs w:val="24"/>
        </w:rPr>
        <w:t xml:space="preserve">Third, </w:t>
      </w:r>
      <w:proofErr w:type="gramStart"/>
      <w:r w:rsidRPr="00316F0E">
        <w:rPr>
          <w:rFonts w:eastAsia="Times New Roman" w:cs="Times New Roman"/>
          <w:color w:val="000000" w:themeColor="text1"/>
          <w:sz w:val="24"/>
          <w:szCs w:val="24"/>
        </w:rPr>
        <w:t>read</w:t>
      </w:r>
      <w:proofErr w:type="gramEnd"/>
      <w:r w:rsidRPr="00316F0E">
        <w:rPr>
          <w:rFonts w:eastAsia="Times New Roman" w:cs="Times New Roman"/>
          <w:color w:val="000000" w:themeColor="text1"/>
          <w:sz w:val="24"/>
          <w:szCs w:val="24"/>
        </w:rPr>
        <w:t xml:space="preserve"> the problem with the purpose of answering the question: What information is important in the problem?</w:t>
      </w:r>
    </w:p>
    <w:p w14:paraId="1650F8B9" w14:textId="0D8B1010" w:rsidR="00316F0E" w:rsidRPr="00316F0E" w:rsidRDefault="00316F0E" w:rsidP="00C40F38">
      <w:pPr>
        <w:numPr>
          <w:ilvl w:val="0"/>
          <w:numId w:val="19"/>
        </w:numPr>
        <w:spacing w:after="0" w:line="240" w:lineRule="auto"/>
        <w:contextualSpacing/>
        <w:rPr>
          <w:rFonts w:eastAsia="Times New Roman" w:cs="Times New Roman"/>
          <w:sz w:val="24"/>
          <w:szCs w:val="24"/>
        </w:rPr>
      </w:pPr>
      <w:r w:rsidRPr="00316F0E">
        <w:rPr>
          <w:rFonts w:eastAsia="Times New Roman" w:cs="Times New Roman"/>
          <w:color w:val="000000" w:themeColor="text1"/>
          <w:sz w:val="24"/>
          <w:szCs w:val="24"/>
        </w:rPr>
        <w:t xml:space="preserve">Teacher models the use </w:t>
      </w:r>
      <w:r>
        <w:rPr>
          <w:rFonts w:eastAsia="Times New Roman" w:cs="Times New Roman"/>
          <w:color w:val="000000" w:themeColor="text1"/>
          <w:sz w:val="24"/>
          <w:szCs w:val="24"/>
        </w:rPr>
        <w:t xml:space="preserve">of </w:t>
      </w:r>
      <w:r w:rsidRPr="00316F0E">
        <w:rPr>
          <w:rFonts w:eastAsia="Times New Roman" w:cs="Times New Roman"/>
          <w:color w:val="000000" w:themeColor="text1"/>
          <w:sz w:val="24"/>
          <w:szCs w:val="24"/>
        </w:rPr>
        <w:t xml:space="preserve">manipulatives such as balances, algebra tiles or bar diagrams to show the balance between the two sides of an equation. </w:t>
      </w:r>
    </w:p>
    <w:p w14:paraId="76AA672C" w14:textId="6418417F" w:rsidR="004916B3" w:rsidRPr="000B295F" w:rsidRDefault="00A81EF9" w:rsidP="00A81EF9">
      <w:pPr>
        <w:rPr>
          <w:rFonts w:eastAsia="Times New Roman" w:cs="Times New Roman"/>
          <w:sz w:val="24"/>
          <w:szCs w:val="24"/>
        </w:rPr>
      </w:pPr>
      <w:r>
        <w:rPr>
          <w:rFonts w:eastAsia="Times New Roman" w:cs="Times New Roman"/>
          <w:sz w:val="24"/>
          <w:szCs w:val="24"/>
        </w:rPr>
        <w:br w:type="page"/>
      </w:r>
    </w:p>
    <w:p w14:paraId="061AD94D" w14:textId="77777777" w:rsidR="004916B3" w:rsidRDefault="004916B3" w:rsidP="004916B3">
      <w:pPr>
        <w:pStyle w:val="AlgebraicARHeading"/>
      </w:pPr>
      <w:r w:rsidRPr="006B6BAE">
        <w:lastRenderedPageBreak/>
        <w:t>Instructional Tasks </w:t>
      </w:r>
    </w:p>
    <w:p w14:paraId="4F0F0F60" w14:textId="5447F3F8" w:rsidR="004916B3" w:rsidRPr="006B6BAE" w:rsidRDefault="004916B3" w:rsidP="004916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493BEE" w:rsidRPr="00544ADA">
        <w:rPr>
          <w:rFonts w:eastAsia="Calibri" w:cs="Times New Roman"/>
          <w:i/>
          <w:sz w:val="24"/>
          <w:szCs w:val="24"/>
        </w:rPr>
        <w:t>(MTR.1.1, MTR.7.1)</w:t>
      </w:r>
    </w:p>
    <w:p w14:paraId="72BF9439" w14:textId="77777777" w:rsidR="00F66329" w:rsidRPr="00544ADA" w:rsidRDefault="00F66329" w:rsidP="00F66329">
      <w:pPr>
        <w:spacing w:after="0" w:line="240" w:lineRule="auto"/>
        <w:ind w:left="360"/>
        <w:rPr>
          <w:rFonts w:eastAsia="Calibri" w:cs="Times New Roman"/>
          <w:sz w:val="24"/>
          <w:szCs w:val="24"/>
        </w:rPr>
      </w:pPr>
      <w:r w:rsidRPr="00544ADA">
        <w:rPr>
          <w:rFonts w:eastAsia="Calibri" w:cs="Times New Roman"/>
          <w:sz w:val="24"/>
          <w:szCs w:val="24"/>
        </w:rPr>
        <w:t xml:space="preserve">A plumber has been called in to replace a broken kitchen sink. The material needed costs $341.25, and the total expected cost of the job is $424.09. How many hours will the plumber need to work </w:t>
      </w:r>
      <w:proofErr w:type="gramStart"/>
      <w:r w:rsidRPr="00544ADA">
        <w:rPr>
          <w:rFonts w:eastAsia="Calibri" w:cs="Times New Roman"/>
          <w:sz w:val="24"/>
          <w:szCs w:val="24"/>
        </w:rPr>
        <w:t>in order to</w:t>
      </w:r>
      <w:proofErr w:type="gramEnd"/>
      <w:r w:rsidRPr="00544ADA">
        <w:rPr>
          <w:rFonts w:eastAsia="Calibri" w:cs="Times New Roman"/>
          <w:sz w:val="24"/>
          <w:szCs w:val="24"/>
        </w:rPr>
        <w:t xml:space="preserve"> get the job completed?</w:t>
      </w:r>
    </w:p>
    <w:p w14:paraId="3AA6380F" w14:textId="77777777" w:rsidR="00F66329" w:rsidRPr="009C53FB" w:rsidRDefault="00F66329" w:rsidP="00F66329">
      <w:pPr>
        <w:spacing w:after="0" w:line="240" w:lineRule="auto"/>
        <w:ind w:left="1508" w:hanging="788"/>
        <w:rPr>
          <w:rFonts w:eastAsia="Calibri" w:cs="Times New Roman"/>
          <w:sz w:val="24"/>
          <w:szCs w:val="24"/>
        </w:rPr>
      </w:pPr>
      <w:r>
        <w:rPr>
          <w:rFonts w:eastAsia="Calibri" w:cs="Times New Roman"/>
          <w:sz w:val="24"/>
          <w:szCs w:val="24"/>
        </w:rPr>
        <w:t xml:space="preserve">Part A. </w:t>
      </w:r>
      <w:r w:rsidRPr="009C53FB">
        <w:rPr>
          <w:rFonts w:eastAsia="Calibri" w:cs="Times New Roman"/>
          <w:sz w:val="24"/>
          <w:szCs w:val="24"/>
        </w:rPr>
        <w:t>What questions would need to be answ</w:t>
      </w:r>
      <w:r>
        <w:rPr>
          <w:rFonts w:eastAsia="Calibri" w:cs="Times New Roman"/>
          <w:sz w:val="24"/>
          <w:szCs w:val="24"/>
        </w:rPr>
        <w:t xml:space="preserve">ered to </w:t>
      </w:r>
      <w:proofErr w:type="gramStart"/>
      <w:r>
        <w:rPr>
          <w:rFonts w:eastAsia="Calibri" w:cs="Times New Roman"/>
          <w:sz w:val="24"/>
          <w:szCs w:val="24"/>
        </w:rPr>
        <w:t>approach</w:t>
      </w:r>
      <w:proofErr w:type="gramEnd"/>
      <w:r>
        <w:rPr>
          <w:rFonts w:eastAsia="Calibri" w:cs="Times New Roman"/>
          <w:sz w:val="24"/>
          <w:szCs w:val="24"/>
        </w:rPr>
        <w:t xml:space="preserve"> this problem? </w:t>
      </w:r>
      <w:r w:rsidRPr="009C53FB">
        <w:rPr>
          <w:rFonts w:eastAsia="Calibri" w:cs="Times New Roman"/>
          <w:sz w:val="24"/>
          <w:szCs w:val="24"/>
        </w:rPr>
        <w:t>Is there enough informati</w:t>
      </w:r>
      <w:r>
        <w:rPr>
          <w:rFonts w:eastAsia="Calibri" w:cs="Times New Roman"/>
          <w:sz w:val="24"/>
          <w:szCs w:val="24"/>
        </w:rPr>
        <w:t xml:space="preserve">on given to solve the problem? </w:t>
      </w:r>
      <w:r w:rsidRPr="009C53FB">
        <w:rPr>
          <w:rFonts w:eastAsia="Calibri" w:cs="Times New Roman"/>
          <w:sz w:val="24"/>
          <w:szCs w:val="24"/>
        </w:rPr>
        <w:t xml:space="preserve">Why or why not? </w:t>
      </w:r>
    </w:p>
    <w:p w14:paraId="15C159EA" w14:textId="77777777" w:rsidR="00F66329" w:rsidRDefault="00F66329" w:rsidP="00F66329">
      <w:pPr>
        <w:spacing w:after="0" w:line="240" w:lineRule="auto"/>
        <w:ind w:left="1508" w:hanging="788"/>
        <w:rPr>
          <w:rFonts w:eastAsia="Calibri" w:cs="Times New Roman"/>
          <w:sz w:val="24"/>
          <w:szCs w:val="24"/>
        </w:rPr>
      </w:pPr>
      <w:r>
        <w:rPr>
          <w:rFonts w:eastAsia="Calibri" w:cs="Times New Roman"/>
          <w:sz w:val="24"/>
          <w:szCs w:val="24"/>
        </w:rPr>
        <w:t xml:space="preserve">Part B. </w:t>
      </w:r>
      <w:r w:rsidRPr="009C53FB">
        <w:rPr>
          <w:rFonts w:eastAsia="Calibri" w:cs="Times New Roman"/>
          <w:sz w:val="24"/>
          <w:szCs w:val="24"/>
        </w:rPr>
        <w:t xml:space="preserve">The average rate for a plumber </w:t>
      </w:r>
      <w:r>
        <w:rPr>
          <w:rFonts w:eastAsia="Calibri" w:cs="Times New Roman"/>
          <w:sz w:val="24"/>
          <w:szCs w:val="24"/>
        </w:rPr>
        <w:t xml:space="preserve">in Florida is $20.71 per hour. </w:t>
      </w:r>
      <w:r w:rsidRPr="009C53FB">
        <w:rPr>
          <w:rFonts w:eastAsia="Calibri" w:cs="Times New Roman"/>
          <w:sz w:val="24"/>
          <w:szCs w:val="24"/>
        </w:rPr>
        <w:t xml:space="preserve">Write and solve an equation to determine how many hours the plumber will be working. </w:t>
      </w:r>
    </w:p>
    <w:p w14:paraId="35A31DE8" w14:textId="77777777" w:rsidR="00F66329" w:rsidRDefault="00F66329" w:rsidP="00F66329">
      <w:pPr>
        <w:spacing w:after="0" w:line="240" w:lineRule="auto"/>
        <w:rPr>
          <w:rFonts w:eastAsia="Calibri" w:cs="Times New Roman"/>
          <w:sz w:val="24"/>
          <w:szCs w:val="24"/>
        </w:rPr>
      </w:pPr>
    </w:p>
    <w:p w14:paraId="4DBF1417" w14:textId="77777777" w:rsidR="00F66329" w:rsidRDefault="00F66329" w:rsidP="00F66329">
      <w:pPr>
        <w:spacing w:after="0" w:line="240" w:lineRule="auto"/>
        <w:textAlignment w:val="baseline"/>
        <w:rPr>
          <w:rFonts w:eastAsia="Calibri" w:cs="Times New Roman"/>
          <w:i/>
          <w:sz w:val="24"/>
          <w:szCs w:val="24"/>
        </w:rPr>
      </w:pPr>
      <w:r>
        <w:rPr>
          <w:rFonts w:eastAsia="Calibri" w:cs="Times New Roman"/>
          <w:i/>
          <w:sz w:val="24"/>
          <w:szCs w:val="24"/>
        </w:rPr>
        <w:t>Instructional Task 2 (MTR.5.1)</w:t>
      </w:r>
    </w:p>
    <w:p w14:paraId="367282C9" w14:textId="77777777" w:rsidR="00F66329" w:rsidRDefault="00F66329" w:rsidP="00F66329">
      <w:pPr>
        <w:spacing w:after="0" w:line="240" w:lineRule="auto"/>
        <w:ind w:left="360"/>
        <w:contextualSpacing/>
        <w:rPr>
          <w:rFonts w:eastAsia="Calibri" w:cs="Times New Roman"/>
          <w:bCs/>
          <w:sz w:val="24"/>
          <w:szCs w:val="24"/>
        </w:rPr>
      </w:pPr>
      <w:r w:rsidRPr="00544ADA">
        <w:rPr>
          <w:rFonts w:eastAsia="Calibri" w:cs="Times New Roman"/>
          <w:bCs/>
          <w:sz w:val="24"/>
          <w:szCs w:val="24"/>
        </w:rPr>
        <w:t>The length of the rectangle is twice its width. The perimeter of the rectangle totals 45 feet. What is the width of the rectangle?</w:t>
      </w:r>
    </w:p>
    <w:p w14:paraId="34000B6F" w14:textId="77777777" w:rsidR="00F66329" w:rsidRPr="00544ADA" w:rsidRDefault="00F66329" w:rsidP="00A81EF9">
      <w:pPr>
        <w:spacing w:after="0" w:line="240" w:lineRule="auto"/>
        <w:contextualSpacing/>
        <w:rPr>
          <w:rFonts w:eastAsia="Calibri" w:cs="Times New Roman"/>
          <w:bCs/>
          <w:sz w:val="24"/>
          <w:szCs w:val="24"/>
        </w:rPr>
      </w:pPr>
    </w:p>
    <w:p w14:paraId="01049B20" w14:textId="77777777" w:rsidR="004916B3" w:rsidRPr="006B6BAE" w:rsidRDefault="004916B3" w:rsidP="004916B3">
      <w:pPr>
        <w:pStyle w:val="AlgebraicARHeading"/>
      </w:pPr>
      <w:r w:rsidRPr="006B6BAE">
        <w:t>Instructional </w:t>
      </w:r>
      <w:r>
        <w:t>Items</w:t>
      </w:r>
      <w:r w:rsidRPr="006B6BAE">
        <w:t> </w:t>
      </w:r>
    </w:p>
    <w:p w14:paraId="0705D852" w14:textId="77777777" w:rsidR="00333EB5" w:rsidRPr="00333EB5" w:rsidRDefault="004916B3" w:rsidP="00333EB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6488275" w14:textId="77777777" w:rsidR="00333EB5" w:rsidRPr="00333EB5" w:rsidRDefault="00333EB5" w:rsidP="00333EB5">
      <w:pPr>
        <w:spacing w:after="0" w:line="240" w:lineRule="auto"/>
        <w:ind w:left="360"/>
        <w:contextualSpacing/>
        <w:rPr>
          <w:rFonts w:eastAsia="Calibri" w:cs="Times New Roman"/>
          <w:bCs/>
          <w:sz w:val="24"/>
          <w:szCs w:val="24"/>
        </w:rPr>
      </w:pPr>
      <w:r w:rsidRPr="00333EB5">
        <w:rPr>
          <w:rFonts w:eastAsia="Calibri" w:cs="Times New Roman"/>
          <w:bCs/>
          <w:sz w:val="24"/>
          <w:szCs w:val="24"/>
        </w:rPr>
        <w:t xml:space="preserve">What is the exact value of </w:t>
      </w:r>
      <m:oMath>
        <m:r>
          <w:rPr>
            <w:rFonts w:ascii="Cambria Math" w:eastAsia="Calibri" w:hAnsi="Cambria Math" w:cs="Times New Roman"/>
            <w:sz w:val="24"/>
            <w:szCs w:val="24"/>
          </w:rPr>
          <m:t>x</m:t>
        </m:r>
      </m:oMath>
      <w:r w:rsidRPr="00333EB5">
        <w:rPr>
          <w:rFonts w:eastAsia="Calibri" w:cs="Times New Roman"/>
          <w:bCs/>
          <w:sz w:val="24"/>
          <w:szCs w:val="24"/>
        </w:rPr>
        <w:t xml:space="preserve"> in the equation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9</m:t>
            </m:r>
          </m:den>
        </m:f>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r>
          <w:rPr>
            <w:rFonts w:ascii="Cambria Math" w:eastAsia="Calibri" w:hAnsi="Cambria Math" w:cs="Times New Roman"/>
            <w:sz w:val="24"/>
            <w:szCs w:val="24"/>
          </w:rPr>
          <m:t>x-7</m:t>
        </m:r>
      </m:oMath>
      <w:r w:rsidRPr="00333EB5">
        <w:rPr>
          <w:rFonts w:eastAsia="Calibri" w:cs="Times New Roman"/>
          <w:bCs/>
          <w:sz w:val="24"/>
          <w:szCs w:val="24"/>
        </w:rPr>
        <w:t>?</w:t>
      </w:r>
    </w:p>
    <w:p w14:paraId="26C16C9E" w14:textId="77777777" w:rsidR="00333EB5" w:rsidRPr="00333EB5" w:rsidRDefault="00333EB5" w:rsidP="00A81EF9">
      <w:pPr>
        <w:spacing w:after="0" w:line="240" w:lineRule="auto"/>
        <w:contextualSpacing/>
        <w:rPr>
          <w:rFonts w:eastAsia="Calibri" w:cs="Times New Roman"/>
          <w:bCs/>
          <w:sz w:val="24"/>
          <w:szCs w:val="24"/>
        </w:rPr>
      </w:pPr>
    </w:p>
    <w:p w14:paraId="6570A005" w14:textId="77777777" w:rsidR="00333EB5" w:rsidRPr="00333EB5" w:rsidRDefault="00333EB5" w:rsidP="00333EB5">
      <w:pPr>
        <w:spacing w:after="0" w:line="240" w:lineRule="auto"/>
        <w:contextualSpacing/>
        <w:rPr>
          <w:rFonts w:eastAsia="Calibri" w:cs="Times New Roman"/>
          <w:bCs/>
          <w:sz w:val="24"/>
          <w:szCs w:val="24"/>
        </w:rPr>
      </w:pPr>
      <w:r w:rsidRPr="00333EB5">
        <w:rPr>
          <w:rFonts w:eastAsia="Calibri" w:cs="Times New Roman"/>
          <w:bCs/>
          <w:sz w:val="24"/>
          <w:szCs w:val="24"/>
        </w:rPr>
        <w:t>Instructional Item 2</w:t>
      </w:r>
    </w:p>
    <w:p w14:paraId="648FC07E" w14:textId="3B7C737B" w:rsidR="00F66329" w:rsidRDefault="00333EB5" w:rsidP="00731981">
      <w:pPr>
        <w:spacing w:after="0" w:line="240" w:lineRule="auto"/>
        <w:ind w:left="360"/>
        <w:contextualSpacing/>
        <w:rPr>
          <w:rFonts w:eastAsia="Calibri" w:cs="Times New Roman"/>
          <w:bCs/>
          <w:sz w:val="24"/>
          <w:szCs w:val="24"/>
        </w:rPr>
      </w:pPr>
      <w:r w:rsidRPr="00333EB5">
        <w:rPr>
          <w:rFonts w:eastAsia="Calibri" w:cs="Times New Roman"/>
          <w:bCs/>
          <w:sz w:val="24"/>
          <w:szCs w:val="24"/>
        </w:rPr>
        <w:t xml:space="preserve">What is the value of </w:t>
      </w:r>
      <m:oMath>
        <m:r>
          <w:rPr>
            <w:rFonts w:ascii="Cambria Math" w:eastAsia="Calibri" w:hAnsi="Cambria Math" w:cs="Times New Roman"/>
            <w:sz w:val="24"/>
            <w:szCs w:val="24"/>
          </w:rPr>
          <m:t>z</m:t>
        </m:r>
      </m:oMath>
      <w:r w:rsidRPr="00333EB5">
        <w:rPr>
          <w:rFonts w:eastAsia="Calibri" w:cs="Times New Roman"/>
          <w:bCs/>
          <w:sz w:val="24"/>
          <w:szCs w:val="24"/>
        </w:rPr>
        <w:t xml:space="preserve"> in the equation </w:t>
      </w:r>
      <m:oMath>
        <m:r>
          <w:rPr>
            <w:rFonts w:ascii="Cambria Math" w:eastAsia="Calibri" w:hAnsi="Cambria Math" w:cs="Times New Roman"/>
            <w:sz w:val="24"/>
            <w:szCs w:val="24"/>
          </w:rPr>
          <m:t>5.6</m:t>
        </m:r>
        <m:d>
          <m:dPr>
            <m:ctrlPr>
              <w:rPr>
                <w:rFonts w:ascii="Cambria Math" w:eastAsia="Calibri" w:hAnsi="Cambria Math" w:cs="Times New Roman"/>
                <w:bCs/>
                <w:i/>
                <w:sz w:val="24"/>
                <w:szCs w:val="24"/>
              </w:rPr>
            </m:ctrlPr>
          </m:dPr>
          <m:e>
            <m:r>
              <w:rPr>
                <w:rFonts w:ascii="Cambria Math" w:eastAsia="Calibri" w:hAnsi="Cambria Math" w:cs="Times New Roman"/>
                <w:sz w:val="24"/>
                <w:szCs w:val="24"/>
              </w:rPr>
              <m:t>z-2</m:t>
            </m:r>
          </m:e>
        </m:d>
        <m:r>
          <w:rPr>
            <w:rFonts w:ascii="Cambria Math" w:eastAsia="Calibri" w:hAnsi="Cambria Math" w:cs="Times New Roman"/>
            <w:sz w:val="24"/>
            <w:szCs w:val="24"/>
          </w:rPr>
          <m:t>=11</m:t>
        </m:r>
      </m:oMath>
      <w:r w:rsidRPr="00333EB5">
        <w:rPr>
          <w:rFonts w:eastAsia="Calibri" w:cs="Times New Roman"/>
          <w:sz w:val="24"/>
          <w:szCs w:val="24"/>
        </w:rPr>
        <w:t>?</w:t>
      </w:r>
    </w:p>
    <w:p w14:paraId="544832D3" w14:textId="77777777" w:rsidR="00731981" w:rsidRPr="00731981" w:rsidRDefault="00731981" w:rsidP="00A81EF9">
      <w:pPr>
        <w:spacing w:after="0" w:line="240" w:lineRule="auto"/>
        <w:contextualSpacing/>
        <w:rPr>
          <w:rFonts w:eastAsia="Calibri" w:cs="Times New Roman"/>
          <w:bCs/>
          <w:sz w:val="24"/>
          <w:szCs w:val="24"/>
        </w:rPr>
      </w:pPr>
    </w:p>
    <w:p w14:paraId="51D1AF8D" w14:textId="74360FBA" w:rsidR="00806508" w:rsidRPr="00731981" w:rsidRDefault="004916B3" w:rsidP="00731981">
      <w:pPr>
        <w:pStyle w:val="Style4"/>
      </w:pPr>
      <w:r w:rsidRPr="006B6BAE">
        <w:t>*The strategies, tasks and items included in the B1G-M are examples and should not be considered comprehensive.</w:t>
      </w:r>
    </w:p>
    <w:p w14:paraId="4E0EE78A" w14:textId="77777777" w:rsidR="00696A96" w:rsidRDefault="00696A96" w:rsidP="007C7E9B">
      <w:pPr>
        <w:spacing w:after="0" w:line="240" w:lineRule="auto"/>
        <w:rPr>
          <w:rFonts w:eastAsia="Times New Roman" w:cs="Times New Roman"/>
        </w:rPr>
      </w:pPr>
    </w:p>
    <w:p w14:paraId="6393BCD0" w14:textId="77777777" w:rsidR="00A81EF9" w:rsidRPr="00A81EF9" w:rsidRDefault="00A81EF9" w:rsidP="007C7E9B">
      <w:pPr>
        <w:spacing w:after="0" w:line="240" w:lineRule="auto"/>
        <w:rPr>
          <w:rFonts w:eastAsia="Times New Roman" w:cs="Times New Roman"/>
        </w:rPr>
      </w:pPr>
    </w:p>
    <w:p w14:paraId="58CD3C20" w14:textId="77777777" w:rsidR="00436FF3" w:rsidRPr="00436FF3" w:rsidRDefault="00436FF3" w:rsidP="00436FF3">
      <w:pPr>
        <w:spacing w:after="0" w:line="240" w:lineRule="auto"/>
        <w:jc w:val="center"/>
        <w:rPr>
          <w:rFonts w:cs="Times New Roman"/>
          <w:i/>
          <w:sz w:val="24"/>
        </w:rPr>
      </w:pPr>
      <w:bookmarkStart w:id="18" w:name="_Hlk172882085"/>
      <w:r w:rsidRPr="00436FF3">
        <w:rPr>
          <w:rFonts w:cs="Times New Roman"/>
          <w:b/>
          <w:sz w:val="24"/>
        </w:rPr>
        <w:t xml:space="preserve">MA.7.AR.3 </w:t>
      </w:r>
      <w:r w:rsidRPr="00436FF3">
        <w:rPr>
          <w:rFonts w:cs="Times New Roman"/>
          <w:i/>
          <w:sz w:val="24"/>
        </w:rPr>
        <w:t>Use percentages and proportional reasoning to solve problems.</w:t>
      </w:r>
    </w:p>
    <w:bookmarkEnd w:id="18"/>
    <w:p w14:paraId="50F5FA79" w14:textId="46309C1B" w:rsidR="00706CBB" w:rsidRPr="00A81EF9" w:rsidRDefault="00706CBB" w:rsidP="003A5F57">
      <w:pPr>
        <w:spacing w:after="0" w:line="240" w:lineRule="auto"/>
        <w:rPr>
          <w:rFonts w:cs="Times New Roman"/>
          <w:sz w:val="24"/>
          <w:szCs w:val="24"/>
        </w:rPr>
      </w:pPr>
    </w:p>
    <w:p w14:paraId="40F550C5" w14:textId="7091A626" w:rsidR="00706CBB" w:rsidRPr="006B6BAE" w:rsidRDefault="00706CBB" w:rsidP="004834E8">
      <w:pPr>
        <w:pStyle w:val="Heading3"/>
      </w:pPr>
      <w:bookmarkStart w:id="19" w:name="_MA.6.AR.2.1"/>
      <w:bookmarkStart w:id="20" w:name="_MA.7.AR.3.1"/>
      <w:bookmarkEnd w:id="19"/>
      <w:bookmarkEnd w:id="20"/>
      <w:r w:rsidRPr="006B6BAE">
        <w:t>MA</w:t>
      </w:r>
      <w:r w:rsidR="00493DBF">
        <w:t>.</w:t>
      </w:r>
      <w:r w:rsidR="001E48BA">
        <w:t>7</w:t>
      </w:r>
      <w:r w:rsidR="00493DBF">
        <w:t>.</w:t>
      </w:r>
      <w:r w:rsidRPr="006B6BAE">
        <w:t>AR.</w:t>
      </w:r>
      <w:r w:rsidR="001E48BA">
        <w:t>3</w:t>
      </w:r>
      <w:r w:rsidRPr="006B6BAE">
        <w:t>.1</w:t>
      </w:r>
    </w:p>
    <w:p w14:paraId="6F35D735" w14:textId="77777777" w:rsidR="007C7E9B" w:rsidRDefault="007C7E9B" w:rsidP="007C7E9B">
      <w:pPr>
        <w:spacing w:after="0" w:line="240" w:lineRule="auto"/>
        <w:rPr>
          <w:rFonts w:eastAsia="Times New Roman" w:cs="Times New Roman"/>
          <w:szCs w:val="24"/>
        </w:rPr>
      </w:pPr>
    </w:p>
    <w:p w14:paraId="03D1E75A" w14:textId="77777777" w:rsidR="00DA3230" w:rsidRPr="006B6BAE" w:rsidRDefault="00DA3230" w:rsidP="00DA3230">
      <w:pPr>
        <w:pStyle w:val="AlgebraicARHeading"/>
      </w:pPr>
      <w:r w:rsidRPr="006B6BAE">
        <w:t>Benchmark</w:t>
      </w:r>
    </w:p>
    <w:p w14:paraId="26A52A02" w14:textId="16865845" w:rsidR="00DA3230" w:rsidRDefault="00DA3230" w:rsidP="00DA3230">
      <w:pPr>
        <w:pStyle w:val="Style3"/>
      </w:pPr>
      <w:r w:rsidRPr="00195B79">
        <w:t>MA</w:t>
      </w:r>
      <w:r w:rsidR="00493DBF">
        <w:t>.</w:t>
      </w:r>
      <w:r w:rsidR="001B7B5D">
        <w:t>7</w:t>
      </w:r>
      <w:r w:rsidR="00493DBF">
        <w:t>.</w:t>
      </w:r>
      <w:r w:rsidRPr="00195B79">
        <w:t>AR.</w:t>
      </w:r>
      <w:r w:rsidR="001B7B5D">
        <w:t>3</w:t>
      </w:r>
      <w:r w:rsidRPr="00195B79">
        <w:t xml:space="preserve">.1 </w:t>
      </w:r>
      <w:r w:rsidRPr="00195B79">
        <w:tab/>
      </w:r>
      <w:r w:rsidR="006D2F76" w:rsidRPr="00544ADA">
        <w:rPr>
          <w:rFonts w:eastAsia="Times New Roman"/>
          <w:color w:val="000000"/>
        </w:rPr>
        <w:t xml:space="preserve">Apply previous understanding of percentages and ratios to solve multi-step real-world </w:t>
      </w:r>
      <w:r w:rsidR="006D2F76" w:rsidRPr="00544ADA">
        <w:rPr>
          <w:rFonts w:eastAsia="Times New Roman"/>
        </w:rPr>
        <w:t>percent</w:t>
      </w:r>
      <w:r w:rsidR="006D2F76">
        <w:rPr>
          <w:rFonts w:eastAsia="Times New Roman"/>
          <w:color w:val="000000"/>
        </w:rPr>
        <w:t xml:space="preserve"> problems.</w:t>
      </w:r>
    </w:p>
    <w:p w14:paraId="72FAC1FE" w14:textId="77777777" w:rsidR="00476ECA" w:rsidRPr="00476ECA" w:rsidRDefault="00DA3230" w:rsidP="00476ECA">
      <w:pPr>
        <w:spacing w:after="0" w:line="240" w:lineRule="auto"/>
        <w:ind w:left="1620" w:hanging="900"/>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00476ECA" w:rsidRPr="00476ECA">
        <w:rPr>
          <w:rFonts w:eastAsia="Times New Roman" w:cs="Times New Roman"/>
          <w:color w:val="000000"/>
        </w:rPr>
        <w:t>23% of the junior population are taking an art class this year. What is the ratio of juniors taking an art class to juniors not taking an art class?</w:t>
      </w:r>
    </w:p>
    <w:p w14:paraId="62B94568" w14:textId="77777777" w:rsidR="00476ECA" w:rsidRDefault="00476ECA" w:rsidP="00476ECA">
      <w:pPr>
        <w:spacing w:after="0" w:line="240" w:lineRule="auto"/>
        <w:ind w:firstLine="720"/>
        <w:textAlignment w:val="baseline"/>
        <w:rPr>
          <w:rFonts w:eastAsia="Times New Roman" w:cs="Times New Roman"/>
          <w:color w:val="000000"/>
        </w:rPr>
      </w:pPr>
      <w:r w:rsidRPr="00476ECA">
        <w:rPr>
          <w:rFonts w:eastAsia="Times New Roman" w:cs="Times New Roman"/>
          <w:i/>
          <w:color w:val="000000"/>
        </w:rPr>
        <w:t>Example:</w:t>
      </w:r>
      <w:r w:rsidRPr="00476ECA">
        <w:rPr>
          <w:rFonts w:eastAsia="Times New Roman" w:cs="Times New Roman"/>
          <w:color w:val="000000"/>
        </w:rPr>
        <w:t xml:space="preserve"> The ratio of boys to girls in a class is </w:t>
      </w:r>
      <m:oMath>
        <m:r>
          <w:rPr>
            <w:rFonts w:ascii="Cambria Math" w:eastAsia="Times New Roman" w:hAnsi="Cambria Math" w:cs="Times New Roman"/>
            <w:color w:val="000000"/>
          </w:rPr>
          <m:t>3:2</m:t>
        </m:r>
      </m:oMath>
      <w:r w:rsidRPr="00476ECA">
        <w:rPr>
          <w:rFonts w:eastAsia="Times New Roman" w:cs="Times New Roman"/>
          <w:color w:val="000000"/>
        </w:rPr>
        <w:t xml:space="preserve">. What percentage of the students are boys in </w:t>
      </w:r>
    </w:p>
    <w:p w14:paraId="7ED044C5" w14:textId="68A3E837" w:rsidR="00DA3230" w:rsidRPr="00195B79" w:rsidRDefault="00476ECA" w:rsidP="00476ECA">
      <w:pPr>
        <w:spacing w:after="0" w:line="240" w:lineRule="auto"/>
        <w:ind w:left="1440"/>
        <w:textAlignment w:val="baseline"/>
        <w:rPr>
          <w:rFonts w:eastAsia="Calibri" w:cs="Times New Roman"/>
          <w:b/>
          <w:bCs/>
          <w:iCs/>
          <w:sz w:val="24"/>
          <w:szCs w:val="24"/>
        </w:rPr>
      </w:pPr>
      <w:r>
        <w:rPr>
          <w:rFonts w:eastAsia="Times New Roman" w:cs="Times New Roman"/>
          <w:color w:val="000000"/>
        </w:rPr>
        <w:t xml:space="preserve">    </w:t>
      </w:r>
      <w:r w:rsidRPr="00476ECA">
        <w:rPr>
          <w:rFonts w:eastAsia="Times New Roman" w:cs="Times New Roman"/>
          <w:color w:val="000000"/>
        </w:rPr>
        <w:t>the class?</w:t>
      </w:r>
    </w:p>
    <w:p w14:paraId="16EB2B9C" w14:textId="77777777" w:rsidR="00DA3230" w:rsidRDefault="00DA3230" w:rsidP="00DA3230">
      <w:pPr>
        <w:pStyle w:val="ExampleHeading"/>
        <w:ind w:left="0" w:firstLine="0"/>
      </w:pPr>
    </w:p>
    <w:p w14:paraId="56F4C4D4" w14:textId="77777777" w:rsidR="00DA3230" w:rsidRDefault="00DA3230" w:rsidP="00DA3230">
      <w:pPr>
        <w:pStyle w:val="BenchmarkClarification"/>
      </w:pPr>
      <w:r w:rsidRPr="006B6BAE">
        <w:t xml:space="preserve">Benchmark Clarifications: </w:t>
      </w:r>
    </w:p>
    <w:p w14:paraId="072FEBF6" w14:textId="0A70936C" w:rsidR="00DA3230" w:rsidRPr="006B6BAE" w:rsidRDefault="00DA3230" w:rsidP="00DA3230">
      <w:pPr>
        <w:spacing w:after="0" w:line="240" w:lineRule="auto"/>
        <w:rPr>
          <w:rFonts w:eastAsia="Times New Roman" w:cs="Times New Roman"/>
        </w:rPr>
      </w:pPr>
      <w:r w:rsidRPr="006B6BAE">
        <w:rPr>
          <w:rFonts w:eastAsia="Times New Roman" w:cs="Times New Roman"/>
          <w:i/>
          <w:iCs/>
        </w:rPr>
        <w:t>Clarification 1</w:t>
      </w:r>
      <w:r w:rsidR="007008E6">
        <w:rPr>
          <w:rFonts w:eastAsia="Times New Roman" w:cs="Times New Roman"/>
          <w:i/>
          <w:iCs/>
        </w:rPr>
        <w:t>:</w:t>
      </w:r>
      <w:r w:rsidR="00447D29" w:rsidRPr="00447D29">
        <w:rPr>
          <w:rFonts w:eastAsia="Times New Roman" w:cs="Times New Roman"/>
          <w:color w:val="000000"/>
        </w:rPr>
        <w:t xml:space="preserve"> </w:t>
      </w:r>
      <w:r w:rsidR="00447D29" w:rsidRPr="005641A8">
        <w:rPr>
          <w:rFonts w:eastAsia="Times New Roman" w:cs="Times New Roman"/>
          <w:color w:val="000000"/>
        </w:rPr>
        <w:t>Instruction includes discounts, markups, simple interest, tax, tips, fees, percent increase, percent decrease and percent error.</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22F9D46A" w:rsidR="00DA3230" w:rsidRPr="006B6BAE" w:rsidRDefault="00DA3230" w:rsidP="00DA3230">
      <w:pPr>
        <w:pStyle w:val="AlgebraicARHeading"/>
      </w:pPr>
      <w:r>
        <w:t xml:space="preserve">Connecting </w:t>
      </w:r>
      <w:r w:rsidRPr="006B6BAE">
        <w:t>Benchmark</w:t>
      </w:r>
      <w:r>
        <w:t>s/</w:t>
      </w:r>
      <w:r w:rsidRPr="006B6BAE">
        <w:t>Horizontal Alignment</w:t>
      </w:r>
    </w:p>
    <w:p w14:paraId="7EC5C920" w14:textId="77777777" w:rsidR="00844839" w:rsidRPr="00844839" w:rsidRDefault="00844839" w:rsidP="00C40F38">
      <w:pPr>
        <w:widowControl w:val="0"/>
        <w:numPr>
          <w:ilvl w:val="0"/>
          <w:numId w:val="15"/>
        </w:numPr>
        <w:spacing w:after="0" w:line="240" w:lineRule="auto"/>
        <w:contextualSpacing/>
        <w:rPr>
          <w:rFonts w:eastAsia="Times New Roman" w:cs="Times New Roman"/>
          <w:sz w:val="24"/>
          <w:szCs w:val="24"/>
        </w:rPr>
      </w:pPr>
      <w:r w:rsidRPr="00844839">
        <w:rPr>
          <w:rFonts w:eastAsia="Times New Roman" w:cs="Times New Roman"/>
          <w:sz w:val="24"/>
          <w:szCs w:val="24"/>
        </w:rPr>
        <w:t>MA.7.NSO.1.2</w:t>
      </w:r>
    </w:p>
    <w:p w14:paraId="04C1D7F3" w14:textId="77777777" w:rsidR="00844839" w:rsidRPr="00844839" w:rsidRDefault="00844839" w:rsidP="00C40F38">
      <w:pPr>
        <w:widowControl w:val="0"/>
        <w:numPr>
          <w:ilvl w:val="0"/>
          <w:numId w:val="15"/>
        </w:numPr>
        <w:spacing w:after="0" w:line="240" w:lineRule="auto"/>
        <w:contextualSpacing/>
        <w:rPr>
          <w:rFonts w:eastAsia="Times New Roman" w:cs="Times New Roman"/>
          <w:sz w:val="24"/>
          <w:szCs w:val="24"/>
          <w:lang w:val="es-US"/>
        </w:rPr>
      </w:pPr>
      <w:r w:rsidRPr="00844839">
        <w:rPr>
          <w:rFonts w:eastAsia="Times New Roman" w:cs="Times New Roman"/>
          <w:sz w:val="24"/>
          <w:szCs w:val="24"/>
          <w:lang w:val="es-US"/>
        </w:rPr>
        <w:t>MA.7.NSO.2.1, MA.7.NSO.2.2, MA.7.NSO.2.3</w:t>
      </w:r>
    </w:p>
    <w:p w14:paraId="1B863A8E" w14:textId="77777777" w:rsidR="00844839" w:rsidRPr="00844839" w:rsidRDefault="00844839" w:rsidP="00C40F38">
      <w:pPr>
        <w:widowControl w:val="0"/>
        <w:numPr>
          <w:ilvl w:val="0"/>
          <w:numId w:val="15"/>
        </w:numPr>
        <w:spacing w:after="0" w:line="240" w:lineRule="auto"/>
        <w:contextualSpacing/>
        <w:rPr>
          <w:rFonts w:eastAsia="Times New Roman" w:cs="Times New Roman"/>
          <w:sz w:val="24"/>
          <w:szCs w:val="24"/>
          <w:lang w:val="es-US"/>
        </w:rPr>
      </w:pPr>
      <w:r w:rsidRPr="00844839">
        <w:rPr>
          <w:rFonts w:eastAsia="Times New Roman" w:cs="Times New Roman"/>
          <w:sz w:val="24"/>
          <w:szCs w:val="24"/>
          <w:lang w:val="es-US"/>
        </w:rPr>
        <w:t>MA.7.AR.2.2</w:t>
      </w:r>
    </w:p>
    <w:p w14:paraId="078112AF" w14:textId="77777777" w:rsidR="00844839" w:rsidRPr="00844839" w:rsidRDefault="00844839" w:rsidP="00C40F38">
      <w:pPr>
        <w:widowControl w:val="0"/>
        <w:numPr>
          <w:ilvl w:val="0"/>
          <w:numId w:val="15"/>
        </w:numPr>
        <w:spacing w:after="0" w:line="240" w:lineRule="auto"/>
        <w:contextualSpacing/>
        <w:rPr>
          <w:rFonts w:eastAsia="Times New Roman" w:cs="Times New Roman"/>
          <w:sz w:val="24"/>
          <w:szCs w:val="24"/>
        </w:rPr>
      </w:pPr>
      <w:r w:rsidRPr="00844839">
        <w:rPr>
          <w:rFonts w:eastAsia="Times New Roman" w:cs="Times New Roman"/>
          <w:sz w:val="24"/>
          <w:szCs w:val="24"/>
        </w:rPr>
        <w:t>MA.7.AR.4.4, MA.7.AR.4.5</w:t>
      </w:r>
    </w:p>
    <w:p w14:paraId="7DB686C8" w14:textId="77777777" w:rsidR="00844839" w:rsidRPr="00844839" w:rsidRDefault="00844839" w:rsidP="00C40F38">
      <w:pPr>
        <w:widowControl w:val="0"/>
        <w:numPr>
          <w:ilvl w:val="0"/>
          <w:numId w:val="15"/>
        </w:numPr>
        <w:spacing w:after="0" w:line="240" w:lineRule="auto"/>
        <w:contextualSpacing/>
        <w:rPr>
          <w:rFonts w:eastAsia="Times New Roman" w:cs="Times New Roman"/>
          <w:sz w:val="24"/>
          <w:szCs w:val="24"/>
        </w:rPr>
      </w:pPr>
      <w:r w:rsidRPr="00844839">
        <w:rPr>
          <w:rFonts w:eastAsia="Times New Roman" w:cs="Times New Roman"/>
          <w:sz w:val="24"/>
          <w:szCs w:val="24"/>
        </w:rPr>
        <w:t>MA.7.DP.1.3, MA.7.DP.1.4, MA.7.DP.1.5</w:t>
      </w:r>
    </w:p>
    <w:p w14:paraId="4D268B68" w14:textId="067645C8" w:rsidR="00DA3230" w:rsidRPr="0042006E" w:rsidRDefault="00844839" w:rsidP="0042006E">
      <w:pPr>
        <w:widowControl w:val="0"/>
        <w:numPr>
          <w:ilvl w:val="0"/>
          <w:numId w:val="15"/>
        </w:numPr>
        <w:spacing w:after="0" w:line="240" w:lineRule="auto"/>
        <w:contextualSpacing/>
        <w:rPr>
          <w:rFonts w:eastAsia="Times New Roman" w:cs="Times New Roman"/>
          <w:sz w:val="24"/>
          <w:szCs w:val="24"/>
        </w:rPr>
      </w:pPr>
      <w:r w:rsidRPr="00844839">
        <w:rPr>
          <w:rFonts w:eastAsia="Times New Roman" w:cs="Times New Roman"/>
          <w:sz w:val="24"/>
          <w:szCs w:val="24"/>
        </w:rPr>
        <w:t>MA.7.DP.2.2, MA.7.DP.2.3, MA.7.DP.2.4</w:t>
      </w:r>
    </w:p>
    <w:p w14:paraId="5ABF0360" w14:textId="77777777" w:rsidR="00DA3230" w:rsidRDefault="00DA3230" w:rsidP="00DA3230">
      <w:pPr>
        <w:pStyle w:val="AlgebraicARHeading"/>
      </w:pPr>
      <w:r w:rsidRPr="009C58CD">
        <w:lastRenderedPageBreak/>
        <w:t>Terms</w:t>
      </w:r>
      <w:r w:rsidRPr="006B6BAE">
        <w:t> from the K-12 Glossary </w:t>
      </w:r>
    </w:p>
    <w:p w14:paraId="0C99B5DE" w14:textId="77777777" w:rsidR="00BB2852" w:rsidRPr="00BB2852" w:rsidRDefault="00BB2852" w:rsidP="00C40F38">
      <w:pPr>
        <w:pStyle w:val="ListParagraph"/>
        <w:numPr>
          <w:ilvl w:val="0"/>
          <w:numId w:val="52"/>
        </w:numPr>
        <w:textAlignment w:val="baseline"/>
        <w:rPr>
          <w:rFonts w:eastAsia="Times New Roman" w:cs="Times New Roman"/>
          <w:b/>
          <w:bCs/>
          <w:sz w:val="24"/>
          <w:szCs w:val="24"/>
        </w:rPr>
      </w:pPr>
      <w:r w:rsidRPr="00BB2852">
        <w:rPr>
          <w:rFonts w:eastAsia="Times New Roman" w:cs="Times New Roman"/>
          <w:sz w:val="24"/>
          <w:szCs w:val="24"/>
        </w:rPr>
        <w:t>Percent of Change</w:t>
      </w:r>
    </w:p>
    <w:p w14:paraId="7FE2AF88" w14:textId="77777777" w:rsidR="00BB2852" w:rsidRPr="00BB2852" w:rsidRDefault="00BB2852" w:rsidP="00C40F38">
      <w:pPr>
        <w:pStyle w:val="ListParagraph"/>
        <w:numPr>
          <w:ilvl w:val="0"/>
          <w:numId w:val="52"/>
        </w:numPr>
        <w:textAlignment w:val="baseline"/>
        <w:rPr>
          <w:rFonts w:eastAsia="Times New Roman" w:cs="Times New Roman"/>
          <w:b/>
          <w:bCs/>
          <w:sz w:val="24"/>
          <w:szCs w:val="24"/>
        </w:rPr>
      </w:pPr>
      <w:r w:rsidRPr="00BB2852">
        <w:rPr>
          <w:rFonts w:eastAsia="Times New Roman" w:cs="Times New Roman"/>
          <w:sz w:val="24"/>
          <w:szCs w:val="24"/>
        </w:rPr>
        <w:t>Percent Error</w:t>
      </w:r>
    </w:p>
    <w:p w14:paraId="190662A3" w14:textId="77777777" w:rsidR="00BB2852" w:rsidRDefault="00BB2852" w:rsidP="00C40F38">
      <w:pPr>
        <w:pStyle w:val="ListParagraph"/>
        <w:numPr>
          <w:ilvl w:val="0"/>
          <w:numId w:val="52"/>
        </w:numPr>
        <w:textAlignment w:val="baseline"/>
        <w:rPr>
          <w:rFonts w:eastAsia="Times New Roman" w:cs="Times New Roman"/>
          <w:b/>
          <w:bCs/>
          <w:sz w:val="24"/>
          <w:szCs w:val="24"/>
        </w:rPr>
      </w:pPr>
      <w:r w:rsidRPr="00BB2852">
        <w:rPr>
          <w:rFonts w:eastAsia="Times New Roman" w:cs="Times New Roman"/>
          <w:sz w:val="24"/>
          <w:szCs w:val="24"/>
        </w:rPr>
        <w:t>Rate</w:t>
      </w:r>
    </w:p>
    <w:p w14:paraId="59A0F225" w14:textId="43B1DA09" w:rsidR="00DA3230" w:rsidRPr="0042006E" w:rsidRDefault="00BB2852" w:rsidP="0042006E">
      <w:pPr>
        <w:pStyle w:val="ListParagraph"/>
        <w:numPr>
          <w:ilvl w:val="0"/>
          <w:numId w:val="52"/>
        </w:numPr>
        <w:textAlignment w:val="baseline"/>
        <w:rPr>
          <w:rFonts w:eastAsia="Times New Roman" w:cs="Times New Roman"/>
          <w:sz w:val="24"/>
          <w:szCs w:val="24"/>
        </w:rPr>
      </w:pPr>
      <w:r w:rsidRPr="00BB2852">
        <w:rPr>
          <w:rFonts w:eastAsia="Times New Roman" w:cs="Times New Roman"/>
          <w:sz w:val="24"/>
          <w:szCs w:val="24"/>
        </w:rPr>
        <w:t>Simple Interest</w:t>
      </w:r>
    </w:p>
    <w:p w14:paraId="794FF577" w14:textId="77777777" w:rsidR="00BB2852" w:rsidRPr="0042006E" w:rsidRDefault="00BB2852" w:rsidP="0042006E">
      <w:pPr>
        <w:spacing w:after="0"/>
        <w:textAlignment w:val="baseline"/>
        <w:rPr>
          <w:rFonts w:eastAsia="Times New Roman" w:cs="Times New Roman"/>
          <w:sz w:val="24"/>
          <w:szCs w:val="24"/>
        </w:rPr>
      </w:pPr>
    </w:p>
    <w:p w14:paraId="0E766922" w14:textId="77777777" w:rsidR="00DA3230" w:rsidRPr="00775194" w:rsidRDefault="00DA3230" w:rsidP="00DA323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rsidTr="00BC69C4">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0533AF" w14:textId="77777777" w:rsidR="001E3207" w:rsidRPr="001E3207" w:rsidRDefault="001E3207" w:rsidP="00C40F38">
            <w:pPr>
              <w:numPr>
                <w:ilvl w:val="0"/>
                <w:numId w:val="14"/>
              </w:numPr>
              <w:spacing w:after="0" w:line="240" w:lineRule="auto"/>
              <w:textAlignment w:val="baseline"/>
              <w:rPr>
                <w:rFonts w:eastAsia="Times New Roman" w:cs="Times New Roman"/>
                <w:sz w:val="24"/>
                <w:szCs w:val="24"/>
              </w:rPr>
            </w:pPr>
            <w:r w:rsidRPr="001E3207">
              <w:rPr>
                <w:rFonts w:eastAsia="Times New Roman" w:cs="Times New Roman"/>
                <w:sz w:val="24"/>
                <w:szCs w:val="24"/>
              </w:rPr>
              <w:t>MA.6.AR.3.2, MA.6.AR.3.4</w:t>
            </w:r>
          </w:p>
          <w:p w14:paraId="369D1E1D" w14:textId="77777777" w:rsidR="00DA3230" w:rsidRPr="000B295F" w:rsidRDefault="00DA323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455ED4F" w14:textId="6B0D1939" w:rsidR="000375F6" w:rsidRPr="00696A96" w:rsidRDefault="00DA3230" w:rsidP="00696A96">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292695">
              <w:rPr>
                <w:rFonts w:eastAsia="Times New Roman" w:cs="Times New Roman"/>
                <w:sz w:val="24"/>
                <w:szCs w:val="24"/>
              </w:rPr>
              <w:t>8</w:t>
            </w:r>
            <w:r w:rsidRPr="006B6BAE">
              <w:rPr>
                <w:rFonts w:eastAsia="Times New Roman" w:cs="Times New Roman"/>
                <w:sz w:val="24"/>
                <w:szCs w:val="24"/>
              </w:rPr>
              <w:t>.AR.2.1</w:t>
            </w:r>
          </w:p>
          <w:p w14:paraId="2BC2DBF9" w14:textId="77777777" w:rsidR="000375F6" w:rsidRPr="000B295F" w:rsidRDefault="000375F6" w:rsidP="00BC69C4">
            <w:pPr>
              <w:widowControl w:val="0"/>
              <w:spacing w:after="0" w:line="240" w:lineRule="auto"/>
              <w:ind w:left="720"/>
              <w:textAlignment w:val="baseline"/>
              <w:rPr>
                <w:rFonts w:eastAsia="Times New Roman" w:cs="Times New Roman"/>
                <w:sz w:val="24"/>
                <w:szCs w:val="24"/>
              </w:rPr>
            </w:pPr>
          </w:p>
        </w:tc>
      </w:tr>
    </w:tbl>
    <w:p w14:paraId="075D96C6" w14:textId="08B1049F" w:rsidR="00DA3230" w:rsidRPr="006B6BAE" w:rsidRDefault="00DA3230" w:rsidP="00DA3230">
      <w:pPr>
        <w:pStyle w:val="AlgebraicARHeading"/>
      </w:pPr>
      <w:r w:rsidRPr="006B6BAE">
        <w:t xml:space="preserve">Purpose and Instructional Strategies </w:t>
      </w:r>
    </w:p>
    <w:p w14:paraId="1F3AF751" w14:textId="77777777" w:rsidR="00BC7AEB" w:rsidRPr="00B513EA" w:rsidRDefault="00BC7AEB" w:rsidP="00BC7AEB">
      <w:pPr>
        <w:spacing w:after="0" w:line="240" w:lineRule="auto"/>
        <w:contextualSpacing/>
        <w:rPr>
          <w:rFonts w:eastAsiaTheme="minorEastAsia" w:cs="Times New Roman"/>
          <w:sz w:val="24"/>
          <w:szCs w:val="24"/>
        </w:rPr>
      </w:pPr>
      <w:r w:rsidRPr="00B513EA">
        <w:rPr>
          <w:rFonts w:eastAsiaTheme="minorEastAsia" w:cs="Times New Roman"/>
          <w:sz w:val="24"/>
          <w:szCs w:val="24"/>
        </w:rPr>
        <w:t xml:space="preserve">In grade 6, students solved mathematical and real-world problems involving percentages, ratios, rates and unit rates. </w:t>
      </w:r>
      <w:r>
        <w:rPr>
          <w:rFonts w:eastAsiaTheme="minorEastAsia" w:cs="Times New Roman"/>
          <w:sz w:val="24"/>
          <w:szCs w:val="24"/>
        </w:rPr>
        <w:t xml:space="preserve">In grade 7, </w:t>
      </w:r>
      <w:r w:rsidRPr="00B513EA">
        <w:rPr>
          <w:rFonts w:eastAsiaTheme="minorEastAsia" w:cs="Times New Roman"/>
          <w:sz w:val="24"/>
          <w:szCs w:val="24"/>
        </w:rPr>
        <w:t>students solve multi-step real-world percent problems</w:t>
      </w:r>
      <w:r>
        <w:rPr>
          <w:rFonts w:eastAsiaTheme="minorEastAsia" w:cs="Times New Roman"/>
          <w:sz w:val="24"/>
          <w:szCs w:val="24"/>
        </w:rPr>
        <w:t xml:space="preserve">. In grade 8, students </w:t>
      </w:r>
      <w:r w:rsidRPr="00B513EA">
        <w:rPr>
          <w:rFonts w:eastAsiaTheme="minorEastAsia" w:cs="Times New Roman"/>
          <w:sz w:val="24"/>
          <w:szCs w:val="24"/>
        </w:rPr>
        <w:t xml:space="preserve">solve multi-step linear equations </w:t>
      </w:r>
      <w:r>
        <w:rPr>
          <w:rFonts w:eastAsiaTheme="minorEastAsia" w:cs="Times New Roman"/>
          <w:sz w:val="24"/>
          <w:szCs w:val="24"/>
        </w:rPr>
        <w:t xml:space="preserve">given </w:t>
      </w:r>
      <w:r w:rsidRPr="00B513EA">
        <w:rPr>
          <w:rFonts w:eastAsiaTheme="minorEastAsia" w:cs="Times New Roman"/>
          <w:sz w:val="24"/>
          <w:szCs w:val="24"/>
        </w:rPr>
        <w:t>any context.</w:t>
      </w:r>
    </w:p>
    <w:p w14:paraId="342E90A1" w14:textId="77777777" w:rsidR="00BC7AEB" w:rsidRPr="00544ADA" w:rsidRDefault="00BC7AEB" w:rsidP="00C40F38">
      <w:pPr>
        <w:pStyle w:val="ListParagraph"/>
        <w:widowControl/>
        <w:numPr>
          <w:ilvl w:val="0"/>
          <w:numId w:val="39"/>
        </w:numPr>
        <w:ind w:left="720"/>
        <w:contextualSpacing/>
        <w:rPr>
          <w:rFonts w:eastAsiaTheme="minorEastAsia" w:cs="Times New Roman"/>
          <w:sz w:val="24"/>
          <w:szCs w:val="24"/>
        </w:rPr>
      </w:pPr>
      <w:r w:rsidRPr="00544ADA">
        <w:rPr>
          <w:rFonts w:eastAsia="Times New Roman" w:cs="Times New Roman"/>
          <w:color w:val="000000"/>
          <w:sz w:val="24"/>
          <w:szCs w:val="24"/>
        </w:rPr>
        <w:t>Instruction includes discounts, markups, simple interest, tax, tips, fees, percent increase, percent decrease and percent error (</w:t>
      </w:r>
      <w:r w:rsidRPr="0095710E">
        <w:rPr>
          <w:rFonts w:eastAsia="Times New Roman" w:cs="Times New Roman"/>
          <w:i/>
          <w:color w:val="000000"/>
          <w:sz w:val="24"/>
          <w:szCs w:val="24"/>
        </w:rPr>
        <w:t>MTR.7.1</w:t>
      </w:r>
      <w:r w:rsidRPr="00544ADA">
        <w:rPr>
          <w:rFonts w:eastAsia="Times New Roman" w:cs="Times New Roman"/>
          <w:color w:val="000000"/>
          <w:sz w:val="24"/>
          <w:szCs w:val="24"/>
        </w:rPr>
        <w:t>).</w:t>
      </w:r>
    </w:p>
    <w:p w14:paraId="796F3EC9" w14:textId="40DD49A2" w:rsidR="00BC7AEB" w:rsidRPr="00544ADA" w:rsidRDefault="00BC7AEB" w:rsidP="00C40F38">
      <w:pPr>
        <w:pStyle w:val="ListParagraph"/>
        <w:widowControl/>
        <w:numPr>
          <w:ilvl w:val="1"/>
          <w:numId w:val="39"/>
        </w:numPr>
        <w:ind w:left="1440"/>
        <w:contextualSpacing/>
        <w:rPr>
          <w:rFonts w:eastAsiaTheme="minorEastAsia" w:cs="Times New Roman"/>
          <w:sz w:val="24"/>
          <w:szCs w:val="24"/>
        </w:rPr>
      </w:pPr>
      <w:r w:rsidRPr="00544ADA">
        <w:rPr>
          <w:rFonts w:eastAsiaTheme="minorEastAsia" w:cs="Times New Roman"/>
          <w:sz w:val="24"/>
          <w:szCs w:val="24"/>
        </w:rPr>
        <w:t xml:space="preserve">Markdown/discount is a percentage taken </w:t>
      </w:r>
      <w:proofErr w:type="gramStart"/>
      <w:r w:rsidRPr="00544ADA">
        <w:rPr>
          <w:rFonts w:eastAsiaTheme="minorEastAsia" w:cs="Times New Roman"/>
          <w:sz w:val="24"/>
          <w:szCs w:val="24"/>
        </w:rPr>
        <w:t>off of</w:t>
      </w:r>
      <w:proofErr w:type="gramEnd"/>
      <w:r w:rsidRPr="00544ADA">
        <w:rPr>
          <w:rFonts w:eastAsiaTheme="minorEastAsia" w:cs="Times New Roman"/>
          <w:sz w:val="24"/>
          <w:szCs w:val="24"/>
        </w:rPr>
        <w:t xml:space="preserve"> an </w:t>
      </w:r>
      <w:r w:rsidR="00056B96">
        <w:rPr>
          <w:rFonts w:eastAsiaTheme="minorEastAsia" w:cs="Times New Roman"/>
          <w:sz w:val="24"/>
          <w:szCs w:val="24"/>
        </w:rPr>
        <w:t>initial</w:t>
      </w:r>
      <w:r w:rsidRPr="00544ADA">
        <w:rPr>
          <w:rFonts w:eastAsiaTheme="minorEastAsia" w:cs="Times New Roman"/>
          <w:sz w:val="24"/>
          <w:szCs w:val="24"/>
        </w:rPr>
        <w:t xml:space="preserve"> price. </w:t>
      </w:r>
      <w:proofErr w:type="gramStart"/>
      <w:r w:rsidRPr="00544ADA">
        <w:rPr>
          <w:rFonts w:eastAsiaTheme="minorEastAsia" w:cs="Times New Roman"/>
          <w:sz w:val="24"/>
          <w:szCs w:val="24"/>
        </w:rPr>
        <w:t xml:space="preserve">Instruction </w:t>
      </w:r>
      <w:r>
        <w:rPr>
          <w:rFonts w:eastAsiaTheme="minorEastAsia" w:cs="Times New Roman"/>
          <w:sz w:val="24"/>
          <w:szCs w:val="24"/>
        </w:rPr>
        <w:t>includes</w:t>
      </w:r>
      <w:proofErr w:type="gramEnd"/>
      <w:r w:rsidRPr="00544ADA">
        <w:rPr>
          <w:rFonts w:eastAsiaTheme="minorEastAsia" w:cs="Times New Roman"/>
          <w:sz w:val="24"/>
          <w:szCs w:val="24"/>
        </w:rPr>
        <w:t xml:space="preserve"> showing the connection between subtracting the calculated discount or taking the difference between 100% and the discount and multiplying that by the </w:t>
      </w:r>
      <w:r w:rsidR="00056B96">
        <w:rPr>
          <w:rFonts w:eastAsiaTheme="minorEastAsia" w:cs="Times New Roman"/>
          <w:sz w:val="24"/>
          <w:szCs w:val="24"/>
        </w:rPr>
        <w:t>initial</w:t>
      </w:r>
      <w:r w:rsidRPr="00544ADA">
        <w:rPr>
          <w:rFonts w:eastAsiaTheme="minorEastAsia" w:cs="Times New Roman"/>
          <w:sz w:val="24"/>
          <w:szCs w:val="24"/>
        </w:rPr>
        <w:t xml:space="preserve"> price. </w:t>
      </w:r>
    </w:p>
    <w:p w14:paraId="3BC89E1B" w14:textId="47B6AB43" w:rsidR="00BC7AEB" w:rsidRPr="00544ADA" w:rsidRDefault="00BC7AEB" w:rsidP="00C40F38">
      <w:pPr>
        <w:pStyle w:val="ListParagraph"/>
        <w:widowControl/>
        <w:numPr>
          <w:ilvl w:val="2"/>
          <w:numId w:val="39"/>
        </w:numPr>
        <w:ind w:left="2160"/>
        <w:contextualSpacing/>
        <w:rPr>
          <w:rFonts w:eastAsiaTheme="minorEastAsia" w:cs="Times New Roman"/>
          <w:sz w:val="24"/>
          <w:szCs w:val="24"/>
        </w:rPr>
      </w:pPr>
      <w:r w:rsidRPr="00544ADA">
        <w:rPr>
          <w:rFonts w:eastAsiaTheme="minorEastAsia" w:cs="Times New Roman"/>
          <w:sz w:val="24"/>
          <w:szCs w:val="24"/>
        </w:rPr>
        <w:t xml:space="preserve">For example, if there was a 15% discount on an item that costs $15.99, students could take 85% of $15.99 or take 15% of $15.99 and subtract that value from the </w:t>
      </w:r>
      <w:r w:rsidR="007C14E2">
        <w:rPr>
          <w:rFonts w:eastAsiaTheme="minorEastAsia" w:cs="Times New Roman"/>
          <w:sz w:val="24"/>
          <w:szCs w:val="24"/>
        </w:rPr>
        <w:t>initial</w:t>
      </w:r>
      <w:r w:rsidRPr="00544ADA">
        <w:rPr>
          <w:rFonts w:eastAsiaTheme="minorEastAsia" w:cs="Times New Roman"/>
          <w:sz w:val="24"/>
          <w:szCs w:val="24"/>
        </w:rPr>
        <w:t xml:space="preserve"> price of $15.99. </w:t>
      </w:r>
    </w:p>
    <w:p w14:paraId="003FC4C4" w14:textId="77777777" w:rsidR="0089776C" w:rsidRDefault="00BC7AEB" w:rsidP="00C40F38">
      <w:pPr>
        <w:pStyle w:val="ListParagraph"/>
        <w:widowControl/>
        <w:numPr>
          <w:ilvl w:val="1"/>
          <w:numId w:val="39"/>
        </w:numPr>
        <w:ind w:left="1440"/>
        <w:contextualSpacing/>
        <w:rPr>
          <w:rFonts w:eastAsiaTheme="minorEastAsia" w:cs="Times New Roman"/>
          <w:sz w:val="24"/>
          <w:szCs w:val="24"/>
        </w:rPr>
      </w:pPr>
      <w:r w:rsidRPr="00544ADA">
        <w:rPr>
          <w:rFonts w:eastAsiaTheme="minorEastAsia" w:cs="Times New Roman"/>
          <w:sz w:val="24"/>
          <w:szCs w:val="24"/>
        </w:rPr>
        <w:t xml:space="preserve">Markup showcases adding </w:t>
      </w:r>
      <w:r>
        <w:rPr>
          <w:rFonts w:eastAsiaTheme="minorEastAsia" w:cs="Times New Roman"/>
          <w:sz w:val="24"/>
          <w:szCs w:val="24"/>
        </w:rPr>
        <w:t xml:space="preserve">a charge to the initial price. </w:t>
      </w:r>
      <w:r w:rsidRPr="00544ADA">
        <w:rPr>
          <w:rFonts w:eastAsiaTheme="minorEastAsia" w:cs="Times New Roman"/>
          <w:sz w:val="24"/>
          <w:szCs w:val="24"/>
        </w:rPr>
        <w:t xml:space="preserve">Markups are often shown in retail situations. </w:t>
      </w:r>
    </w:p>
    <w:p w14:paraId="6D94EADE" w14:textId="77777777" w:rsidR="0089776C" w:rsidRDefault="00BC7AEB" w:rsidP="00C40F38">
      <w:pPr>
        <w:pStyle w:val="ListParagraph"/>
        <w:widowControl/>
        <w:numPr>
          <w:ilvl w:val="1"/>
          <w:numId w:val="39"/>
        </w:numPr>
        <w:ind w:left="1440"/>
        <w:contextualSpacing/>
        <w:rPr>
          <w:rFonts w:eastAsiaTheme="minorEastAsia" w:cs="Times New Roman"/>
          <w:sz w:val="24"/>
          <w:szCs w:val="24"/>
        </w:rPr>
      </w:pPr>
      <w:r w:rsidRPr="0089776C">
        <w:rPr>
          <w:rFonts w:eastAsiaTheme="minorEastAsia" w:cs="Times New Roman"/>
          <w:sz w:val="24"/>
          <w:szCs w:val="24"/>
        </w:rPr>
        <w:t xml:space="preserve">Simple interest refers to money you can earn by initially investing some money (the principal). The percentage of the principal (interest) is added to the principal making your initial investment grow. The formula, </w:t>
      </w:r>
      <m:oMath>
        <m:r>
          <w:rPr>
            <w:rFonts w:ascii="Cambria Math" w:eastAsiaTheme="minorEastAsia" w:hAnsi="Cambria Math" w:cs="Times New Roman"/>
            <w:sz w:val="24"/>
            <w:szCs w:val="24"/>
          </w:rPr>
          <m:t>I=Prt</m:t>
        </m:r>
      </m:oMath>
      <w:r w:rsidRPr="0089776C">
        <w:rPr>
          <w:rFonts w:eastAsiaTheme="minorEastAsia" w:cs="Times New Roman"/>
          <w:sz w:val="24"/>
          <w:szCs w:val="24"/>
        </w:rPr>
        <w:t xml:space="preserve">, represents </w:t>
      </w:r>
      <m:oMath>
        <m:r>
          <w:rPr>
            <w:rFonts w:ascii="Cambria Math" w:eastAsiaTheme="minorEastAsia" w:hAnsi="Cambria Math" w:cs="Times New Roman"/>
            <w:sz w:val="24"/>
            <w:szCs w:val="24"/>
          </w:rPr>
          <m:t>I</m:t>
        </m:r>
      </m:oMath>
      <w:r w:rsidRPr="0089776C">
        <w:rPr>
          <w:rFonts w:eastAsiaTheme="minorEastAsia" w:cs="Times New Roman"/>
          <w:sz w:val="24"/>
          <w:szCs w:val="24"/>
        </w:rPr>
        <w:t>=interest,</w:t>
      </w:r>
      <w:r w:rsidR="00C46956" w:rsidRPr="0089776C">
        <w:rPr>
          <w:rFonts w:eastAsiaTheme="minorEastAsia" w:cs="Times New Roman"/>
          <w:sz w:val="24"/>
          <w:szCs w:val="24"/>
        </w:rPr>
        <w:t xml:space="preserve"> </w:t>
      </w:r>
      <m:oMath>
        <m:r>
          <w:rPr>
            <w:rFonts w:ascii="Cambria Math" w:eastAsiaTheme="minorEastAsia" w:hAnsi="Cambria Math" w:cs="Times New Roman"/>
            <w:sz w:val="24"/>
            <w:szCs w:val="24"/>
          </w:rPr>
          <m:t>P</m:t>
        </m:r>
      </m:oMath>
      <w:r w:rsidR="00C46956" w:rsidRPr="0089776C">
        <w:rPr>
          <w:rFonts w:eastAsiaTheme="minorEastAsia" w:cs="Times New Roman"/>
          <w:sz w:val="24"/>
          <w:szCs w:val="24"/>
        </w:rPr>
        <w:t xml:space="preserve">=principal, </w:t>
      </w:r>
      <m:oMath>
        <m:r>
          <w:rPr>
            <w:rFonts w:ascii="Cambria Math" w:eastAsiaTheme="minorEastAsia" w:hAnsi="Cambria Math" w:cs="Times New Roman"/>
            <w:sz w:val="24"/>
            <w:szCs w:val="24"/>
          </w:rPr>
          <m:t>r</m:t>
        </m:r>
      </m:oMath>
      <w:r w:rsidR="00C46956" w:rsidRPr="0089776C">
        <w:rPr>
          <w:rFonts w:eastAsiaTheme="minorEastAsia" w:cs="Times New Roman"/>
          <w:sz w:val="24"/>
          <w:szCs w:val="24"/>
        </w:rPr>
        <w:t xml:space="preserve">=rate, and </w:t>
      </w:r>
      <m:oMath>
        <m:r>
          <w:rPr>
            <w:rFonts w:ascii="Cambria Math" w:eastAsiaTheme="minorEastAsia" w:hAnsi="Cambria Math" w:cs="Times New Roman"/>
            <w:sz w:val="24"/>
            <w:szCs w:val="24"/>
          </w:rPr>
          <m:t>t</m:t>
        </m:r>
      </m:oMath>
      <w:r w:rsidR="00C46956" w:rsidRPr="0089776C">
        <w:rPr>
          <w:rFonts w:eastAsiaTheme="minorEastAsia" w:cs="Times New Roman"/>
          <w:sz w:val="24"/>
          <w:szCs w:val="24"/>
        </w:rPr>
        <w:t>=time. When using simple interest, provide the formula as students should not be expected to memorize this.</w:t>
      </w:r>
    </w:p>
    <w:p w14:paraId="109677CB" w14:textId="77777777" w:rsidR="00A716BA" w:rsidRDefault="00C46956" w:rsidP="00C40F38">
      <w:pPr>
        <w:pStyle w:val="ListParagraph"/>
        <w:widowControl/>
        <w:numPr>
          <w:ilvl w:val="1"/>
          <w:numId w:val="39"/>
        </w:numPr>
        <w:ind w:left="1440"/>
        <w:contextualSpacing/>
        <w:rPr>
          <w:rFonts w:eastAsiaTheme="minorEastAsia" w:cs="Times New Roman"/>
          <w:sz w:val="24"/>
          <w:szCs w:val="24"/>
        </w:rPr>
      </w:pPr>
      <w:r w:rsidRPr="0089776C">
        <w:rPr>
          <w:rFonts w:eastAsiaTheme="minorEastAsia" w:cs="Times New Roman"/>
          <w:sz w:val="24"/>
          <w:szCs w:val="24"/>
        </w:rPr>
        <w:t xml:space="preserve">Tax, tips and fees are an additional charge added to the initial price. Students can add the calculated tax, tip or fee to the original price or add 1 to the tax, tip or fee to reach the final cost. </w:t>
      </w:r>
    </w:p>
    <w:p w14:paraId="07D0FE3E" w14:textId="5473D2B0" w:rsidR="002556A3" w:rsidRPr="00743D02" w:rsidRDefault="002556A3" w:rsidP="00C40F38">
      <w:pPr>
        <w:pStyle w:val="ListParagraph"/>
        <w:widowControl/>
        <w:numPr>
          <w:ilvl w:val="2"/>
          <w:numId w:val="39"/>
        </w:numPr>
        <w:ind w:left="2160"/>
        <w:contextualSpacing/>
        <w:rPr>
          <w:rFonts w:eastAsiaTheme="minorEastAsia" w:cs="Times New Roman"/>
          <w:sz w:val="24"/>
          <w:szCs w:val="24"/>
        </w:rPr>
      </w:pPr>
      <w:r w:rsidRPr="00544ADA">
        <w:rPr>
          <w:rFonts w:eastAsiaTheme="minorEastAsia" w:cs="Times New Roman"/>
          <w:sz w:val="24"/>
          <w:szCs w:val="24"/>
        </w:rPr>
        <w:t>For example, if there was a 6% sales tax on clothing and a t-shirt costs $7.99. Students can a</w:t>
      </w:r>
      <w:r>
        <w:rPr>
          <w:rFonts w:eastAsiaTheme="minorEastAsia" w:cs="Times New Roman"/>
          <w:sz w:val="24"/>
          <w:szCs w:val="24"/>
        </w:rPr>
        <w:t>dd</w:t>
      </w:r>
      <w:r w:rsidRPr="00544ADA">
        <w:rPr>
          <w:rFonts w:eastAsiaTheme="minorEastAsia" w:cs="Times New Roman"/>
          <w:sz w:val="24"/>
          <w:szCs w:val="24"/>
        </w:rPr>
        <w:t xml:space="preserve"> 100% to the 6% and multiply that value to $7.99 or students can find 6% of the $7.99 and add that to the </w:t>
      </w:r>
      <w:r w:rsidR="007362A0">
        <w:rPr>
          <w:rFonts w:eastAsiaTheme="minorEastAsia" w:cs="Times New Roman"/>
          <w:sz w:val="24"/>
          <w:szCs w:val="24"/>
        </w:rPr>
        <w:t>initial</w:t>
      </w:r>
      <w:r w:rsidRPr="00544ADA">
        <w:rPr>
          <w:rFonts w:eastAsiaTheme="minorEastAsia" w:cs="Times New Roman"/>
          <w:sz w:val="24"/>
          <w:szCs w:val="24"/>
        </w:rPr>
        <w:t xml:space="preserve"> value of the t-shirt. </w:t>
      </w:r>
    </w:p>
    <w:p w14:paraId="2B178F13" w14:textId="482362EA" w:rsidR="00C46956" w:rsidRDefault="00C46956" w:rsidP="0042006E">
      <w:pPr>
        <w:pStyle w:val="ListParagraph"/>
        <w:widowControl/>
        <w:numPr>
          <w:ilvl w:val="1"/>
          <w:numId w:val="39"/>
        </w:numPr>
        <w:ind w:left="1440"/>
        <w:contextualSpacing/>
        <w:rPr>
          <w:rFonts w:eastAsiaTheme="minorEastAsia" w:cs="Times New Roman"/>
          <w:sz w:val="24"/>
          <w:szCs w:val="24"/>
        </w:rPr>
      </w:pPr>
      <w:r w:rsidRPr="00A716BA">
        <w:rPr>
          <w:rFonts w:eastAsiaTheme="minorEastAsia" w:cs="Times New Roman"/>
          <w:sz w:val="24"/>
          <w:szCs w:val="24"/>
        </w:rPr>
        <w:t xml:space="preserve">Percent Increase/Percent Decrease asks students to look for a percentage instead of a dollar amount. Students should discover that they can use the formula below to help become more flexible in their thinking. </w:t>
      </w:r>
    </w:p>
    <w:p w14:paraId="216074FA" w14:textId="77777777" w:rsidR="00D8694A" w:rsidRPr="0042006E" w:rsidRDefault="00D8694A" w:rsidP="0042006E">
      <w:pPr>
        <w:spacing w:after="0"/>
        <w:contextualSpacing/>
        <w:rPr>
          <w:rFonts w:eastAsiaTheme="minorEastAsia" w:cs="Times New Roman"/>
          <w:sz w:val="24"/>
          <w:szCs w:val="24"/>
        </w:rPr>
      </w:pPr>
    </w:p>
    <w:p w14:paraId="081A64D3" w14:textId="26BEC33F" w:rsidR="004A1DF1" w:rsidRPr="00D8694A" w:rsidRDefault="00000000" w:rsidP="004A1DF1">
      <w:pPr>
        <w:spacing w:after="0" w:line="240" w:lineRule="auto"/>
        <w:ind w:left="720"/>
        <w:textAlignment w:val="baseline"/>
        <w:rPr>
          <w:rFonts w:eastAsiaTheme="minorEastAsia"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new price-initial price</m:t>
              </m:r>
            </m:num>
            <m:den>
              <m:r>
                <w:rPr>
                  <w:rFonts w:ascii="Cambria Math" w:eastAsiaTheme="minorEastAsia" w:hAnsi="Cambria Math" w:cs="Times New Roman"/>
                  <w:sz w:val="24"/>
                  <w:szCs w:val="24"/>
                </w:rPr>
                <m:t>original price</m:t>
              </m:r>
            </m:den>
          </m:f>
          <m:r>
            <w:rPr>
              <w:rFonts w:ascii="Cambria Math" w:eastAsiaTheme="minorEastAsia" w:hAnsi="Cambria Math" w:cs="Times New Roman"/>
              <w:sz w:val="24"/>
              <w:szCs w:val="24"/>
            </w:rPr>
            <m:t>×100</m:t>
          </m:r>
        </m:oMath>
      </m:oMathPara>
    </w:p>
    <w:p w14:paraId="65BE61D7" w14:textId="77777777" w:rsidR="00D8694A" w:rsidRDefault="00D8694A" w:rsidP="0042006E">
      <w:pPr>
        <w:spacing w:after="0" w:line="240" w:lineRule="auto"/>
        <w:textAlignment w:val="baseline"/>
        <w:rPr>
          <w:rFonts w:eastAsiaTheme="minorEastAsia" w:cs="Times New Roman"/>
          <w:sz w:val="24"/>
          <w:szCs w:val="24"/>
        </w:rPr>
      </w:pPr>
    </w:p>
    <w:p w14:paraId="2D13B5F3" w14:textId="1C3DC0CE" w:rsidR="00C46956" w:rsidRDefault="00C46956" w:rsidP="0042006E">
      <w:pPr>
        <w:pStyle w:val="ListParagraph"/>
        <w:numPr>
          <w:ilvl w:val="0"/>
          <w:numId w:val="53"/>
        </w:numPr>
        <w:textAlignment w:val="baseline"/>
        <w:rPr>
          <w:rFonts w:eastAsiaTheme="minorEastAsia" w:cs="Times New Roman"/>
          <w:sz w:val="24"/>
          <w:szCs w:val="24"/>
        </w:rPr>
      </w:pPr>
      <w:r w:rsidRPr="004A1DF1">
        <w:rPr>
          <w:rFonts w:eastAsiaTheme="minorEastAsia" w:cs="Times New Roman"/>
          <w:sz w:val="24"/>
          <w:szCs w:val="24"/>
        </w:rPr>
        <w:t xml:space="preserve">Percent Error is a way to express the size of the error (or deviation) between two measurements. </w:t>
      </w:r>
    </w:p>
    <w:p w14:paraId="690AFF56" w14:textId="77777777" w:rsidR="00D8694A" w:rsidRPr="0042006E" w:rsidRDefault="00D8694A" w:rsidP="0042006E">
      <w:pPr>
        <w:spacing w:after="0"/>
        <w:textAlignment w:val="baseline"/>
        <w:rPr>
          <w:rFonts w:eastAsiaTheme="minorEastAsia" w:cs="Times New Roman"/>
          <w:sz w:val="24"/>
          <w:szCs w:val="24"/>
        </w:rPr>
      </w:pPr>
    </w:p>
    <w:p w14:paraId="6837FD3F" w14:textId="5B1AD16A" w:rsidR="00C46956" w:rsidRPr="00D8694A" w:rsidRDefault="00C46956" w:rsidP="004A1DF1">
      <w:pPr>
        <w:spacing w:after="0" w:line="240" w:lineRule="auto"/>
        <w:ind w:left="720"/>
        <w:textAlignment w:val="baseline"/>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 error=</m:t>
          </m:r>
          <m:f>
            <m:fPr>
              <m:ctrlPr>
                <w:rPr>
                  <w:rFonts w:ascii="Cambria Math" w:eastAsiaTheme="minorEastAsia" w:hAnsi="Cambria Math" w:cs="Times New Roman"/>
                  <w:i/>
                  <w:sz w:val="24"/>
                  <w:szCs w:val="24"/>
                </w:rPr>
              </m:ctrlPr>
            </m:fPr>
            <m:num>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estimation-actual</m:t>
                  </m:r>
                </m:e>
              </m:d>
            </m:num>
            <m:den>
              <m:r>
                <w:rPr>
                  <w:rFonts w:ascii="Cambria Math" w:eastAsiaTheme="minorEastAsia" w:hAnsi="Cambria Math" w:cs="Times New Roman"/>
                  <w:sz w:val="24"/>
                  <w:szCs w:val="24"/>
                </w:rPr>
                <m:t>actual</m:t>
              </m:r>
            </m:den>
          </m:f>
          <m:r>
            <w:rPr>
              <w:rFonts w:ascii="Cambria Math" w:eastAsiaTheme="minorEastAsia" w:hAnsi="Cambria Math" w:cs="Times New Roman"/>
              <w:sz w:val="24"/>
              <w:szCs w:val="24"/>
            </w:rPr>
            <m:t>×100</m:t>
          </m:r>
        </m:oMath>
      </m:oMathPara>
    </w:p>
    <w:p w14:paraId="1EF81052" w14:textId="77777777" w:rsidR="00D8694A" w:rsidRPr="00C46956" w:rsidRDefault="00D8694A" w:rsidP="0042006E">
      <w:pPr>
        <w:spacing w:after="0" w:line="240" w:lineRule="auto"/>
        <w:textAlignment w:val="baseline"/>
        <w:rPr>
          <w:rFonts w:eastAsiaTheme="minorEastAsia" w:cs="Times New Roman"/>
          <w:sz w:val="24"/>
          <w:szCs w:val="24"/>
        </w:rPr>
      </w:pPr>
    </w:p>
    <w:p w14:paraId="46FB4F26" w14:textId="77777777" w:rsidR="00C46956" w:rsidRPr="00C46956" w:rsidRDefault="00C46956" w:rsidP="00C40F38">
      <w:pPr>
        <w:numPr>
          <w:ilvl w:val="0"/>
          <w:numId w:val="8"/>
        </w:numPr>
        <w:spacing w:after="0" w:line="240" w:lineRule="auto"/>
        <w:ind w:left="720"/>
        <w:textAlignment w:val="baseline"/>
        <w:rPr>
          <w:rFonts w:eastAsiaTheme="minorEastAsia" w:cs="Times New Roman"/>
          <w:sz w:val="24"/>
          <w:szCs w:val="24"/>
        </w:rPr>
      </w:pPr>
      <w:r w:rsidRPr="00C46956">
        <w:rPr>
          <w:rFonts w:eastAsiaTheme="minorEastAsia" w:cs="Times New Roman"/>
          <w:sz w:val="24"/>
          <w:szCs w:val="24"/>
        </w:rPr>
        <w:t xml:space="preserve">Use bar models to model percent increase and decrease problems. </w:t>
      </w:r>
    </w:p>
    <w:p w14:paraId="64EF7FA8" w14:textId="77777777" w:rsidR="009B79F0" w:rsidRDefault="00C46956" w:rsidP="00C40F38">
      <w:pPr>
        <w:numPr>
          <w:ilvl w:val="1"/>
          <w:numId w:val="8"/>
        </w:numPr>
        <w:spacing w:after="0" w:line="240" w:lineRule="auto"/>
        <w:textAlignment w:val="baseline"/>
        <w:rPr>
          <w:rFonts w:eastAsiaTheme="minorEastAsia" w:cs="Times New Roman"/>
          <w:sz w:val="24"/>
          <w:szCs w:val="24"/>
        </w:rPr>
      </w:pPr>
      <w:r w:rsidRPr="00C46956">
        <w:rPr>
          <w:rFonts w:eastAsiaTheme="minorEastAsia" w:cs="Times New Roman"/>
          <w:sz w:val="24"/>
          <w:szCs w:val="24"/>
        </w:rPr>
        <w:t xml:space="preserve">For example, if you are finding percentages that are in multiples of 10%, your bar model may look like the model below. </w:t>
      </w:r>
    </w:p>
    <w:p w14:paraId="29F0254C" w14:textId="77777777" w:rsidR="00E16831" w:rsidRDefault="00E16831" w:rsidP="0042006E">
      <w:pPr>
        <w:spacing w:after="0" w:line="240" w:lineRule="auto"/>
        <w:textAlignment w:val="baseline"/>
        <w:rPr>
          <w:rFonts w:eastAsiaTheme="minorEastAsia" w:cs="Times New Roman"/>
          <w:sz w:val="24"/>
          <w:szCs w:val="24"/>
        </w:rPr>
      </w:pPr>
    </w:p>
    <w:p w14:paraId="00979B77" w14:textId="5333C5A6" w:rsidR="00E559FE" w:rsidRDefault="00E559FE" w:rsidP="00E559FE">
      <w:pPr>
        <w:spacing w:after="0" w:line="240" w:lineRule="auto"/>
        <w:ind w:left="1080" w:firstLine="360"/>
        <w:textAlignment w:val="baseline"/>
        <w:rPr>
          <w:rFonts w:eastAsiaTheme="minorEastAsia" w:cs="Times New Roman"/>
          <w:sz w:val="24"/>
          <w:szCs w:val="24"/>
        </w:rPr>
      </w:pPr>
      <w:r w:rsidRPr="00544ADA">
        <w:rPr>
          <w:rFonts w:cs="Times New Roman"/>
          <w:noProof/>
          <w:sz w:val="24"/>
          <w:szCs w:val="24"/>
        </w:rPr>
        <w:drawing>
          <wp:inline distT="0" distB="0" distL="0" distR="0" wp14:anchorId="04324B99" wp14:editId="6FB89D65">
            <wp:extent cx="3878809" cy="533400"/>
            <wp:effectExtent l="0" t="0" r="7620" b="0"/>
            <wp:docPr id="10" name="Picture 10" descr="A bar model representing 100% and being broken evenly into 10 equ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ar model representing 100% and being broken evenly into 10 equal areas."/>
                    <pic:cNvPicPr/>
                  </pic:nvPicPr>
                  <pic:blipFill>
                    <a:blip r:embed="rId28"/>
                    <a:stretch>
                      <a:fillRect/>
                    </a:stretch>
                  </pic:blipFill>
                  <pic:spPr>
                    <a:xfrm>
                      <a:off x="0" y="0"/>
                      <a:ext cx="4285228" cy="589289"/>
                    </a:xfrm>
                    <a:prstGeom prst="rect">
                      <a:avLst/>
                    </a:prstGeom>
                  </pic:spPr>
                </pic:pic>
              </a:graphicData>
            </a:graphic>
          </wp:inline>
        </w:drawing>
      </w:r>
    </w:p>
    <w:p w14:paraId="5C040F8C" w14:textId="77777777" w:rsidR="00E16831" w:rsidRDefault="00E16831" w:rsidP="0042006E">
      <w:pPr>
        <w:spacing w:after="0" w:line="240" w:lineRule="auto"/>
        <w:textAlignment w:val="baseline"/>
        <w:rPr>
          <w:rFonts w:eastAsiaTheme="minorEastAsia" w:cs="Times New Roman"/>
          <w:sz w:val="24"/>
          <w:szCs w:val="24"/>
        </w:rPr>
      </w:pPr>
    </w:p>
    <w:p w14:paraId="0AE73873" w14:textId="0D071CFB" w:rsidR="00C46956" w:rsidRPr="00C46956" w:rsidRDefault="00C46956" w:rsidP="009B79F0">
      <w:pPr>
        <w:spacing w:after="0" w:line="240" w:lineRule="auto"/>
        <w:ind w:left="1080"/>
        <w:textAlignment w:val="baseline"/>
        <w:rPr>
          <w:rFonts w:eastAsiaTheme="minorEastAsia" w:cs="Times New Roman"/>
          <w:sz w:val="24"/>
          <w:szCs w:val="24"/>
        </w:rPr>
      </w:pPr>
      <w:r w:rsidRPr="00C46956">
        <w:rPr>
          <w:rFonts w:eastAsiaTheme="minorEastAsia" w:cs="Times New Roman"/>
          <w:sz w:val="24"/>
          <w:szCs w:val="24"/>
        </w:rPr>
        <w:t xml:space="preserve">To showcase the </w:t>
      </w:r>
      <w:proofErr w:type="gramStart"/>
      <w:r w:rsidRPr="00C46956">
        <w:rPr>
          <w:rFonts w:eastAsiaTheme="minorEastAsia" w:cs="Times New Roman"/>
          <w:sz w:val="24"/>
          <w:szCs w:val="24"/>
        </w:rPr>
        <w:t>percent</w:t>
      </w:r>
      <w:proofErr w:type="gramEnd"/>
      <w:r w:rsidRPr="00C46956">
        <w:rPr>
          <w:rFonts w:eastAsiaTheme="minorEastAsia" w:cs="Times New Roman"/>
          <w:sz w:val="24"/>
          <w:szCs w:val="24"/>
        </w:rPr>
        <w:t xml:space="preserve"> increase, you would add additional boxes into the bar model. If you are showcasing a percent decrease, then you would cross out boxes for the decrease (</w:t>
      </w:r>
      <w:r w:rsidRPr="00C46956">
        <w:rPr>
          <w:rFonts w:eastAsiaTheme="minorEastAsia" w:cs="Times New Roman"/>
          <w:i/>
          <w:sz w:val="24"/>
          <w:szCs w:val="24"/>
        </w:rPr>
        <w:t>MTR.2.1</w:t>
      </w:r>
      <w:r w:rsidRPr="00C46956">
        <w:rPr>
          <w:rFonts w:eastAsiaTheme="minorEastAsia" w:cs="Times New Roman"/>
          <w:sz w:val="24"/>
          <w:szCs w:val="24"/>
        </w:rPr>
        <w:t>).</w:t>
      </w:r>
    </w:p>
    <w:p w14:paraId="636D489A" w14:textId="77777777" w:rsidR="00C46956" w:rsidRPr="00C46956" w:rsidRDefault="00C46956" w:rsidP="00C40F38">
      <w:pPr>
        <w:numPr>
          <w:ilvl w:val="0"/>
          <w:numId w:val="8"/>
        </w:numPr>
        <w:spacing w:after="0" w:line="240" w:lineRule="auto"/>
        <w:ind w:left="720"/>
        <w:textAlignment w:val="baseline"/>
        <w:rPr>
          <w:rFonts w:eastAsiaTheme="minorEastAsia" w:cs="Times New Roman"/>
          <w:sz w:val="24"/>
          <w:szCs w:val="24"/>
        </w:rPr>
      </w:pPr>
      <w:r w:rsidRPr="00C46956">
        <w:rPr>
          <w:rFonts w:eastAsiaTheme="minorEastAsia" w:cs="Times New Roman"/>
          <w:sz w:val="24"/>
          <w:szCs w:val="24"/>
        </w:rPr>
        <w:t>Use bar models, double number lines, tables or other visual representations to model relationships between percentages and the part and whole amounts (</w:t>
      </w:r>
      <w:r w:rsidRPr="00C46956">
        <w:rPr>
          <w:rFonts w:eastAsiaTheme="minorEastAsia" w:cs="Times New Roman"/>
          <w:i/>
          <w:sz w:val="24"/>
          <w:szCs w:val="24"/>
        </w:rPr>
        <w:t>MTR.2.1</w:t>
      </w:r>
      <w:r w:rsidRPr="00C46956">
        <w:rPr>
          <w:rFonts w:eastAsiaTheme="minorEastAsia" w:cs="Times New Roman"/>
          <w:sz w:val="24"/>
          <w:szCs w:val="24"/>
        </w:rPr>
        <w:t xml:space="preserve">). </w:t>
      </w:r>
    </w:p>
    <w:p w14:paraId="6DEB76CD" w14:textId="395A2CC3" w:rsidR="00AB06A6" w:rsidRDefault="00C46956" w:rsidP="00C40F38">
      <w:pPr>
        <w:numPr>
          <w:ilvl w:val="1"/>
          <w:numId w:val="8"/>
        </w:numPr>
        <w:spacing w:after="0" w:line="240" w:lineRule="auto"/>
        <w:textAlignment w:val="baseline"/>
        <w:rPr>
          <w:rFonts w:eastAsiaTheme="minorEastAsia" w:cs="Times New Roman"/>
          <w:sz w:val="24"/>
          <w:szCs w:val="24"/>
        </w:rPr>
      </w:pPr>
      <w:r w:rsidRPr="00C46956">
        <w:rPr>
          <w:rFonts w:eastAsiaTheme="minorEastAsia" w:cs="Times New Roman"/>
          <w:sz w:val="24"/>
          <w:szCs w:val="24"/>
        </w:rPr>
        <w:t>Double Number Line</w:t>
      </w:r>
    </w:p>
    <w:p w14:paraId="5C53AD18" w14:textId="77777777" w:rsidR="00B933D7" w:rsidRPr="00AB06A6" w:rsidRDefault="00B933D7" w:rsidP="0042006E">
      <w:pPr>
        <w:spacing w:after="0" w:line="240" w:lineRule="auto"/>
        <w:textAlignment w:val="baseline"/>
        <w:rPr>
          <w:rFonts w:eastAsiaTheme="minorEastAsia" w:cs="Times New Roman"/>
          <w:sz w:val="24"/>
          <w:szCs w:val="24"/>
        </w:rPr>
      </w:pPr>
    </w:p>
    <w:p w14:paraId="2486D05A" w14:textId="3E71C040" w:rsidR="00AB06A6" w:rsidRDefault="00AB06A6" w:rsidP="000207A8">
      <w:pPr>
        <w:spacing w:after="0" w:line="240" w:lineRule="auto"/>
        <w:ind w:left="1440"/>
        <w:textAlignment w:val="baseline"/>
        <w:rPr>
          <w:rFonts w:eastAsiaTheme="minorEastAsia" w:cs="Times New Roman"/>
          <w:sz w:val="24"/>
          <w:szCs w:val="24"/>
        </w:rPr>
      </w:pPr>
      <w:r w:rsidRPr="00544ADA">
        <w:rPr>
          <w:rFonts w:cs="Times New Roman"/>
          <w:noProof/>
          <w:sz w:val="24"/>
          <w:szCs w:val="24"/>
        </w:rPr>
        <w:drawing>
          <wp:inline distT="0" distB="0" distL="0" distR="0" wp14:anchorId="73267396" wp14:editId="18E95031">
            <wp:extent cx="3768649" cy="885825"/>
            <wp:effectExtent l="0" t="0" r="3810" b="0"/>
            <wp:docPr id="11" name="Picture 11" descr="A Double Number Line: one showing 6 equally divided spacing and beginning at zero; the other one showing those 6 spaces being divided into the following percents: 0%, 20%, 40%, 60%, 80%, 100%, an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ouble Number Line: one showing 6 equally divided spacing and beginning at zero; the other one showing those 6 spaces being divided into the following percents: 0%, 20%, 40%, 60%, 80%, 100%, and 120%."/>
                    <pic:cNvPicPr/>
                  </pic:nvPicPr>
                  <pic:blipFill>
                    <a:blip r:embed="rId29"/>
                    <a:stretch>
                      <a:fillRect/>
                    </a:stretch>
                  </pic:blipFill>
                  <pic:spPr>
                    <a:xfrm>
                      <a:off x="0" y="0"/>
                      <a:ext cx="3924830" cy="922536"/>
                    </a:xfrm>
                    <a:prstGeom prst="rect">
                      <a:avLst/>
                    </a:prstGeom>
                  </pic:spPr>
                </pic:pic>
              </a:graphicData>
            </a:graphic>
          </wp:inline>
        </w:drawing>
      </w:r>
    </w:p>
    <w:p w14:paraId="7D276AB7" w14:textId="77777777" w:rsidR="0042006E" w:rsidRPr="00C46956" w:rsidRDefault="0042006E" w:rsidP="0042006E">
      <w:pPr>
        <w:spacing w:after="0" w:line="240" w:lineRule="auto"/>
        <w:textAlignment w:val="baseline"/>
        <w:rPr>
          <w:rFonts w:eastAsiaTheme="minorEastAsia" w:cs="Times New Roman"/>
          <w:sz w:val="24"/>
          <w:szCs w:val="24"/>
        </w:rPr>
      </w:pPr>
    </w:p>
    <w:p w14:paraId="7CE95894" w14:textId="77777777" w:rsidR="00DC7CB9" w:rsidRDefault="00C46956" w:rsidP="00C40F38">
      <w:pPr>
        <w:numPr>
          <w:ilvl w:val="1"/>
          <w:numId w:val="8"/>
        </w:numPr>
        <w:spacing w:after="0" w:line="240" w:lineRule="auto"/>
        <w:textAlignment w:val="baseline"/>
        <w:rPr>
          <w:rFonts w:eastAsiaTheme="minorEastAsia" w:cs="Times New Roman"/>
          <w:sz w:val="24"/>
          <w:szCs w:val="24"/>
        </w:rPr>
      </w:pPr>
      <w:r w:rsidRPr="00C46956">
        <w:rPr>
          <w:rFonts w:eastAsiaTheme="minorEastAsia" w:cs="Times New Roman"/>
          <w:sz w:val="24"/>
          <w:szCs w:val="24"/>
        </w:rPr>
        <w:t>Table</w:t>
      </w:r>
    </w:p>
    <w:p w14:paraId="3CBD8D38" w14:textId="77777777" w:rsidR="00B933D7" w:rsidRDefault="00B933D7" w:rsidP="0042006E">
      <w:pPr>
        <w:spacing w:after="0" w:line="240" w:lineRule="auto"/>
        <w:textAlignment w:val="baseline"/>
        <w:rPr>
          <w:rFonts w:eastAsiaTheme="minorEastAsia" w:cs="Times New Roman"/>
          <w:sz w:val="24"/>
          <w:szCs w:val="24"/>
        </w:rPr>
      </w:pPr>
    </w:p>
    <w:p w14:paraId="27F24C84" w14:textId="156E25BE" w:rsidR="00B933D7" w:rsidRDefault="00B933D7" w:rsidP="00B933D7">
      <w:pPr>
        <w:spacing w:after="0" w:line="240" w:lineRule="auto"/>
        <w:ind w:left="1440"/>
        <w:textAlignment w:val="baseline"/>
        <w:rPr>
          <w:rFonts w:eastAsiaTheme="minorEastAsia" w:cs="Times New Roman"/>
          <w:sz w:val="24"/>
          <w:szCs w:val="24"/>
        </w:rPr>
      </w:pPr>
      <w:r w:rsidRPr="00544ADA">
        <w:rPr>
          <w:rFonts w:cs="Times New Roman"/>
          <w:noProof/>
          <w:sz w:val="24"/>
          <w:szCs w:val="24"/>
        </w:rPr>
        <w:drawing>
          <wp:inline distT="0" distB="0" distL="0" distR="0" wp14:anchorId="3DAAAFEF" wp14:editId="6EE0E31D">
            <wp:extent cx="3832960" cy="695325"/>
            <wp:effectExtent l="0" t="0" r="0" b="0"/>
            <wp:docPr id="1143408510" name="Picture 1143408510" descr="Calculate 10%, 20%, 5%, 15%, 25%, and 1% of 300 using the given table labeled with percent answers and total answers. Such as 100% is 300, 10% is 30, and 20% 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08510" name="Picture 1143408510" descr="Calculate 10%, 20%, 5%, 15%, 25%, and 1% of 300 using the given table labeled with percent answers and total answers. Such as 100% is 300, 10% is 30, and 20% is 60."/>
                    <pic:cNvPicPr/>
                  </pic:nvPicPr>
                  <pic:blipFill>
                    <a:blip r:embed="rId30"/>
                    <a:stretch>
                      <a:fillRect/>
                    </a:stretch>
                  </pic:blipFill>
                  <pic:spPr>
                    <a:xfrm>
                      <a:off x="0" y="0"/>
                      <a:ext cx="4076813" cy="739562"/>
                    </a:xfrm>
                    <a:prstGeom prst="rect">
                      <a:avLst/>
                    </a:prstGeom>
                  </pic:spPr>
                </pic:pic>
              </a:graphicData>
            </a:graphic>
          </wp:inline>
        </w:drawing>
      </w:r>
    </w:p>
    <w:p w14:paraId="3A4D977D" w14:textId="77777777" w:rsidR="00B933D7" w:rsidRDefault="00B933D7" w:rsidP="0042006E">
      <w:pPr>
        <w:spacing w:after="0" w:line="240" w:lineRule="auto"/>
        <w:textAlignment w:val="baseline"/>
        <w:rPr>
          <w:rFonts w:eastAsiaTheme="minorEastAsia" w:cs="Times New Roman"/>
          <w:sz w:val="24"/>
          <w:szCs w:val="24"/>
        </w:rPr>
      </w:pPr>
    </w:p>
    <w:p w14:paraId="1E7FC664" w14:textId="2ABBAD05" w:rsidR="00C46956" w:rsidRPr="00C46956" w:rsidRDefault="00C46956" w:rsidP="00DC7CB9">
      <w:pPr>
        <w:spacing w:after="0" w:line="240" w:lineRule="auto"/>
        <w:ind w:left="1080"/>
        <w:textAlignment w:val="baseline"/>
        <w:rPr>
          <w:rFonts w:eastAsiaTheme="minorEastAsia" w:cs="Times New Roman"/>
          <w:sz w:val="24"/>
          <w:szCs w:val="24"/>
        </w:rPr>
      </w:pPr>
      <w:r w:rsidRPr="00C46956">
        <w:rPr>
          <w:rFonts w:eastAsiaTheme="minorEastAsia" w:cs="Times New Roman"/>
          <w:sz w:val="24"/>
          <w:szCs w:val="24"/>
        </w:rPr>
        <w:t xml:space="preserve">Instruction includes the use of patterns when using a table. In the example above, students can use the idea of 100% being 300 and using this knowledge to find other percentages. 10 is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oMath>
      <w:r w:rsidRPr="00C46956">
        <w:rPr>
          <w:rFonts w:eastAsiaTheme="minorEastAsia" w:cs="Times New Roman"/>
          <w:sz w:val="24"/>
          <w:szCs w:val="24"/>
        </w:rPr>
        <w:t xml:space="preserve"> of 100, so students can divide by 10. To find 20%, students can multiply their solution from 10% by 2. </w:t>
      </w:r>
      <w:proofErr w:type="gramStart"/>
      <w:r w:rsidRPr="00C46956">
        <w:rPr>
          <w:rFonts w:eastAsiaTheme="minorEastAsia" w:cs="Times New Roman"/>
          <w:sz w:val="24"/>
          <w:szCs w:val="24"/>
        </w:rPr>
        <w:t>The</w:t>
      </w:r>
      <w:proofErr w:type="gramEnd"/>
      <w:r w:rsidRPr="00C46956">
        <w:rPr>
          <w:rFonts w:eastAsiaTheme="minorEastAsia" w:cs="Times New Roman"/>
          <w:sz w:val="24"/>
          <w:szCs w:val="24"/>
        </w:rPr>
        <w:t xml:space="preserve"> pattern can continue to relate common connections between percentages (</w:t>
      </w:r>
      <w:r w:rsidRPr="00C46956">
        <w:rPr>
          <w:rFonts w:eastAsiaTheme="minorEastAsia" w:cs="Times New Roman"/>
          <w:i/>
          <w:sz w:val="24"/>
          <w:szCs w:val="24"/>
        </w:rPr>
        <w:t>MTR.5.1</w:t>
      </w:r>
      <w:r w:rsidRPr="00C46956">
        <w:rPr>
          <w:rFonts w:eastAsiaTheme="minorEastAsia" w:cs="Times New Roman"/>
          <w:sz w:val="24"/>
          <w:szCs w:val="24"/>
        </w:rPr>
        <w:t xml:space="preserve">). </w:t>
      </w:r>
    </w:p>
    <w:p w14:paraId="748283A9" w14:textId="77777777" w:rsidR="00E76B9F" w:rsidRPr="00544ADA" w:rsidRDefault="00E76B9F" w:rsidP="00C40F38">
      <w:pPr>
        <w:pStyle w:val="ListParagraph"/>
        <w:widowControl/>
        <w:numPr>
          <w:ilvl w:val="0"/>
          <w:numId w:val="39"/>
        </w:numPr>
        <w:ind w:left="720"/>
        <w:contextualSpacing/>
        <w:rPr>
          <w:rFonts w:cs="Times New Roman"/>
          <w:sz w:val="24"/>
          <w:szCs w:val="24"/>
        </w:rPr>
      </w:pPr>
      <w:r w:rsidRPr="00544ADA">
        <w:rPr>
          <w:rFonts w:cs="Times New Roman"/>
          <w:sz w:val="24"/>
          <w:szCs w:val="24"/>
        </w:rPr>
        <w:t>Reinforce how percent</w:t>
      </w:r>
      <w:r>
        <w:rPr>
          <w:rFonts w:cs="Times New Roman"/>
          <w:sz w:val="24"/>
          <w:szCs w:val="24"/>
        </w:rPr>
        <w:t>age</w:t>
      </w:r>
      <w:r w:rsidRPr="00544ADA">
        <w:rPr>
          <w:rFonts w:cs="Times New Roman"/>
          <w:sz w:val="24"/>
          <w:szCs w:val="24"/>
        </w:rPr>
        <w:t xml:space="preserve">s relate to fractions and decimals. Help students write equivalent ratios to represent problems using reasoning about the relationships between the quantities. </w:t>
      </w:r>
    </w:p>
    <w:p w14:paraId="4E01DF35" w14:textId="77777777" w:rsidR="00E76B9F" w:rsidRPr="00923A0B" w:rsidRDefault="00E76B9F" w:rsidP="00C40F38">
      <w:pPr>
        <w:pStyle w:val="ListParagraph"/>
        <w:numPr>
          <w:ilvl w:val="1"/>
          <w:numId w:val="39"/>
        </w:numPr>
        <w:ind w:left="1440"/>
      </w:pPr>
      <w:r w:rsidRPr="00923A0B">
        <w:rPr>
          <w:rFonts w:cs="Times New Roman"/>
          <w:sz w:val="24"/>
          <w:szCs w:val="24"/>
        </w:rPr>
        <w:t xml:space="preserve">Instruction </w:t>
      </w:r>
      <w:r>
        <w:rPr>
          <w:rFonts w:cs="Times New Roman"/>
          <w:sz w:val="24"/>
          <w:szCs w:val="24"/>
        </w:rPr>
        <w:t>includes</w:t>
      </w:r>
      <w:r w:rsidRPr="00923A0B">
        <w:rPr>
          <w:rFonts w:cs="Times New Roman"/>
          <w:sz w:val="24"/>
          <w:szCs w:val="24"/>
        </w:rPr>
        <w:t xml:space="preserve"> using proportional relationships and multiplicative reasoning to solve problems. </w:t>
      </w:r>
    </w:p>
    <w:p w14:paraId="29B257F9" w14:textId="26EAA094" w:rsidR="00BC7AEB" w:rsidRPr="0081577B" w:rsidRDefault="00BC7AEB" w:rsidP="0042006E">
      <w:pPr>
        <w:spacing w:after="0" w:line="240" w:lineRule="auto"/>
        <w:textAlignment w:val="baseline"/>
        <w:rPr>
          <w:rFonts w:eastAsia="Calibri" w:cs="Times New Roman"/>
          <w:sz w:val="24"/>
          <w:szCs w:val="24"/>
        </w:rPr>
      </w:pPr>
    </w:p>
    <w:p w14:paraId="07DDE16E" w14:textId="77777777" w:rsidR="00DA3230" w:rsidRPr="00AB3CDB" w:rsidRDefault="00DA3230" w:rsidP="00DA3230">
      <w:pPr>
        <w:pStyle w:val="AlgebraicARHeading"/>
      </w:pPr>
      <w:r w:rsidRPr="006B6BAE">
        <w:t>Common Misconceptions or Errors</w:t>
      </w:r>
    </w:p>
    <w:p w14:paraId="1B241A09" w14:textId="77777777" w:rsidR="004769C9" w:rsidRPr="004769C9" w:rsidRDefault="004769C9" w:rsidP="00C40F38">
      <w:pPr>
        <w:numPr>
          <w:ilvl w:val="0"/>
          <w:numId w:val="39"/>
        </w:numPr>
        <w:spacing w:after="0" w:line="240" w:lineRule="auto"/>
        <w:ind w:left="720"/>
        <w:contextualSpacing/>
        <w:rPr>
          <w:rFonts w:eastAsiaTheme="minorEastAsia" w:cs="Times New Roman"/>
          <w:sz w:val="24"/>
          <w:szCs w:val="24"/>
        </w:rPr>
      </w:pPr>
      <w:r w:rsidRPr="004769C9">
        <w:rPr>
          <w:rFonts w:eastAsiaTheme="minorEastAsia" w:cs="Times New Roman"/>
          <w:sz w:val="24"/>
          <w:szCs w:val="24"/>
        </w:rPr>
        <w:t xml:space="preserve">Students may incorrectly place the decimal point when calculating with percentages. If students have discovered the shortcut of moving the decimal point twice, instruction </w:t>
      </w:r>
      <w:r w:rsidRPr="004769C9">
        <w:rPr>
          <w:rFonts w:eastAsiaTheme="minorEastAsia" w:cs="Times New Roman"/>
          <w:sz w:val="24"/>
          <w:szCs w:val="24"/>
        </w:rPr>
        <w:lastRenderedPageBreak/>
        <w:t xml:space="preserve">includes understanding of how a </w:t>
      </w:r>
      <w:proofErr w:type="gramStart"/>
      <w:r w:rsidRPr="004769C9">
        <w:rPr>
          <w:rFonts w:eastAsiaTheme="minorEastAsia" w:cs="Times New Roman"/>
          <w:sz w:val="24"/>
          <w:szCs w:val="24"/>
        </w:rPr>
        <w:t>percent</w:t>
      </w:r>
      <w:proofErr w:type="gramEnd"/>
      <w:r w:rsidRPr="004769C9">
        <w:rPr>
          <w:rFonts w:eastAsiaTheme="minorEastAsia" w:cs="Times New Roman"/>
          <w:sz w:val="24"/>
          <w:szCs w:val="24"/>
        </w:rPr>
        <w:t xml:space="preserve"> relates to fractions and decimals. Refer to MA.7.NSO.1.2 to emphasize equivalent forms.</w:t>
      </w:r>
    </w:p>
    <w:p w14:paraId="53077DC5" w14:textId="77777777" w:rsidR="004769C9" w:rsidRPr="004769C9" w:rsidRDefault="004769C9" w:rsidP="00C40F38">
      <w:pPr>
        <w:numPr>
          <w:ilvl w:val="0"/>
          <w:numId w:val="39"/>
        </w:numPr>
        <w:spacing w:after="0" w:line="240" w:lineRule="auto"/>
        <w:ind w:left="720"/>
        <w:contextualSpacing/>
        <w:rPr>
          <w:rFonts w:eastAsiaTheme="minorEastAsia" w:cs="Times New Roman"/>
          <w:sz w:val="24"/>
          <w:szCs w:val="24"/>
        </w:rPr>
      </w:pPr>
      <w:r w:rsidRPr="004769C9">
        <w:rPr>
          <w:rFonts w:eastAsiaTheme="minorEastAsia" w:cs="Times New Roman"/>
          <w:sz w:val="24"/>
          <w:szCs w:val="24"/>
        </w:rPr>
        <w:t>Students may forget to change the percent amount into decimal form (divide the percent by 100) when setting up an equation (</w:t>
      </w:r>
      <w:r w:rsidRPr="004769C9">
        <w:rPr>
          <w:rFonts w:eastAsiaTheme="minorEastAsia" w:cs="Times New Roman"/>
          <w:i/>
          <w:sz w:val="24"/>
          <w:szCs w:val="24"/>
        </w:rPr>
        <w:t>MTR.3.1</w:t>
      </w:r>
      <w:r w:rsidRPr="004769C9">
        <w:rPr>
          <w:rFonts w:eastAsiaTheme="minorEastAsia" w:cs="Times New Roman"/>
          <w:sz w:val="24"/>
          <w:szCs w:val="24"/>
        </w:rPr>
        <w:t>).</w:t>
      </w:r>
    </w:p>
    <w:p w14:paraId="6170D8BD" w14:textId="77777777" w:rsidR="004769C9" w:rsidRPr="004769C9" w:rsidRDefault="004769C9" w:rsidP="00C40F38">
      <w:pPr>
        <w:numPr>
          <w:ilvl w:val="0"/>
          <w:numId w:val="39"/>
        </w:numPr>
        <w:spacing w:after="0" w:line="240" w:lineRule="auto"/>
        <w:ind w:left="720"/>
        <w:contextualSpacing/>
        <w:rPr>
          <w:rFonts w:eastAsiaTheme="minorEastAsia" w:cs="Times New Roman"/>
          <w:sz w:val="24"/>
          <w:szCs w:val="24"/>
        </w:rPr>
      </w:pPr>
      <w:r w:rsidRPr="004769C9">
        <w:rPr>
          <w:rFonts w:eastAsiaTheme="minorEastAsia" w:cs="Times New Roman"/>
          <w:sz w:val="24"/>
          <w:szCs w:val="24"/>
        </w:rPr>
        <w:t>Students may incorrectly believe all percentages must be between 1 and 100%. To address this misconception, provide examples of percentages below 1% and over 100%.</w:t>
      </w:r>
    </w:p>
    <w:p w14:paraId="4137B343" w14:textId="77777777" w:rsidR="004769C9" w:rsidRPr="004769C9" w:rsidRDefault="004769C9" w:rsidP="00C40F38">
      <w:pPr>
        <w:numPr>
          <w:ilvl w:val="0"/>
          <w:numId w:val="39"/>
        </w:numPr>
        <w:spacing w:after="0" w:line="240" w:lineRule="auto"/>
        <w:ind w:left="720"/>
        <w:contextualSpacing/>
        <w:rPr>
          <w:rFonts w:eastAsiaTheme="minorEastAsia" w:cs="Times New Roman"/>
          <w:sz w:val="24"/>
          <w:szCs w:val="24"/>
        </w:rPr>
      </w:pPr>
      <w:r w:rsidRPr="004769C9">
        <w:rPr>
          <w:rFonts w:eastAsiaTheme="minorEastAsia" w:cs="Times New Roman"/>
          <w:sz w:val="24"/>
          <w:szCs w:val="24"/>
        </w:rPr>
        <w:t xml:space="preserve">Students may incorrectly believe a percent containing a decimal is already in decimal form. </w:t>
      </w:r>
    </w:p>
    <w:p w14:paraId="10E4DAB3" w14:textId="77777777" w:rsidR="004769C9" w:rsidRPr="004769C9" w:rsidRDefault="004769C9" w:rsidP="00C40F38">
      <w:pPr>
        <w:numPr>
          <w:ilvl w:val="1"/>
          <w:numId w:val="39"/>
        </w:numPr>
        <w:spacing w:after="0" w:line="240" w:lineRule="auto"/>
        <w:ind w:left="1440"/>
        <w:contextualSpacing/>
        <w:rPr>
          <w:rFonts w:eastAsiaTheme="minorEastAsia" w:cs="Times New Roman"/>
          <w:sz w:val="24"/>
          <w:szCs w:val="24"/>
        </w:rPr>
      </w:pPr>
      <w:r w:rsidRPr="004769C9">
        <w:rPr>
          <w:rFonts w:eastAsiaTheme="minorEastAsia" w:cs="Times New Roman"/>
          <w:sz w:val="24"/>
          <w:szCs w:val="24"/>
        </w:rPr>
        <w:t>For example, emphasize that 43.5% is 43.5 out of 100 and dividing by 100 will provide the decimal form.</w:t>
      </w:r>
    </w:p>
    <w:p w14:paraId="36A6B1D6" w14:textId="77777777" w:rsidR="004769C9" w:rsidRPr="004769C9" w:rsidRDefault="004769C9" w:rsidP="00C40F38">
      <w:pPr>
        <w:numPr>
          <w:ilvl w:val="0"/>
          <w:numId w:val="39"/>
        </w:numPr>
        <w:spacing w:after="0" w:line="240" w:lineRule="auto"/>
        <w:ind w:left="720"/>
        <w:contextualSpacing/>
        <w:rPr>
          <w:rFonts w:eastAsiaTheme="minorEastAsia" w:cs="Times New Roman"/>
          <w:sz w:val="24"/>
          <w:szCs w:val="24"/>
        </w:rPr>
      </w:pPr>
      <w:r w:rsidRPr="004769C9">
        <w:rPr>
          <w:rFonts w:eastAsiaTheme="minorEastAsia" w:cs="Times New Roman"/>
          <w:sz w:val="24"/>
          <w:szCs w:val="24"/>
        </w:rPr>
        <w:t>In multiple discount problems, students may incorrectly combine the discounts instead of working them sequentially (</w:t>
      </w:r>
      <w:r w:rsidRPr="004769C9">
        <w:rPr>
          <w:rFonts w:eastAsiaTheme="minorEastAsia" w:cs="Times New Roman"/>
          <w:i/>
          <w:sz w:val="24"/>
          <w:szCs w:val="24"/>
        </w:rPr>
        <w:t>MTR.5.1</w:t>
      </w:r>
      <w:r w:rsidRPr="004769C9">
        <w:rPr>
          <w:rFonts w:eastAsiaTheme="minorEastAsia" w:cs="Times New Roman"/>
          <w:sz w:val="24"/>
          <w:szCs w:val="24"/>
        </w:rPr>
        <w:t xml:space="preserve">). </w:t>
      </w:r>
    </w:p>
    <w:p w14:paraId="34012A0C" w14:textId="77777777" w:rsidR="004769C9" w:rsidRPr="004769C9" w:rsidRDefault="004769C9" w:rsidP="00C40F38">
      <w:pPr>
        <w:numPr>
          <w:ilvl w:val="1"/>
          <w:numId w:val="39"/>
        </w:numPr>
        <w:spacing w:after="0" w:line="240" w:lineRule="auto"/>
        <w:ind w:left="1440"/>
        <w:contextualSpacing/>
        <w:rPr>
          <w:rFonts w:eastAsiaTheme="minorEastAsia" w:cs="Times New Roman"/>
          <w:sz w:val="24"/>
          <w:szCs w:val="24"/>
        </w:rPr>
      </w:pPr>
      <w:r w:rsidRPr="004769C9">
        <w:rPr>
          <w:rFonts w:eastAsiaTheme="minorEastAsia" w:cs="Times New Roman"/>
          <w:sz w:val="24"/>
          <w:szCs w:val="24"/>
        </w:rPr>
        <w:t xml:space="preserve">For example, 25% off, then 10% off could incorrectly lead to 35% off rather than finding 25% off before calculating </w:t>
      </w:r>
      <w:proofErr w:type="gramStart"/>
      <w:r w:rsidRPr="004769C9">
        <w:rPr>
          <w:rFonts w:eastAsiaTheme="minorEastAsia" w:cs="Times New Roman"/>
          <w:sz w:val="24"/>
          <w:szCs w:val="24"/>
        </w:rPr>
        <w:t>the</w:t>
      </w:r>
      <w:proofErr w:type="gramEnd"/>
      <w:r w:rsidRPr="004769C9">
        <w:rPr>
          <w:rFonts w:eastAsiaTheme="minorEastAsia" w:cs="Times New Roman"/>
          <w:sz w:val="24"/>
          <w:szCs w:val="24"/>
        </w:rPr>
        <w:t xml:space="preserve"> additional 10% off. </w:t>
      </w:r>
    </w:p>
    <w:p w14:paraId="3AA7B9EC" w14:textId="37B33434" w:rsidR="00731981" w:rsidRPr="0042006E" w:rsidRDefault="004769C9" w:rsidP="0042006E">
      <w:pPr>
        <w:widowControl w:val="0"/>
        <w:numPr>
          <w:ilvl w:val="0"/>
          <w:numId w:val="39"/>
        </w:numPr>
        <w:spacing w:after="0" w:line="240" w:lineRule="auto"/>
        <w:ind w:left="720"/>
        <w:rPr>
          <w:rFonts w:asciiTheme="minorHAnsi" w:hAnsiTheme="minorHAnsi"/>
        </w:rPr>
      </w:pPr>
      <w:r w:rsidRPr="004769C9">
        <w:rPr>
          <w:rFonts w:eastAsiaTheme="minorEastAsia" w:cs="Times New Roman"/>
          <w:sz w:val="24"/>
          <w:szCs w:val="24"/>
        </w:rPr>
        <w:t xml:space="preserve">Students may incorrectly invert the part and the whole in the percent problem. To address this misconception, students should use bar models to help visualize and make sense of the problem </w:t>
      </w:r>
      <w:r w:rsidRPr="004769C9">
        <w:rPr>
          <w:rFonts w:eastAsiaTheme="minorEastAsia" w:cs="Times New Roman"/>
          <w:i/>
          <w:sz w:val="24"/>
          <w:szCs w:val="24"/>
        </w:rPr>
        <w:t>(MTR.2.1)</w:t>
      </w:r>
      <w:r w:rsidRPr="004769C9">
        <w:rPr>
          <w:rFonts w:eastAsiaTheme="minorEastAsia" w:cs="Times New Roman"/>
          <w:sz w:val="24"/>
          <w:szCs w:val="24"/>
        </w:rPr>
        <w:t>.</w:t>
      </w:r>
    </w:p>
    <w:p w14:paraId="0D5AE677" w14:textId="77777777" w:rsidR="00731981" w:rsidRPr="00843F14" w:rsidRDefault="00731981" w:rsidP="00DA3230">
      <w:pPr>
        <w:spacing w:after="0" w:line="240" w:lineRule="auto"/>
        <w:textAlignment w:val="baseline"/>
        <w:rPr>
          <w:rFonts w:eastAsia="Times New Roman" w:cs="Times New Roman"/>
          <w:b/>
          <w:bCs/>
          <w:sz w:val="24"/>
          <w:szCs w:val="24"/>
        </w:rPr>
      </w:pPr>
    </w:p>
    <w:p w14:paraId="00ABB011" w14:textId="77777777" w:rsidR="00DA3230" w:rsidRPr="00A805BD" w:rsidRDefault="00DA3230" w:rsidP="00DA3230">
      <w:pPr>
        <w:pStyle w:val="AlgebraicARHeading"/>
      </w:pPr>
      <w:r w:rsidRPr="006B6BAE">
        <w:t>Strategies to Support Tiered Instruction</w:t>
      </w:r>
    </w:p>
    <w:p w14:paraId="46563C02" w14:textId="77777777" w:rsidR="00034536" w:rsidRPr="00034536" w:rsidRDefault="00034536" w:rsidP="00C40F38">
      <w:pPr>
        <w:pStyle w:val="ListParagraph"/>
        <w:numPr>
          <w:ilvl w:val="0"/>
          <w:numId w:val="19"/>
        </w:numPr>
        <w:rPr>
          <w:rFonts w:eastAsia="Times New Roman" w:cs="Times New Roman"/>
          <w:sz w:val="24"/>
          <w:szCs w:val="24"/>
        </w:rPr>
      </w:pPr>
      <w:r w:rsidRPr="00034536">
        <w:rPr>
          <w:rFonts w:eastAsia="Times New Roman" w:cs="Times New Roman"/>
          <w:sz w:val="24"/>
          <w:szCs w:val="24"/>
        </w:rPr>
        <w:t>Instruction includes the use of estimation to find the approximate solution before calculating the actual result to help with correct placement of the decimal point and reasonableness of the solution.</w:t>
      </w:r>
    </w:p>
    <w:p w14:paraId="7548E9A5" w14:textId="2A60027B" w:rsidR="00034536" w:rsidRPr="00034536" w:rsidRDefault="00034536" w:rsidP="00C40F38">
      <w:pPr>
        <w:pStyle w:val="ListParagraph"/>
        <w:numPr>
          <w:ilvl w:val="0"/>
          <w:numId w:val="19"/>
        </w:numPr>
        <w:rPr>
          <w:rFonts w:eastAsia="Times New Roman" w:cs="Times New Roman"/>
          <w:sz w:val="24"/>
          <w:szCs w:val="24"/>
        </w:rPr>
      </w:pPr>
      <w:proofErr w:type="gramStart"/>
      <w:r w:rsidRPr="00034536">
        <w:rPr>
          <w:rFonts w:eastAsia="Times New Roman" w:cs="Times New Roman"/>
          <w:sz w:val="24"/>
          <w:szCs w:val="24"/>
        </w:rPr>
        <w:t>Teacher provides</w:t>
      </w:r>
      <w:proofErr w:type="gramEnd"/>
      <w:r w:rsidRPr="00034536">
        <w:rPr>
          <w:rFonts w:eastAsia="Times New Roman" w:cs="Times New Roman"/>
          <w:sz w:val="24"/>
          <w:szCs w:val="24"/>
        </w:rPr>
        <w:t xml:space="preserve"> opportunities for students to use a 100 frame to review place value for and the connections to decimal, fractional</w:t>
      </w:r>
      <w:r w:rsidR="00762A6F">
        <w:rPr>
          <w:rFonts w:eastAsia="Times New Roman" w:cs="Times New Roman"/>
          <w:sz w:val="24"/>
          <w:szCs w:val="24"/>
        </w:rPr>
        <w:t>,</w:t>
      </w:r>
      <w:r w:rsidRPr="00034536">
        <w:rPr>
          <w:rFonts w:eastAsia="Times New Roman" w:cs="Times New Roman"/>
          <w:sz w:val="24"/>
          <w:szCs w:val="24"/>
        </w:rPr>
        <w:t xml:space="preserve"> and percentage forms.</w:t>
      </w:r>
    </w:p>
    <w:p w14:paraId="093865BE" w14:textId="77777777" w:rsidR="00034536" w:rsidRPr="00034536" w:rsidRDefault="00034536" w:rsidP="00C40F38">
      <w:pPr>
        <w:pStyle w:val="ListParagraph"/>
        <w:numPr>
          <w:ilvl w:val="0"/>
          <w:numId w:val="19"/>
        </w:numPr>
        <w:rPr>
          <w:rFonts w:eastAsia="Times New Roman" w:cs="Times New Roman"/>
          <w:sz w:val="24"/>
          <w:szCs w:val="24"/>
        </w:rPr>
      </w:pPr>
      <w:r w:rsidRPr="00034536">
        <w:rPr>
          <w:rFonts w:eastAsia="Times New Roman" w:cs="Times New Roman"/>
          <w:sz w:val="24"/>
          <w:szCs w:val="24"/>
        </w:rPr>
        <w:t xml:space="preserve">Teacher provides support for students in dividing by 100 to change percent into decimal form. </w:t>
      </w:r>
      <w:proofErr w:type="gramStart"/>
      <w:r w:rsidRPr="00034536">
        <w:rPr>
          <w:rFonts w:eastAsia="Times New Roman" w:cs="Times New Roman"/>
          <w:sz w:val="24"/>
          <w:szCs w:val="24"/>
        </w:rPr>
        <w:t>Teacher supports</w:t>
      </w:r>
      <w:proofErr w:type="gramEnd"/>
      <w:r w:rsidRPr="00034536">
        <w:rPr>
          <w:rFonts w:eastAsia="Times New Roman" w:cs="Times New Roman"/>
          <w:sz w:val="24"/>
          <w:szCs w:val="24"/>
        </w:rPr>
        <w:t xml:space="preserve"> by providing calculators, manipulatives and base ten blocks to multiply decimals.</w:t>
      </w:r>
    </w:p>
    <w:p w14:paraId="53A3D4CE" w14:textId="77777777" w:rsidR="00034536" w:rsidRPr="00034536" w:rsidRDefault="00034536" w:rsidP="00C40F38">
      <w:pPr>
        <w:pStyle w:val="ListParagraph"/>
        <w:numPr>
          <w:ilvl w:val="0"/>
          <w:numId w:val="19"/>
        </w:numPr>
        <w:rPr>
          <w:rFonts w:eastAsia="Times New Roman" w:cs="Times New Roman"/>
          <w:sz w:val="24"/>
          <w:szCs w:val="24"/>
        </w:rPr>
      </w:pPr>
      <w:r w:rsidRPr="00034536">
        <w:rPr>
          <w:rFonts w:eastAsia="Times New Roman" w:cs="Times New Roman"/>
          <w:sz w:val="24"/>
          <w:szCs w:val="24"/>
        </w:rPr>
        <w:t>Instruction includes having students take different percentages of the same amount, such as 40% of 80, 4% of 80, 0.4% of 80, 0.04% of 80 and 400% of 80. Students can be given the flexibility to provide the answer as decimal or fraction and compare.</w:t>
      </w:r>
    </w:p>
    <w:p w14:paraId="4F27D82C" w14:textId="5A89277E" w:rsidR="00034536" w:rsidRPr="00034536" w:rsidRDefault="00034536" w:rsidP="00C40F38">
      <w:pPr>
        <w:pStyle w:val="ListParagraph"/>
        <w:numPr>
          <w:ilvl w:val="0"/>
          <w:numId w:val="19"/>
        </w:numPr>
        <w:rPr>
          <w:rFonts w:eastAsia="Times New Roman" w:cs="Times New Roman"/>
          <w:sz w:val="24"/>
          <w:szCs w:val="24"/>
        </w:rPr>
      </w:pPr>
      <w:r w:rsidRPr="00034536">
        <w:rPr>
          <w:rFonts w:eastAsia="Times New Roman" w:cs="Times New Roman"/>
          <w:sz w:val="24"/>
          <w:szCs w:val="24"/>
        </w:rPr>
        <w:t xml:space="preserve">Teacher provides support for students when solving multi-discount problems and combining </w:t>
      </w:r>
      <w:proofErr w:type="gramStart"/>
      <w:r w:rsidRPr="00034536">
        <w:rPr>
          <w:rFonts w:eastAsia="Times New Roman" w:cs="Times New Roman"/>
          <w:sz w:val="24"/>
          <w:szCs w:val="24"/>
        </w:rPr>
        <w:t>the discounts</w:t>
      </w:r>
      <w:proofErr w:type="gramEnd"/>
      <w:r w:rsidRPr="00034536">
        <w:rPr>
          <w:rFonts w:eastAsia="Times New Roman" w:cs="Times New Roman"/>
          <w:sz w:val="24"/>
          <w:szCs w:val="24"/>
        </w:rPr>
        <w:t xml:space="preserve">. Instruction might begin with a </w:t>
      </w:r>
      <w:r w:rsidR="00DF086A">
        <w:rPr>
          <w:rFonts w:eastAsia="Times New Roman" w:cs="Times New Roman"/>
          <w:sz w:val="24"/>
          <w:szCs w:val="24"/>
        </w:rPr>
        <w:t>single-step</w:t>
      </w:r>
      <w:r w:rsidRPr="00034536">
        <w:rPr>
          <w:rFonts w:eastAsia="Times New Roman" w:cs="Times New Roman"/>
          <w:sz w:val="24"/>
          <w:szCs w:val="24"/>
        </w:rPr>
        <w:t xml:space="preserve"> discount problem in a real-world context.</w:t>
      </w:r>
    </w:p>
    <w:p w14:paraId="469CFB0F" w14:textId="77777777" w:rsidR="00034536" w:rsidRPr="00034536" w:rsidRDefault="00034536" w:rsidP="00C40F38">
      <w:pPr>
        <w:pStyle w:val="ListParagraph"/>
        <w:numPr>
          <w:ilvl w:val="1"/>
          <w:numId w:val="19"/>
        </w:numPr>
        <w:rPr>
          <w:rFonts w:eastAsia="Times New Roman" w:cs="Times New Roman"/>
          <w:sz w:val="24"/>
          <w:szCs w:val="24"/>
        </w:rPr>
      </w:pPr>
      <w:r w:rsidRPr="00034536">
        <w:rPr>
          <w:rFonts w:eastAsia="Times New Roman" w:cs="Times New Roman"/>
          <w:sz w:val="24"/>
          <w:szCs w:val="24"/>
        </w:rPr>
        <w:t>For example, the teacher can include local sale flyers with products that students are interested in buying. Have students explain how to apply the multi-discounts with a comparison of the difference in costs when combining the discounts incorrectly.</w:t>
      </w:r>
    </w:p>
    <w:p w14:paraId="4E324ED9" w14:textId="77777777" w:rsidR="00EB29D6" w:rsidRDefault="00EB29D6" w:rsidP="00C40F38">
      <w:pPr>
        <w:pStyle w:val="ListParagraph"/>
        <w:widowControl/>
        <w:numPr>
          <w:ilvl w:val="0"/>
          <w:numId w:val="19"/>
        </w:numPr>
        <w:contextualSpacing/>
        <w:rPr>
          <w:rFonts w:eastAsia="Times New Roman" w:cs="Times New Roman"/>
          <w:color w:val="000000" w:themeColor="text1"/>
          <w:sz w:val="24"/>
          <w:szCs w:val="24"/>
        </w:rPr>
      </w:pPr>
      <w:proofErr w:type="gramStart"/>
      <w:r>
        <w:rPr>
          <w:rFonts w:eastAsia="Times New Roman" w:cs="Times New Roman"/>
          <w:color w:val="000000" w:themeColor="text1"/>
          <w:sz w:val="24"/>
          <w:szCs w:val="24"/>
        </w:rPr>
        <w:t>Teacher provides</w:t>
      </w:r>
      <w:proofErr w:type="gramEnd"/>
      <w:r>
        <w:rPr>
          <w:rFonts w:eastAsia="Times New Roman" w:cs="Times New Roman"/>
          <w:color w:val="000000" w:themeColor="text1"/>
          <w:sz w:val="24"/>
          <w:szCs w:val="24"/>
        </w:rPr>
        <w:t xml:space="preserve"> opportunities for students to reason and think about multiple discount problems by providing prompts.</w:t>
      </w:r>
    </w:p>
    <w:p w14:paraId="7B07C00F" w14:textId="527F57B5" w:rsidR="00EB29D6" w:rsidRDefault="00EB29D6" w:rsidP="00C40F38">
      <w:pPr>
        <w:pStyle w:val="ListParagraph"/>
        <w:widowControl/>
        <w:numPr>
          <w:ilvl w:val="1"/>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For example, “if a pair of jeans </w:t>
      </w:r>
      <w:r w:rsidR="00DF086A">
        <w:rPr>
          <w:rFonts w:eastAsia="Times New Roman" w:cs="Times New Roman"/>
          <w:color w:val="000000" w:themeColor="text1"/>
          <w:sz w:val="24"/>
          <w:szCs w:val="24"/>
        </w:rPr>
        <w:t>is</w:t>
      </w:r>
      <w:r>
        <w:rPr>
          <w:rFonts w:eastAsia="Times New Roman" w:cs="Times New Roman"/>
          <w:color w:val="000000" w:themeColor="text1"/>
          <w:sz w:val="24"/>
          <w:szCs w:val="24"/>
        </w:rPr>
        <w:t xml:space="preserve"> 50% off with an additional 50% off, does that mean the jeans are 100% off, or free?” or “what if the jeans are 75% off with an additional 50% off, does that mean the jeans are 125% off and the store now owes you money to take them?”</w:t>
      </w:r>
    </w:p>
    <w:p w14:paraId="735FE87F" w14:textId="77777777" w:rsidR="00EB29D6" w:rsidRDefault="00EB29D6" w:rsidP="00C40F38">
      <w:pPr>
        <w:pStyle w:val="ListParagraph"/>
        <w:widowControl/>
        <w:numPr>
          <w:ilvl w:val="0"/>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opportunities for students to comprehend the context or situation by engaging in questions (</w:t>
      </w:r>
      <w:r>
        <w:rPr>
          <w:rFonts w:eastAsia="Times New Roman" w:cs="Times New Roman"/>
          <w:sz w:val="24"/>
          <w:szCs w:val="24"/>
        </w:rPr>
        <w:t>laminating these questions on a printed card for students to utilize as a resource in and out of the classroom would be helpful).</w:t>
      </w:r>
    </w:p>
    <w:p w14:paraId="41674374" w14:textId="77777777" w:rsidR="00EB29D6" w:rsidRDefault="00EB29D6" w:rsidP="00C40F38">
      <w:pPr>
        <w:pStyle w:val="ListParagraph"/>
        <w:widowControl/>
        <w:numPr>
          <w:ilvl w:val="1"/>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What do you know from the problem? </w:t>
      </w:r>
    </w:p>
    <w:p w14:paraId="31938199" w14:textId="77777777" w:rsidR="00EB29D6" w:rsidRDefault="00EB29D6" w:rsidP="00C40F38">
      <w:pPr>
        <w:pStyle w:val="ListParagraph"/>
        <w:widowControl/>
        <w:numPr>
          <w:ilvl w:val="1"/>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lastRenderedPageBreak/>
        <w:t xml:space="preserve">What is the problem asking you to find? </w:t>
      </w:r>
    </w:p>
    <w:p w14:paraId="02DF96DD" w14:textId="77777777" w:rsidR="00EB29D6" w:rsidRDefault="00EB29D6" w:rsidP="00C40F38">
      <w:pPr>
        <w:pStyle w:val="ListParagraph"/>
        <w:widowControl/>
        <w:numPr>
          <w:ilvl w:val="1"/>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Can you create a visual model to help you understand or see patterns in your problem?</w:t>
      </w:r>
    </w:p>
    <w:p w14:paraId="56AB4C50" w14:textId="77777777" w:rsidR="00EB29D6" w:rsidRDefault="00EB29D6" w:rsidP="00C40F38">
      <w:pPr>
        <w:pStyle w:val="ListParagraph"/>
        <w:widowControl/>
        <w:numPr>
          <w:ilvl w:val="0"/>
          <w:numId w:val="19"/>
        </w:numPr>
        <w:contextualSpacing/>
        <w:rPr>
          <w:rFonts w:eastAsia="Times New Roman" w:cs="Times New Roman"/>
          <w:sz w:val="24"/>
          <w:szCs w:val="24"/>
        </w:rPr>
      </w:pPr>
      <w:proofErr w:type="gramStart"/>
      <w:r>
        <w:rPr>
          <w:rFonts w:eastAsia="Times New Roman" w:cs="Times New Roman"/>
          <w:sz w:val="24"/>
          <w:szCs w:val="24"/>
        </w:rPr>
        <w:t>Teacher</w:t>
      </w:r>
      <w:proofErr w:type="gramEnd"/>
      <w:r>
        <w:rPr>
          <w:rFonts w:eastAsia="Times New Roman" w:cs="Times New Roman"/>
          <w:sz w:val="24"/>
          <w:szCs w:val="24"/>
        </w:rPr>
        <w:t xml:space="preserve"> provides support when solving multi-discount problems, by providing students with a table to keep track of the information in the problem.</w:t>
      </w:r>
    </w:p>
    <w:p w14:paraId="049B8378" w14:textId="77777777" w:rsidR="00EB29D6" w:rsidRDefault="00EB29D6" w:rsidP="00C40F38">
      <w:pPr>
        <w:pStyle w:val="ListParagraph"/>
        <w:widowControl/>
        <w:numPr>
          <w:ilvl w:val="0"/>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Instruction includes the use of a three-read strategy. Students </w:t>
      </w:r>
      <w:proofErr w:type="gramStart"/>
      <w:r>
        <w:rPr>
          <w:rFonts w:eastAsia="Times New Roman" w:cs="Times New Roman"/>
          <w:color w:val="000000" w:themeColor="text1"/>
          <w:sz w:val="24"/>
          <w:szCs w:val="24"/>
        </w:rPr>
        <w:t>read</w:t>
      </w:r>
      <w:proofErr w:type="gramEnd"/>
      <w:r>
        <w:rPr>
          <w:rFonts w:eastAsia="Times New Roman" w:cs="Times New Roman"/>
          <w:color w:val="000000" w:themeColor="text1"/>
          <w:sz w:val="24"/>
          <w:szCs w:val="24"/>
        </w:rPr>
        <w:t xml:space="preserve"> the problem three different times, each with a different purpose (</w:t>
      </w:r>
      <w:r>
        <w:rPr>
          <w:rFonts w:eastAsia="Times New Roman" w:cs="Times New Roman"/>
          <w:sz w:val="24"/>
          <w:szCs w:val="24"/>
        </w:rPr>
        <w:t>laminating these questions on a printed card for students to utilize as a resource in and out of the classroom would be helpful).</w:t>
      </w:r>
    </w:p>
    <w:p w14:paraId="5D0F3403" w14:textId="77777777" w:rsidR="00EB29D6" w:rsidRDefault="00EB29D6" w:rsidP="00C40F38">
      <w:pPr>
        <w:pStyle w:val="ListParagraph"/>
        <w:widowControl/>
        <w:numPr>
          <w:ilvl w:val="1"/>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First, read the problem with the purpose of answering the question: What is the problem, context, or story about?</w:t>
      </w:r>
    </w:p>
    <w:p w14:paraId="2B4B3161" w14:textId="77777777" w:rsidR="00EB29D6" w:rsidRDefault="00EB29D6" w:rsidP="00C40F38">
      <w:pPr>
        <w:pStyle w:val="ListParagraph"/>
        <w:widowControl/>
        <w:numPr>
          <w:ilvl w:val="1"/>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Second, </w:t>
      </w:r>
      <w:proofErr w:type="gramStart"/>
      <w:r>
        <w:rPr>
          <w:rFonts w:eastAsia="Times New Roman" w:cs="Times New Roman"/>
          <w:color w:val="000000" w:themeColor="text1"/>
          <w:sz w:val="24"/>
          <w:szCs w:val="24"/>
        </w:rPr>
        <w:t>read</w:t>
      </w:r>
      <w:proofErr w:type="gramEnd"/>
      <w:r>
        <w:rPr>
          <w:rFonts w:eastAsia="Times New Roman" w:cs="Times New Roman"/>
          <w:color w:val="000000" w:themeColor="text1"/>
          <w:sz w:val="24"/>
          <w:szCs w:val="24"/>
        </w:rPr>
        <w:t xml:space="preserve"> the problem with the purpose of answering the question: What are we trying to find out?</w:t>
      </w:r>
    </w:p>
    <w:p w14:paraId="7EB22B5A" w14:textId="77777777" w:rsidR="00EB29D6" w:rsidRDefault="00EB29D6" w:rsidP="00C40F38">
      <w:pPr>
        <w:pStyle w:val="ListParagraph"/>
        <w:widowControl/>
        <w:numPr>
          <w:ilvl w:val="1"/>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Third, </w:t>
      </w:r>
      <w:proofErr w:type="gramStart"/>
      <w:r>
        <w:rPr>
          <w:rFonts w:eastAsia="Times New Roman" w:cs="Times New Roman"/>
          <w:color w:val="000000" w:themeColor="text1"/>
          <w:sz w:val="24"/>
          <w:szCs w:val="24"/>
        </w:rPr>
        <w:t>read</w:t>
      </w:r>
      <w:proofErr w:type="gramEnd"/>
      <w:r>
        <w:rPr>
          <w:rFonts w:eastAsia="Times New Roman" w:cs="Times New Roman"/>
          <w:color w:val="000000" w:themeColor="text1"/>
          <w:sz w:val="24"/>
          <w:szCs w:val="24"/>
        </w:rPr>
        <w:t xml:space="preserve"> the problem with the purpose of answering the question: What information is important in the problem?</w:t>
      </w:r>
    </w:p>
    <w:p w14:paraId="14362917" w14:textId="77777777" w:rsidR="00EB29D6" w:rsidRDefault="00EB29D6" w:rsidP="00C40F38">
      <w:pPr>
        <w:pStyle w:val="ListParagraph"/>
        <w:widowControl/>
        <w:numPr>
          <w:ilvl w:val="0"/>
          <w:numId w:val="19"/>
        </w:numPr>
        <w:contextualSpacing/>
        <w:rPr>
          <w:rFonts w:eastAsia="Times New Roman" w:cs="Times New Roman"/>
          <w:color w:val="000000" w:themeColor="text1"/>
          <w:sz w:val="24"/>
          <w:szCs w:val="24"/>
        </w:rPr>
      </w:pPr>
      <w:proofErr w:type="gramStart"/>
      <w:r>
        <w:rPr>
          <w:rFonts w:eastAsia="Times New Roman" w:cs="Times New Roman"/>
          <w:color w:val="000000" w:themeColor="text1"/>
          <w:sz w:val="24"/>
          <w:szCs w:val="24"/>
        </w:rPr>
        <w:t>Teacher encourages</w:t>
      </w:r>
      <w:proofErr w:type="gramEnd"/>
      <w:r>
        <w:rPr>
          <w:rFonts w:eastAsia="Times New Roman" w:cs="Times New Roman"/>
          <w:color w:val="000000" w:themeColor="text1"/>
          <w:sz w:val="24"/>
          <w:szCs w:val="24"/>
        </w:rPr>
        <w:t xml:space="preserve"> the use of bar models to help visualize and make sense of the problem. </w:t>
      </w:r>
    </w:p>
    <w:p w14:paraId="7CD30189" w14:textId="77777777" w:rsidR="00EB29D6" w:rsidRDefault="00EB29D6" w:rsidP="00C40F38">
      <w:pPr>
        <w:pStyle w:val="ListParagraph"/>
        <w:widowControl/>
        <w:numPr>
          <w:ilvl w:val="0"/>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Instruction includes understanding of how a </w:t>
      </w:r>
      <w:proofErr w:type="gramStart"/>
      <w:r>
        <w:rPr>
          <w:rFonts w:eastAsia="Times New Roman" w:cs="Times New Roman"/>
          <w:color w:val="000000" w:themeColor="text1"/>
          <w:sz w:val="24"/>
          <w:szCs w:val="24"/>
        </w:rPr>
        <w:t>percent</w:t>
      </w:r>
      <w:proofErr w:type="gramEnd"/>
      <w:r>
        <w:rPr>
          <w:rFonts w:eastAsia="Times New Roman" w:cs="Times New Roman"/>
          <w:color w:val="000000" w:themeColor="text1"/>
          <w:sz w:val="24"/>
          <w:szCs w:val="24"/>
        </w:rPr>
        <w:t xml:space="preserve"> relates to fractions and decimals if students have discovered the shortcut of moving the decimal point twice. Refer to MA.7.NSO.1.2 to emphasize equivalent forms. </w:t>
      </w:r>
    </w:p>
    <w:p w14:paraId="05070ED8" w14:textId="77777777" w:rsidR="00DA3230" w:rsidRPr="000B295F" w:rsidRDefault="00DA3230" w:rsidP="00DA3230">
      <w:pPr>
        <w:pStyle w:val="ListParagraph"/>
        <w:rPr>
          <w:rFonts w:eastAsia="Times New Roman" w:cs="Times New Roman"/>
          <w:sz w:val="24"/>
          <w:szCs w:val="24"/>
        </w:rPr>
      </w:pPr>
    </w:p>
    <w:p w14:paraId="7AD12791" w14:textId="77777777" w:rsidR="00DA3230" w:rsidRDefault="00DA3230" w:rsidP="00DA3230">
      <w:pPr>
        <w:pStyle w:val="AlgebraicARHeading"/>
      </w:pPr>
      <w:r w:rsidRPr="006B6BAE">
        <w:t>Instructional Tasks </w:t>
      </w:r>
    </w:p>
    <w:p w14:paraId="3E31A998" w14:textId="77777777" w:rsidR="00EE1C03" w:rsidRPr="00EE1C03" w:rsidRDefault="00DA3230" w:rsidP="00EE1C03">
      <w:pPr>
        <w:spacing w:after="0" w:line="240" w:lineRule="auto"/>
        <w:rPr>
          <w:rFonts w:eastAsia="Calibri" w:cs="Times New Roman"/>
          <w:i/>
          <w:sz w:val="24"/>
          <w:szCs w:val="24"/>
        </w:rPr>
      </w:pPr>
      <w:r w:rsidRPr="006B6BAE">
        <w:rPr>
          <w:rFonts w:eastAsia="Times New Roman" w:cs="Times New Roman"/>
          <w:i/>
          <w:sz w:val="24"/>
          <w:szCs w:val="24"/>
        </w:rPr>
        <w:t xml:space="preserve">Instructional Task 1 </w:t>
      </w:r>
      <w:r w:rsidR="00EE1C03" w:rsidRPr="00EE1C03">
        <w:rPr>
          <w:rFonts w:eastAsia="Calibri" w:cs="Times New Roman"/>
          <w:i/>
          <w:sz w:val="24"/>
          <w:szCs w:val="24"/>
        </w:rPr>
        <w:t>(MTR.4.1, MTR.7.1)</w:t>
      </w:r>
    </w:p>
    <w:p w14:paraId="12440742" w14:textId="5ECEE84D" w:rsidR="00EE1C03" w:rsidRPr="00EE1C03" w:rsidRDefault="00EE1C03" w:rsidP="00EE1C03">
      <w:pPr>
        <w:spacing w:after="0" w:line="240" w:lineRule="auto"/>
        <w:ind w:left="338"/>
        <w:rPr>
          <w:rFonts w:eastAsia="Calibri" w:cs="Times New Roman"/>
          <w:sz w:val="24"/>
          <w:szCs w:val="24"/>
        </w:rPr>
      </w:pPr>
      <w:proofErr w:type="spellStart"/>
      <w:r w:rsidRPr="00EE1C03">
        <w:rPr>
          <w:rFonts w:eastAsia="Calibri" w:cs="Times New Roman"/>
          <w:sz w:val="24"/>
          <w:szCs w:val="24"/>
        </w:rPr>
        <w:t>SurfPro</w:t>
      </w:r>
      <w:proofErr w:type="spellEnd"/>
      <w:r w:rsidRPr="00EE1C03">
        <w:rPr>
          <w:rFonts w:eastAsia="Calibri" w:cs="Times New Roman"/>
          <w:sz w:val="24"/>
          <w:szCs w:val="24"/>
        </w:rPr>
        <w:t xml:space="preserve"> Shop and The Surfer Store both sold surfboards for $350. In February, </w:t>
      </w:r>
      <w:proofErr w:type="spellStart"/>
      <w:r w:rsidRPr="00EE1C03">
        <w:rPr>
          <w:rFonts w:eastAsia="Calibri" w:cs="Times New Roman"/>
          <w:sz w:val="24"/>
          <w:szCs w:val="24"/>
        </w:rPr>
        <w:t>SurfPro</w:t>
      </w:r>
      <w:proofErr w:type="spellEnd"/>
      <w:r w:rsidRPr="00EE1C03">
        <w:rPr>
          <w:rFonts w:eastAsia="Calibri" w:cs="Times New Roman"/>
          <w:sz w:val="24"/>
          <w:szCs w:val="24"/>
        </w:rPr>
        <w:t xml:space="preserve"> Shop wanted to increase their profits, so they increased the prices of their boards by 15%. When this increase failed to bring in more money, they decreased their price again by 10% in November. To beat their competitor who had increased prices, The Surfer Store decided to decrease </w:t>
      </w:r>
      <w:proofErr w:type="gramStart"/>
      <w:r w:rsidRPr="00EE1C03">
        <w:rPr>
          <w:rFonts w:eastAsia="Calibri" w:cs="Times New Roman"/>
          <w:sz w:val="24"/>
          <w:szCs w:val="24"/>
        </w:rPr>
        <w:t>their</w:t>
      </w:r>
      <w:proofErr w:type="gramEnd"/>
      <w:r w:rsidRPr="00EE1C03">
        <w:rPr>
          <w:rFonts w:eastAsia="Calibri" w:cs="Times New Roman"/>
          <w:sz w:val="24"/>
          <w:szCs w:val="24"/>
        </w:rPr>
        <w:t xml:space="preserve"> price of surfboards by 10% in March. However, when they started to lose money on the </w:t>
      </w:r>
      <w:r w:rsidR="004C675C">
        <w:rPr>
          <w:rFonts w:eastAsia="Calibri" w:cs="Times New Roman"/>
          <w:sz w:val="24"/>
          <w:szCs w:val="24"/>
        </w:rPr>
        <w:t>final</w:t>
      </w:r>
      <w:r w:rsidRPr="00EE1C03">
        <w:rPr>
          <w:rFonts w:eastAsia="Calibri" w:cs="Times New Roman"/>
          <w:sz w:val="24"/>
          <w:szCs w:val="24"/>
        </w:rPr>
        <w:t xml:space="preserve"> pricing scheme, they increased the price of surfboards in November by 15%. </w:t>
      </w:r>
    </w:p>
    <w:p w14:paraId="56D73D0D" w14:textId="77777777" w:rsidR="00EE1C03" w:rsidRPr="00EE1C03" w:rsidRDefault="00EE1C03" w:rsidP="00EE1C03">
      <w:pPr>
        <w:spacing w:after="0" w:line="240" w:lineRule="auto"/>
        <w:ind w:left="1440" w:hanging="720"/>
        <w:rPr>
          <w:rFonts w:eastAsia="Calibri" w:cs="Times New Roman"/>
          <w:sz w:val="24"/>
          <w:szCs w:val="24"/>
        </w:rPr>
      </w:pPr>
      <w:r w:rsidRPr="00EE1C03">
        <w:rPr>
          <w:rFonts w:eastAsia="Calibri" w:cs="Times New Roman"/>
          <w:sz w:val="24"/>
          <w:szCs w:val="24"/>
        </w:rPr>
        <w:t xml:space="preserve">Part A. If no other changes were made after November, which store now has the better price for surfboards?  </w:t>
      </w:r>
    </w:p>
    <w:p w14:paraId="5773622F" w14:textId="7CEEF23E" w:rsidR="00DA3230" w:rsidRPr="00EE1C03" w:rsidRDefault="00EE1C03" w:rsidP="00EE1C03">
      <w:pPr>
        <w:spacing w:after="0" w:line="240" w:lineRule="auto"/>
        <w:ind w:left="720"/>
        <w:textAlignment w:val="baseline"/>
        <w:rPr>
          <w:rFonts w:eastAsia="Calibri" w:cs="Times New Roman"/>
          <w:sz w:val="24"/>
          <w:szCs w:val="24"/>
        </w:rPr>
      </w:pPr>
      <w:r w:rsidRPr="00EE1C03">
        <w:rPr>
          <w:rFonts w:eastAsia="Calibri" w:cs="Times New Roman"/>
          <w:sz w:val="24"/>
          <w:szCs w:val="24"/>
        </w:rPr>
        <w:t>Part B. What is the difference between their prices?</w:t>
      </w:r>
    </w:p>
    <w:p w14:paraId="744FC672" w14:textId="77777777" w:rsidR="00DA3230" w:rsidRPr="006B6BAE" w:rsidRDefault="00DA3230" w:rsidP="00DA3230">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1E52170E" w14:textId="77777777" w:rsidR="00D84FDF" w:rsidRPr="00D84FDF" w:rsidRDefault="00DA3230" w:rsidP="00D84FD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E4B3C04" w14:textId="77777777" w:rsidR="00D84FDF" w:rsidRPr="00D84FDF" w:rsidRDefault="00D84FDF" w:rsidP="00D84FDF">
      <w:pPr>
        <w:spacing w:after="0" w:line="240" w:lineRule="auto"/>
        <w:ind w:left="360"/>
        <w:contextualSpacing/>
        <w:rPr>
          <w:rFonts w:eastAsia="Calibri" w:cs="Times New Roman"/>
          <w:bCs/>
          <w:sz w:val="24"/>
          <w:szCs w:val="24"/>
        </w:rPr>
      </w:pPr>
      <w:r w:rsidRPr="00D84FDF">
        <w:rPr>
          <w:rFonts w:eastAsia="Calibri" w:cs="Times New Roman"/>
          <w:bCs/>
          <w:sz w:val="24"/>
          <w:szCs w:val="24"/>
        </w:rPr>
        <w:t>A college’s intramural soccer team has 30 players, 60% of which are women. After 22 new players joined the team, the percentage of women was reduced to 50%. How many of the new players are women?</w:t>
      </w:r>
    </w:p>
    <w:p w14:paraId="374A4DAE" w14:textId="77777777" w:rsidR="00D84FDF" w:rsidRPr="0042006E" w:rsidRDefault="00D84FDF" w:rsidP="00D84FDF">
      <w:pPr>
        <w:spacing w:after="0" w:line="240" w:lineRule="auto"/>
        <w:textAlignment w:val="baseline"/>
        <w:rPr>
          <w:rFonts w:eastAsia="Calibri" w:cs="Times New Roman"/>
          <w:i/>
          <w:sz w:val="24"/>
          <w:szCs w:val="24"/>
        </w:rPr>
      </w:pPr>
    </w:p>
    <w:p w14:paraId="3892D917" w14:textId="77777777" w:rsidR="00D84FDF" w:rsidRPr="00D84FDF" w:rsidRDefault="00D84FDF" w:rsidP="00D84FDF">
      <w:pPr>
        <w:spacing w:after="0" w:line="240" w:lineRule="auto"/>
        <w:textAlignment w:val="baseline"/>
        <w:rPr>
          <w:rFonts w:eastAsia="Calibri" w:cs="Times New Roman"/>
          <w:i/>
          <w:sz w:val="24"/>
          <w:szCs w:val="24"/>
        </w:rPr>
      </w:pPr>
      <w:r w:rsidRPr="00D84FDF">
        <w:rPr>
          <w:rFonts w:eastAsia="Calibri" w:cs="Times New Roman"/>
          <w:i/>
          <w:sz w:val="24"/>
          <w:szCs w:val="24"/>
        </w:rPr>
        <w:t>Instructional Item 2</w:t>
      </w:r>
    </w:p>
    <w:p w14:paraId="749F08C4" w14:textId="77777777" w:rsidR="00D84FDF" w:rsidRPr="00D84FDF" w:rsidRDefault="00D84FDF" w:rsidP="00D84FDF">
      <w:pPr>
        <w:spacing w:after="0" w:line="240" w:lineRule="auto"/>
        <w:ind w:left="360"/>
        <w:contextualSpacing/>
        <w:rPr>
          <w:rFonts w:eastAsia="Calibri" w:cs="Times New Roman"/>
          <w:bCs/>
          <w:sz w:val="24"/>
          <w:szCs w:val="24"/>
        </w:rPr>
      </w:pPr>
      <w:r w:rsidRPr="00D84FDF">
        <w:rPr>
          <w:rFonts w:eastAsia="Calibri" w:cs="Times New Roman"/>
          <w:bCs/>
          <w:sz w:val="24"/>
          <w:szCs w:val="24"/>
        </w:rPr>
        <w:t xml:space="preserve">Miguel takes out a loan that adds interest each year </w:t>
      </w:r>
      <w:proofErr w:type="gramStart"/>
      <w:r w:rsidRPr="00D84FDF">
        <w:rPr>
          <w:rFonts w:eastAsia="Calibri" w:cs="Times New Roman"/>
          <w:bCs/>
          <w:sz w:val="24"/>
          <w:szCs w:val="24"/>
        </w:rPr>
        <w:t>on</w:t>
      </w:r>
      <w:proofErr w:type="gramEnd"/>
      <w:r w:rsidRPr="00D84FDF">
        <w:rPr>
          <w:rFonts w:eastAsia="Calibri" w:cs="Times New Roman"/>
          <w:bCs/>
          <w:sz w:val="24"/>
          <w:szCs w:val="24"/>
        </w:rPr>
        <w:t xml:space="preserve"> the initial amount. What is the interest Miguel </w:t>
      </w:r>
      <w:proofErr w:type="gramStart"/>
      <w:r w:rsidRPr="00D84FDF">
        <w:rPr>
          <w:rFonts w:eastAsia="Calibri" w:cs="Times New Roman"/>
          <w:bCs/>
          <w:sz w:val="24"/>
          <w:szCs w:val="24"/>
        </w:rPr>
        <w:t>will</w:t>
      </w:r>
      <w:proofErr w:type="gramEnd"/>
      <w:r w:rsidRPr="00D84FDF">
        <w:rPr>
          <w:rFonts w:eastAsia="Calibri" w:cs="Times New Roman"/>
          <w:bCs/>
          <w:sz w:val="24"/>
          <w:szCs w:val="24"/>
        </w:rPr>
        <w:t xml:space="preserve"> pay on the loan if he borrowed $5,000 at an annual interest rate of 4.5% for 15 years? (Use the formula </w:t>
      </w:r>
      <m:oMath>
        <m:r>
          <w:rPr>
            <w:rFonts w:ascii="Cambria Math" w:eastAsia="Calibri" w:hAnsi="Cambria Math" w:cs="Times New Roman"/>
            <w:sz w:val="24"/>
            <w:szCs w:val="24"/>
          </w:rPr>
          <m:t>I=Prt</m:t>
        </m:r>
      </m:oMath>
      <w:r w:rsidRPr="00D84FDF">
        <w:rPr>
          <w:rFonts w:eastAsia="Calibri" w:cs="Times New Roman"/>
          <w:bCs/>
          <w:sz w:val="24"/>
          <w:szCs w:val="24"/>
        </w:rPr>
        <w:t xml:space="preserve">, where </w:t>
      </w:r>
      <m:oMath>
        <m:r>
          <w:rPr>
            <w:rFonts w:ascii="Cambria Math" w:eastAsia="Calibri" w:hAnsi="Cambria Math" w:cs="Times New Roman"/>
            <w:sz w:val="24"/>
            <w:szCs w:val="24"/>
          </w:rPr>
          <m:t>I</m:t>
        </m:r>
      </m:oMath>
      <w:r w:rsidRPr="00D84FDF">
        <w:rPr>
          <w:rFonts w:eastAsia="Calibri" w:cs="Times New Roman"/>
          <w:bCs/>
          <w:sz w:val="24"/>
          <w:szCs w:val="24"/>
        </w:rPr>
        <w:t xml:space="preserve"> is the interest, </w:t>
      </w:r>
      <m:oMath>
        <m:r>
          <w:rPr>
            <w:rFonts w:ascii="Cambria Math" w:eastAsia="Calibri" w:hAnsi="Cambria Math" w:cs="Times New Roman"/>
            <w:sz w:val="24"/>
            <w:szCs w:val="24"/>
          </w:rPr>
          <m:t>P</m:t>
        </m:r>
      </m:oMath>
      <w:r w:rsidRPr="00D84FDF">
        <w:rPr>
          <w:rFonts w:eastAsia="Calibri" w:cs="Times New Roman"/>
          <w:bCs/>
          <w:sz w:val="24"/>
          <w:szCs w:val="24"/>
        </w:rPr>
        <w:t xml:space="preserve"> is the principal or initial investment, </w:t>
      </w:r>
      <m:oMath>
        <m:r>
          <w:rPr>
            <w:rFonts w:ascii="Cambria Math" w:eastAsia="Calibri" w:hAnsi="Cambria Math" w:cs="Times New Roman"/>
            <w:sz w:val="24"/>
            <w:szCs w:val="24"/>
          </w:rPr>
          <m:t>r</m:t>
        </m:r>
      </m:oMath>
      <w:r w:rsidRPr="00D84FDF">
        <w:rPr>
          <w:rFonts w:eastAsia="Calibri" w:cs="Times New Roman"/>
          <w:bCs/>
          <w:sz w:val="24"/>
          <w:szCs w:val="24"/>
        </w:rPr>
        <w:t xml:space="preserve"> is the interest rate per year, and </w:t>
      </w:r>
      <m:oMath>
        <m:r>
          <w:rPr>
            <w:rFonts w:ascii="Cambria Math" w:eastAsia="Calibri" w:hAnsi="Cambria Math" w:cs="Times New Roman"/>
            <w:sz w:val="24"/>
            <w:szCs w:val="24"/>
          </w:rPr>
          <m:t>t</m:t>
        </m:r>
      </m:oMath>
      <w:r w:rsidRPr="00D84FDF">
        <w:rPr>
          <w:rFonts w:eastAsia="Calibri" w:cs="Times New Roman"/>
          <w:bCs/>
          <w:sz w:val="24"/>
          <w:szCs w:val="24"/>
        </w:rPr>
        <w:t xml:space="preserve"> is the number of years.)</w:t>
      </w:r>
    </w:p>
    <w:p w14:paraId="45DDD5BD" w14:textId="1549FA36" w:rsidR="00D84FDF" w:rsidRPr="0042006E" w:rsidRDefault="0042006E" w:rsidP="0042006E">
      <w:pPr>
        <w:rPr>
          <w:rFonts w:eastAsia="Calibri" w:cs="Times New Roman"/>
          <w:i/>
        </w:rPr>
      </w:pPr>
      <w:r>
        <w:rPr>
          <w:rFonts w:eastAsia="Calibri" w:cs="Times New Roman"/>
          <w:i/>
        </w:rPr>
        <w:br w:type="page"/>
      </w:r>
    </w:p>
    <w:p w14:paraId="32EAAEC7" w14:textId="77777777" w:rsidR="00D84FDF" w:rsidRPr="00D84FDF" w:rsidRDefault="00D84FDF" w:rsidP="00D84FDF">
      <w:pPr>
        <w:spacing w:after="0" w:line="240" w:lineRule="auto"/>
        <w:textAlignment w:val="baseline"/>
        <w:rPr>
          <w:rFonts w:eastAsia="Calibri" w:cs="Times New Roman"/>
          <w:i/>
          <w:sz w:val="24"/>
          <w:szCs w:val="24"/>
        </w:rPr>
      </w:pPr>
      <w:r w:rsidRPr="00D84FDF">
        <w:rPr>
          <w:rFonts w:eastAsia="Calibri" w:cs="Times New Roman"/>
          <w:i/>
          <w:sz w:val="24"/>
          <w:szCs w:val="24"/>
        </w:rPr>
        <w:lastRenderedPageBreak/>
        <w:t>Instructional Item 3</w:t>
      </w:r>
    </w:p>
    <w:p w14:paraId="703FCF79" w14:textId="77777777" w:rsidR="00D84FDF" w:rsidRPr="00D84FDF" w:rsidRDefault="00D84FDF" w:rsidP="00D84FDF">
      <w:pPr>
        <w:spacing w:after="0" w:line="240" w:lineRule="auto"/>
        <w:ind w:left="360"/>
        <w:textAlignment w:val="baseline"/>
        <w:rPr>
          <w:rFonts w:eastAsia="Calibri" w:cs="Times New Roman"/>
          <w:bCs/>
          <w:sz w:val="24"/>
          <w:szCs w:val="24"/>
        </w:rPr>
      </w:pPr>
      <w:r w:rsidRPr="00D84FDF">
        <w:rPr>
          <w:rFonts w:eastAsia="Calibri" w:cs="Times New Roman"/>
          <w:bCs/>
          <w:sz w:val="24"/>
          <w:szCs w:val="24"/>
        </w:rPr>
        <w:t>Massimo lost his mathematics textbook. The school charges a lost book fee of 70% of the original cost of the book. If Massimo received a notice that he owed the school $73.50 for the lost textbook, what was the original cost?</w:t>
      </w:r>
    </w:p>
    <w:p w14:paraId="55B514FD" w14:textId="77777777" w:rsidR="00D84FDF" w:rsidRPr="002C43B1" w:rsidRDefault="00D84FDF" w:rsidP="00D84FDF">
      <w:pPr>
        <w:spacing w:after="0" w:line="240" w:lineRule="auto"/>
        <w:textAlignment w:val="baseline"/>
        <w:rPr>
          <w:rFonts w:eastAsia="Times New Roman" w:cs="Times New Roman"/>
          <w:color w:val="000000"/>
          <w:sz w:val="24"/>
          <w:szCs w:val="24"/>
        </w:rPr>
      </w:pPr>
    </w:p>
    <w:p w14:paraId="19FFF183" w14:textId="610F287B" w:rsidR="003F198E" w:rsidRDefault="00D84FDF" w:rsidP="00731981">
      <w:pPr>
        <w:pStyle w:val="Style4"/>
      </w:pPr>
      <w:r w:rsidRPr="006B6BAE">
        <w:rPr>
          <w:sz w:val="24"/>
        </w:rPr>
        <w:t xml:space="preserve"> </w:t>
      </w:r>
      <w:r w:rsidRPr="006B6BAE">
        <w:t>*The strategies, tasks and items included in the B1G-M are examples and should not be considered comprehensive.</w:t>
      </w:r>
    </w:p>
    <w:p w14:paraId="58574DF2" w14:textId="77777777" w:rsidR="00731981" w:rsidRPr="0042006E" w:rsidRDefault="00731981" w:rsidP="00731981">
      <w:pPr>
        <w:pStyle w:val="Style4"/>
        <w:rPr>
          <w:sz w:val="22"/>
          <w:szCs w:val="22"/>
        </w:rPr>
      </w:pPr>
    </w:p>
    <w:p w14:paraId="672C3A55" w14:textId="440CBB16" w:rsidR="003F198E" w:rsidRPr="00202771" w:rsidRDefault="00706CBB" w:rsidP="00202771">
      <w:pPr>
        <w:pStyle w:val="Heading3"/>
      </w:pPr>
      <w:bookmarkStart w:id="21" w:name="_MA.7.AR.3.2"/>
      <w:bookmarkEnd w:id="21"/>
      <w:r w:rsidRPr="006B6BAE">
        <w:t>MA</w:t>
      </w:r>
      <w:r w:rsidR="00493DBF">
        <w:t>.</w:t>
      </w:r>
      <w:r w:rsidR="00D84FDF">
        <w:t>7</w:t>
      </w:r>
      <w:r w:rsidR="00493DBF">
        <w:t>.</w:t>
      </w:r>
      <w:r w:rsidRPr="006B6BAE">
        <w:t>AR.</w:t>
      </w:r>
      <w:r w:rsidR="00DF086A">
        <w:t>3</w:t>
      </w:r>
      <w:r w:rsidRPr="006B6BAE">
        <w:t>.2</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AlgebraicARHeading"/>
      </w:pPr>
      <w:r w:rsidRPr="006B6BAE">
        <w:t>Benchmark</w:t>
      </w:r>
    </w:p>
    <w:p w14:paraId="6608B78E" w14:textId="1A871192" w:rsidR="000375F6" w:rsidRPr="0042006E" w:rsidRDefault="00202771" w:rsidP="0042006E">
      <w:pPr>
        <w:pStyle w:val="Style3"/>
        <w:rPr>
          <w:b w:val="0"/>
          <w:bCs w:val="0"/>
          <w:iCs w:val="0"/>
        </w:rPr>
      </w:pPr>
      <w:r w:rsidRPr="00195B79">
        <w:t>MA</w:t>
      </w:r>
      <w:r w:rsidR="00493DBF">
        <w:t>.</w:t>
      </w:r>
      <w:r w:rsidR="00DF086A">
        <w:t>7</w:t>
      </w:r>
      <w:r w:rsidR="00493DBF">
        <w:t>.</w:t>
      </w:r>
      <w:r w:rsidRPr="00195B79">
        <w:t>AR.</w:t>
      </w:r>
      <w:r w:rsidR="00DF086A">
        <w:t>3</w:t>
      </w:r>
      <w:r w:rsidRPr="00195B79">
        <w:t>.</w:t>
      </w:r>
      <w:r>
        <w:t>2</w:t>
      </w:r>
      <w:r w:rsidRPr="00195B79">
        <w:t xml:space="preserve"> </w:t>
      </w:r>
      <w:r w:rsidRPr="00195B79">
        <w:tab/>
      </w:r>
      <w:r w:rsidR="00182308" w:rsidRPr="00182308">
        <w:rPr>
          <w:rFonts w:eastAsia="Times New Roman"/>
          <w:color w:val="000000"/>
        </w:rPr>
        <w:t>Apply previous understanding of ratios to solve real-world problems involving proportions.</w:t>
      </w:r>
    </w:p>
    <w:p w14:paraId="59A67EC2" w14:textId="0F7DBEAD" w:rsidR="00C360FC" w:rsidRPr="00C360FC" w:rsidRDefault="00202771" w:rsidP="00C360FC">
      <w:pPr>
        <w:spacing w:after="0" w:line="240" w:lineRule="auto"/>
        <w:ind w:left="1620" w:hanging="900"/>
        <w:textAlignment w:val="baseline"/>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00C360FC" w:rsidRPr="00C360FC">
        <w:rPr>
          <w:rFonts w:eastAsia="Times New Roman" w:cs="Times New Roman"/>
          <w:color w:val="000000"/>
        </w:rPr>
        <w:t xml:space="preserve">Scott is mowing lawns to earn money to buy a new gaming system and knows he needs to mow 35 lawns to earn enough money. If he can mow 4 lawns in 3 hours and 45 minutes, how long will it take him to mow 35 lawns? Assume that he can mow each lawn </w:t>
      </w:r>
      <w:proofErr w:type="gramStart"/>
      <w:r w:rsidR="00C360FC" w:rsidRPr="00C360FC">
        <w:rPr>
          <w:rFonts w:eastAsia="Times New Roman" w:cs="Times New Roman"/>
          <w:color w:val="000000"/>
        </w:rPr>
        <w:t>in</w:t>
      </w:r>
      <w:proofErr w:type="gramEnd"/>
      <w:r w:rsidR="00C360FC" w:rsidRPr="00C360FC">
        <w:rPr>
          <w:rFonts w:eastAsia="Times New Roman" w:cs="Times New Roman"/>
          <w:color w:val="000000"/>
        </w:rPr>
        <w:t xml:space="preserve"> the same amount of time. </w:t>
      </w:r>
    </w:p>
    <w:p w14:paraId="4A2FB69B" w14:textId="486A6DFD" w:rsidR="00202771" w:rsidRPr="00C360FC" w:rsidRDefault="00C360FC" w:rsidP="00C360FC">
      <w:pPr>
        <w:spacing w:after="0" w:line="240" w:lineRule="auto"/>
        <w:ind w:left="1620" w:hanging="900"/>
        <w:textAlignment w:val="baseline"/>
        <w:rPr>
          <w:rFonts w:eastAsia="Times New Roman" w:cs="Times New Roman"/>
          <w:color w:val="000000"/>
        </w:rPr>
      </w:pPr>
      <w:r w:rsidRPr="00C360FC">
        <w:rPr>
          <w:rFonts w:eastAsia="Times New Roman" w:cs="Times New Roman"/>
          <w:i/>
          <w:color w:val="000000"/>
        </w:rPr>
        <w:t>Example:</w:t>
      </w:r>
      <w:r w:rsidRPr="00C360FC">
        <w:rPr>
          <w:rFonts w:eastAsia="Times New Roman" w:cs="Times New Roman"/>
          <w:color w:val="000000"/>
        </w:rPr>
        <w:t xml:space="preserve"> Ashley normally runs 10-kilometer races which </w:t>
      </w:r>
      <w:proofErr w:type="gramStart"/>
      <w:r w:rsidRPr="00C360FC">
        <w:rPr>
          <w:rFonts w:eastAsia="Times New Roman" w:cs="Times New Roman"/>
          <w:color w:val="000000"/>
        </w:rPr>
        <w:t>is</w:t>
      </w:r>
      <w:proofErr w:type="gramEnd"/>
      <w:r w:rsidRPr="00C360FC">
        <w:rPr>
          <w:rFonts w:eastAsia="Times New Roman" w:cs="Times New Roman"/>
          <w:color w:val="000000"/>
        </w:rPr>
        <w:t xml:space="preserve"> about 6.2 miles. She wants to start training for a half-marathon which is 13.1 miles. How many kilometers will she run in the half-marathon? How does that compare to her normal 10K race distance?</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175301DC" w:rsidR="00202771" w:rsidRPr="006B6BAE" w:rsidRDefault="00202771" w:rsidP="00202771">
      <w:pPr>
        <w:pStyle w:val="AlgebraicARHeading"/>
      </w:pPr>
      <w:r>
        <w:t xml:space="preserve">Connecting </w:t>
      </w:r>
      <w:r w:rsidRPr="006B6BAE">
        <w:t>Benchmark</w:t>
      </w:r>
      <w:r>
        <w:t>s/</w:t>
      </w:r>
      <w:r w:rsidRPr="006B6BAE">
        <w:t>Horizontal Alignment</w:t>
      </w:r>
    </w:p>
    <w:p w14:paraId="05921736" w14:textId="77777777" w:rsidR="00AB262A" w:rsidRPr="00AB262A" w:rsidRDefault="00AB262A" w:rsidP="00C40F38">
      <w:pPr>
        <w:widowControl w:val="0"/>
        <w:numPr>
          <w:ilvl w:val="0"/>
          <w:numId w:val="15"/>
        </w:numPr>
        <w:spacing w:after="0" w:line="240" w:lineRule="auto"/>
        <w:contextualSpacing/>
        <w:rPr>
          <w:rFonts w:eastAsia="Times New Roman" w:cs="Times New Roman"/>
          <w:sz w:val="24"/>
          <w:szCs w:val="24"/>
          <w:lang w:val="es-US"/>
        </w:rPr>
      </w:pPr>
      <w:r w:rsidRPr="00AB262A">
        <w:rPr>
          <w:rFonts w:eastAsia="Times New Roman" w:cs="Times New Roman"/>
          <w:sz w:val="24"/>
          <w:szCs w:val="24"/>
          <w:lang w:val="es-US"/>
        </w:rPr>
        <w:t>MA.7.NSO.2.1, MA.7.NSO.2.2, MA.7.NSO.2.3</w:t>
      </w:r>
    </w:p>
    <w:p w14:paraId="509137B3" w14:textId="77777777" w:rsidR="00AB262A" w:rsidRPr="00AB262A" w:rsidRDefault="00AB262A" w:rsidP="00C40F38">
      <w:pPr>
        <w:widowControl w:val="0"/>
        <w:numPr>
          <w:ilvl w:val="0"/>
          <w:numId w:val="15"/>
        </w:numPr>
        <w:spacing w:after="0" w:line="240" w:lineRule="auto"/>
        <w:contextualSpacing/>
        <w:rPr>
          <w:rFonts w:eastAsia="Times New Roman" w:cs="Times New Roman"/>
          <w:sz w:val="24"/>
          <w:szCs w:val="24"/>
          <w:lang w:val="es-US"/>
        </w:rPr>
      </w:pPr>
      <w:r w:rsidRPr="00AB262A">
        <w:rPr>
          <w:rFonts w:eastAsia="Times New Roman" w:cs="Times New Roman"/>
          <w:sz w:val="24"/>
          <w:szCs w:val="24"/>
          <w:lang w:val="es-US"/>
        </w:rPr>
        <w:t>MA.7.AR.2.2</w:t>
      </w:r>
    </w:p>
    <w:p w14:paraId="6E12B9FF" w14:textId="77777777" w:rsidR="00AB262A" w:rsidRPr="00AB262A" w:rsidRDefault="00AB262A" w:rsidP="00C40F38">
      <w:pPr>
        <w:widowControl w:val="0"/>
        <w:numPr>
          <w:ilvl w:val="0"/>
          <w:numId w:val="15"/>
        </w:numPr>
        <w:spacing w:after="0" w:line="240" w:lineRule="auto"/>
        <w:contextualSpacing/>
        <w:rPr>
          <w:rFonts w:eastAsia="Times New Roman" w:cs="Times New Roman"/>
          <w:sz w:val="24"/>
          <w:szCs w:val="24"/>
        </w:rPr>
      </w:pPr>
      <w:r w:rsidRPr="00AB262A">
        <w:rPr>
          <w:rFonts w:eastAsia="Times New Roman" w:cs="Times New Roman"/>
          <w:sz w:val="24"/>
          <w:szCs w:val="24"/>
        </w:rPr>
        <w:t>MA.7.AR.4.1, MA.7.AR.4.2, MA.7.AR.4.4, MA.7.AR.4.5</w:t>
      </w:r>
    </w:p>
    <w:p w14:paraId="5F766206" w14:textId="77777777" w:rsidR="00AB262A" w:rsidRPr="00AB262A" w:rsidRDefault="00AB262A" w:rsidP="00C40F38">
      <w:pPr>
        <w:widowControl w:val="0"/>
        <w:numPr>
          <w:ilvl w:val="0"/>
          <w:numId w:val="15"/>
        </w:numPr>
        <w:spacing w:after="0" w:line="240" w:lineRule="auto"/>
        <w:contextualSpacing/>
        <w:rPr>
          <w:rFonts w:eastAsia="Times New Roman" w:cs="Times New Roman"/>
          <w:sz w:val="24"/>
          <w:szCs w:val="24"/>
        </w:rPr>
      </w:pPr>
      <w:r w:rsidRPr="00AB262A">
        <w:rPr>
          <w:rFonts w:eastAsia="Times New Roman" w:cs="Times New Roman"/>
          <w:sz w:val="24"/>
          <w:szCs w:val="24"/>
        </w:rPr>
        <w:t>MA.7.GR.1.3</w:t>
      </w:r>
    </w:p>
    <w:p w14:paraId="2B3D8A9B" w14:textId="6B48A56F" w:rsidR="00202771" w:rsidRDefault="00AB262A" w:rsidP="00C40F38">
      <w:pPr>
        <w:widowControl w:val="0"/>
        <w:numPr>
          <w:ilvl w:val="0"/>
          <w:numId w:val="15"/>
        </w:numPr>
        <w:spacing w:after="0" w:line="240" w:lineRule="auto"/>
        <w:contextualSpacing/>
        <w:rPr>
          <w:rFonts w:eastAsia="Times New Roman" w:cs="Times New Roman"/>
          <w:sz w:val="24"/>
          <w:szCs w:val="24"/>
        </w:rPr>
      </w:pPr>
      <w:r w:rsidRPr="00AB262A">
        <w:rPr>
          <w:rFonts w:eastAsia="Times New Roman" w:cs="Times New Roman"/>
          <w:sz w:val="24"/>
          <w:szCs w:val="24"/>
        </w:rPr>
        <w:t>MA.7.DP.1.3, MA.7.DP.1.4</w:t>
      </w:r>
    </w:p>
    <w:p w14:paraId="568E0071" w14:textId="77777777" w:rsidR="008536F8" w:rsidRPr="00AB262A" w:rsidRDefault="008536F8" w:rsidP="0042006E">
      <w:pPr>
        <w:widowControl w:val="0"/>
        <w:spacing w:after="0" w:line="240" w:lineRule="auto"/>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44187E77" w14:textId="77777777" w:rsidR="00E746E1" w:rsidRPr="00E746E1" w:rsidRDefault="00E746E1" w:rsidP="00C40F38">
      <w:pPr>
        <w:numPr>
          <w:ilvl w:val="0"/>
          <w:numId w:val="54"/>
        </w:numPr>
        <w:spacing w:after="0" w:line="240" w:lineRule="auto"/>
        <w:ind w:left="720"/>
        <w:contextualSpacing/>
        <w:rPr>
          <w:rFonts w:cs="Times New Roman"/>
          <w:b/>
          <w:bCs/>
          <w:sz w:val="24"/>
          <w:szCs w:val="24"/>
        </w:rPr>
      </w:pPr>
      <w:r w:rsidRPr="00E746E1">
        <w:rPr>
          <w:rFonts w:cs="Times New Roman"/>
          <w:sz w:val="24"/>
          <w:szCs w:val="24"/>
        </w:rPr>
        <w:t>Constant of Proportionality</w:t>
      </w:r>
    </w:p>
    <w:p w14:paraId="7AB8863A" w14:textId="77777777" w:rsidR="00E746E1" w:rsidRPr="00E746E1" w:rsidRDefault="00E746E1" w:rsidP="00C40F38">
      <w:pPr>
        <w:numPr>
          <w:ilvl w:val="0"/>
          <w:numId w:val="54"/>
        </w:numPr>
        <w:spacing w:after="0" w:line="240" w:lineRule="auto"/>
        <w:ind w:left="720"/>
        <w:contextualSpacing/>
        <w:rPr>
          <w:rFonts w:cs="Times New Roman"/>
          <w:b/>
          <w:bCs/>
          <w:sz w:val="24"/>
          <w:szCs w:val="24"/>
        </w:rPr>
      </w:pPr>
      <w:r w:rsidRPr="00E746E1">
        <w:rPr>
          <w:rFonts w:cs="Times New Roman"/>
          <w:sz w:val="24"/>
          <w:szCs w:val="24"/>
        </w:rPr>
        <w:t xml:space="preserve"> Proportional Relationships</w:t>
      </w:r>
    </w:p>
    <w:p w14:paraId="0E9EA038" w14:textId="77777777" w:rsidR="00202771" w:rsidRPr="003122DF" w:rsidRDefault="00202771" w:rsidP="0042006E">
      <w:pPr>
        <w:widowControl w:val="0"/>
        <w:spacing w:after="0" w:line="240" w:lineRule="auto"/>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6B6BAE" w14:paraId="01B52929" w14:textId="77777777" w:rsidTr="00BC69C4">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36F27BE" w14:textId="6EA706C5" w:rsidR="00202771" w:rsidRPr="0042006E" w:rsidRDefault="00AB3A1A" w:rsidP="0042006E">
            <w:pPr>
              <w:numPr>
                <w:ilvl w:val="0"/>
                <w:numId w:val="14"/>
              </w:numPr>
              <w:spacing w:after="0" w:line="240" w:lineRule="auto"/>
              <w:textAlignment w:val="baseline"/>
              <w:rPr>
                <w:rFonts w:eastAsia="Times New Roman" w:cs="Times New Roman"/>
                <w:sz w:val="24"/>
                <w:szCs w:val="24"/>
              </w:rPr>
            </w:pPr>
            <w:r w:rsidRPr="00AB3A1A">
              <w:rPr>
                <w:rFonts w:eastAsia="Times New Roman" w:cs="Times New Roman"/>
                <w:sz w:val="24"/>
                <w:szCs w:val="24"/>
              </w:rPr>
              <w:t>MA.6.AR.3.5</w:t>
            </w:r>
          </w:p>
          <w:p w14:paraId="1A5489C7" w14:textId="77777777" w:rsidR="00202771" w:rsidRPr="000B295F" w:rsidRDefault="00202771"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ACDA97F" w14:textId="77777777" w:rsidR="004E3F15" w:rsidRPr="00E26665" w:rsidRDefault="004E3F15" w:rsidP="00C40F38">
            <w:pPr>
              <w:pStyle w:val="ListParagraph"/>
              <w:widowControl/>
              <w:numPr>
                <w:ilvl w:val="0"/>
                <w:numId w:val="14"/>
              </w:numPr>
              <w:contextualSpacing/>
              <w:rPr>
                <w:rFonts w:eastAsiaTheme="minorEastAsia" w:cs="Times New Roman"/>
                <w:color w:val="000000" w:themeColor="text1"/>
                <w:sz w:val="24"/>
                <w:szCs w:val="24"/>
              </w:rPr>
            </w:pPr>
            <w:r w:rsidRPr="30C71E48">
              <w:rPr>
                <w:rFonts w:eastAsia="Calibri" w:cs="Times New Roman"/>
                <w:color w:val="000000" w:themeColor="text1"/>
                <w:sz w:val="24"/>
                <w:szCs w:val="24"/>
              </w:rPr>
              <w:t>MA.8.AR.3.1</w:t>
            </w:r>
          </w:p>
          <w:p w14:paraId="7EEC2E52" w14:textId="77777777" w:rsidR="004E3F15" w:rsidRPr="00154F9C" w:rsidRDefault="004E3F15" w:rsidP="00C40F38">
            <w:pPr>
              <w:widowControl w:val="0"/>
              <w:numPr>
                <w:ilvl w:val="0"/>
                <w:numId w:val="14"/>
              </w:numPr>
              <w:spacing w:after="0" w:line="240" w:lineRule="auto"/>
              <w:textAlignment w:val="baseline"/>
              <w:rPr>
                <w:rFonts w:eastAsia="Times New Roman" w:cs="Times New Roman"/>
                <w:sz w:val="24"/>
                <w:szCs w:val="24"/>
              </w:rPr>
            </w:pPr>
            <w:r w:rsidRPr="30C71E48">
              <w:rPr>
                <w:rFonts w:eastAsia="Calibri" w:cs="Times New Roman"/>
                <w:color w:val="000000" w:themeColor="text1"/>
                <w:sz w:val="24"/>
                <w:szCs w:val="24"/>
              </w:rPr>
              <w:t>MA.8.GR.2.4</w:t>
            </w:r>
          </w:p>
          <w:p w14:paraId="19B64D03" w14:textId="4BEA5C84" w:rsidR="00202771" w:rsidRPr="004E3F15" w:rsidRDefault="00202771" w:rsidP="004E3F15">
            <w:pPr>
              <w:pStyle w:val="ListParagraph"/>
              <w:ind w:left="720"/>
              <w:textAlignment w:val="baseline"/>
              <w:rPr>
                <w:rFonts w:eastAsia="Times New Roman" w:cs="Times New Roman"/>
                <w:sz w:val="24"/>
                <w:szCs w:val="24"/>
              </w:rPr>
            </w:pPr>
          </w:p>
        </w:tc>
      </w:tr>
    </w:tbl>
    <w:p w14:paraId="1DF8BECC" w14:textId="63B6B4EC" w:rsidR="00202771" w:rsidRPr="006B6BAE" w:rsidRDefault="00202771" w:rsidP="00202771">
      <w:pPr>
        <w:pStyle w:val="AlgebraicARHeading"/>
      </w:pPr>
      <w:r w:rsidRPr="006B6BAE">
        <w:t xml:space="preserve">Purpose and Instructional Strategies </w:t>
      </w:r>
    </w:p>
    <w:p w14:paraId="1E0054FA" w14:textId="77777777" w:rsidR="00F85B38" w:rsidRPr="00F85B38" w:rsidRDefault="00F85B38" w:rsidP="00F85B38">
      <w:pPr>
        <w:spacing w:after="0" w:line="240" w:lineRule="auto"/>
        <w:contextualSpacing/>
        <w:rPr>
          <w:rFonts w:eastAsiaTheme="minorEastAsia" w:cs="Times New Roman"/>
          <w:sz w:val="24"/>
          <w:szCs w:val="24"/>
        </w:rPr>
      </w:pPr>
      <w:r w:rsidRPr="00F85B38">
        <w:rPr>
          <w:rFonts w:eastAsiaTheme="minorEastAsia" w:cs="Times New Roman"/>
          <w:sz w:val="24"/>
          <w:szCs w:val="24"/>
        </w:rPr>
        <w:t>In grade 6, students solved mathematical and real-world problems involving ratios, rates and unit rates, including comparisons, mixtures, ratios of lengths and conversions within the same measurement system. In grade 7, students apply that ratio reasoning to solve real-world problems involving proportions. In grade 8, students will determine if a linear relationship is also a proportional relationship and will solve problems involving proportional relationships between similar triangles.</w:t>
      </w:r>
    </w:p>
    <w:p w14:paraId="0DC8BBC9" w14:textId="77777777" w:rsidR="00F85B38" w:rsidRPr="00F85B38" w:rsidRDefault="00F85B38" w:rsidP="00C40F38">
      <w:pPr>
        <w:widowControl w:val="0"/>
        <w:numPr>
          <w:ilvl w:val="0"/>
          <w:numId w:val="39"/>
        </w:numPr>
        <w:spacing w:after="0" w:line="240" w:lineRule="auto"/>
        <w:ind w:left="720"/>
        <w:rPr>
          <w:rFonts w:cs="Times New Roman"/>
          <w:sz w:val="24"/>
        </w:rPr>
      </w:pPr>
      <w:r w:rsidRPr="00F85B38">
        <w:rPr>
          <w:rFonts w:cs="Times New Roman"/>
          <w:sz w:val="24"/>
        </w:rPr>
        <w:t xml:space="preserve">Instruction includes making connections to comparing ratios from grade 6 as a comparison using the equal sign. </w:t>
      </w:r>
    </w:p>
    <w:p w14:paraId="68D8D400" w14:textId="77777777" w:rsidR="00F85B38" w:rsidRPr="00F85B38" w:rsidRDefault="00F85B38" w:rsidP="00C40F38">
      <w:pPr>
        <w:widowControl w:val="0"/>
        <w:numPr>
          <w:ilvl w:val="1"/>
          <w:numId w:val="39"/>
        </w:numPr>
        <w:spacing w:after="0" w:line="240" w:lineRule="auto"/>
        <w:ind w:left="1440"/>
        <w:rPr>
          <w:rFonts w:cs="Times New Roman"/>
          <w:sz w:val="24"/>
        </w:rPr>
      </w:pPr>
      <w:r w:rsidRPr="00F85B38">
        <w:rPr>
          <w:rFonts w:cs="Times New Roman"/>
          <w:sz w:val="24"/>
        </w:rPr>
        <w:t xml:space="preserve">For example, if a student can complete 7 math problems in 30 minutes and one wants to determine how many math problems they can complete in 90 minutes, </w:t>
      </w:r>
      <w:r w:rsidRPr="00F85B38">
        <w:rPr>
          <w:rFonts w:cs="Times New Roman"/>
          <w:sz w:val="24"/>
        </w:rPr>
        <w:lastRenderedPageBreak/>
        <w:t xml:space="preserve">they can compare the two ratios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30</m:t>
            </m:r>
          </m:den>
        </m:f>
      </m:oMath>
      <w:r w:rsidRPr="00F85B38">
        <w:rPr>
          <w:rFonts w:eastAsiaTheme="minorEastAsia" w:cs="Times New Roman"/>
          <w:sz w:val="24"/>
        </w:rPr>
        <w:t xml:space="preserve"> and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p</m:t>
            </m:r>
          </m:num>
          <m:den>
            <m:r>
              <w:rPr>
                <w:rFonts w:ascii="Cambria Math" w:eastAsiaTheme="minorEastAsia" w:hAnsi="Cambria Math" w:cs="Times New Roman"/>
                <w:sz w:val="24"/>
              </w:rPr>
              <m:t>90</m:t>
            </m:r>
          </m:den>
        </m:f>
      </m:oMath>
      <w:r w:rsidRPr="00F85B38">
        <w:rPr>
          <w:rFonts w:eastAsiaTheme="minorEastAsia" w:cs="Times New Roman"/>
          <w:sz w:val="24"/>
        </w:rPr>
        <w:t xml:space="preserve"> as the equation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30</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p</m:t>
            </m:r>
          </m:num>
          <m:den>
            <m:r>
              <w:rPr>
                <w:rFonts w:ascii="Cambria Math" w:eastAsiaTheme="minorEastAsia" w:hAnsi="Cambria Math" w:cs="Times New Roman"/>
                <w:sz w:val="24"/>
              </w:rPr>
              <m:t>90</m:t>
            </m:r>
          </m:den>
        </m:f>
      </m:oMath>
      <w:r w:rsidRPr="00F85B38">
        <w:rPr>
          <w:rFonts w:eastAsiaTheme="minorEastAsia" w:cs="Times New Roman"/>
          <w:sz w:val="24"/>
        </w:rPr>
        <w:t xml:space="preserve"> to determine the number of math problems. </w:t>
      </w:r>
      <w:r w:rsidRPr="00F85B38">
        <w:rPr>
          <w:rFonts w:cs="Times New Roman"/>
          <w:sz w:val="24"/>
        </w:rPr>
        <w:t xml:space="preserve"> </w:t>
      </w:r>
    </w:p>
    <w:p w14:paraId="6149F6DD" w14:textId="77777777" w:rsidR="00F85B38" w:rsidRPr="00F85B38" w:rsidRDefault="00F85B38" w:rsidP="00C40F38">
      <w:pPr>
        <w:widowControl w:val="0"/>
        <w:numPr>
          <w:ilvl w:val="0"/>
          <w:numId w:val="39"/>
        </w:numPr>
        <w:spacing w:after="0" w:line="240" w:lineRule="auto"/>
        <w:ind w:left="720"/>
        <w:rPr>
          <w:rFonts w:cs="Times New Roman"/>
          <w:sz w:val="24"/>
        </w:rPr>
      </w:pPr>
      <w:r w:rsidRPr="00F85B38">
        <w:rPr>
          <w:rFonts w:cs="Times New Roman"/>
          <w:sz w:val="24"/>
        </w:rPr>
        <w:t xml:space="preserve">Instruction does not emphasize rules, like cross multiplying, when solving proportions. </w:t>
      </w:r>
    </w:p>
    <w:p w14:paraId="6D906794" w14:textId="77777777" w:rsidR="00F85B38" w:rsidRPr="00F85B38" w:rsidRDefault="00F85B38" w:rsidP="00C40F38">
      <w:pPr>
        <w:widowControl w:val="0"/>
        <w:numPr>
          <w:ilvl w:val="0"/>
          <w:numId w:val="39"/>
        </w:numPr>
        <w:spacing w:after="0" w:line="240" w:lineRule="auto"/>
        <w:ind w:left="720"/>
        <w:rPr>
          <w:rFonts w:cs="Times New Roman"/>
        </w:rPr>
      </w:pPr>
      <w:r w:rsidRPr="00F85B38">
        <w:rPr>
          <w:rFonts w:eastAsiaTheme="minorEastAsia" w:cs="Times New Roman"/>
          <w:sz w:val="24"/>
          <w:szCs w:val="24"/>
        </w:rPr>
        <w:t>Instruction allows time for students to analyze real-world situations. Ratio and rate reasoning can be applied to many types of real-life problems, including rate and unit rate, scaling, unit pricing, and statistical analysis (</w:t>
      </w:r>
      <w:r w:rsidRPr="00F85B38">
        <w:rPr>
          <w:rFonts w:eastAsiaTheme="minorEastAsia" w:cs="Times New Roman"/>
          <w:i/>
          <w:sz w:val="24"/>
          <w:szCs w:val="24"/>
        </w:rPr>
        <w:t>MTR.7.1</w:t>
      </w:r>
      <w:r w:rsidRPr="00F85B38">
        <w:rPr>
          <w:rFonts w:eastAsiaTheme="minorEastAsia" w:cs="Times New Roman"/>
          <w:sz w:val="24"/>
          <w:szCs w:val="24"/>
        </w:rPr>
        <w:t xml:space="preserve">). </w:t>
      </w:r>
    </w:p>
    <w:p w14:paraId="0337D754" w14:textId="77777777" w:rsidR="00202771" w:rsidRPr="0081577B" w:rsidRDefault="00202771"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AlgebraicARHeading"/>
      </w:pPr>
      <w:r w:rsidRPr="006B6BAE">
        <w:t>Common Misconceptions or Errors</w:t>
      </w:r>
    </w:p>
    <w:p w14:paraId="47796FD8" w14:textId="77777777" w:rsidR="00EA252A" w:rsidRPr="00EA252A" w:rsidRDefault="00EA252A" w:rsidP="00C40F38">
      <w:pPr>
        <w:numPr>
          <w:ilvl w:val="0"/>
          <w:numId w:val="39"/>
        </w:numPr>
        <w:spacing w:after="0" w:line="240" w:lineRule="auto"/>
        <w:ind w:left="720"/>
        <w:contextualSpacing/>
        <w:rPr>
          <w:rFonts w:eastAsiaTheme="minorEastAsia" w:cs="Times New Roman"/>
          <w:sz w:val="24"/>
          <w:szCs w:val="24"/>
        </w:rPr>
      </w:pPr>
      <w:r w:rsidRPr="00EA252A">
        <w:rPr>
          <w:rFonts w:eastAsiaTheme="minorEastAsia" w:cs="Times New Roman"/>
          <w:sz w:val="24"/>
          <w:szCs w:val="24"/>
        </w:rPr>
        <w:t>Students may not understand the difference between an additive relationship and a multiplicative relationship. To help address this misconception, instruction includes the understanding that proportions are multiplicative relationships.</w:t>
      </w:r>
    </w:p>
    <w:p w14:paraId="18C49055" w14:textId="77777777" w:rsidR="00EA252A" w:rsidRPr="00EA252A" w:rsidRDefault="00EA252A" w:rsidP="00C40F38">
      <w:pPr>
        <w:numPr>
          <w:ilvl w:val="0"/>
          <w:numId w:val="39"/>
        </w:numPr>
        <w:spacing w:after="0" w:line="240" w:lineRule="auto"/>
        <w:ind w:left="720"/>
        <w:contextualSpacing/>
        <w:rPr>
          <w:rFonts w:eastAsiaTheme="minorEastAsia" w:cs="Times New Roman"/>
          <w:sz w:val="24"/>
          <w:szCs w:val="24"/>
        </w:rPr>
      </w:pPr>
      <w:r w:rsidRPr="00EA252A">
        <w:rPr>
          <w:rFonts w:eastAsiaTheme="minorEastAsia" w:cs="Times New Roman"/>
          <w:sz w:val="24"/>
          <w:szCs w:val="24"/>
        </w:rPr>
        <w:t>Students may incorrectly set up proportions with one of the ratios having incorrect numbers in the numerator and denominator.</w:t>
      </w:r>
    </w:p>
    <w:p w14:paraId="47E1BEB5" w14:textId="77777777" w:rsidR="00EA252A" w:rsidRPr="00EA252A" w:rsidRDefault="00EA252A" w:rsidP="00C40F38">
      <w:pPr>
        <w:widowControl w:val="0"/>
        <w:numPr>
          <w:ilvl w:val="0"/>
          <w:numId w:val="39"/>
        </w:numPr>
        <w:spacing w:after="0" w:line="240" w:lineRule="auto"/>
        <w:ind w:left="720"/>
        <w:rPr>
          <w:rFonts w:cs="Times New Roman"/>
        </w:rPr>
      </w:pPr>
      <w:r w:rsidRPr="00EA252A">
        <w:rPr>
          <w:rFonts w:eastAsiaTheme="minorEastAsia" w:cs="Times New Roman"/>
          <w:sz w:val="24"/>
          <w:szCs w:val="24"/>
        </w:rPr>
        <w:t xml:space="preserve">Students may not recognize simplified forms of ratios </w:t>
      </w:r>
      <w:proofErr w:type="gramStart"/>
      <w:r w:rsidRPr="00EA252A">
        <w:rPr>
          <w:rFonts w:eastAsiaTheme="minorEastAsia" w:cs="Times New Roman"/>
          <w:sz w:val="24"/>
          <w:szCs w:val="24"/>
        </w:rPr>
        <w:t>in order to</w:t>
      </w:r>
      <w:proofErr w:type="gramEnd"/>
      <w:r w:rsidRPr="00EA252A">
        <w:rPr>
          <w:rFonts w:eastAsiaTheme="minorEastAsia" w:cs="Times New Roman"/>
          <w:sz w:val="24"/>
          <w:szCs w:val="24"/>
        </w:rPr>
        <w:t xml:space="preserve"> find equivalent ratios.</w:t>
      </w:r>
    </w:p>
    <w:p w14:paraId="09B80CB7" w14:textId="77777777" w:rsidR="00202771" w:rsidRPr="0042006E" w:rsidRDefault="00202771" w:rsidP="00202771">
      <w:pPr>
        <w:spacing w:after="0" w:line="240" w:lineRule="auto"/>
        <w:textAlignment w:val="baseline"/>
        <w:rPr>
          <w:rFonts w:eastAsia="Times New Roman" w:cs="Times New Roman"/>
          <w:sz w:val="24"/>
          <w:szCs w:val="24"/>
        </w:rPr>
      </w:pPr>
    </w:p>
    <w:p w14:paraId="74CC7B94" w14:textId="77777777" w:rsidR="00202771" w:rsidRPr="00A805BD" w:rsidRDefault="00202771" w:rsidP="00202771">
      <w:pPr>
        <w:pStyle w:val="AlgebraicARHeading"/>
      </w:pPr>
      <w:r w:rsidRPr="006B6BAE">
        <w:t>Strategies to Support Tiered Instruction</w:t>
      </w:r>
    </w:p>
    <w:p w14:paraId="754F8812" w14:textId="6FD8ED2E" w:rsidR="00D2157C" w:rsidRPr="0042006E" w:rsidRDefault="0086750F" w:rsidP="00C40F38">
      <w:pPr>
        <w:numPr>
          <w:ilvl w:val="0"/>
          <w:numId w:val="55"/>
        </w:numPr>
        <w:spacing w:after="0" w:line="240" w:lineRule="auto"/>
        <w:contextualSpacing/>
        <w:rPr>
          <w:rFonts w:asciiTheme="minorHAnsi" w:eastAsiaTheme="minorEastAsia" w:hAnsiTheme="minorHAnsi"/>
          <w:sz w:val="24"/>
          <w:szCs w:val="24"/>
        </w:rPr>
      </w:pPr>
      <w:r w:rsidRPr="0086750F">
        <w:rPr>
          <w:rFonts w:eastAsia="Times New Roman" w:cs="Times New Roman"/>
          <w:sz w:val="24"/>
          <w:szCs w:val="24"/>
        </w:rPr>
        <w:t xml:space="preserve">Teacher provides instruction focused on the understanding of multiplicative relationships between two quantities in a proportional relationship. </w:t>
      </w:r>
    </w:p>
    <w:p w14:paraId="3072ECFF" w14:textId="77777777" w:rsidR="0042006E" w:rsidRPr="0086750F" w:rsidRDefault="0042006E" w:rsidP="0042006E">
      <w:pPr>
        <w:spacing w:after="0" w:line="240" w:lineRule="auto"/>
        <w:contextualSpacing/>
        <w:rPr>
          <w:rFonts w:asciiTheme="minorHAnsi" w:eastAsiaTheme="minorEastAsia" w:hAnsiTheme="minorHAnsi"/>
          <w:sz w:val="24"/>
          <w:szCs w:val="24"/>
        </w:rPr>
      </w:pPr>
    </w:p>
    <w:p w14:paraId="039AE300" w14:textId="41F58FE4" w:rsidR="0042006E" w:rsidRDefault="0086750F" w:rsidP="0042006E">
      <w:pPr>
        <w:spacing w:after="0" w:line="240" w:lineRule="auto"/>
        <w:jc w:val="center"/>
        <w:textAlignment w:val="baseline"/>
        <w:rPr>
          <w:rFonts w:eastAsia="Times New Roman" w:cs="Times New Roman"/>
          <w:b/>
          <w:bCs/>
          <w:sz w:val="24"/>
          <w:szCs w:val="24"/>
        </w:rPr>
      </w:pPr>
      <w:r w:rsidRPr="0086750F">
        <w:rPr>
          <w:rFonts w:asciiTheme="minorHAnsi" w:hAnsiTheme="minorHAnsi"/>
          <w:noProof/>
        </w:rPr>
        <w:drawing>
          <wp:inline distT="0" distB="0" distL="0" distR="0" wp14:anchorId="3E617F97" wp14:editId="2595C449">
            <wp:extent cx="1175385" cy="870857"/>
            <wp:effectExtent l="0" t="0" r="5715" b="5715"/>
            <wp:docPr id="509252236" name="Picture 509252236" descr="A visual example of a proportion: Seven divided by 30 is equal to (p) divided by 90. The numerator and denominator are both multiplied by three."/>
            <wp:cNvGraphicFramePr/>
            <a:graphic xmlns:a="http://schemas.openxmlformats.org/drawingml/2006/main">
              <a:graphicData uri="http://schemas.openxmlformats.org/drawingml/2006/picture">
                <pic:pic xmlns:pic="http://schemas.openxmlformats.org/drawingml/2006/picture">
                  <pic:nvPicPr>
                    <pic:cNvPr id="509252236" name="Picture 509252236" descr="A visual example of a proportion: Seven divided by 30 is equal to (p) divided by 90. The numerator and denominator are both multiplied by thre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180171" cy="874403"/>
                    </a:xfrm>
                    <a:prstGeom prst="rect">
                      <a:avLst/>
                    </a:prstGeom>
                    <a:noFill/>
                    <a:ln>
                      <a:noFill/>
                    </a:ln>
                    <a:extLst>
                      <a:ext uri="{53640926-AAD7-44D8-BBD7-CCE9431645EC}">
                        <a14:shadowObscured xmlns:a14="http://schemas.microsoft.com/office/drawing/2010/main"/>
                      </a:ext>
                    </a:extLst>
                  </pic:spPr>
                </pic:pic>
              </a:graphicData>
            </a:graphic>
          </wp:inline>
        </w:drawing>
      </w:r>
    </w:p>
    <w:p w14:paraId="38A0EA69" w14:textId="77777777" w:rsidR="0042006E" w:rsidRPr="0042006E" w:rsidRDefault="0042006E" w:rsidP="0042006E">
      <w:pPr>
        <w:spacing w:after="0" w:line="240" w:lineRule="auto"/>
        <w:textAlignment w:val="baseline"/>
        <w:rPr>
          <w:rFonts w:eastAsia="Times New Roman" w:cs="Times New Roman"/>
          <w:sz w:val="24"/>
          <w:szCs w:val="24"/>
        </w:rPr>
      </w:pPr>
    </w:p>
    <w:p w14:paraId="2ED8DC03" w14:textId="77777777" w:rsidR="0086750F" w:rsidRPr="0086750F" w:rsidRDefault="0086750F" w:rsidP="00C40F38">
      <w:pPr>
        <w:numPr>
          <w:ilvl w:val="0"/>
          <w:numId w:val="56"/>
        </w:numPr>
        <w:spacing w:after="0" w:line="240" w:lineRule="auto"/>
        <w:contextualSpacing/>
        <w:rPr>
          <w:rFonts w:asciiTheme="minorHAnsi" w:eastAsiaTheme="minorEastAsia" w:hAnsiTheme="minorHAnsi"/>
          <w:sz w:val="24"/>
          <w:szCs w:val="24"/>
        </w:rPr>
      </w:pPr>
      <w:r w:rsidRPr="0086750F">
        <w:rPr>
          <w:rFonts w:eastAsia="Times New Roman" w:cs="Times New Roman"/>
          <w:sz w:val="24"/>
          <w:szCs w:val="24"/>
        </w:rPr>
        <w:t xml:space="preserve">Teacher provides instruction on color-coding and labeling the different units when setting up a proportional relationship to ensure corresponding units are placed in the corresponding positions within the proportion.   </w:t>
      </w:r>
    </w:p>
    <w:p w14:paraId="507D394E" w14:textId="77777777" w:rsidR="0086750F" w:rsidRPr="0042006E" w:rsidRDefault="0086750F" w:rsidP="00C40F38">
      <w:pPr>
        <w:numPr>
          <w:ilvl w:val="0"/>
          <w:numId w:val="57"/>
        </w:numPr>
        <w:spacing w:after="0" w:line="240" w:lineRule="auto"/>
        <w:ind w:left="1440"/>
        <w:contextualSpacing/>
        <w:rPr>
          <w:rFonts w:asciiTheme="minorHAnsi" w:eastAsiaTheme="minorEastAsia" w:hAnsiTheme="minorHAnsi"/>
          <w:sz w:val="24"/>
          <w:szCs w:val="24"/>
        </w:rPr>
      </w:pPr>
      <w:r w:rsidRPr="0086750F">
        <w:rPr>
          <w:rFonts w:eastAsia="Times New Roman" w:cs="Times New Roman"/>
          <w:sz w:val="24"/>
          <w:szCs w:val="24"/>
        </w:rPr>
        <w:t xml:space="preserve">For example, a student can complete </w:t>
      </w:r>
      <w:r w:rsidRPr="0086750F">
        <w:rPr>
          <w:rFonts w:eastAsia="Times New Roman" w:cs="Times New Roman"/>
          <w:sz w:val="24"/>
          <w:szCs w:val="24"/>
          <w:highlight w:val="yellow"/>
        </w:rPr>
        <w:t>7 math problems</w:t>
      </w:r>
      <w:r w:rsidRPr="0086750F">
        <w:rPr>
          <w:rFonts w:eastAsia="Times New Roman" w:cs="Times New Roman"/>
          <w:sz w:val="24"/>
          <w:szCs w:val="24"/>
        </w:rPr>
        <w:t xml:space="preserve"> in </w:t>
      </w:r>
      <w:r w:rsidRPr="0086750F">
        <w:rPr>
          <w:rFonts w:eastAsia="Times New Roman" w:cs="Times New Roman"/>
          <w:sz w:val="24"/>
          <w:szCs w:val="24"/>
          <w:highlight w:val="cyan"/>
        </w:rPr>
        <w:t>30 minutes</w:t>
      </w:r>
      <w:r w:rsidRPr="0086750F">
        <w:rPr>
          <w:rFonts w:eastAsia="Times New Roman" w:cs="Times New Roman"/>
          <w:sz w:val="24"/>
          <w:szCs w:val="24"/>
        </w:rPr>
        <w:t xml:space="preserve">. How many math problems can they complete in </w:t>
      </w:r>
      <w:r w:rsidRPr="0086750F">
        <w:rPr>
          <w:rFonts w:eastAsia="Times New Roman" w:cs="Times New Roman"/>
          <w:sz w:val="24"/>
          <w:szCs w:val="24"/>
          <w:highlight w:val="cyan"/>
        </w:rPr>
        <w:t>90 minutes</w:t>
      </w:r>
      <w:r w:rsidRPr="0086750F">
        <w:rPr>
          <w:rFonts w:eastAsia="Times New Roman" w:cs="Times New Roman"/>
          <w:sz w:val="24"/>
          <w:szCs w:val="24"/>
        </w:rPr>
        <w:t xml:space="preserve">? </w:t>
      </w:r>
    </w:p>
    <w:p w14:paraId="61EAFD3F" w14:textId="77777777" w:rsidR="00C87801" w:rsidRPr="0042006E" w:rsidRDefault="00C87801" w:rsidP="0042006E">
      <w:pPr>
        <w:spacing w:after="0" w:line="240" w:lineRule="auto"/>
        <w:contextualSpacing/>
        <w:rPr>
          <w:rFonts w:asciiTheme="minorHAnsi" w:eastAsiaTheme="minorEastAsia" w:hAnsiTheme="minorHAnsi"/>
          <w:sz w:val="24"/>
          <w:szCs w:val="24"/>
        </w:rPr>
      </w:pPr>
    </w:p>
    <w:p w14:paraId="6F0C337C" w14:textId="77777777" w:rsidR="0086750F" w:rsidRPr="00C87801" w:rsidRDefault="00000000" w:rsidP="0086750F">
      <w:pPr>
        <w:spacing w:after="0" w:line="240" w:lineRule="auto"/>
        <w:ind w:left="1440"/>
        <w:contextualSpacing/>
        <w:rPr>
          <w:rFonts w:asciiTheme="minorHAnsi" w:eastAsiaTheme="minorEastAsia" w:hAnsiTheme="minorHAnsi"/>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highlight w:val="yellow"/>
                </w:rPr>
                <m:t>7 problems</m:t>
              </m:r>
            </m:num>
            <m:den>
              <m:r>
                <w:rPr>
                  <w:rFonts w:ascii="Cambria Math" w:eastAsiaTheme="minorEastAsia" w:hAnsi="Cambria Math"/>
                  <w:sz w:val="24"/>
                  <w:szCs w:val="24"/>
                  <w:highlight w:val="cyan"/>
                </w:rPr>
                <m:t>30 minutes</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highlight w:val="yellow"/>
                </w:rPr>
                <m:t>x problems</m:t>
              </m:r>
            </m:num>
            <m:den>
              <m:r>
                <w:rPr>
                  <w:rFonts w:ascii="Cambria Math" w:eastAsiaTheme="minorEastAsia" w:hAnsi="Cambria Math"/>
                  <w:sz w:val="24"/>
                  <w:szCs w:val="24"/>
                  <w:highlight w:val="cyan"/>
                </w:rPr>
                <m:t>90 minutes</m:t>
              </m:r>
            </m:den>
          </m:f>
        </m:oMath>
      </m:oMathPara>
    </w:p>
    <w:p w14:paraId="6752A105" w14:textId="77777777" w:rsidR="00C87801" w:rsidRPr="0086750F" w:rsidRDefault="00C87801" w:rsidP="0042006E">
      <w:pPr>
        <w:spacing w:after="0" w:line="240" w:lineRule="auto"/>
        <w:contextualSpacing/>
        <w:rPr>
          <w:rFonts w:asciiTheme="minorHAnsi" w:eastAsiaTheme="minorEastAsia" w:hAnsiTheme="minorHAnsi"/>
          <w:sz w:val="24"/>
          <w:szCs w:val="24"/>
        </w:rPr>
      </w:pPr>
    </w:p>
    <w:p w14:paraId="42200732" w14:textId="77777777" w:rsidR="0086750F" w:rsidRPr="0086750F" w:rsidRDefault="0086750F" w:rsidP="00C40F38">
      <w:pPr>
        <w:numPr>
          <w:ilvl w:val="0"/>
          <w:numId w:val="58"/>
        </w:numPr>
        <w:spacing w:after="0" w:line="240" w:lineRule="auto"/>
        <w:contextualSpacing/>
        <w:rPr>
          <w:rFonts w:eastAsia="Times New Roman" w:cs="Times New Roman"/>
          <w:sz w:val="24"/>
          <w:szCs w:val="24"/>
        </w:rPr>
      </w:pPr>
      <w:proofErr w:type="gramStart"/>
      <w:r w:rsidRPr="0086750F">
        <w:rPr>
          <w:rFonts w:eastAsia="Times New Roman" w:cs="Times New Roman"/>
          <w:sz w:val="24"/>
          <w:szCs w:val="24"/>
        </w:rPr>
        <w:t>Teacher</w:t>
      </w:r>
      <w:proofErr w:type="gramEnd"/>
      <w:r w:rsidRPr="0086750F">
        <w:rPr>
          <w:rFonts w:eastAsia="Times New Roman" w:cs="Times New Roman"/>
          <w:sz w:val="24"/>
          <w:szCs w:val="24"/>
        </w:rPr>
        <w:t xml:space="preserve"> co-creates visual models with students to visualize the multiplicative relationship between quantities. </w:t>
      </w:r>
    </w:p>
    <w:p w14:paraId="61C0D969" w14:textId="27298D37" w:rsidR="0086750F" w:rsidRDefault="0086750F" w:rsidP="00C40F38">
      <w:pPr>
        <w:numPr>
          <w:ilvl w:val="1"/>
          <w:numId w:val="58"/>
        </w:numPr>
        <w:spacing w:after="0" w:line="240" w:lineRule="auto"/>
        <w:contextualSpacing/>
        <w:rPr>
          <w:rFonts w:eastAsia="Times New Roman" w:cs="Times New Roman"/>
          <w:sz w:val="24"/>
          <w:szCs w:val="24"/>
        </w:rPr>
      </w:pPr>
      <w:r w:rsidRPr="0086750F">
        <w:rPr>
          <w:rFonts w:eastAsia="Times New Roman" w:cs="Times New Roman"/>
          <w:sz w:val="24"/>
          <w:szCs w:val="24"/>
        </w:rPr>
        <w:t>For example, to solve the proportion, the corresponding numbers are tripled to find a missing value of 21.</w:t>
      </w:r>
    </w:p>
    <w:p w14:paraId="30D63289" w14:textId="77777777" w:rsidR="0042006E" w:rsidRDefault="0042006E" w:rsidP="0042006E">
      <w:pPr>
        <w:spacing w:after="0" w:line="240" w:lineRule="auto"/>
        <w:contextualSpacing/>
        <w:rPr>
          <w:rFonts w:eastAsia="Times New Roman" w:cs="Times New Roman"/>
          <w:sz w:val="24"/>
          <w:szCs w:val="24"/>
        </w:rPr>
      </w:pPr>
    </w:p>
    <w:p w14:paraId="39A0C272" w14:textId="6C93744F" w:rsidR="00D30430" w:rsidRDefault="008030B4" w:rsidP="008030B4">
      <w:pPr>
        <w:spacing w:after="0" w:line="240" w:lineRule="auto"/>
        <w:ind w:left="2160"/>
        <w:contextualSpacing/>
        <w:rPr>
          <w:rFonts w:eastAsia="Times New Roman" w:cs="Times New Roman"/>
          <w:sz w:val="24"/>
          <w:szCs w:val="24"/>
        </w:rPr>
      </w:pPr>
      <w:r>
        <w:rPr>
          <w:rFonts w:eastAsia="Times New Roman" w:cs="Times New Roman"/>
          <w:sz w:val="24"/>
          <w:szCs w:val="24"/>
        </w:rPr>
        <w:t xml:space="preserve">        </w:t>
      </w:r>
      <w:r>
        <w:rPr>
          <w:noProof/>
        </w:rPr>
        <w:drawing>
          <wp:inline distT="0" distB="0" distL="0" distR="0" wp14:anchorId="1C06DD69" wp14:editId="0867AEBD">
            <wp:extent cx="2200275" cy="790575"/>
            <wp:effectExtent l="0" t="0" r="9525" b="9525"/>
            <wp:docPr id="509252234" name="Picture 509252234" descr="A visual example of a proportion: Seven divided by 30 is equal to (p) divided by 90. In the first part of the proportion, the numerator and denominator are both tripled."/>
            <wp:cNvGraphicFramePr/>
            <a:graphic xmlns:a="http://schemas.openxmlformats.org/drawingml/2006/main">
              <a:graphicData uri="http://schemas.openxmlformats.org/drawingml/2006/picture">
                <pic:pic xmlns:pic="http://schemas.openxmlformats.org/drawingml/2006/picture">
                  <pic:nvPicPr>
                    <pic:cNvPr id="509252234" name="Picture 509252234" descr="A visual example of a proportion: Seven divided by 30 is equal to (p) divided by 90. In the first part of the proportion, the numerator and denominator are both tripled."/>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8037" cy="796957"/>
                    </a:xfrm>
                    <a:prstGeom prst="rect">
                      <a:avLst/>
                    </a:prstGeom>
                    <a:noFill/>
                    <a:ln>
                      <a:noFill/>
                    </a:ln>
                  </pic:spPr>
                </pic:pic>
              </a:graphicData>
            </a:graphic>
          </wp:inline>
        </w:drawing>
      </w:r>
    </w:p>
    <w:p w14:paraId="304C6790" w14:textId="77777777" w:rsidR="0042006E" w:rsidRDefault="0042006E" w:rsidP="0042006E">
      <w:pPr>
        <w:spacing w:after="0" w:line="240" w:lineRule="auto"/>
        <w:contextualSpacing/>
        <w:rPr>
          <w:rFonts w:eastAsia="Times New Roman" w:cs="Times New Roman"/>
          <w:sz w:val="24"/>
          <w:szCs w:val="24"/>
        </w:rPr>
      </w:pPr>
    </w:p>
    <w:p w14:paraId="77DB5454" w14:textId="0CC49ED6" w:rsidR="00D30430" w:rsidRPr="008030B4" w:rsidRDefault="008030B4" w:rsidP="00C40F38">
      <w:pPr>
        <w:pStyle w:val="ListParagraph"/>
        <w:numPr>
          <w:ilvl w:val="0"/>
          <w:numId w:val="59"/>
        </w:numPr>
        <w:textAlignment w:val="baseline"/>
        <w:rPr>
          <w:rFonts w:eastAsia="Times New Roman" w:cs="Times New Roman"/>
          <w:b/>
          <w:bCs/>
          <w:sz w:val="24"/>
          <w:szCs w:val="24"/>
        </w:rPr>
      </w:pPr>
      <w:r w:rsidRPr="00154F9C">
        <w:rPr>
          <w:rFonts w:eastAsia="Times New Roman" w:cs="Times New Roman"/>
          <w:sz w:val="24"/>
          <w:szCs w:val="24"/>
        </w:rPr>
        <w:t>Instruction includes the understanding that proportions are multiplicative relationships.</w:t>
      </w:r>
    </w:p>
    <w:p w14:paraId="70F9F016" w14:textId="77777777" w:rsidR="003F198E" w:rsidRPr="000B295F" w:rsidRDefault="003F198E" w:rsidP="00202771">
      <w:pPr>
        <w:pStyle w:val="ListParagraph"/>
        <w:rPr>
          <w:rFonts w:eastAsia="Times New Roman" w:cs="Times New Roman"/>
          <w:sz w:val="24"/>
          <w:szCs w:val="24"/>
        </w:rPr>
      </w:pPr>
    </w:p>
    <w:p w14:paraId="5675D0D3" w14:textId="77777777" w:rsidR="00202771" w:rsidRPr="00D913A5" w:rsidRDefault="00202771" w:rsidP="00D913A5">
      <w:pPr>
        <w:pStyle w:val="AlgebraicARHeading"/>
      </w:pPr>
      <w:r w:rsidRPr="00D913A5">
        <w:lastRenderedPageBreak/>
        <w:t>Instructional Tasks </w:t>
      </w:r>
    </w:p>
    <w:p w14:paraId="78B42051" w14:textId="77777777" w:rsidR="009F5577" w:rsidRPr="009F5577" w:rsidRDefault="00202771" w:rsidP="009F5577">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9F5577" w:rsidRPr="009F5577">
        <w:rPr>
          <w:rFonts w:eastAsia="Calibri" w:cs="Times New Roman"/>
          <w:bCs/>
          <w:i/>
          <w:sz w:val="24"/>
          <w:szCs w:val="24"/>
        </w:rPr>
        <w:t>(MTR.3.1)</w:t>
      </w:r>
    </w:p>
    <w:p w14:paraId="3FA5C234" w14:textId="4A2B68F2" w:rsidR="0042006E" w:rsidRDefault="009F5577" w:rsidP="0042006E">
      <w:pPr>
        <w:spacing w:after="0" w:line="240" w:lineRule="auto"/>
        <w:ind w:left="360"/>
        <w:rPr>
          <w:rFonts w:eastAsia="Calibri" w:cs="Times New Roman"/>
          <w:sz w:val="24"/>
          <w:szCs w:val="24"/>
        </w:rPr>
      </w:pPr>
      <w:r w:rsidRPr="009F5577">
        <w:rPr>
          <w:rFonts w:eastAsia="Calibri" w:cs="Times New Roman"/>
          <w:sz w:val="24"/>
          <w:szCs w:val="24"/>
        </w:rPr>
        <w:t xml:space="preserve">A recipe that makes 16 cookies calls for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4</m:t>
            </m:r>
          </m:den>
        </m:f>
      </m:oMath>
      <w:r w:rsidRPr="009F5577">
        <w:rPr>
          <w:rFonts w:eastAsia="Calibri" w:cs="Times New Roman"/>
          <w:sz w:val="24"/>
          <w:szCs w:val="24"/>
        </w:rPr>
        <w:t xml:space="preserve"> cup of sugar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Pr="009F5577">
        <w:rPr>
          <w:rFonts w:eastAsia="Calibri" w:cs="Times New Roman"/>
          <w:sz w:val="24"/>
          <w:szCs w:val="24"/>
        </w:rPr>
        <w:t xml:space="preserve"> cup of flour. Janelle wants to proportionally increase these amounts to get a new recipe using one cup of sugar.</w:t>
      </w:r>
    </w:p>
    <w:p w14:paraId="23E4690A" w14:textId="77777777" w:rsidR="0042006E" w:rsidRPr="009F5577" w:rsidRDefault="0042006E" w:rsidP="0042006E">
      <w:pPr>
        <w:spacing w:after="0" w:line="240" w:lineRule="auto"/>
        <w:rPr>
          <w:rFonts w:eastAsia="Calibri" w:cs="Times New Roman"/>
          <w:sz w:val="24"/>
          <w:szCs w:val="24"/>
        </w:rPr>
      </w:pPr>
    </w:p>
    <w:p w14:paraId="4FD365D1" w14:textId="77777777" w:rsidR="009F5577" w:rsidRDefault="009F5577" w:rsidP="009F5577">
      <w:pPr>
        <w:widowControl w:val="0"/>
        <w:spacing w:after="0" w:line="240" w:lineRule="auto"/>
        <w:jc w:val="center"/>
        <w:rPr>
          <w:rFonts w:eastAsia="Calibri" w:cs="Times New Roman"/>
          <w:bCs/>
          <w:sz w:val="24"/>
          <w:szCs w:val="24"/>
        </w:rPr>
      </w:pPr>
      <w:r w:rsidRPr="009F5577">
        <w:rPr>
          <w:rFonts w:cs="Times New Roman"/>
          <w:noProof/>
          <w:sz w:val="24"/>
          <w:szCs w:val="24"/>
        </w:rPr>
        <w:drawing>
          <wp:inline distT="0" distB="0" distL="0" distR="0" wp14:anchorId="211E7B14" wp14:editId="296474A0">
            <wp:extent cx="2381250" cy="800100"/>
            <wp:effectExtent l="0" t="0" r="0" b="0"/>
            <wp:docPr id="17" name="Picture 17" descr="baking ingredients by johnny_automatic - Ready-To-Use Food And Drink Spot Illustrations by Susan Gaber 1982&#10;&#10;Book as a whole is under copyright but contents are copyright-free&#10;&#10;From archive.org" title="Clipar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ing ingredients" descr="baking ingredients by johnny_automatic - Ready-To-Use Food And Drink Spot Illustrations by Susan Gaber 1982&#10;&#10;Book as a whole is under copyright but contents are copyright-free&#10;&#10;From archive.or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800100"/>
                    </a:xfrm>
                    <a:prstGeom prst="rect">
                      <a:avLst/>
                    </a:prstGeom>
                    <a:noFill/>
                    <a:ln w="9525">
                      <a:noFill/>
                      <a:miter lim="800000"/>
                      <a:headEnd/>
                      <a:tailEnd/>
                    </a:ln>
                  </pic:spPr>
                </pic:pic>
              </a:graphicData>
            </a:graphic>
          </wp:inline>
        </w:drawing>
      </w:r>
    </w:p>
    <w:p w14:paraId="363BC714" w14:textId="77777777" w:rsidR="0042006E" w:rsidRPr="009F5577" w:rsidRDefault="0042006E" w:rsidP="0042006E">
      <w:pPr>
        <w:widowControl w:val="0"/>
        <w:spacing w:after="0" w:line="240" w:lineRule="auto"/>
        <w:rPr>
          <w:rFonts w:eastAsia="Calibri" w:cs="Times New Roman"/>
          <w:bCs/>
          <w:sz w:val="24"/>
          <w:szCs w:val="24"/>
        </w:rPr>
      </w:pPr>
    </w:p>
    <w:p w14:paraId="7BF5EE12" w14:textId="77777777" w:rsidR="009F5577" w:rsidRPr="009F5577" w:rsidRDefault="009F5577" w:rsidP="009F5577">
      <w:pPr>
        <w:spacing w:after="0" w:line="240" w:lineRule="auto"/>
        <w:ind w:left="1508" w:hanging="788"/>
        <w:rPr>
          <w:rFonts w:eastAsia="Calibri" w:cs="Times New Roman"/>
          <w:sz w:val="24"/>
          <w:szCs w:val="24"/>
        </w:rPr>
      </w:pPr>
      <w:r w:rsidRPr="009F5577">
        <w:rPr>
          <w:rFonts w:eastAsia="Calibri" w:cs="Times New Roman"/>
          <w:sz w:val="24"/>
          <w:szCs w:val="24"/>
        </w:rPr>
        <w:t>Part A. Using the new recipe, how much flour will she need? Explain or show your work.</w:t>
      </w:r>
    </w:p>
    <w:p w14:paraId="1F9A8DE6" w14:textId="149A413A" w:rsidR="000375F6" w:rsidRDefault="009F5577" w:rsidP="0042006E">
      <w:pPr>
        <w:spacing w:after="0" w:line="240" w:lineRule="auto"/>
        <w:ind w:left="1440" w:hanging="720"/>
        <w:rPr>
          <w:rFonts w:eastAsia="Calibri" w:cs="Times New Roman"/>
          <w:bCs/>
          <w:sz w:val="24"/>
          <w:szCs w:val="24"/>
        </w:rPr>
      </w:pPr>
      <w:r w:rsidRPr="009F5577">
        <w:rPr>
          <w:rFonts w:eastAsia="Calibri" w:cs="Times New Roman"/>
          <w:bCs/>
          <w:sz w:val="24"/>
          <w:szCs w:val="24"/>
        </w:rPr>
        <w:t>Part B. How many cookies can she make with the new recipe? Explain or show your work.</w:t>
      </w:r>
    </w:p>
    <w:p w14:paraId="18B3DC34" w14:textId="77777777" w:rsidR="000375F6" w:rsidRPr="009F5577" w:rsidRDefault="000375F6" w:rsidP="009F5577">
      <w:pPr>
        <w:spacing w:after="0" w:line="240" w:lineRule="auto"/>
        <w:rPr>
          <w:rFonts w:eastAsia="Calibri" w:cs="Times New Roman"/>
          <w:bCs/>
          <w:sz w:val="24"/>
          <w:szCs w:val="24"/>
        </w:rPr>
      </w:pPr>
    </w:p>
    <w:p w14:paraId="75DEEA23" w14:textId="77777777" w:rsidR="009F5577" w:rsidRPr="009F5577" w:rsidRDefault="009F5577" w:rsidP="009F5577">
      <w:pPr>
        <w:spacing w:after="0" w:line="240" w:lineRule="auto"/>
        <w:rPr>
          <w:rFonts w:eastAsia="Calibri" w:cs="Times New Roman"/>
          <w:bCs/>
          <w:i/>
          <w:sz w:val="24"/>
          <w:szCs w:val="24"/>
        </w:rPr>
      </w:pPr>
      <w:r w:rsidRPr="009F5577">
        <w:rPr>
          <w:rFonts w:eastAsia="Calibri" w:cs="Times New Roman"/>
          <w:bCs/>
          <w:i/>
          <w:sz w:val="24"/>
          <w:szCs w:val="24"/>
        </w:rPr>
        <w:t>Instructional Task 2 (MTR.6.1, MTR.7.1)</w:t>
      </w:r>
    </w:p>
    <w:p w14:paraId="03C926D9" w14:textId="77777777" w:rsidR="009F5577" w:rsidRDefault="009F5577" w:rsidP="009F5577">
      <w:pPr>
        <w:spacing w:after="0" w:line="240" w:lineRule="auto"/>
        <w:ind w:left="360"/>
        <w:contextualSpacing/>
        <w:rPr>
          <w:rFonts w:eastAsia="Calibri" w:cs="Times New Roman"/>
          <w:sz w:val="24"/>
          <w:szCs w:val="24"/>
        </w:rPr>
      </w:pPr>
      <w:r w:rsidRPr="009F5577">
        <w:rPr>
          <w:rFonts w:eastAsia="Calibri" w:cs="Times New Roman"/>
          <w:sz w:val="24"/>
          <w:szCs w:val="24"/>
        </w:rPr>
        <w:t>In buying ground beef for hamburgers, there are several packages from which to choose, as shown in the table below.</w:t>
      </w:r>
    </w:p>
    <w:p w14:paraId="3C61E14A" w14:textId="77777777" w:rsidR="009F5577" w:rsidRPr="009F5577" w:rsidRDefault="009F5577" w:rsidP="0042006E">
      <w:pPr>
        <w:spacing w:after="0" w:line="240" w:lineRule="auto"/>
        <w:contextualSpacing/>
        <w:rPr>
          <w:rFonts w:eastAsia="Calibri" w:cs="Times New Roman"/>
          <w:sz w:val="24"/>
          <w:szCs w:val="24"/>
        </w:rPr>
      </w:pPr>
    </w:p>
    <w:tbl>
      <w:tblPr>
        <w:tblStyle w:val="TableGrid"/>
        <w:tblW w:w="6655" w:type="dxa"/>
        <w:jc w:val="center"/>
        <w:tblLook w:val="04A0" w:firstRow="1" w:lastRow="0" w:firstColumn="1" w:lastColumn="0" w:noHBand="0" w:noVBand="1"/>
      </w:tblPr>
      <w:tblGrid>
        <w:gridCol w:w="2695"/>
        <w:gridCol w:w="900"/>
        <w:gridCol w:w="900"/>
        <w:gridCol w:w="1080"/>
        <w:gridCol w:w="1080"/>
      </w:tblGrid>
      <w:tr w:rsidR="009F5577" w:rsidRPr="009F5577" w14:paraId="08F3D4A7" w14:textId="77777777" w:rsidTr="008479DA">
        <w:trPr>
          <w:trHeight w:val="300"/>
          <w:jc w:val="center"/>
        </w:trPr>
        <w:tc>
          <w:tcPr>
            <w:tcW w:w="2695" w:type="dxa"/>
            <w:shd w:val="clear" w:color="auto" w:fill="FFD966"/>
          </w:tcPr>
          <w:p w14:paraId="56E3F61F" w14:textId="77777777" w:rsidR="009F5577" w:rsidRPr="009F5577" w:rsidRDefault="009F5577" w:rsidP="009F5577">
            <w:pPr>
              <w:widowControl w:val="0"/>
              <w:rPr>
                <w:rFonts w:eastAsia="Calibri" w:cs="Times New Roman"/>
                <w:b/>
                <w:sz w:val="24"/>
                <w:szCs w:val="24"/>
              </w:rPr>
            </w:pPr>
            <w:r w:rsidRPr="009F5577">
              <w:rPr>
                <w:rFonts w:eastAsia="Calibri" w:cs="Times New Roman"/>
                <w:b/>
                <w:sz w:val="24"/>
                <w:szCs w:val="24"/>
              </w:rPr>
              <w:t>Pounds of Ground Beef</w:t>
            </w:r>
          </w:p>
        </w:tc>
        <w:tc>
          <w:tcPr>
            <w:tcW w:w="900" w:type="dxa"/>
          </w:tcPr>
          <w:p w14:paraId="0265F24F"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1.5</w:t>
            </w:r>
          </w:p>
        </w:tc>
        <w:tc>
          <w:tcPr>
            <w:tcW w:w="900" w:type="dxa"/>
          </w:tcPr>
          <w:p w14:paraId="1C0D7B85"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2</w:t>
            </w:r>
          </w:p>
        </w:tc>
        <w:tc>
          <w:tcPr>
            <w:tcW w:w="1080" w:type="dxa"/>
          </w:tcPr>
          <w:p w14:paraId="4C486759"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3</w:t>
            </w:r>
          </w:p>
        </w:tc>
        <w:tc>
          <w:tcPr>
            <w:tcW w:w="1080" w:type="dxa"/>
          </w:tcPr>
          <w:p w14:paraId="10B19D7F"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3.75</w:t>
            </w:r>
          </w:p>
        </w:tc>
      </w:tr>
      <w:tr w:rsidR="009F5577" w:rsidRPr="009F5577" w14:paraId="404A6CA2" w14:textId="77777777" w:rsidTr="008479DA">
        <w:trPr>
          <w:trHeight w:val="247"/>
          <w:jc w:val="center"/>
        </w:trPr>
        <w:tc>
          <w:tcPr>
            <w:tcW w:w="2695" w:type="dxa"/>
            <w:shd w:val="clear" w:color="auto" w:fill="FFD966"/>
          </w:tcPr>
          <w:p w14:paraId="0D31B109" w14:textId="77777777" w:rsidR="009F5577" w:rsidRPr="009F5577" w:rsidRDefault="009F5577" w:rsidP="009F5577">
            <w:pPr>
              <w:widowControl w:val="0"/>
              <w:rPr>
                <w:rFonts w:eastAsia="Calibri" w:cs="Times New Roman"/>
                <w:b/>
                <w:sz w:val="24"/>
                <w:szCs w:val="24"/>
              </w:rPr>
            </w:pPr>
            <w:r w:rsidRPr="009F5577">
              <w:rPr>
                <w:rFonts w:eastAsia="Calibri" w:cs="Times New Roman"/>
                <w:b/>
                <w:sz w:val="24"/>
                <w:szCs w:val="24"/>
              </w:rPr>
              <w:t>Cost</w:t>
            </w:r>
          </w:p>
        </w:tc>
        <w:tc>
          <w:tcPr>
            <w:tcW w:w="900" w:type="dxa"/>
          </w:tcPr>
          <w:p w14:paraId="466159BF"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$5.58</w:t>
            </w:r>
          </w:p>
        </w:tc>
        <w:tc>
          <w:tcPr>
            <w:tcW w:w="900" w:type="dxa"/>
          </w:tcPr>
          <w:p w14:paraId="1FBCC610"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$7.44</w:t>
            </w:r>
          </w:p>
        </w:tc>
        <w:tc>
          <w:tcPr>
            <w:tcW w:w="1080" w:type="dxa"/>
          </w:tcPr>
          <w:p w14:paraId="280706D7"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$11.16</w:t>
            </w:r>
          </w:p>
        </w:tc>
        <w:tc>
          <w:tcPr>
            <w:tcW w:w="1080" w:type="dxa"/>
          </w:tcPr>
          <w:p w14:paraId="309E3455"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$13.95</w:t>
            </w:r>
          </w:p>
        </w:tc>
      </w:tr>
    </w:tbl>
    <w:p w14:paraId="0A57D0DC" w14:textId="77777777" w:rsidR="009F5577" w:rsidRDefault="009F5577" w:rsidP="0042006E">
      <w:pPr>
        <w:widowControl w:val="0"/>
        <w:spacing w:after="0" w:line="240" w:lineRule="auto"/>
        <w:rPr>
          <w:rFonts w:eastAsia="Calibri" w:cs="Times New Roman"/>
          <w:bCs/>
          <w:sz w:val="24"/>
          <w:szCs w:val="24"/>
        </w:rPr>
      </w:pPr>
    </w:p>
    <w:p w14:paraId="02364ED5" w14:textId="608C885A" w:rsidR="009F5577" w:rsidRPr="009F5577" w:rsidRDefault="009F5577" w:rsidP="009F5577">
      <w:pPr>
        <w:widowControl w:val="0"/>
        <w:spacing w:after="0" w:line="240" w:lineRule="auto"/>
        <w:ind w:left="360"/>
        <w:rPr>
          <w:rFonts w:eastAsia="Calibri" w:cs="Times New Roman"/>
          <w:bCs/>
          <w:sz w:val="24"/>
          <w:szCs w:val="24"/>
        </w:rPr>
      </w:pPr>
      <w:r w:rsidRPr="009F5577">
        <w:rPr>
          <w:rFonts w:eastAsia="Calibri" w:cs="Times New Roman"/>
          <w:bCs/>
          <w:sz w:val="24"/>
          <w:szCs w:val="24"/>
        </w:rPr>
        <w:t>If Johannes needs 5 pounds of beef for his barbeque, what will he pay?</w:t>
      </w:r>
    </w:p>
    <w:p w14:paraId="367EDF84" w14:textId="787AFBE5" w:rsidR="00202771" w:rsidRPr="006B6BAE" w:rsidRDefault="00202771" w:rsidP="009F5577">
      <w:pPr>
        <w:spacing w:after="0" w:line="240" w:lineRule="auto"/>
        <w:textAlignment w:val="baseline"/>
        <w:rPr>
          <w:rFonts w:eastAsia="Times New Roman" w:cs="Times New Roman"/>
          <w:sz w:val="24"/>
          <w:szCs w:val="24"/>
        </w:rPr>
      </w:pPr>
    </w:p>
    <w:p w14:paraId="3C518FC6" w14:textId="77777777" w:rsidR="00202771" w:rsidRPr="006B6BAE" w:rsidRDefault="00202771" w:rsidP="00202771">
      <w:pPr>
        <w:pStyle w:val="AlgebraicARHeading"/>
      </w:pPr>
      <w:r w:rsidRPr="006B6BAE">
        <w:t>Instructional </w:t>
      </w:r>
      <w:r>
        <w:t>Items</w:t>
      </w:r>
      <w:r w:rsidRPr="006B6BAE">
        <w:t> </w:t>
      </w:r>
    </w:p>
    <w:p w14:paraId="79FF16D0" w14:textId="77777777" w:rsidR="00447770" w:rsidRPr="00447770" w:rsidRDefault="00202771" w:rsidP="0044777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DDA5FA2" w14:textId="2D7BDD22" w:rsidR="00202771" w:rsidRPr="00447770" w:rsidRDefault="00447770" w:rsidP="00447770">
      <w:pPr>
        <w:spacing w:after="0" w:line="240" w:lineRule="auto"/>
        <w:ind w:left="360"/>
        <w:textAlignment w:val="baseline"/>
        <w:rPr>
          <w:rFonts w:eastAsia="Calibri" w:cs="Times New Roman"/>
          <w:bCs/>
          <w:sz w:val="24"/>
          <w:szCs w:val="24"/>
        </w:rPr>
      </w:pPr>
      <w:r w:rsidRPr="00447770">
        <w:rPr>
          <w:rFonts w:eastAsia="Calibri" w:cs="Times New Roman"/>
          <w:bCs/>
          <w:sz w:val="24"/>
          <w:szCs w:val="24"/>
        </w:rPr>
        <w:t>Anthony is writing the place cards for his best friend’s wedding reception. If he can write 12 place cards in 5 minutes, how long will it take him to complete the entire group of 180 place cards?</w:t>
      </w:r>
    </w:p>
    <w:p w14:paraId="347477A3" w14:textId="77777777" w:rsidR="00202771" w:rsidRPr="0042006E" w:rsidRDefault="00202771" w:rsidP="00202771">
      <w:pPr>
        <w:pStyle w:val="Style3"/>
        <w:ind w:left="0" w:firstLine="0"/>
        <w:rPr>
          <w:b w:val="0"/>
          <w:bCs w:val="0"/>
        </w:rPr>
      </w:pPr>
    </w:p>
    <w:p w14:paraId="347848B4" w14:textId="1A0B2515" w:rsidR="000375F6" w:rsidRPr="0042006E" w:rsidRDefault="00202771" w:rsidP="0042006E">
      <w:pPr>
        <w:spacing w:after="0"/>
        <w:rPr>
          <w:rFonts w:eastAsia="Times New Roman" w:cs="Times New Roman"/>
          <w:i/>
        </w:rPr>
      </w:pPr>
      <w:r w:rsidRPr="006B6BAE">
        <w:rPr>
          <w:rFonts w:eastAsia="Times New Roman" w:cs="Times New Roman"/>
          <w:i/>
          <w:sz w:val="20"/>
          <w:szCs w:val="24"/>
        </w:rPr>
        <w:t>*The strategies, tasks and items included in the B1G-M are examples and should not be considered comprehensive.</w:t>
      </w:r>
    </w:p>
    <w:p w14:paraId="2F238F26" w14:textId="77777777" w:rsidR="0042006E" w:rsidRPr="0042006E" w:rsidRDefault="0042006E" w:rsidP="0042006E">
      <w:pPr>
        <w:spacing w:after="0"/>
        <w:rPr>
          <w:rFonts w:eastAsia="Times New Roman" w:cs="Times New Roman"/>
          <w:i/>
        </w:rPr>
      </w:pPr>
    </w:p>
    <w:p w14:paraId="3DCF93CA" w14:textId="71891F07" w:rsidR="00706CBB" w:rsidRPr="006B6BAE" w:rsidRDefault="00706CBB" w:rsidP="004834E8">
      <w:pPr>
        <w:pStyle w:val="Heading3"/>
      </w:pPr>
      <w:bookmarkStart w:id="22" w:name="_MA.7.AR.3.3"/>
      <w:bookmarkEnd w:id="22"/>
      <w:r w:rsidRPr="006B6BAE">
        <w:t>MA</w:t>
      </w:r>
      <w:r w:rsidR="00493DBF">
        <w:t>.</w:t>
      </w:r>
      <w:r w:rsidR="00447770">
        <w:t>7</w:t>
      </w:r>
      <w:r w:rsidR="00493DBF">
        <w:t>.</w:t>
      </w:r>
      <w:r w:rsidRPr="006B6BAE">
        <w:t>AR</w:t>
      </w:r>
      <w:r w:rsidR="00193B29">
        <w:t>.3</w:t>
      </w:r>
      <w:r w:rsidRPr="006B6BAE">
        <w:t>.3</w:t>
      </w:r>
    </w:p>
    <w:p w14:paraId="562A8116" w14:textId="77777777" w:rsidR="007C7E9B" w:rsidRPr="006B6BAE" w:rsidRDefault="007C7E9B" w:rsidP="007C7E9B">
      <w:pPr>
        <w:spacing w:after="0" w:line="240" w:lineRule="auto"/>
        <w:rPr>
          <w:rFonts w:eastAsia="Times New Roman" w:cs="Times New Roman"/>
          <w:sz w:val="24"/>
          <w:szCs w:val="24"/>
        </w:rPr>
      </w:pPr>
    </w:p>
    <w:p w14:paraId="78D97AB1" w14:textId="77777777" w:rsidR="00827CBA" w:rsidRPr="006B6BAE" w:rsidRDefault="00827CBA" w:rsidP="00827CBA">
      <w:pPr>
        <w:pStyle w:val="AlgebraicARHeading"/>
      </w:pPr>
      <w:r w:rsidRPr="006B6BAE">
        <w:t>Benchmark</w:t>
      </w:r>
    </w:p>
    <w:p w14:paraId="4A44C219" w14:textId="4A12B869" w:rsidR="00827CBA" w:rsidRDefault="00827CBA" w:rsidP="00827CBA">
      <w:pPr>
        <w:pStyle w:val="Style3"/>
      </w:pPr>
      <w:r w:rsidRPr="00195B79">
        <w:t>MA</w:t>
      </w:r>
      <w:r w:rsidR="00493DBF">
        <w:t>.</w:t>
      </w:r>
      <w:r w:rsidR="008B5A21">
        <w:t>7</w:t>
      </w:r>
      <w:r w:rsidR="00493DBF">
        <w:t>.</w:t>
      </w:r>
      <w:r w:rsidRPr="00195B79">
        <w:t>AR.</w:t>
      </w:r>
      <w:r w:rsidR="008B5A21">
        <w:t>3</w:t>
      </w:r>
      <w:r w:rsidRPr="00195B79">
        <w:t>.</w:t>
      </w:r>
      <w:r>
        <w:t>3</w:t>
      </w:r>
      <w:r w:rsidRPr="00195B79">
        <w:t xml:space="preserve"> </w:t>
      </w:r>
      <w:r w:rsidRPr="00195B79">
        <w:tab/>
      </w:r>
      <w:r w:rsidR="00D913A5" w:rsidRPr="00D913A5">
        <w:t>Solve mathematical and real-world problems involving the conversion of units across different measurement systems.</w:t>
      </w:r>
    </w:p>
    <w:p w14:paraId="4AD72534"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u w:val="single"/>
        </w:rPr>
        <w:t>Benchmark Clarifications:</w:t>
      </w:r>
      <w:r w:rsidRPr="006B6BAE">
        <w:rPr>
          <w:rFonts w:eastAsia="Times New Roman" w:cs="Times New Roman"/>
        </w:rPr>
        <w:t xml:space="preserve"> </w:t>
      </w:r>
    </w:p>
    <w:p w14:paraId="0754FB69" w14:textId="456366EB" w:rsidR="00827CBA" w:rsidRDefault="00827CBA" w:rsidP="002C5831">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2C5831" w:rsidRPr="002C5831">
        <w:rPr>
          <w:rFonts w:eastAsia="Times New Roman" w:cs="Times New Roman"/>
        </w:rPr>
        <w:t>Problem types are limited to length, area, weight, mass, volume and money.</w:t>
      </w:r>
    </w:p>
    <w:p w14:paraId="73F23F86" w14:textId="77777777" w:rsidR="002C5831" w:rsidRPr="009D638A" w:rsidRDefault="002C5831" w:rsidP="002C5831">
      <w:pPr>
        <w:spacing w:after="0" w:line="240" w:lineRule="auto"/>
        <w:ind w:left="15"/>
        <w:textAlignment w:val="baseline"/>
        <w:rPr>
          <w:rFonts w:eastAsia="Times New Roman" w:cs="Times New Roman"/>
        </w:rPr>
      </w:pPr>
    </w:p>
    <w:p w14:paraId="623D8EA9" w14:textId="4549C363" w:rsidR="00827CBA" w:rsidRPr="006B6BAE" w:rsidRDefault="00827CBA" w:rsidP="00827CBA">
      <w:pPr>
        <w:pStyle w:val="AlgebraicARHeading"/>
      </w:pPr>
      <w:r w:rsidRPr="00DF0CE5">
        <w:t>Connecting Benchmarks/Horizontal</w:t>
      </w:r>
      <w:r w:rsidRPr="006B6BAE">
        <w:t xml:space="preserve"> Alignment</w:t>
      </w:r>
    </w:p>
    <w:p w14:paraId="7132889A" w14:textId="77777777" w:rsidR="00DF0CE5" w:rsidRPr="00DF0CE5" w:rsidRDefault="00DF0CE5" w:rsidP="00C40F38">
      <w:pPr>
        <w:numPr>
          <w:ilvl w:val="0"/>
          <w:numId w:val="15"/>
        </w:numPr>
        <w:spacing w:after="0" w:line="240" w:lineRule="auto"/>
        <w:textAlignment w:val="baseline"/>
        <w:rPr>
          <w:rFonts w:eastAsia="Times New Roman" w:cs="Times New Roman"/>
          <w:color w:val="000000" w:themeColor="text1"/>
          <w:sz w:val="24"/>
          <w:szCs w:val="24"/>
        </w:rPr>
      </w:pPr>
      <w:r w:rsidRPr="00DF0CE5">
        <w:rPr>
          <w:rFonts w:eastAsia="Times New Roman" w:cs="Times New Roman"/>
          <w:color w:val="000000" w:themeColor="text1"/>
          <w:sz w:val="24"/>
          <w:szCs w:val="24"/>
        </w:rPr>
        <w:t>MA.7.NSO.1.2</w:t>
      </w:r>
    </w:p>
    <w:p w14:paraId="3AAF7C00" w14:textId="77777777" w:rsidR="00DF0CE5" w:rsidRPr="00DF0CE5" w:rsidRDefault="00DF0CE5" w:rsidP="00C40F38">
      <w:pPr>
        <w:numPr>
          <w:ilvl w:val="0"/>
          <w:numId w:val="15"/>
        </w:numPr>
        <w:spacing w:after="0" w:line="240" w:lineRule="auto"/>
        <w:textAlignment w:val="baseline"/>
        <w:rPr>
          <w:rFonts w:eastAsia="Times New Roman" w:cs="Times New Roman"/>
          <w:color w:val="000000" w:themeColor="text1"/>
          <w:sz w:val="24"/>
          <w:szCs w:val="24"/>
          <w:lang w:val="es-US"/>
        </w:rPr>
      </w:pPr>
      <w:r w:rsidRPr="00DF0CE5">
        <w:rPr>
          <w:rFonts w:eastAsia="Times New Roman" w:cs="Times New Roman"/>
          <w:color w:val="000000" w:themeColor="text1"/>
          <w:sz w:val="24"/>
          <w:szCs w:val="24"/>
          <w:lang w:val="es-US"/>
        </w:rPr>
        <w:t>MA.7.NSO.2.1, MA.7.NSO.2.2, MA.7.NSO.2.3</w:t>
      </w:r>
    </w:p>
    <w:p w14:paraId="7934CFCF" w14:textId="77777777" w:rsidR="00DF0CE5" w:rsidRDefault="00DF0CE5" w:rsidP="00C40F38">
      <w:pPr>
        <w:numPr>
          <w:ilvl w:val="0"/>
          <w:numId w:val="15"/>
        </w:numPr>
        <w:spacing w:after="0" w:line="240" w:lineRule="auto"/>
        <w:textAlignment w:val="baseline"/>
        <w:rPr>
          <w:rFonts w:eastAsia="Times New Roman" w:cs="Times New Roman"/>
          <w:color w:val="000000" w:themeColor="text1"/>
          <w:sz w:val="24"/>
          <w:szCs w:val="24"/>
          <w:lang w:val="es-US"/>
        </w:rPr>
      </w:pPr>
      <w:r w:rsidRPr="00DF0CE5">
        <w:rPr>
          <w:rFonts w:eastAsia="Times New Roman" w:cs="Times New Roman"/>
          <w:color w:val="000000" w:themeColor="text1"/>
          <w:sz w:val="24"/>
          <w:szCs w:val="24"/>
          <w:lang w:val="es-US"/>
        </w:rPr>
        <w:t>MA.7.AR.2.2</w:t>
      </w:r>
    </w:p>
    <w:p w14:paraId="1A1385CC" w14:textId="469FEF49" w:rsidR="00DE22C3" w:rsidRPr="00DE22C3" w:rsidRDefault="00DE22C3" w:rsidP="00C40F38">
      <w:pPr>
        <w:pStyle w:val="ListParagraph"/>
        <w:widowControl/>
        <w:numPr>
          <w:ilvl w:val="0"/>
          <w:numId w:val="15"/>
        </w:numPr>
        <w:contextualSpacing/>
        <w:rPr>
          <w:rFonts w:eastAsiaTheme="minorEastAsia" w:cs="Times New Roman"/>
          <w:sz w:val="24"/>
          <w:szCs w:val="24"/>
        </w:rPr>
      </w:pPr>
      <w:r>
        <w:rPr>
          <w:rFonts w:eastAsiaTheme="minorEastAsia" w:cs="Times New Roman"/>
          <w:sz w:val="24"/>
          <w:szCs w:val="24"/>
        </w:rPr>
        <w:t>MA.7.AR.4.3, MA.7.AR.4.4, MA.7.AR.4.5</w:t>
      </w:r>
    </w:p>
    <w:p w14:paraId="69EFD4AD" w14:textId="68A82EEB" w:rsidR="00827CBA" w:rsidRPr="00E205EB" w:rsidRDefault="00990D12" w:rsidP="00990D12">
      <w:pPr>
        <w:rPr>
          <w:rFonts w:eastAsia="Times New Roman" w:cs="Times New Roman"/>
          <w:sz w:val="24"/>
          <w:szCs w:val="24"/>
        </w:rPr>
      </w:pPr>
      <w:r>
        <w:rPr>
          <w:rFonts w:eastAsia="Times New Roman" w:cs="Times New Roman"/>
          <w:sz w:val="24"/>
          <w:szCs w:val="24"/>
        </w:rPr>
        <w:br w:type="page"/>
      </w:r>
    </w:p>
    <w:p w14:paraId="090FD4E1" w14:textId="77777777" w:rsidR="00827CBA" w:rsidRDefault="00827CBA" w:rsidP="00827CBA">
      <w:pPr>
        <w:pStyle w:val="AlgebraicARHeading"/>
      </w:pPr>
      <w:r w:rsidRPr="009C58CD">
        <w:lastRenderedPageBreak/>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827CBA" w:rsidRPr="006B6BAE" w14:paraId="2F55426F" w14:textId="77777777" w:rsidTr="00BC69C4">
        <w:trPr>
          <w:trHeight w:val="561"/>
        </w:trPr>
        <w:tc>
          <w:tcPr>
            <w:tcW w:w="2115" w:type="pct"/>
            <w:tcBorders>
              <w:top w:val="single" w:sz="4" w:space="0" w:color="auto"/>
              <w:left w:val="nil"/>
              <w:bottom w:val="nil"/>
              <w:right w:val="nil"/>
            </w:tcBorders>
            <w:shd w:val="clear" w:color="auto" w:fill="auto"/>
            <w:hideMark/>
          </w:tcPr>
          <w:p w14:paraId="4B50DC58" w14:textId="77777777" w:rsidR="00CE070B" w:rsidRPr="00E26665" w:rsidRDefault="00CE070B" w:rsidP="00C40F38">
            <w:pPr>
              <w:pStyle w:val="ListParagraph"/>
              <w:widowControl/>
              <w:numPr>
                <w:ilvl w:val="0"/>
                <w:numId w:val="15"/>
              </w:numPr>
              <w:contextualSpacing/>
              <w:rPr>
                <w:rFonts w:cs="Times New Roman"/>
                <w:b/>
                <w:bCs/>
                <w:sz w:val="24"/>
                <w:szCs w:val="24"/>
              </w:rPr>
            </w:pPr>
            <w:r>
              <w:rPr>
                <w:rFonts w:cs="Times New Roman"/>
                <w:sz w:val="24"/>
                <w:szCs w:val="24"/>
              </w:rPr>
              <w:t>A</w:t>
            </w:r>
            <w:r w:rsidRPr="00E26665">
              <w:rPr>
                <w:rFonts w:cs="Times New Roman"/>
                <w:sz w:val="24"/>
                <w:szCs w:val="24"/>
              </w:rPr>
              <w:t>rea</w:t>
            </w:r>
          </w:p>
          <w:p w14:paraId="7821E82B" w14:textId="77777777" w:rsidR="00CE070B" w:rsidRPr="0095710E" w:rsidRDefault="00CE070B" w:rsidP="00C40F38">
            <w:pPr>
              <w:pStyle w:val="ListParagraph"/>
              <w:widowControl/>
              <w:numPr>
                <w:ilvl w:val="0"/>
                <w:numId w:val="15"/>
              </w:numPr>
              <w:contextualSpacing/>
              <w:rPr>
                <w:rFonts w:cs="Times New Roman"/>
                <w:b/>
                <w:bCs/>
                <w:sz w:val="24"/>
                <w:szCs w:val="24"/>
              </w:rPr>
            </w:pPr>
            <w:r>
              <w:rPr>
                <w:rFonts w:cs="Times New Roman"/>
                <w:sz w:val="24"/>
                <w:szCs w:val="24"/>
              </w:rPr>
              <w:t>C</w:t>
            </w:r>
            <w:r w:rsidRPr="00E26665">
              <w:rPr>
                <w:rFonts w:cs="Times New Roman"/>
                <w:sz w:val="24"/>
                <w:szCs w:val="24"/>
              </w:rPr>
              <w:t>apacity</w:t>
            </w:r>
            <w:r>
              <w:rPr>
                <w:rFonts w:cs="Times New Roman"/>
                <w:sz w:val="24"/>
                <w:szCs w:val="24"/>
              </w:rPr>
              <w:t xml:space="preserve"> </w:t>
            </w:r>
          </w:p>
          <w:p w14:paraId="47D4AF69" w14:textId="77777777" w:rsidR="00CE070B" w:rsidRPr="00E26665" w:rsidRDefault="00CE070B" w:rsidP="00C40F38">
            <w:pPr>
              <w:pStyle w:val="ListParagraph"/>
              <w:widowControl/>
              <w:numPr>
                <w:ilvl w:val="0"/>
                <w:numId w:val="15"/>
              </w:numPr>
              <w:contextualSpacing/>
              <w:rPr>
                <w:rFonts w:cs="Times New Roman"/>
                <w:b/>
                <w:bCs/>
                <w:sz w:val="24"/>
                <w:szCs w:val="24"/>
              </w:rPr>
            </w:pPr>
            <w:r>
              <w:rPr>
                <w:rFonts w:cs="Times New Roman"/>
                <w:sz w:val="24"/>
                <w:szCs w:val="24"/>
              </w:rPr>
              <w:t>C</w:t>
            </w:r>
            <w:r w:rsidRPr="00E26665">
              <w:rPr>
                <w:rFonts w:cs="Times New Roman"/>
                <w:sz w:val="24"/>
                <w:szCs w:val="24"/>
              </w:rPr>
              <w:t xml:space="preserve">ustomary </w:t>
            </w:r>
            <w:r>
              <w:rPr>
                <w:rFonts w:cs="Times New Roman"/>
                <w:sz w:val="24"/>
                <w:szCs w:val="24"/>
              </w:rPr>
              <w:t>U</w:t>
            </w:r>
            <w:r w:rsidRPr="00E26665">
              <w:rPr>
                <w:rFonts w:cs="Times New Roman"/>
                <w:sz w:val="24"/>
                <w:szCs w:val="24"/>
              </w:rPr>
              <w:t>nits</w:t>
            </w:r>
          </w:p>
          <w:p w14:paraId="2825059E" w14:textId="1DFEF15B" w:rsidR="00827CBA" w:rsidRPr="00CE070B" w:rsidRDefault="00CE070B" w:rsidP="00C40F38">
            <w:pPr>
              <w:pStyle w:val="ListParagraph"/>
              <w:widowControl/>
              <w:numPr>
                <w:ilvl w:val="0"/>
                <w:numId w:val="15"/>
              </w:numPr>
              <w:contextualSpacing/>
              <w:rPr>
                <w:rFonts w:cs="Times New Roman"/>
                <w:b/>
                <w:bCs/>
                <w:sz w:val="24"/>
                <w:szCs w:val="24"/>
              </w:rPr>
            </w:pPr>
            <w:r>
              <w:rPr>
                <w:rFonts w:cs="Times New Roman"/>
                <w:sz w:val="24"/>
                <w:szCs w:val="24"/>
              </w:rPr>
              <w:t>M</w:t>
            </w:r>
            <w:r w:rsidRPr="00E26665">
              <w:rPr>
                <w:rFonts w:cs="Times New Roman"/>
                <w:sz w:val="24"/>
                <w:szCs w:val="24"/>
              </w:rPr>
              <w:t xml:space="preserve">etric </w:t>
            </w:r>
            <w:r>
              <w:rPr>
                <w:rFonts w:cs="Times New Roman"/>
                <w:sz w:val="24"/>
                <w:szCs w:val="24"/>
              </w:rPr>
              <w:t>U</w:t>
            </w:r>
            <w:r w:rsidRPr="00E26665">
              <w:rPr>
                <w:rFonts w:cs="Times New Roman"/>
                <w:sz w:val="24"/>
                <w:szCs w:val="24"/>
              </w:rPr>
              <w:t>nits</w:t>
            </w:r>
          </w:p>
        </w:tc>
      </w:tr>
    </w:tbl>
    <w:p w14:paraId="74E27377" w14:textId="77777777" w:rsidR="00827CBA" w:rsidRPr="000B295F" w:rsidRDefault="00827CBA" w:rsidP="00827CBA">
      <w:pPr>
        <w:pStyle w:val="ListParagraph"/>
        <w:textAlignment w:val="baseline"/>
        <w:rPr>
          <w:rFonts w:eastAsia="Times New Roman" w:cs="Times New Roman"/>
          <w:sz w:val="24"/>
          <w:szCs w:val="24"/>
        </w:rPr>
      </w:pPr>
    </w:p>
    <w:p w14:paraId="2E747F96" w14:textId="77777777" w:rsidR="00827CBA" w:rsidRPr="00775194" w:rsidRDefault="00827CBA" w:rsidP="00827CBA">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6B6BAE" w14:paraId="56006748" w14:textId="77777777" w:rsidTr="00BC69C4">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7E43EE5" w14:textId="77777777" w:rsidR="00930204" w:rsidRPr="00930204" w:rsidRDefault="00930204" w:rsidP="00C40F38">
            <w:pPr>
              <w:numPr>
                <w:ilvl w:val="0"/>
                <w:numId w:val="14"/>
              </w:numPr>
              <w:spacing w:after="0" w:line="240" w:lineRule="auto"/>
              <w:textAlignment w:val="baseline"/>
              <w:rPr>
                <w:rFonts w:eastAsia="Times New Roman" w:cs="Times New Roman"/>
                <w:color w:val="000000" w:themeColor="text1"/>
                <w:sz w:val="24"/>
                <w:szCs w:val="24"/>
              </w:rPr>
            </w:pPr>
            <w:r w:rsidRPr="00930204">
              <w:rPr>
                <w:rFonts w:eastAsia="Times New Roman" w:cs="Times New Roman"/>
                <w:color w:val="000000" w:themeColor="text1"/>
                <w:sz w:val="24"/>
                <w:szCs w:val="24"/>
              </w:rPr>
              <w:t>MA.6.AR.3.5</w:t>
            </w:r>
          </w:p>
          <w:p w14:paraId="348D69BD" w14:textId="77777777" w:rsidR="00827CBA" w:rsidRPr="000B295F" w:rsidRDefault="00827CBA"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B2A04A1" w14:textId="087CC039" w:rsidR="00827CBA" w:rsidRPr="00FC46EA" w:rsidRDefault="00FC46EA" w:rsidP="00C40F38">
            <w:pPr>
              <w:pStyle w:val="ListParagraph"/>
              <w:numPr>
                <w:ilvl w:val="0"/>
                <w:numId w:val="14"/>
              </w:numPr>
              <w:textAlignment w:val="baseline"/>
              <w:rPr>
                <w:rFonts w:eastAsia="Times New Roman" w:cs="Times New Roman"/>
                <w:sz w:val="24"/>
                <w:szCs w:val="24"/>
              </w:rPr>
            </w:pPr>
            <w:r w:rsidRPr="00FC46EA">
              <w:rPr>
                <w:rFonts w:eastAsia="Times New Roman" w:cs="Times New Roman"/>
                <w:sz w:val="24"/>
                <w:szCs w:val="24"/>
              </w:rPr>
              <w:t>MA.8.GR.1.2</w:t>
            </w:r>
          </w:p>
        </w:tc>
      </w:tr>
    </w:tbl>
    <w:p w14:paraId="68872A58" w14:textId="219D54BC" w:rsidR="00827CBA" w:rsidRPr="006B6BAE" w:rsidRDefault="00827CBA" w:rsidP="00827CBA">
      <w:pPr>
        <w:pStyle w:val="AlgebraicARHeading"/>
      </w:pPr>
      <w:r w:rsidRPr="006B6BAE">
        <w:t xml:space="preserve">Purpose and Instructional Strategies </w:t>
      </w:r>
    </w:p>
    <w:p w14:paraId="3D671C1A" w14:textId="77777777" w:rsidR="00E50B01" w:rsidRPr="00E26665" w:rsidRDefault="00E50B01" w:rsidP="00E50B01">
      <w:pPr>
        <w:spacing w:after="0" w:line="240" w:lineRule="auto"/>
        <w:contextualSpacing/>
        <w:rPr>
          <w:rFonts w:eastAsiaTheme="minorEastAsia" w:cs="Times New Roman"/>
          <w:sz w:val="24"/>
          <w:szCs w:val="24"/>
        </w:rPr>
      </w:pPr>
      <w:r w:rsidRPr="00E26665">
        <w:rPr>
          <w:rFonts w:eastAsiaTheme="minorEastAsia" w:cs="Times New Roman"/>
          <w:sz w:val="24"/>
          <w:szCs w:val="24"/>
        </w:rPr>
        <w:t xml:space="preserve">In grade 6, students performed conversions within the same measurement system. In grade 7, students solve mathematical and real-world problems involving the conversion of units across different measurement systems. In grade 8, students </w:t>
      </w:r>
      <w:r>
        <w:rPr>
          <w:rFonts w:eastAsiaTheme="minorEastAsia" w:cs="Times New Roman"/>
          <w:sz w:val="24"/>
          <w:szCs w:val="24"/>
        </w:rPr>
        <w:t>will</w:t>
      </w:r>
      <w:r w:rsidRPr="00E26665">
        <w:rPr>
          <w:rFonts w:eastAsiaTheme="minorEastAsia" w:cs="Times New Roman"/>
          <w:sz w:val="24"/>
          <w:szCs w:val="24"/>
        </w:rPr>
        <w:t xml:space="preserve"> apply these conversions when solving problems involving the distance between two points in a coordinate plane.</w:t>
      </w:r>
    </w:p>
    <w:p w14:paraId="37ADDD0C" w14:textId="77777777" w:rsidR="00E50B01" w:rsidRPr="00E26665" w:rsidRDefault="00E50B01" w:rsidP="00C40F38">
      <w:pPr>
        <w:pStyle w:val="ListParagraph"/>
        <w:widowControl/>
        <w:numPr>
          <w:ilvl w:val="0"/>
          <w:numId w:val="9"/>
        </w:numPr>
        <w:contextualSpacing/>
        <w:rPr>
          <w:rFonts w:eastAsiaTheme="minorEastAsia" w:cs="Times New Roman"/>
          <w:sz w:val="24"/>
          <w:szCs w:val="24"/>
        </w:rPr>
      </w:pPr>
      <w:r w:rsidRPr="00E26665">
        <w:rPr>
          <w:rFonts w:eastAsia="Calibri" w:cs="Times New Roman"/>
          <w:sz w:val="24"/>
          <w:szCs w:val="24"/>
        </w:rPr>
        <w:t xml:space="preserve">Focus on using conversion ratios to create equivalent values. </w:t>
      </w:r>
    </w:p>
    <w:p w14:paraId="2405F9C4" w14:textId="77777777" w:rsidR="00E50B01" w:rsidRPr="00E26665" w:rsidRDefault="00E50B01" w:rsidP="00C40F38">
      <w:pPr>
        <w:pStyle w:val="ListParagraph"/>
        <w:widowControl/>
        <w:numPr>
          <w:ilvl w:val="1"/>
          <w:numId w:val="9"/>
        </w:numPr>
        <w:contextualSpacing/>
        <w:rPr>
          <w:rFonts w:eastAsiaTheme="minorEastAsia" w:cs="Times New Roman"/>
          <w:sz w:val="24"/>
          <w:szCs w:val="24"/>
        </w:rPr>
      </w:pPr>
      <w:r w:rsidRPr="00E26665">
        <w:rPr>
          <w:rFonts w:eastAsiaTheme="minorEastAsia" w:cs="Times New Roman"/>
          <w:sz w:val="24"/>
          <w:szCs w:val="24"/>
        </w:rPr>
        <w:t xml:space="preserve">For example, if 1 foot </w:t>
      </w:r>
      <m:oMath>
        <m:r>
          <w:rPr>
            <w:rFonts w:ascii="Cambria Math" w:eastAsiaTheme="minorEastAsia" w:hAnsi="Cambria Math" w:cs="Times New Roman"/>
            <w:sz w:val="24"/>
            <w:szCs w:val="24"/>
          </w:rPr>
          <m:t>=</m:t>
        </m:r>
      </m:oMath>
      <w:r w:rsidRPr="00E26665">
        <w:rPr>
          <w:rFonts w:eastAsiaTheme="minorEastAsia" w:cs="Times New Roman"/>
          <w:sz w:val="24"/>
          <w:szCs w:val="24"/>
        </w:rPr>
        <w:t xml:space="preserve"> 12 inches, you can use the ratio of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12</m:t>
            </m:r>
          </m:den>
        </m:f>
      </m:oMath>
      <w:r w:rsidRPr="00E26665">
        <w:rPr>
          <w:rFonts w:eastAsiaTheme="minorEastAsia" w:cs="Times New Roman"/>
          <w:sz w:val="24"/>
          <w:szCs w:val="24"/>
        </w:rPr>
        <w:t xml:space="preserve"> to solve problems. </w:t>
      </w:r>
    </w:p>
    <w:p w14:paraId="144B96F8" w14:textId="77777777" w:rsidR="00E50B01" w:rsidRPr="00E26665" w:rsidRDefault="00E50B01" w:rsidP="00E50B01">
      <w:pPr>
        <w:pStyle w:val="ListParagraph"/>
        <w:widowControl/>
        <w:ind w:left="720"/>
        <w:contextualSpacing/>
        <w:rPr>
          <w:rFonts w:eastAsia="Calibri" w:cs="Times New Roman"/>
          <w:sz w:val="24"/>
          <w:szCs w:val="24"/>
        </w:rPr>
      </w:pPr>
      <w:r w:rsidRPr="00E26665">
        <w:rPr>
          <w:rFonts w:eastAsia="Calibri" w:cs="Times New Roman"/>
          <w:sz w:val="24"/>
          <w:szCs w:val="24"/>
        </w:rPr>
        <w:t>Students may also use conversion ratios in their science courses. Emphasize that multiplying by equivalent values of 1 does not change the value but gives an equivalent value in another unit of measurement.</w:t>
      </w:r>
    </w:p>
    <w:p w14:paraId="32EB5580" w14:textId="03F13F0C" w:rsidR="00E50B01" w:rsidRPr="00E26665" w:rsidRDefault="00E50B01" w:rsidP="00C40F38">
      <w:pPr>
        <w:pStyle w:val="ListParagraph"/>
        <w:widowControl/>
        <w:numPr>
          <w:ilvl w:val="0"/>
          <w:numId w:val="9"/>
        </w:numPr>
        <w:contextualSpacing/>
        <w:rPr>
          <w:rFonts w:eastAsiaTheme="minorEastAsia" w:cs="Times New Roman"/>
          <w:sz w:val="24"/>
          <w:szCs w:val="24"/>
        </w:rPr>
      </w:pPr>
      <w:r w:rsidRPr="00E26665">
        <w:rPr>
          <w:rFonts w:cs="Times New Roman"/>
          <w:sz w:val="24"/>
          <w:szCs w:val="24"/>
        </w:rPr>
        <w:t xml:space="preserve">Instruction </w:t>
      </w:r>
      <w:r>
        <w:rPr>
          <w:rFonts w:cs="Times New Roman"/>
          <w:sz w:val="24"/>
          <w:szCs w:val="24"/>
        </w:rPr>
        <w:t>includes</w:t>
      </w:r>
      <w:r w:rsidRPr="00E26665">
        <w:rPr>
          <w:rFonts w:cs="Times New Roman"/>
          <w:sz w:val="24"/>
          <w:szCs w:val="24"/>
        </w:rPr>
        <w:t xml:space="preserve"> using manipulatives to estimate conversion ratios across measurement systems such as </w:t>
      </w:r>
      <w:r w:rsidR="00EE63D9">
        <w:rPr>
          <w:rFonts w:cs="Times New Roman"/>
          <w:sz w:val="24"/>
          <w:szCs w:val="24"/>
        </w:rPr>
        <w:t>yardsticks</w:t>
      </w:r>
      <w:r w:rsidRPr="00E26665">
        <w:rPr>
          <w:rFonts w:cs="Times New Roman"/>
          <w:sz w:val="24"/>
          <w:szCs w:val="24"/>
        </w:rPr>
        <w:t>, meter sticks, measuring cups and graduated cylinders (</w:t>
      </w:r>
      <w:r w:rsidRPr="0095710E">
        <w:rPr>
          <w:rFonts w:cs="Times New Roman"/>
          <w:i/>
          <w:sz w:val="24"/>
          <w:szCs w:val="24"/>
        </w:rPr>
        <w:t>MTR.2.1</w:t>
      </w:r>
      <w:r w:rsidRPr="00E26665">
        <w:rPr>
          <w:rFonts w:cs="Times New Roman"/>
          <w:sz w:val="24"/>
          <w:szCs w:val="24"/>
        </w:rPr>
        <w:t>).</w:t>
      </w:r>
      <w:r w:rsidRPr="00E26665">
        <w:rPr>
          <w:rFonts w:eastAsia="Calibri" w:cs="Times New Roman"/>
          <w:sz w:val="24"/>
          <w:szCs w:val="24"/>
        </w:rPr>
        <w:t xml:space="preserve"> </w:t>
      </w:r>
    </w:p>
    <w:p w14:paraId="093BEC31" w14:textId="77777777" w:rsidR="00E50B01" w:rsidRPr="00E26665" w:rsidRDefault="00E50B01" w:rsidP="00C40F38">
      <w:pPr>
        <w:pStyle w:val="ListParagraph"/>
        <w:widowControl/>
        <w:numPr>
          <w:ilvl w:val="0"/>
          <w:numId w:val="9"/>
        </w:numPr>
        <w:contextualSpacing/>
        <w:rPr>
          <w:rFonts w:eastAsiaTheme="minorEastAsia" w:cs="Times New Roman"/>
          <w:sz w:val="24"/>
          <w:szCs w:val="24"/>
        </w:rPr>
      </w:pPr>
      <w:r w:rsidRPr="00E26665">
        <w:rPr>
          <w:rFonts w:eastAsia="Calibri" w:cs="Times New Roman"/>
          <w:sz w:val="24"/>
          <w:szCs w:val="24"/>
        </w:rPr>
        <w:t xml:space="preserve">Students may need </w:t>
      </w:r>
      <w:proofErr w:type="gramStart"/>
      <w:r w:rsidRPr="00E26665">
        <w:rPr>
          <w:rFonts w:eastAsia="Calibri" w:cs="Times New Roman"/>
          <w:sz w:val="24"/>
          <w:szCs w:val="24"/>
        </w:rPr>
        <w:t>review on</w:t>
      </w:r>
      <w:proofErr w:type="gramEnd"/>
      <w:r w:rsidRPr="00E26665">
        <w:rPr>
          <w:rFonts w:eastAsia="Calibri" w:cs="Times New Roman"/>
          <w:sz w:val="24"/>
          <w:szCs w:val="24"/>
        </w:rPr>
        <w:t xml:space="preserve"> which units are used to measure length, volume and mass. </w:t>
      </w:r>
    </w:p>
    <w:p w14:paraId="18A51A95" w14:textId="336E8AEB" w:rsidR="00827CBA" w:rsidRPr="00E50B01" w:rsidRDefault="00E50B01" w:rsidP="00C40F38">
      <w:pPr>
        <w:pStyle w:val="ListParagraph"/>
        <w:numPr>
          <w:ilvl w:val="0"/>
          <w:numId w:val="9"/>
        </w:numPr>
      </w:pPr>
      <w:r w:rsidRPr="00E26665">
        <w:rPr>
          <w:rFonts w:eastAsiaTheme="minorEastAsia" w:cs="Times New Roman"/>
          <w:sz w:val="24"/>
          <w:szCs w:val="24"/>
        </w:rPr>
        <w:t xml:space="preserve">Instruction </w:t>
      </w:r>
      <w:r>
        <w:rPr>
          <w:rFonts w:eastAsiaTheme="minorEastAsia" w:cs="Times New Roman"/>
          <w:sz w:val="24"/>
          <w:szCs w:val="24"/>
        </w:rPr>
        <w:t>includes</w:t>
      </w:r>
      <w:r w:rsidRPr="00E26665">
        <w:rPr>
          <w:rFonts w:eastAsiaTheme="minorEastAsia" w:cs="Times New Roman"/>
          <w:sz w:val="24"/>
          <w:szCs w:val="24"/>
        </w:rPr>
        <w:t xml:space="preserve"> using a reference sheet with conversion ratios.</w:t>
      </w:r>
    </w:p>
    <w:p w14:paraId="10F9770F" w14:textId="77777777" w:rsidR="00827CBA" w:rsidRPr="0081577B" w:rsidRDefault="00827CBA" w:rsidP="00827CBA">
      <w:pPr>
        <w:widowControl w:val="0"/>
        <w:spacing w:after="0" w:line="240" w:lineRule="auto"/>
        <w:textAlignment w:val="baseline"/>
        <w:rPr>
          <w:rFonts w:eastAsia="Calibri" w:cs="Times New Roman"/>
          <w:sz w:val="24"/>
          <w:szCs w:val="24"/>
        </w:rPr>
      </w:pPr>
    </w:p>
    <w:p w14:paraId="4D594561" w14:textId="77777777" w:rsidR="00827CBA" w:rsidRPr="00AB3CDB" w:rsidRDefault="00827CBA" w:rsidP="00827CBA">
      <w:pPr>
        <w:pStyle w:val="AlgebraicARHeading"/>
      </w:pPr>
      <w:r w:rsidRPr="006B6BAE">
        <w:t>Common Misconceptions or Errors</w:t>
      </w:r>
    </w:p>
    <w:p w14:paraId="037158D9" w14:textId="2F2CE534" w:rsidR="00827CBA" w:rsidRDefault="0079451B" w:rsidP="00990D12">
      <w:pPr>
        <w:pStyle w:val="ListParagraph"/>
        <w:numPr>
          <w:ilvl w:val="0"/>
          <w:numId w:val="60"/>
        </w:numPr>
        <w:textAlignment w:val="baseline"/>
        <w:rPr>
          <w:rFonts w:eastAsia="Times New Roman" w:cs="Times New Roman"/>
          <w:sz w:val="24"/>
          <w:szCs w:val="24"/>
        </w:rPr>
      </w:pPr>
      <w:r w:rsidRPr="0079451B">
        <w:rPr>
          <w:rFonts w:eastAsia="Times New Roman" w:cs="Times New Roman"/>
          <w:sz w:val="24"/>
          <w:szCs w:val="24"/>
        </w:rPr>
        <w:t xml:space="preserve">Students may incorrectly place </w:t>
      </w:r>
      <w:proofErr w:type="gramStart"/>
      <w:r w:rsidRPr="0079451B">
        <w:rPr>
          <w:rFonts w:eastAsia="Times New Roman" w:cs="Times New Roman"/>
          <w:sz w:val="24"/>
          <w:szCs w:val="24"/>
        </w:rPr>
        <w:t>the values</w:t>
      </w:r>
      <w:proofErr w:type="gramEnd"/>
      <w:r w:rsidRPr="0079451B">
        <w:rPr>
          <w:rFonts w:eastAsia="Times New Roman" w:cs="Times New Roman"/>
          <w:sz w:val="24"/>
          <w:szCs w:val="24"/>
        </w:rPr>
        <w:t xml:space="preserve"> in a conversion ratio. To address this misconception, have students estimate values prior to calculations using the conversion ratio </w:t>
      </w:r>
      <w:r w:rsidRPr="0079451B">
        <w:rPr>
          <w:rFonts w:eastAsia="Times New Roman" w:cs="Times New Roman"/>
          <w:i/>
          <w:sz w:val="24"/>
          <w:szCs w:val="24"/>
        </w:rPr>
        <w:t>(MTR.6.1)</w:t>
      </w:r>
      <w:r w:rsidRPr="0079451B">
        <w:rPr>
          <w:rFonts w:eastAsia="Times New Roman" w:cs="Times New Roman"/>
          <w:sz w:val="24"/>
          <w:szCs w:val="24"/>
        </w:rPr>
        <w:t>.</w:t>
      </w:r>
    </w:p>
    <w:p w14:paraId="0AAAAB9F" w14:textId="77777777" w:rsidR="0079451B" w:rsidRPr="00990D12" w:rsidRDefault="0079451B" w:rsidP="00990D12">
      <w:pPr>
        <w:spacing w:after="0"/>
        <w:textAlignment w:val="baseline"/>
        <w:rPr>
          <w:rFonts w:eastAsia="Times New Roman" w:cs="Times New Roman"/>
          <w:sz w:val="24"/>
          <w:szCs w:val="24"/>
        </w:rPr>
      </w:pPr>
    </w:p>
    <w:p w14:paraId="2E6A3A6D" w14:textId="77777777" w:rsidR="00827CBA" w:rsidRPr="00A805BD" w:rsidRDefault="00827CBA" w:rsidP="00827CBA">
      <w:pPr>
        <w:pStyle w:val="AlgebraicARHeading"/>
      </w:pPr>
      <w:r w:rsidRPr="006B6BAE">
        <w:t>Strategies to Support Tiered Instruction</w:t>
      </w:r>
    </w:p>
    <w:p w14:paraId="18EF06A1" w14:textId="77777777" w:rsidR="003E724C" w:rsidRPr="003E724C" w:rsidRDefault="003E724C" w:rsidP="00C40F38">
      <w:pPr>
        <w:numPr>
          <w:ilvl w:val="0"/>
          <w:numId w:val="61"/>
        </w:numPr>
        <w:spacing w:after="0" w:line="240" w:lineRule="auto"/>
        <w:contextualSpacing/>
        <w:rPr>
          <w:rFonts w:eastAsia="Times New Roman" w:cs="Times New Roman"/>
          <w:sz w:val="24"/>
          <w:szCs w:val="24"/>
        </w:rPr>
      </w:pPr>
      <w:r w:rsidRPr="003E724C">
        <w:rPr>
          <w:rFonts w:eastAsia="Times New Roman" w:cs="Times New Roman"/>
          <w:sz w:val="24"/>
          <w:szCs w:val="24"/>
        </w:rPr>
        <w:t>Teacher provides opportunities for students to comprehend the context or situation by engaging in questions (laminating these questions on a printed card for students to utilize as a resource in and out of the classroom would be helpful).</w:t>
      </w:r>
    </w:p>
    <w:p w14:paraId="24DE1705" w14:textId="77777777" w:rsidR="003E724C" w:rsidRPr="003E724C" w:rsidRDefault="003E724C" w:rsidP="00C40F38">
      <w:pPr>
        <w:numPr>
          <w:ilvl w:val="0"/>
          <w:numId w:val="62"/>
        </w:numPr>
        <w:spacing w:after="0" w:line="240" w:lineRule="auto"/>
        <w:contextualSpacing/>
        <w:rPr>
          <w:rFonts w:eastAsia="Times New Roman" w:cs="Times New Roman"/>
          <w:sz w:val="24"/>
          <w:szCs w:val="24"/>
        </w:rPr>
      </w:pPr>
      <w:r w:rsidRPr="003E724C">
        <w:rPr>
          <w:rFonts w:eastAsia="Times New Roman" w:cs="Times New Roman"/>
          <w:sz w:val="24"/>
          <w:szCs w:val="24"/>
        </w:rPr>
        <w:t>What do you know from the problem?</w:t>
      </w:r>
    </w:p>
    <w:p w14:paraId="7725EE0F" w14:textId="77777777" w:rsidR="003E724C" w:rsidRPr="003E724C" w:rsidRDefault="003E724C" w:rsidP="00C40F38">
      <w:pPr>
        <w:numPr>
          <w:ilvl w:val="0"/>
          <w:numId w:val="62"/>
        </w:numPr>
        <w:spacing w:after="0" w:line="240" w:lineRule="auto"/>
        <w:contextualSpacing/>
        <w:rPr>
          <w:rFonts w:eastAsia="Times New Roman" w:cs="Times New Roman"/>
          <w:sz w:val="24"/>
          <w:szCs w:val="24"/>
        </w:rPr>
      </w:pPr>
      <w:r w:rsidRPr="003E724C">
        <w:rPr>
          <w:rFonts w:eastAsia="Times New Roman" w:cs="Times New Roman"/>
          <w:sz w:val="24"/>
          <w:szCs w:val="24"/>
        </w:rPr>
        <w:t>What is the problem asking you to find?</w:t>
      </w:r>
    </w:p>
    <w:p w14:paraId="052AAE16" w14:textId="77777777" w:rsidR="003E724C" w:rsidRPr="003E724C" w:rsidRDefault="003E724C" w:rsidP="00C40F38">
      <w:pPr>
        <w:numPr>
          <w:ilvl w:val="0"/>
          <w:numId w:val="62"/>
        </w:numPr>
        <w:spacing w:after="0" w:line="240" w:lineRule="auto"/>
        <w:contextualSpacing/>
        <w:rPr>
          <w:rFonts w:eastAsia="Times New Roman" w:cs="Times New Roman"/>
          <w:sz w:val="24"/>
          <w:szCs w:val="24"/>
        </w:rPr>
      </w:pPr>
      <w:r w:rsidRPr="003E724C">
        <w:rPr>
          <w:rFonts w:eastAsia="Times New Roman" w:cs="Times New Roman"/>
          <w:sz w:val="24"/>
          <w:szCs w:val="24"/>
        </w:rPr>
        <w:t>Can you create a visual model to help you understand the problem?</w:t>
      </w:r>
    </w:p>
    <w:p w14:paraId="5165468D" w14:textId="77777777" w:rsidR="003E724C" w:rsidRPr="003E724C" w:rsidRDefault="003E724C" w:rsidP="00C40F38">
      <w:pPr>
        <w:numPr>
          <w:ilvl w:val="0"/>
          <w:numId w:val="61"/>
        </w:numPr>
        <w:spacing w:after="0" w:line="240" w:lineRule="auto"/>
        <w:contextualSpacing/>
        <w:rPr>
          <w:rFonts w:eastAsia="Times New Roman" w:cs="Times New Roman"/>
          <w:sz w:val="24"/>
          <w:szCs w:val="24"/>
        </w:rPr>
      </w:pPr>
      <w:r w:rsidRPr="003E724C">
        <w:rPr>
          <w:rFonts w:eastAsia="Times New Roman" w:cs="Times New Roman"/>
          <w:sz w:val="24"/>
          <w:szCs w:val="24"/>
        </w:rPr>
        <w:t xml:space="preserve">Teacher provides unit conversion </w:t>
      </w:r>
      <w:proofErr w:type="gramStart"/>
      <w:r w:rsidRPr="003E724C">
        <w:rPr>
          <w:rFonts w:eastAsia="Times New Roman" w:cs="Times New Roman"/>
          <w:sz w:val="24"/>
          <w:szCs w:val="24"/>
        </w:rPr>
        <w:t>sheet</w:t>
      </w:r>
      <w:proofErr w:type="gramEnd"/>
      <w:r w:rsidRPr="003E724C">
        <w:rPr>
          <w:rFonts w:eastAsia="Times New Roman" w:cs="Times New Roman"/>
          <w:sz w:val="24"/>
          <w:szCs w:val="24"/>
        </w:rPr>
        <w:t xml:space="preserve"> for students to determine the unit of measurement between different systems. </w:t>
      </w:r>
    </w:p>
    <w:p w14:paraId="355070C8" w14:textId="77777777" w:rsidR="003E724C" w:rsidRPr="003E724C" w:rsidRDefault="003E724C" w:rsidP="00C40F38">
      <w:pPr>
        <w:numPr>
          <w:ilvl w:val="0"/>
          <w:numId w:val="61"/>
        </w:numPr>
        <w:spacing w:after="0" w:line="240" w:lineRule="auto"/>
        <w:contextualSpacing/>
        <w:rPr>
          <w:rFonts w:eastAsia="Times New Roman" w:cs="Times New Roman"/>
          <w:sz w:val="24"/>
          <w:szCs w:val="24"/>
        </w:rPr>
      </w:pPr>
      <w:r w:rsidRPr="003E724C">
        <w:rPr>
          <w:rFonts w:eastAsia="Times New Roman" w:cs="Times New Roman"/>
          <w:sz w:val="24"/>
          <w:szCs w:val="24"/>
        </w:rPr>
        <w:t xml:space="preserve">Instruction focuses on using a unit conversion table to explicitly describe the process of converting between different units of measurement. </w:t>
      </w:r>
    </w:p>
    <w:p w14:paraId="6A036F29" w14:textId="77777777" w:rsidR="003E724C" w:rsidRPr="003E724C" w:rsidRDefault="003E724C" w:rsidP="00C40F38">
      <w:pPr>
        <w:numPr>
          <w:ilvl w:val="0"/>
          <w:numId w:val="56"/>
        </w:numPr>
        <w:spacing w:after="0" w:line="240" w:lineRule="auto"/>
        <w:contextualSpacing/>
        <w:rPr>
          <w:rFonts w:eastAsia="Times New Roman" w:cs="Times New Roman"/>
          <w:sz w:val="24"/>
          <w:szCs w:val="24"/>
        </w:rPr>
      </w:pPr>
      <w:r w:rsidRPr="003E724C">
        <w:rPr>
          <w:rFonts w:eastAsia="Times New Roman" w:cs="Times New Roman"/>
          <w:sz w:val="24"/>
          <w:szCs w:val="24"/>
        </w:rPr>
        <w:t xml:space="preserve">Teacher provides instruction on color-coding and labeling the different units when setting up a proportional relationship to ensure corresponding units are placed in the corresponding positions within the proportion.   </w:t>
      </w:r>
    </w:p>
    <w:p w14:paraId="20CC752D" w14:textId="77777777" w:rsidR="003E724C" w:rsidRDefault="003E724C" w:rsidP="00C40F38">
      <w:pPr>
        <w:numPr>
          <w:ilvl w:val="0"/>
          <w:numId w:val="61"/>
        </w:numPr>
        <w:spacing w:after="0" w:line="240" w:lineRule="auto"/>
        <w:contextualSpacing/>
        <w:rPr>
          <w:rFonts w:eastAsia="Times New Roman" w:cs="Times New Roman"/>
          <w:sz w:val="24"/>
          <w:szCs w:val="24"/>
        </w:rPr>
      </w:pPr>
      <w:proofErr w:type="gramStart"/>
      <w:r w:rsidRPr="003E724C">
        <w:rPr>
          <w:rFonts w:eastAsia="Times New Roman" w:cs="Times New Roman"/>
          <w:sz w:val="24"/>
          <w:szCs w:val="24"/>
        </w:rPr>
        <w:lastRenderedPageBreak/>
        <w:t>Teacher encourages</w:t>
      </w:r>
      <w:proofErr w:type="gramEnd"/>
      <w:r w:rsidRPr="003E724C">
        <w:rPr>
          <w:rFonts w:eastAsia="Times New Roman" w:cs="Times New Roman"/>
          <w:sz w:val="24"/>
          <w:szCs w:val="24"/>
        </w:rPr>
        <w:t xml:space="preserve"> students to use their prior knowledge of proportions to convert </w:t>
      </w:r>
      <w:proofErr w:type="gramStart"/>
      <w:r w:rsidRPr="003E724C">
        <w:rPr>
          <w:rFonts w:eastAsia="Times New Roman" w:cs="Times New Roman"/>
          <w:sz w:val="24"/>
          <w:szCs w:val="24"/>
        </w:rPr>
        <w:t>unit</w:t>
      </w:r>
      <w:proofErr w:type="gramEnd"/>
      <w:r w:rsidRPr="003E724C">
        <w:rPr>
          <w:rFonts w:eastAsia="Times New Roman" w:cs="Times New Roman"/>
          <w:sz w:val="24"/>
          <w:szCs w:val="24"/>
        </w:rPr>
        <w:t xml:space="preserve"> of measurement across different measurement systems.</w:t>
      </w:r>
    </w:p>
    <w:p w14:paraId="456674E2" w14:textId="77777777" w:rsidR="00990D12" w:rsidRDefault="00990D12" w:rsidP="00990D12">
      <w:pPr>
        <w:spacing w:after="0" w:line="240" w:lineRule="auto"/>
        <w:contextualSpacing/>
        <w:rPr>
          <w:rFonts w:eastAsia="Times New Roman" w:cs="Times New Roman"/>
          <w:sz w:val="24"/>
          <w:szCs w:val="24"/>
        </w:rPr>
      </w:pPr>
    </w:p>
    <w:p w14:paraId="168E080E" w14:textId="0963E569" w:rsidR="00990D12" w:rsidRDefault="008F00CF" w:rsidP="00990D12">
      <w:pPr>
        <w:spacing w:after="0" w:line="240" w:lineRule="auto"/>
        <w:ind w:left="3600"/>
        <w:contextualSpacing/>
        <w:rPr>
          <w:rFonts w:eastAsia="Times New Roman" w:cs="Times New Roman"/>
          <w:sz w:val="24"/>
          <w:szCs w:val="24"/>
        </w:rPr>
      </w:pPr>
      <w:r>
        <w:rPr>
          <w:rFonts w:eastAsia="Times New Roman" w:cs="Times New Roman"/>
          <w:sz w:val="24"/>
          <w:szCs w:val="24"/>
        </w:rPr>
        <w:t xml:space="preserve">         </w:t>
      </w:r>
      <w:r>
        <w:rPr>
          <w:noProof/>
        </w:rPr>
        <w:drawing>
          <wp:inline distT="0" distB="0" distL="0" distR="0" wp14:anchorId="1904AFC9" wp14:editId="4FF5D914">
            <wp:extent cx="1186543" cy="1121228"/>
            <wp:effectExtent l="0" t="0" r="0" b="3175"/>
            <wp:docPr id="990922433" name="Picture 990922433" descr="A visual example of a proportion using units of measurement: One foot divided by three-tenths meter is equal to 9 and five-tenths foot divided by (x). The numerator and denominator are both multiplied by 9 and five-tenths."/>
            <wp:cNvGraphicFramePr/>
            <a:graphic xmlns:a="http://schemas.openxmlformats.org/drawingml/2006/main">
              <a:graphicData uri="http://schemas.openxmlformats.org/drawingml/2006/picture">
                <pic:pic xmlns:pic="http://schemas.openxmlformats.org/drawingml/2006/picture">
                  <pic:nvPicPr>
                    <pic:cNvPr id="990922433" name="Picture 990922433" descr="A visual example of a proportion using units of measurement: One foot divided by three-tenths meter is equal to 9 and five-tenths foot divided by (x). The numerator and denominator are both multiplied by 9 and five-tenths."/>
                    <pic:cNvPicPr/>
                  </pic:nvPicPr>
                  <pic:blipFill>
                    <a:blip r:embed="rId35" cstate="print">
                      <a:extLst>
                        <a:ext uri="{28A0092B-C50C-407E-A947-70E740481C1C}">
                          <a14:useLocalDpi xmlns:a14="http://schemas.microsoft.com/office/drawing/2010/main" val="0"/>
                        </a:ext>
                      </a:extLst>
                    </a:blip>
                    <a:srcRect l="16939" t="10382"/>
                    <a:stretch>
                      <a:fillRect/>
                    </a:stretch>
                  </pic:blipFill>
                  <pic:spPr bwMode="auto">
                    <a:xfrm>
                      <a:off x="0" y="0"/>
                      <a:ext cx="1202756" cy="1136548"/>
                    </a:xfrm>
                    <a:prstGeom prst="rect">
                      <a:avLst/>
                    </a:prstGeom>
                    <a:noFill/>
                  </pic:spPr>
                </pic:pic>
              </a:graphicData>
            </a:graphic>
          </wp:inline>
        </w:drawing>
      </w:r>
    </w:p>
    <w:p w14:paraId="2A16470B" w14:textId="77777777" w:rsidR="00990D12" w:rsidRDefault="00990D12" w:rsidP="00990D12">
      <w:pPr>
        <w:spacing w:after="0" w:line="240" w:lineRule="auto"/>
        <w:contextualSpacing/>
        <w:rPr>
          <w:rFonts w:eastAsia="Times New Roman" w:cs="Times New Roman"/>
          <w:sz w:val="24"/>
          <w:szCs w:val="24"/>
        </w:rPr>
      </w:pPr>
    </w:p>
    <w:p w14:paraId="4DD2BB1F" w14:textId="77777777" w:rsidR="008F599A" w:rsidRDefault="008F599A" w:rsidP="00C40F38">
      <w:pPr>
        <w:pStyle w:val="ListParagraph"/>
        <w:widowControl/>
        <w:numPr>
          <w:ilvl w:val="0"/>
          <w:numId w:val="61"/>
        </w:numPr>
        <w:contextualSpacing/>
        <w:rPr>
          <w:rFonts w:eastAsiaTheme="minorEastAsia"/>
          <w:color w:val="000000" w:themeColor="text1"/>
          <w:sz w:val="24"/>
          <w:szCs w:val="24"/>
        </w:rPr>
      </w:pPr>
      <w:proofErr w:type="gramStart"/>
      <w:r>
        <w:rPr>
          <w:rFonts w:eastAsia="Times New Roman" w:cs="Times New Roman"/>
          <w:color w:val="000000" w:themeColor="text1"/>
          <w:sz w:val="24"/>
          <w:szCs w:val="24"/>
        </w:rPr>
        <w:t>Teacher provides</w:t>
      </w:r>
      <w:proofErr w:type="gramEnd"/>
      <w:r>
        <w:rPr>
          <w:rFonts w:eastAsia="Times New Roman" w:cs="Times New Roman"/>
          <w:color w:val="000000" w:themeColor="text1"/>
          <w:sz w:val="24"/>
          <w:szCs w:val="24"/>
        </w:rPr>
        <w:t xml:space="preserve"> </w:t>
      </w:r>
      <w:proofErr w:type="gramStart"/>
      <w:r>
        <w:rPr>
          <w:rFonts w:eastAsia="Times New Roman" w:cs="Times New Roman"/>
          <w:color w:val="000000" w:themeColor="text1"/>
          <w:sz w:val="24"/>
          <w:szCs w:val="24"/>
        </w:rPr>
        <w:t>students</w:t>
      </w:r>
      <w:proofErr w:type="gramEnd"/>
      <w:r>
        <w:rPr>
          <w:rFonts w:eastAsia="Times New Roman" w:cs="Times New Roman"/>
          <w:color w:val="000000" w:themeColor="text1"/>
          <w:sz w:val="24"/>
          <w:szCs w:val="24"/>
        </w:rPr>
        <w:t xml:space="preserve"> a visual of different units of measurements to compare and estimate the proper conversion ratio.</w:t>
      </w:r>
    </w:p>
    <w:p w14:paraId="28616C3B" w14:textId="77777777" w:rsidR="008F599A" w:rsidRDefault="008F599A" w:rsidP="00C40F38">
      <w:pPr>
        <w:pStyle w:val="ListParagraph"/>
        <w:widowControl/>
        <w:numPr>
          <w:ilvl w:val="0"/>
          <w:numId w:val="61"/>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includes the use of a three-read strategy. Students </w:t>
      </w:r>
      <w:proofErr w:type="gramStart"/>
      <w:r>
        <w:rPr>
          <w:rFonts w:eastAsia="Times New Roman" w:cs="Times New Roman"/>
          <w:color w:val="000000" w:themeColor="text1"/>
          <w:sz w:val="24"/>
          <w:szCs w:val="24"/>
        </w:rPr>
        <w:t>read</w:t>
      </w:r>
      <w:proofErr w:type="gramEnd"/>
      <w:r>
        <w:rPr>
          <w:rFonts w:eastAsia="Times New Roman" w:cs="Times New Roman"/>
          <w:color w:val="000000" w:themeColor="text1"/>
          <w:sz w:val="24"/>
          <w:szCs w:val="24"/>
        </w:rPr>
        <w:t xml:space="preserve"> the problem three different times, each with a different purpose (l</w:t>
      </w:r>
      <w:r>
        <w:rPr>
          <w:rFonts w:eastAsia="Times New Roman" w:cs="Times New Roman"/>
          <w:sz w:val="24"/>
          <w:szCs w:val="24"/>
        </w:rPr>
        <w:t>aminating these questions on a printed card for students to utilize as a resource in and out of the classroom would be helpful).</w:t>
      </w:r>
    </w:p>
    <w:p w14:paraId="3C81D05A" w14:textId="77777777" w:rsidR="008F599A" w:rsidRDefault="008F599A" w:rsidP="00C40F38">
      <w:pPr>
        <w:pStyle w:val="ListParagraph"/>
        <w:widowControl/>
        <w:numPr>
          <w:ilvl w:val="1"/>
          <w:numId w:val="61"/>
        </w:numPr>
        <w:contextualSpacing/>
        <w:rPr>
          <w:rFonts w:eastAsiaTheme="minorEastAsia"/>
          <w:color w:val="000000" w:themeColor="text1"/>
          <w:sz w:val="24"/>
          <w:szCs w:val="24"/>
        </w:rPr>
      </w:pPr>
      <w:r>
        <w:rPr>
          <w:rFonts w:eastAsia="Times New Roman" w:cs="Times New Roman"/>
          <w:color w:val="000000" w:themeColor="text1"/>
          <w:sz w:val="24"/>
          <w:szCs w:val="24"/>
        </w:rPr>
        <w:t>First, read the problem with the purpose of answering the question: What is the problem, context, or story about?</w:t>
      </w:r>
    </w:p>
    <w:p w14:paraId="5B22DA05" w14:textId="77777777" w:rsidR="008F599A" w:rsidRDefault="008F599A" w:rsidP="00C40F38">
      <w:pPr>
        <w:pStyle w:val="ListParagraph"/>
        <w:widowControl/>
        <w:numPr>
          <w:ilvl w:val="1"/>
          <w:numId w:val="61"/>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Second, </w:t>
      </w:r>
      <w:proofErr w:type="gramStart"/>
      <w:r>
        <w:rPr>
          <w:rFonts w:eastAsia="Times New Roman" w:cs="Times New Roman"/>
          <w:color w:val="000000" w:themeColor="text1"/>
          <w:sz w:val="24"/>
          <w:szCs w:val="24"/>
        </w:rPr>
        <w:t>read</w:t>
      </w:r>
      <w:proofErr w:type="gramEnd"/>
      <w:r>
        <w:rPr>
          <w:rFonts w:eastAsia="Times New Roman" w:cs="Times New Roman"/>
          <w:color w:val="000000" w:themeColor="text1"/>
          <w:sz w:val="24"/>
          <w:szCs w:val="24"/>
        </w:rPr>
        <w:t xml:space="preserve"> the problem with the purpose of answering the question: What are we trying to find out?</w:t>
      </w:r>
    </w:p>
    <w:p w14:paraId="6312DD09" w14:textId="77777777" w:rsidR="008F599A" w:rsidRDefault="008F599A" w:rsidP="00C40F38">
      <w:pPr>
        <w:pStyle w:val="ListParagraph"/>
        <w:widowControl/>
        <w:numPr>
          <w:ilvl w:val="1"/>
          <w:numId w:val="61"/>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Third, </w:t>
      </w:r>
      <w:proofErr w:type="gramStart"/>
      <w:r>
        <w:rPr>
          <w:rFonts w:eastAsia="Times New Roman" w:cs="Times New Roman"/>
          <w:color w:val="000000" w:themeColor="text1"/>
          <w:sz w:val="24"/>
          <w:szCs w:val="24"/>
        </w:rPr>
        <w:t>read</w:t>
      </w:r>
      <w:proofErr w:type="gramEnd"/>
      <w:r>
        <w:rPr>
          <w:rFonts w:eastAsia="Times New Roman" w:cs="Times New Roman"/>
          <w:color w:val="000000" w:themeColor="text1"/>
          <w:sz w:val="24"/>
          <w:szCs w:val="24"/>
        </w:rPr>
        <w:t xml:space="preserve"> the problem with the purpose of answering the question: What information is important in the problem?</w:t>
      </w:r>
    </w:p>
    <w:p w14:paraId="0C33B197" w14:textId="4099F4D2" w:rsidR="008F599A" w:rsidRPr="004A749C" w:rsidRDefault="008F599A" w:rsidP="00C40F38">
      <w:pPr>
        <w:pStyle w:val="ListParagraph"/>
        <w:widowControl/>
        <w:numPr>
          <w:ilvl w:val="0"/>
          <w:numId w:val="61"/>
        </w:numPr>
        <w:contextualSpacing/>
        <w:rPr>
          <w:rFonts w:eastAsia="Times New Roman" w:cs="Times New Roman"/>
          <w:b/>
          <w:bCs/>
          <w:sz w:val="24"/>
          <w:szCs w:val="24"/>
        </w:rPr>
      </w:pPr>
      <w:r>
        <w:rPr>
          <w:rFonts w:eastAsia="Times New Roman" w:cs="Times New Roman"/>
          <w:color w:val="000000" w:themeColor="text1"/>
          <w:sz w:val="24"/>
          <w:szCs w:val="24"/>
        </w:rPr>
        <w:t xml:space="preserve">Teacher has students estimate values prior to calculations using the conversion ratio </w:t>
      </w:r>
      <w:r w:rsidRPr="008F7E8B">
        <w:rPr>
          <w:rFonts w:eastAsia="Times New Roman" w:cs="Times New Roman"/>
          <w:i/>
          <w:color w:val="000000" w:themeColor="text1"/>
          <w:sz w:val="24"/>
          <w:szCs w:val="24"/>
        </w:rPr>
        <w:t>(MTR.6.1)</w:t>
      </w:r>
      <w:r>
        <w:rPr>
          <w:rFonts w:eastAsia="Times New Roman" w:cs="Times New Roman"/>
          <w:color w:val="000000" w:themeColor="text1"/>
          <w:sz w:val="24"/>
          <w:szCs w:val="24"/>
        </w:rPr>
        <w:t xml:space="preserve">. </w:t>
      </w:r>
    </w:p>
    <w:p w14:paraId="76A02E1C" w14:textId="77777777" w:rsidR="00827CBA" w:rsidRPr="00E205EB" w:rsidRDefault="00827CBA" w:rsidP="00990D12">
      <w:pPr>
        <w:spacing w:after="0" w:line="240" w:lineRule="auto"/>
        <w:contextualSpacing/>
        <w:rPr>
          <w:rFonts w:eastAsia="Times New Roman" w:cs="Times New Roman"/>
          <w:sz w:val="24"/>
          <w:szCs w:val="24"/>
        </w:rPr>
      </w:pPr>
    </w:p>
    <w:p w14:paraId="7A15D770" w14:textId="77777777" w:rsidR="00827CBA" w:rsidRDefault="00827CBA" w:rsidP="00827CBA">
      <w:pPr>
        <w:pStyle w:val="AlgebraicARHeading"/>
      </w:pPr>
      <w:r w:rsidRPr="006B6BAE">
        <w:t>Instructional Tasks </w:t>
      </w:r>
    </w:p>
    <w:p w14:paraId="5BEF0958" w14:textId="617E747C" w:rsidR="00271E7F" w:rsidRPr="00271E7F" w:rsidRDefault="00827CBA" w:rsidP="00271E7F">
      <w:pPr>
        <w:spacing w:after="0" w:line="240" w:lineRule="auto"/>
        <w:rPr>
          <w:rFonts w:eastAsia="Calibri" w:cs="Times New Roman"/>
          <w:bCs/>
          <w:i/>
          <w:sz w:val="24"/>
          <w:szCs w:val="24"/>
        </w:rPr>
      </w:pPr>
      <w:r w:rsidRPr="006B6BAE">
        <w:rPr>
          <w:rFonts w:eastAsia="Times New Roman" w:cs="Times New Roman"/>
          <w:i/>
          <w:sz w:val="24"/>
          <w:szCs w:val="24"/>
        </w:rPr>
        <w:t>Instructional Task 1</w:t>
      </w:r>
      <w:r w:rsidR="00271E7F">
        <w:rPr>
          <w:rFonts w:eastAsia="Times New Roman" w:cs="Times New Roman"/>
          <w:i/>
          <w:sz w:val="24"/>
          <w:szCs w:val="24"/>
        </w:rPr>
        <w:t xml:space="preserve"> </w:t>
      </w:r>
      <w:r w:rsidR="00271E7F" w:rsidRPr="00271E7F">
        <w:rPr>
          <w:rFonts w:eastAsia="Calibri" w:cs="Times New Roman"/>
          <w:bCs/>
          <w:i/>
          <w:sz w:val="24"/>
          <w:szCs w:val="24"/>
        </w:rPr>
        <w:t xml:space="preserve">(MTR.1.1, MTR.4.1) </w:t>
      </w:r>
    </w:p>
    <w:p w14:paraId="7C46691B" w14:textId="77777777" w:rsidR="00271E7F" w:rsidRPr="00271E7F" w:rsidRDefault="00271E7F" w:rsidP="00271E7F">
      <w:pPr>
        <w:spacing w:after="0" w:line="240" w:lineRule="auto"/>
        <w:ind w:left="360"/>
        <w:rPr>
          <w:rFonts w:eastAsia="Calibri" w:cs="Times New Roman"/>
          <w:bCs/>
          <w:sz w:val="24"/>
          <w:szCs w:val="24"/>
        </w:rPr>
      </w:pPr>
      <w:r w:rsidRPr="00271E7F">
        <w:rPr>
          <w:rFonts w:eastAsia="Calibri" w:cs="Times New Roman"/>
          <w:bCs/>
          <w:sz w:val="24"/>
          <w:szCs w:val="24"/>
        </w:rPr>
        <w:t>Joe was planning a business trip to Canada, so he went to the bank to exchange $200 U.S. dollars for Canadian (CDN) dollars. On the way home from the bank, Joe’s boss called to say that the destination of the trip had changed to Mexico City. Joe went back to the bank to exchange his Canadian dollars for Mexican pesos. What is the value of Mexican pesos that Joe has now?</w:t>
      </w:r>
    </w:p>
    <w:p w14:paraId="343B1F7B" w14:textId="77777777" w:rsidR="00271E7F" w:rsidRPr="00271E7F" w:rsidRDefault="00271E7F" w:rsidP="00271E7F">
      <w:pPr>
        <w:spacing w:after="0" w:line="240" w:lineRule="auto"/>
        <w:ind w:left="1508" w:hanging="788"/>
        <w:rPr>
          <w:rFonts w:eastAsia="Calibri" w:cs="Times New Roman"/>
          <w:bCs/>
          <w:sz w:val="24"/>
          <w:szCs w:val="24"/>
        </w:rPr>
      </w:pPr>
      <w:r w:rsidRPr="00271E7F">
        <w:rPr>
          <w:rFonts w:eastAsia="Calibri" w:cs="Times New Roman"/>
          <w:bCs/>
          <w:sz w:val="24"/>
          <w:szCs w:val="24"/>
        </w:rPr>
        <w:t xml:space="preserve">Part A. What questions still need to be answered to approach this problem? </w:t>
      </w:r>
    </w:p>
    <w:p w14:paraId="5B337019" w14:textId="77777777" w:rsidR="00271E7F" w:rsidRPr="00271E7F" w:rsidRDefault="00271E7F" w:rsidP="00271E7F">
      <w:pPr>
        <w:spacing w:after="0" w:line="240" w:lineRule="auto"/>
        <w:ind w:left="1508" w:hanging="788"/>
        <w:rPr>
          <w:rFonts w:eastAsia="Calibri" w:cs="Times New Roman"/>
          <w:bCs/>
          <w:sz w:val="24"/>
          <w:szCs w:val="24"/>
        </w:rPr>
      </w:pPr>
      <w:r w:rsidRPr="00271E7F">
        <w:rPr>
          <w:rFonts w:eastAsia="Calibri" w:cs="Times New Roman"/>
          <w:bCs/>
          <w:sz w:val="24"/>
          <w:szCs w:val="24"/>
        </w:rPr>
        <w:t xml:space="preserve">Part B. The rates for CDN to the U.S. dollar and the rate of pesos to the CDN are shown below. </w:t>
      </w:r>
    </w:p>
    <w:p w14:paraId="5F6054AF" w14:textId="77777777" w:rsidR="00271E7F" w:rsidRPr="00271E7F" w:rsidRDefault="00271E7F" w:rsidP="00C40F38">
      <w:pPr>
        <w:widowControl w:val="0"/>
        <w:numPr>
          <w:ilvl w:val="0"/>
          <w:numId w:val="63"/>
        </w:numPr>
        <w:spacing w:after="0" w:line="240" w:lineRule="auto"/>
        <w:ind w:left="2138"/>
        <w:rPr>
          <w:rFonts w:eastAsia="Calibri" w:cs="Times New Roman"/>
          <w:bCs/>
          <w:sz w:val="24"/>
          <w:szCs w:val="24"/>
        </w:rPr>
      </w:pPr>
      <w:r w:rsidRPr="00271E7F">
        <w:rPr>
          <w:rFonts w:eastAsia="Calibri" w:cs="Times New Roman"/>
          <w:bCs/>
          <w:sz w:val="24"/>
          <w:szCs w:val="24"/>
        </w:rPr>
        <w:t xml:space="preserve">Rate of $1.02 CDN per $1 U.S. </w:t>
      </w:r>
    </w:p>
    <w:p w14:paraId="0D9DA31B" w14:textId="77777777" w:rsidR="00271E7F" w:rsidRPr="00271E7F" w:rsidRDefault="00271E7F" w:rsidP="00C40F38">
      <w:pPr>
        <w:widowControl w:val="0"/>
        <w:numPr>
          <w:ilvl w:val="0"/>
          <w:numId w:val="63"/>
        </w:numPr>
        <w:spacing w:after="0" w:line="240" w:lineRule="auto"/>
        <w:ind w:left="2138"/>
        <w:rPr>
          <w:rFonts w:eastAsia="Calibri" w:cs="Times New Roman"/>
          <w:bCs/>
          <w:sz w:val="24"/>
          <w:szCs w:val="24"/>
        </w:rPr>
      </w:pPr>
      <w:r w:rsidRPr="00271E7F">
        <w:rPr>
          <w:rFonts w:eastAsia="Calibri" w:cs="Times New Roman"/>
          <w:bCs/>
          <w:sz w:val="24"/>
          <w:szCs w:val="24"/>
        </w:rPr>
        <w:t>Rate of 20.8 pesos per $1 CDN</w:t>
      </w:r>
    </w:p>
    <w:p w14:paraId="7386FB01" w14:textId="77777777" w:rsidR="00271E7F" w:rsidRPr="00271E7F" w:rsidRDefault="00271E7F" w:rsidP="00271E7F">
      <w:pPr>
        <w:spacing w:after="0" w:line="240" w:lineRule="auto"/>
        <w:ind w:left="1440"/>
        <w:textAlignment w:val="baseline"/>
        <w:rPr>
          <w:rFonts w:eastAsia="Calibri" w:cs="Times New Roman"/>
          <w:bCs/>
          <w:sz w:val="24"/>
          <w:szCs w:val="24"/>
        </w:rPr>
      </w:pPr>
      <w:r w:rsidRPr="00271E7F">
        <w:rPr>
          <w:rFonts w:eastAsia="Calibri" w:cs="Times New Roman"/>
          <w:bCs/>
          <w:sz w:val="24"/>
          <w:szCs w:val="24"/>
        </w:rPr>
        <w:t>What is the value of Mexican pesos that Joe has now?</w:t>
      </w:r>
    </w:p>
    <w:p w14:paraId="301BF78A" w14:textId="1C58380C" w:rsidR="00827CBA" w:rsidRPr="006B6BAE" w:rsidRDefault="00827CBA" w:rsidP="00271E7F">
      <w:pPr>
        <w:spacing w:after="0" w:line="240" w:lineRule="auto"/>
        <w:textAlignment w:val="baseline"/>
        <w:rPr>
          <w:rFonts w:eastAsia="Times New Roman" w:cs="Times New Roman"/>
          <w:sz w:val="24"/>
          <w:szCs w:val="24"/>
        </w:rPr>
      </w:pPr>
    </w:p>
    <w:p w14:paraId="3BF42B38" w14:textId="77777777" w:rsidR="00827CBA" w:rsidRPr="006B6BAE" w:rsidRDefault="00827CBA" w:rsidP="00827CBA">
      <w:pPr>
        <w:pStyle w:val="AlgebraicARHeading"/>
      </w:pPr>
      <w:r w:rsidRPr="006B6BAE">
        <w:t>Instructional </w:t>
      </w:r>
      <w:r>
        <w:t>Items</w:t>
      </w:r>
      <w:r w:rsidRPr="006B6BAE">
        <w:t> </w:t>
      </w:r>
    </w:p>
    <w:p w14:paraId="0CD057A0" w14:textId="77777777" w:rsidR="006276DA" w:rsidRPr="006276DA" w:rsidRDefault="006276DA" w:rsidP="006276DA">
      <w:pPr>
        <w:spacing w:after="0" w:line="240" w:lineRule="auto"/>
        <w:textAlignment w:val="baseline"/>
        <w:rPr>
          <w:rFonts w:eastAsia="Calibri" w:cs="Times New Roman"/>
          <w:i/>
          <w:sz w:val="24"/>
          <w:szCs w:val="24"/>
        </w:rPr>
      </w:pPr>
      <w:r w:rsidRPr="006276DA">
        <w:rPr>
          <w:rFonts w:eastAsia="Calibri" w:cs="Times New Roman"/>
          <w:i/>
          <w:sz w:val="24"/>
          <w:szCs w:val="24"/>
        </w:rPr>
        <w:t>Instructional Item 1</w:t>
      </w:r>
    </w:p>
    <w:p w14:paraId="2FBE3D5D" w14:textId="77777777" w:rsidR="006276DA" w:rsidRPr="006276DA" w:rsidRDefault="006276DA" w:rsidP="006276DA">
      <w:pPr>
        <w:spacing w:after="0" w:line="240" w:lineRule="auto"/>
        <w:ind w:left="360"/>
        <w:contextualSpacing/>
        <w:rPr>
          <w:rFonts w:eastAsia="Calibri" w:cs="Times New Roman"/>
          <w:sz w:val="24"/>
          <w:szCs w:val="24"/>
        </w:rPr>
      </w:pPr>
      <w:r w:rsidRPr="006276DA">
        <w:rPr>
          <w:rFonts w:eastAsia="Calibri" w:cs="Times New Roman"/>
          <w:sz w:val="24"/>
          <w:szCs w:val="24"/>
        </w:rPr>
        <w:t>Jia is buying strings of lights to hang on her patio deck. She needs 80 feet of lights to go around the entire patio, but the lights she wants to buy are only sold in packs of 5 meters. If one meter is approximately 3.28 feet, how many packs of lights will Jia need for her patio?</w:t>
      </w:r>
    </w:p>
    <w:p w14:paraId="3044E104" w14:textId="77777777" w:rsidR="006276DA" w:rsidRPr="006276DA" w:rsidRDefault="006276DA" w:rsidP="006276DA">
      <w:pPr>
        <w:spacing w:after="0" w:line="240" w:lineRule="auto"/>
        <w:textAlignment w:val="baseline"/>
        <w:rPr>
          <w:rFonts w:eastAsia="Calibri" w:cs="Times New Roman"/>
          <w:i/>
          <w:sz w:val="24"/>
          <w:szCs w:val="24"/>
        </w:rPr>
      </w:pPr>
    </w:p>
    <w:p w14:paraId="5D793430" w14:textId="77777777" w:rsidR="006276DA" w:rsidRPr="006276DA" w:rsidRDefault="006276DA" w:rsidP="006276DA">
      <w:pPr>
        <w:spacing w:after="0" w:line="240" w:lineRule="auto"/>
        <w:textAlignment w:val="baseline"/>
        <w:rPr>
          <w:rFonts w:eastAsia="Calibri" w:cs="Times New Roman"/>
          <w:i/>
          <w:sz w:val="24"/>
          <w:szCs w:val="24"/>
        </w:rPr>
      </w:pPr>
      <w:r w:rsidRPr="006276DA">
        <w:rPr>
          <w:rFonts w:eastAsia="Calibri" w:cs="Times New Roman"/>
          <w:i/>
          <w:sz w:val="24"/>
          <w:szCs w:val="24"/>
        </w:rPr>
        <w:t>Instructional Item 2</w:t>
      </w:r>
    </w:p>
    <w:p w14:paraId="0DD3F832" w14:textId="77777777" w:rsidR="006276DA" w:rsidRPr="006276DA" w:rsidRDefault="006276DA" w:rsidP="006276DA">
      <w:pPr>
        <w:spacing w:after="0" w:line="240" w:lineRule="auto"/>
        <w:ind w:left="360"/>
        <w:contextualSpacing/>
        <w:rPr>
          <w:rFonts w:eastAsia="Calibri" w:cs="Times New Roman"/>
          <w:bCs/>
          <w:sz w:val="24"/>
          <w:szCs w:val="24"/>
        </w:rPr>
      </w:pPr>
      <w:r w:rsidRPr="006276DA">
        <w:rPr>
          <w:rFonts w:eastAsia="Calibri" w:cs="Times New Roman"/>
          <w:bCs/>
          <w:sz w:val="24"/>
          <w:szCs w:val="24"/>
        </w:rPr>
        <w:t>How many milliliters are in 12 fluid ounces?</w:t>
      </w:r>
    </w:p>
    <w:p w14:paraId="17E55914" w14:textId="77777777" w:rsidR="006276DA" w:rsidRPr="00990D12" w:rsidRDefault="006276DA" w:rsidP="006276DA">
      <w:pPr>
        <w:spacing w:after="0" w:line="240" w:lineRule="auto"/>
        <w:textAlignment w:val="baseline"/>
        <w:rPr>
          <w:rFonts w:eastAsia="Calibri" w:cs="Times New Roman"/>
          <w:iCs/>
          <w:sz w:val="24"/>
          <w:szCs w:val="24"/>
        </w:rPr>
      </w:pPr>
    </w:p>
    <w:p w14:paraId="54970F9C" w14:textId="77777777" w:rsidR="006276DA" w:rsidRPr="006276DA" w:rsidRDefault="006276DA" w:rsidP="006276DA">
      <w:pPr>
        <w:spacing w:after="0" w:line="240" w:lineRule="auto"/>
        <w:textAlignment w:val="baseline"/>
        <w:rPr>
          <w:rFonts w:eastAsia="Calibri" w:cs="Times New Roman"/>
          <w:i/>
          <w:sz w:val="24"/>
          <w:szCs w:val="24"/>
        </w:rPr>
      </w:pPr>
      <w:r w:rsidRPr="006276DA">
        <w:rPr>
          <w:rFonts w:eastAsia="Calibri" w:cs="Times New Roman"/>
          <w:i/>
          <w:sz w:val="24"/>
          <w:szCs w:val="24"/>
        </w:rPr>
        <w:lastRenderedPageBreak/>
        <w:t>Instructional Item 3</w:t>
      </w:r>
    </w:p>
    <w:p w14:paraId="423EA81E" w14:textId="77777777" w:rsidR="006276DA" w:rsidRDefault="006276DA" w:rsidP="006276DA">
      <w:pPr>
        <w:spacing w:after="0" w:line="240" w:lineRule="auto"/>
        <w:ind w:left="360"/>
        <w:contextualSpacing/>
        <w:rPr>
          <w:rFonts w:eastAsia="Calibri" w:cs="Times New Roman"/>
          <w:bCs/>
          <w:sz w:val="24"/>
          <w:szCs w:val="24"/>
        </w:rPr>
      </w:pPr>
      <w:r w:rsidRPr="006276DA">
        <w:rPr>
          <w:rFonts w:eastAsia="Calibri" w:cs="Times New Roman"/>
          <w:bCs/>
          <w:sz w:val="24"/>
          <w:szCs w:val="24"/>
        </w:rPr>
        <w:t>Convert 50 pounds to kilograms.</w:t>
      </w:r>
    </w:p>
    <w:p w14:paraId="5258E0B7" w14:textId="77777777" w:rsidR="006276DA" w:rsidRDefault="006276DA" w:rsidP="006276DA">
      <w:pPr>
        <w:spacing w:after="0" w:line="240" w:lineRule="auto"/>
        <w:contextualSpacing/>
        <w:rPr>
          <w:rFonts w:eastAsia="Calibri" w:cs="Times New Roman"/>
          <w:bCs/>
          <w:sz w:val="24"/>
          <w:szCs w:val="24"/>
        </w:rPr>
      </w:pPr>
    </w:p>
    <w:p w14:paraId="0B61A9FD" w14:textId="386C6554" w:rsidR="006276DA" w:rsidRDefault="006276DA" w:rsidP="006276DA">
      <w:pPr>
        <w:spacing w:after="0" w:line="240" w:lineRule="auto"/>
        <w:textAlignment w:val="baseline"/>
        <w:rPr>
          <w:rFonts w:eastAsia="Calibri" w:cs="Times New Roman"/>
          <w:i/>
          <w:sz w:val="24"/>
          <w:szCs w:val="24"/>
        </w:rPr>
      </w:pPr>
      <w:r w:rsidRPr="006276DA">
        <w:rPr>
          <w:rFonts w:eastAsia="Calibri" w:cs="Times New Roman"/>
          <w:i/>
          <w:sz w:val="24"/>
          <w:szCs w:val="24"/>
        </w:rPr>
        <w:t xml:space="preserve">Instructional Item </w:t>
      </w:r>
      <w:r>
        <w:rPr>
          <w:rFonts w:eastAsia="Calibri" w:cs="Times New Roman"/>
          <w:i/>
          <w:sz w:val="24"/>
          <w:szCs w:val="24"/>
        </w:rPr>
        <w:t>4</w:t>
      </w:r>
    </w:p>
    <w:p w14:paraId="58352A3C" w14:textId="199629A3" w:rsidR="006276DA" w:rsidRPr="006276DA" w:rsidRDefault="005D2A23" w:rsidP="005D2A23">
      <w:pPr>
        <w:spacing w:after="0" w:line="240" w:lineRule="auto"/>
        <w:ind w:left="360"/>
        <w:textAlignment w:val="baseline"/>
        <w:rPr>
          <w:rFonts w:eastAsia="Calibri" w:cs="Times New Roman"/>
          <w:bCs/>
          <w:sz w:val="24"/>
          <w:szCs w:val="24"/>
        </w:rPr>
      </w:pPr>
      <w:r w:rsidRPr="005D2A23">
        <w:rPr>
          <w:rFonts w:eastAsia="Calibri" w:cs="Times New Roman"/>
          <w:bCs/>
          <w:sz w:val="24"/>
          <w:szCs w:val="24"/>
        </w:rPr>
        <w:t>When driving from London to Poland, the speed limit signs change from miles per hour (mph) to kilometers per hour (kph), but your rental car speedometer only reads in mph. If the speed limit on the highway is 100 kph, at what speed will you exceed the speed limit?</w:t>
      </w:r>
    </w:p>
    <w:p w14:paraId="4BC2F199" w14:textId="77777777" w:rsidR="00827CBA" w:rsidRPr="00990D12" w:rsidRDefault="00827CBA" w:rsidP="00827CBA">
      <w:pPr>
        <w:pStyle w:val="Style3"/>
        <w:rPr>
          <w:b w:val="0"/>
          <w:bCs w:val="0"/>
        </w:rPr>
      </w:pPr>
    </w:p>
    <w:p w14:paraId="2477B485" w14:textId="64B4A101" w:rsidR="00696A96" w:rsidRPr="00990D12" w:rsidRDefault="00827CBA" w:rsidP="00990D12">
      <w:pPr>
        <w:spacing w:after="0"/>
        <w:rPr>
          <w:rFonts w:eastAsia="Times New Roman" w:cs="Times New Roman"/>
          <w:i/>
        </w:rPr>
      </w:pPr>
      <w:r w:rsidRPr="006B6BAE">
        <w:rPr>
          <w:rFonts w:eastAsia="Times New Roman" w:cs="Times New Roman"/>
          <w:i/>
          <w:sz w:val="20"/>
          <w:szCs w:val="24"/>
        </w:rPr>
        <w:t>*The strategies, tasks and items included in the B1G-M are examples and should not be considered comprehensive.</w:t>
      </w:r>
    </w:p>
    <w:p w14:paraId="0BBB365C" w14:textId="77777777" w:rsidR="00990D12" w:rsidRDefault="00990D12" w:rsidP="00990D12">
      <w:pPr>
        <w:spacing w:after="0"/>
        <w:rPr>
          <w:rFonts w:eastAsia="Calibri" w:cs="Times New Roman"/>
          <w:i/>
        </w:rPr>
      </w:pPr>
    </w:p>
    <w:p w14:paraId="3ED47D68" w14:textId="77777777" w:rsidR="00990D12" w:rsidRPr="00990D12" w:rsidRDefault="00990D12" w:rsidP="00990D12">
      <w:pPr>
        <w:spacing w:after="0"/>
        <w:rPr>
          <w:rFonts w:eastAsia="Calibri" w:cs="Times New Roman"/>
          <w:i/>
          <w:sz w:val="24"/>
          <w:szCs w:val="24"/>
        </w:rPr>
      </w:pPr>
    </w:p>
    <w:p w14:paraId="4F26575C" w14:textId="463A6E73" w:rsidR="00F777DC" w:rsidRPr="00F777DC" w:rsidRDefault="00F777DC" w:rsidP="00F777DC">
      <w:pPr>
        <w:spacing w:after="0" w:line="240" w:lineRule="auto"/>
        <w:jc w:val="center"/>
        <w:rPr>
          <w:rFonts w:cs="Times New Roman"/>
          <w:i/>
          <w:sz w:val="24"/>
        </w:rPr>
      </w:pPr>
      <w:r w:rsidRPr="00436FF3">
        <w:rPr>
          <w:rFonts w:cs="Times New Roman"/>
          <w:b/>
          <w:sz w:val="24"/>
        </w:rPr>
        <w:t>MA.7.AR.</w:t>
      </w:r>
      <w:r w:rsidR="00DE4D70">
        <w:rPr>
          <w:rFonts w:cs="Times New Roman"/>
          <w:b/>
          <w:sz w:val="24"/>
        </w:rPr>
        <w:t>4</w:t>
      </w:r>
      <w:r w:rsidRPr="00436FF3">
        <w:rPr>
          <w:rFonts w:cs="Times New Roman"/>
          <w:b/>
          <w:sz w:val="24"/>
        </w:rPr>
        <w:t xml:space="preserve"> </w:t>
      </w:r>
      <w:r w:rsidR="00DE4D70" w:rsidRPr="00DE4D70">
        <w:rPr>
          <w:rFonts w:cs="Times New Roman"/>
          <w:i/>
          <w:sz w:val="24"/>
        </w:rPr>
        <w:t xml:space="preserve">Analyze and represent </w:t>
      </w:r>
      <w:proofErr w:type="gramStart"/>
      <w:r w:rsidR="00DE4D70" w:rsidRPr="00DE4D70">
        <w:rPr>
          <w:rFonts w:cs="Times New Roman"/>
          <w:i/>
          <w:sz w:val="24"/>
        </w:rPr>
        <w:t>two-variable</w:t>
      </w:r>
      <w:proofErr w:type="gramEnd"/>
      <w:r w:rsidR="00DE4D70" w:rsidRPr="00DE4D70">
        <w:rPr>
          <w:rFonts w:cs="Times New Roman"/>
          <w:i/>
          <w:sz w:val="24"/>
        </w:rPr>
        <w:t xml:space="preserve"> proportional relationships.</w:t>
      </w:r>
    </w:p>
    <w:p w14:paraId="77B10E10" w14:textId="77777777" w:rsidR="000955BC" w:rsidRPr="00990D12" w:rsidRDefault="000955BC" w:rsidP="007C7E9B">
      <w:pPr>
        <w:spacing w:after="0" w:line="240" w:lineRule="auto"/>
        <w:rPr>
          <w:rFonts w:eastAsia="Times New Roman" w:cs="Times New Roman"/>
          <w:i/>
          <w:sz w:val="24"/>
          <w:szCs w:val="24"/>
        </w:rPr>
      </w:pPr>
    </w:p>
    <w:p w14:paraId="0F4E193E" w14:textId="2DB9D96B" w:rsidR="00706CBB" w:rsidRPr="00DE4D70" w:rsidRDefault="00706CBB" w:rsidP="004834E8">
      <w:pPr>
        <w:pStyle w:val="Heading3"/>
      </w:pPr>
      <w:bookmarkStart w:id="23" w:name="_MA.6.AR.2.4"/>
      <w:bookmarkStart w:id="24" w:name="_MA.7.AR.4.1"/>
      <w:bookmarkEnd w:id="23"/>
      <w:bookmarkEnd w:id="24"/>
      <w:r w:rsidRPr="00DE4D70">
        <w:t>MA</w:t>
      </w:r>
      <w:r w:rsidR="00493DBF" w:rsidRPr="00DE4D70">
        <w:t>.</w:t>
      </w:r>
      <w:r w:rsidR="00736B58" w:rsidRPr="00DE4D70">
        <w:t>7</w:t>
      </w:r>
      <w:r w:rsidR="00493DBF" w:rsidRPr="00DE4D70">
        <w:t>.</w:t>
      </w:r>
      <w:r w:rsidRPr="00DE4D70">
        <w:t>AR.</w:t>
      </w:r>
      <w:r w:rsidR="00736B58" w:rsidRPr="00DE4D70">
        <w:t>4.1</w:t>
      </w:r>
    </w:p>
    <w:p w14:paraId="23A9C3FB" w14:textId="77777777" w:rsidR="009E446D" w:rsidRPr="00990D12" w:rsidRDefault="009E446D" w:rsidP="000A2604">
      <w:pPr>
        <w:pStyle w:val="Normal11"/>
        <w:rPr>
          <w:sz w:val="24"/>
          <w:szCs w:val="24"/>
        </w:rPr>
      </w:pPr>
    </w:p>
    <w:p w14:paraId="6FAF8265" w14:textId="77777777" w:rsidR="00AF4F68" w:rsidRPr="003322C7" w:rsidRDefault="00AF4F68" w:rsidP="00AF4F68">
      <w:pPr>
        <w:pStyle w:val="AlgebraicARHeading"/>
      </w:pPr>
      <w:r w:rsidRPr="003322C7">
        <w:t>Benchmark</w:t>
      </w:r>
    </w:p>
    <w:p w14:paraId="24FB1FBD" w14:textId="387D9B3F" w:rsidR="00731981" w:rsidRDefault="00876105" w:rsidP="00990D12">
      <w:pPr>
        <w:pStyle w:val="Style3"/>
      </w:pPr>
      <w:r w:rsidRPr="003322C7">
        <w:t>MA</w:t>
      </w:r>
      <w:r w:rsidR="00493DBF" w:rsidRPr="003322C7">
        <w:t>.</w:t>
      </w:r>
      <w:r w:rsidR="00736B58" w:rsidRPr="003322C7">
        <w:t>7</w:t>
      </w:r>
      <w:r w:rsidR="00493DBF" w:rsidRPr="003322C7">
        <w:t>.</w:t>
      </w:r>
      <w:r w:rsidRPr="003322C7">
        <w:t>AR.</w:t>
      </w:r>
      <w:r w:rsidR="00736B58" w:rsidRPr="003322C7">
        <w:t>4.1</w:t>
      </w:r>
      <w:r w:rsidRPr="003322C7">
        <w:t xml:space="preserve"> </w:t>
      </w:r>
      <w:r w:rsidRPr="003322C7">
        <w:tab/>
      </w:r>
      <w:r w:rsidR="007B3D56" w:rsidRPr="003322C7">
        <w:t>Determine whether two quantities have a proportional relationship by examining a table, graph or written description.</w:t>
      </w:r>
    </w:p>
    <w:p w14:paraId="67801EBF" w14:textId="0EBDDE05" w:rsidR="00876105" w:rsidRPr="00775D05" w:rsidRDefault="00876105" w:rsidP="00876105">
      <w:pPr>
        <w:pStyle w:val="BenchmarkClarification"/>
      </w:pPr>
      <w:r w:rsidRPr="00775D05">
        <w:t xml:space="preserve">Benchmark Clarifications: </w:t>
      </w:r>
    </w:p>
    <w:p w14:paraId="01BC2937" w14:textId="0573F217" w:rsidR="00876105" w:rsidRDefault="00876105" w:rsidP="006F264E">
      <w:pPr>
        <w:spacing w:after="0" w:line="240" w:lineRule="auto"/>
        <w:textAlignment w:val="baseline"/>
        <w:rPr>
          <w:rFonts w:eastAsia="Times New Roman" w:cs="Times New Roman"/>
        </w:rPr>
      </w:pPr>
      <w:r w:rsidRPr="00775D05">
        <w:rPr>
          <w:rFonts w:eastAsia="Times New Roman" w:cs="Times New Roman"/>
          <w:i/>
          <w:iCs/>
        </w:rPr>
        <w:t>Clarification 1:</w:t>
      </w:r>
      <w:r w:rsidR="006F264E" w:rsidRPr="006F264E">
        <w:rPr>
          <w:rFonts w:eastAsia="Times New Roman" w:cs="Times New Roman"/>
          <w:i/>
        </w:rPr>
        <w:t xml:space="preserve"> </w:t>
      </w:r>
      <w:r w:rsidR="006F264E" w:rsidRPr="006F264E">
        <w:rPr>
          <w:rFonts w:eastAsia="Times New Roman" w:cs="Times New Roman"/>
        </w:rPr>
        <w:t>Instruction focuses on the connection to ratios and on the constant of proportionality, which is the ratio between two quantities in a proportional relationship.</w:t>
      </w:r>
    </w:p>
    <w:p w14:paraId="40183387" w14:textId="77777777" w:rsidR="006F264E" w:rsidRPr="000955BC" w:rsidRDefault="006F264E" w:rsidP="006F264E">
      <w:pPr>
        <w:spacing w:after="0" w:line="240" w:lineRule="auto"/>
        <w:textAlignment w:val="baseline"/>
        <w:rPr>
          <w:rFonts w:eastAsia="Times New Roman" w:cs="Times New Roman"/>
          <w:highlight w:val="yellow"/>
        </w:rPr>
      </w:pPr>
    </w:p>
    <w:p w14:paraId="2A85E6F1" w14:textId="0D310F0B" w:rsidR="00876105" w:rsidRPr="00537AFA" w:rsidRDefault="00876105" w:rsidP="00876105">
      <w:pPr>
        <w:pStyle w:val="AlgebraicARHeading"/>
      </w:pPr>
      <w:r w:rsidRPr="00537AFA">
        <w:t>Connecting Benchmarks/Horizontal Alignment</w:t>
      </w:r>
    </w:p>
    <w:p w14:paraId="7A56800B" w14:textId="77777777" w:rsidR="00537AFA" w:rsidRPr="00537AFA" w:rsidRDefault="00537AFA" w:rsidP="00C40F38">
      <w:pPr>
        <w:widowControl w:val="0"/>
        <w:numPr>
          <w:ilvl w:val="0"/>
          <w:numId w:val="15"/>
        </w:numPr>
        <w:spacing w:after="0" w:line="240" w:lineRule="auto"/>
        <w:contextualSpacing/>
        <w:rPr>
          <w:rFonts w:eastAsia="Times New Roman" w:cs="Times New Roman"/>
          <w:sz w:val="24"/>
          <w:szCs w:val="24"/>
          <w:lang w:val="es-US"/>
        </w:rPr>
      </w:pPr>
      <w:r w:rsidRPr="00537AFA">
        <w:rPr>
          <w:rFonts w:eastAsia="Times New Roman" w:cs="Times New Roman"/>
          <w:sz w:val="24"/>
          <w:szCs w:val="24"/>
          <w:lang w:val="es-US"/>
        </w:rPr>
        <w:t>MA.7.NSO.2.1, MA.7.NSO.2.2, MA.7.NSO.2.3</w:t>
      </w:r>
    </w:p>
    <w:p w14:paraId="637B1809" w14:textId="77777777" w:rsidR="00537AFA" w:rsidRPr="00537AFA" w:rsidRDefault="00537AFA" w:rsidP="00C40F38">
      <w:pPr>
        <w:widowControl w:val="0"/>
        <w:numPr>
          <w:ilvl w:val="0"/>
          <w:numId w:val="15"/>
        </w:numPr>
        <w:spacing w:after="0" w:line="240" w:lineRule="auto"/>
        <w:contextualSpacing/>
        <w:rPr>
          <w:rFonts w:eastAsia="Times New Roman" w:cs="Times New Roman"/>
          <w:sz w:val="24"/>
          <w:szCs w:val="24"/>
        </w:rPr>
      </w:pPr>
      <w:r w:rsidRPr="00537AFA">
        <w:rPr>
          <w:rFonts w:eastAsia="Times New Roman" w:cs="Times New Roman"/>
          <w:sz w:val="24"/>
          <w:szCs w:val="24"/>
        </w:rPr>
        <w:t xml:space="preserve">MA.7.AR.3.2 </w:t>
      </w:r>
    </w:p>
    <w:p w14:paraId="0455FCCC" w14:textId="77777777" w:rsidR="00537AFA" w:rsidRPr="00537AFA" w:rsidRDefault="00537AFA" w:rsidP="00C40F38">
      <w:pPr>
        <w:widowControl w:val="0"/>
        <w:numPr>
          <w:ilvl w:val="0"/>
          <w:numId w:val="15"/>
        </w:numPr>
        <w:spacing w:after="0" w:line="240" w:lineRule="auto"/>
        <w:contextualSpacing/>
        <w:rPr>
          <w:rFonts w:eastAsia="Times New Roman" w:cs="Times New Roman"/>
          <w:sz w:val="24"/>
          <w:szCs w:val="24"/>
          <w:lang w:val="es-US"/>
        </w:rPr>
      </w:pPr>
      <w:r w:rsidRPr="00537AFA">
        <w:rPr>
          <w:rFonts w:eastAsia="Times New Roman" w:cs="Times New Roman"/>
          <w:sz w:val="24"/>
          <w:szCs w:val="24"/>
          <w:lang w:val="es-US"/>
        </w:rPr>
        <w:t>MA.7.GR.1.3, MA.7.GR.1.4, MA.7.GR.1.5</w:t>
      </w:r>
    </w:p>
    <w:p w14:paraId="51CC38CA" w14:textId="77777777" w:rsidR="00876105" w:rsidRPr="006B6BAE" w:rsidRDefault="00876105" w:rsidP="00990D12">
      <w:pPr>
        <w:widowControl w:val="0"/>
        <w:spacing w:after="0" w:line="240" w:lineRule="auto"/>
        <w:contextualSpacing/>
        <w:rPr>
          <w:rFonts w:eastAsia="Times New Roman" w:cs="Times New Roman"/>
          <w:sz w:val="24"/>
          <w:szCs w:val="24"/>
        </w:rPr>
      </w:pPr>
    </w:p>
    <w:p w14:paraId="22AB88D5" w14:textId="77777777" w:rsidR="00876105" w:rsidRDefault="00876105" w:rsidP="00876105">
      <w:pPr>
        <w:pStyle w:val="AlgebraicARHeading"/>
      </w:pPr>
      <w:r w:rsidRPr="009C58CD">
        <w:t>Terms</w:t>
      </w:r>
      <w:r w:rsidRPr="006B6BAE">
        <w:t> from the K-12 Glossary </w:t>
      </w:r>
    </w:p>
    <w:p w14:paraId="4574C0B0" w14:textId="77777777" w:rsidR="008D0EC6" w:rsidRPr="008D0EC6" w:rsidRDefault="008D0EC6" w:rsidP="00C40F38">
      <w:pPr>
        <w:numPr>
          <w:ilvl w:val="0"/>
          <w:numId w:val="64"/>
        </w:numPr>
        <w:spacing w:after="0" w:line="240" w:lineRule="auto"/>
        <w:contextualSpacing/>
        <w:rPr>
          <w:rFonts w:cs="Times New Roman"/>
          <w:b/>
          <w:bCs/>
          <w:sz w:val="24"/>
          <w:szCs w:val="24"/>
        </w:rPr>
      </w:pPr>
      <w:r w:rsidRPr="008D0EC6">
        <w:rPr>
          <w:rFonts w:cs="Times New Roman"/>
          <w:sz w:val="24"/>
          <w:szCs w:val="24"/>
        </w:rPr>
        <w:t>Constant of Proportionality</w:t>
      </w:r>
    </w:p>
    <w:p w14:paraId="4E75EF30" w14:textId="3A7FA247" w:rsidR="009C41E3" w:rsidRPr="000375F6" w:rsidRDefault="008D0EC6" w:rsidP="000375F6">
      <w:pPr>
        <w:numPr>
          <w:ilvl w:val="0"/>
          <w:numId w:val="64"/>
        </w:numPr>
        <w:spacing w:after="0" w:line="240" w:lineRule="auto"/>
        <w:contextualSpacing/>
        <w:rPr>
          <w:rFonts w:cs="Times New Roman"/>
          <w:b/>
          <w:bCs/>
          <w:sz w:val="24"/>
          <w:szCs w:val="24"/>
        </w:rPr>
      </w:pPr>
      <w:r w:rsidRPr="008D0EC6">
        <w:rPr>
          <w:rFonts w:cs="Times New Roman"/>
          <w:sz w:val="24"/>
          <w:szCs w:val="24"/>
        </w:rPr>
        <w:t>Proportional Relationships</w:t>
      </w:r>
    </w:p>
    <w:p w14:paraId="6B5A3571" w14:textId="77777777" w:rsidR="009C41E3" w:rsidRPr="00990D12" w:rsidRDefault="009C41E3" w:rsidP="00990D12">
      <w:pPr>
        <w:spacing w:after="0" w:line="240" w:lineRule="auto"/>
        <w:contextualSpacing/>
        <w:rPr>
          <w:rFonts w:cs="Times New Roman"/>
          <w:sz w:val="24"/>
          <w:szCs w:val="24"/>
        </w:rPr>
      </w:pPr>
    </w:p>
    <w:p w14:paraId="3242031B" w14:textId="77777777" w:rsidR="00876105" w:rsidRPr="00775194" w:rsidRDefault="00876105" w:rsidP="00876105">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876105" w:rsidRPr="006B6BAE" w14:paraId="422E79BA" w14:textId="77777777" w:rsidTr="00AF4F68">
        <w:trPr>
          <w:trHeight w:val="1196"/>
        </w:trPr>
        <w:tc>
          <w:tcPr>
            <w:tcW w:w="2499" w:type="pct"/>
            <w:tcBorders>
              <w:top w:val="single" w:sz="4" w:space="0" w:color="auto"/>
              <w:left w:val="nil"/>
              <w:bottom w:val="nil"/>
              <w:right w:val="nil"/>
            </w:tcBorders>
            <w:shd w:val="clear" w:color="auto" w:fill="auto"/>
            <w:hideMark/>
          </w:tcPr>
          <w:p w14:paraId="297DF156" w14:textId="77777777" w:rsidR="00876105" w:rsidRPr="006B6BAE" w:rsidRDefault="0087610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3FB75381" w14:textId="6A3D1A56" w:rsidR="00876105" w:rsidRPr="00990D12" w:rsidRDefault="0091368E" w:rsidP="00990D12">
            <w:pPr>
              <w:numPr>
                <w:ilvl w:val="0"/>
                <w:numId w:val="14"/>
              </w:numPr>
              <w:spacing w:after="0" w:line="240" w:lineRule="auto"/>
              <w:textAlignment w:val="baseline"/>
              <w:rPr>
                <w:rFonts w:eastAsia="Times New Roman" w:cs="Times New Roman"/>
                <w:sz w:val="24"/>
                <w:szCs w:val="24"/>
              </w:rPr>
            </w:pPr>
            <w:r w:rsidRPr="0091368E">
              <w:rPr>
                <w:rFonts w:eastAsia="Times New Roman" w:cs="Times New Roman"/>
                <w:sz w:val="24"/>
                <w:szCs w:val="24"/>
              </w:rPr>
              <w:t>MA.6.AR.3.3, MA.6.AR.3.4, MA.6.AR.3.5</w:t>
            </w:r>
          </w:p>
          <w:p w14:paraId="770B4BCF" w14:textId="77777777" w:rsidR="00876105" w:rsidRPr="000B295F" w:rsidRDefault="00876105"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7683D23" w14:textId="77777777" w:rsidR="00876105" w:rsidRPr="006B6BAE" w:rsidRDefault="0087610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859D3CB" w14:textId="77777777" w:rsidR="0069651F" w:rsidRDefault="0069651F" w:rsidP="00C40F38">
            <w:pPr>
              <w:numPr>
                <w:ilvl w:val="0"/>
                <w:numId w:val="14"/>
              </w:numPr>
              <w:spacing w:after="0" w:line="240" w:lineRule="auto"/>
              <w:textAlignment w:val="baseline"/>
              <w:rPr>
                <w:rFonts w:eastAsia="Times New Roman" w:cs="Times New Roman"/>
                <w:sz w:val="24"/>
                <w:szCs w:val="24"/>
              </w:rPr>
            </w:pPr>
            <w:r w:rsidRPr="0069651F">
              <w:rPr>
                <w:rFonts w:eastAsia="Times New Roman" w:cs="Times New Roman"/>
                <w:sz w:val="24"/>
                <w:szCs w:val="24"/>
              </w:rPr>
              <w:t>MA.8.AR.3.1</w:t>
            </w:r>
          </w:p>
          <w:p w14:paraId="6462ED17" w14:textId="32ABEAC2" w:rsidR="00876105" w:rsidRPr="0069651F" w:rsidRDefault="0069651F" w:rsidP="00C40F38">
            <w:pPr>
              <w:numPr>
                <w:ilvl w:val="0"/>
                <w:numId w:val="14"/>
              </w:numPr>
              <w:spacing w:after="0" w:line="240" w:lineRule="auto"/>
              <w:textAlignment w:val="baseline"/>
              <w:rPr>
                <w:rFonts w:eastAsia="Times New Roman" w:cs="Times New Roman"/>
                <w:sz w:val="24"/>
                <w:szCs w:val="24"/>
              </w:rPr>
            </w:pPr>
            <w:r w:rsidRPr="0069651F">
              <w:rPr>
                <w:rFonts w:eastAsia="Times New Roman" w:cs="Times New Roman"/>
                <w:sz w:val="24"/>
                <w:szCs w:val="24"/>
              </w:rPr>
              <w:t>MA.8.GR.2.4</w:t>
            </w:r>
          </w:p>
        </w:tc>
      </w:tr>
    </w:tbl>
    <w:p w14:paraId="0C009D67" w14:textId="43A25DD7" w:rsidR="00876105" w:rsidRPr="006B6BAE" w:rsidRDefault="00876105" w:rsidP="00876105">
      <w:pPr>
        <w:pStyle w:val="AlgebraicARHeading"/>
      </w:pPr>
      <w:r w:rsidRPr="006B6BAE">
        <w:t xml:space="preserve">Purpose and Instructional Strategies </w:t>
      </w:r>
    </w:p>
    <w:p w14:paraId="7633C11A" w14:textId="77777777" w:rsidR="00055AF4" w:rsidRPr="00055AF4" w:rsidRDefault="00055AF4" w:rsidP="00055AF4">
      <w:pPr>
        <w:spacing w:after="0" w:line="240" w:lineRule="auto"/>
        <w:contextualSpacing/>
        <w:rPr>
          <w:rFonts w:eastAsiaTheme="minorEastAsia" w:cs="Times New Roman"/>
          <w:sz w:val="24"/>
          <w:szCs w:val="24"/>
        </w:rPr>
      </w:pPr>
      <w:r w:rsidRPr="00055AF4">
        <w:rPr>
          <w:rFonts w:eastAsiaTheme="minorEastAsia" w:cs="Times New Roman"/>
          <w:sz w:val="24"/>
          <w:szCs w:val="24"/>
        </w:rPr>
        <w:t>In grade 6, students solved problems involving ratios, rates and unit rates, including comparisons, mixtures, ratios of lengths and conversions within the same measurement system. In grade 7, students work with proportional relationships between two variables. In grade 8, students will work with linear relationships.</w:t>
      </w:r>
    </w:p>
    <w:p w14:paraId="3A83E726" w14:textId="77777777" w:rsidR="00055AF4" w:rsidRPr="00055AF4" w:rsidRDefault="00055AF4" w:rsidP="00C40F38">
      <w:pPr>
        <w:numPr>
          <w:ilvl w:val="0"/>
          <w:numId w:val="39"/>
        </w:numPr>
        <w:spacing w:after="0" w:line="240" w:lineRule="auto"/>
        <w:ind w:left="720"/>
        <w:contextualSpacing/>
        <w:rPr>
          <w:rFonts w:eastAsiaTheme="minorEastAsia" w:cs="Times New Roman"/>
          <w:sz w:val="24"/>
          <w:szCs w:val="24"/>
        </w:rPr>
      </w:pPr>
      <w:r w:rsidRPr="00055AF4">
        <w:rPr>
          <w:rFonts w:eastAsiaTheme="minorEastAsia" w:cs="Times New Roman"/>
          <w:sz w:val="24"/>
          <w:szCs w:val="24"/>
        </w:rPr>
        <w:t xml:space="preserve">Instruction includes different ways of representing proportional relationships, such as tables and graphs. Multiplying or dividing one quantity in a ratio by a particular factor requires doing the same with the other quantity in the ratio to maintain the proportional relationship. Graphing equivalent ratios create a straight line passing through the origin. </w:t>
      </w:r>
    </w:p>
    <w:p w14:paraId="0174F28C" w14:textId="5E0E81AE" w:rsidR="00F10C63" w:rsidRPr="00055AF4" w:rsidRDefault="00055AF4" w:rsidP="00C40F38">
      <w:pPr>
        <w:numPr>
          <w:ilvl w:val="1"/>
          <w:numId w:val="39"/>
        </w:numPr>
        <w:spacing w:after="0" w:line="240" w:lineRule="auto"/>
        <w:ind w:left="1440"/>
        <w:contextualSpacing/>
        <w:rPr>
          <w:rFonts w:eastAsiaTheme="minorEastAsia" w:cs="Times New Roman"/>
          <w:sz w:val="24"/>
          <w:szCs w:val="24"/>
        </w:rPr>
      </w:pPr>
      <w:r w:rsidRPr="00055AF4">
        <w:rPr>
          <w:rFonts w:eastAsiaTheme="minorEastAsia" w:cs="Times New Roman"/>
          <w:sz w:val="24"/>
          <w:szCs w:val="24"/>
        </w:rPr>
        <w:t>Tables</w:t>
      </w:r>
    </w:p>
    <w:tbl>
      <w:tblPr>
        <w:tblStyle w:val="TableGrid"/>
        <w:tblW w:w="0" w:type="auto"/>
        <w:jc w:val="center"/>
        <w:tblLook w:val="04A0" w:firstRow="1" w:lastRow="0" w:firstColumn="1" w:lastColumn="0" w:noHBand="0" w:noVBand="1"/>
      </w:tblPr>
      <w:tblGrid>
        <w:gridCol w:w="425"/>
        <w:gridCol w:w="631"/>
        <w:gridCol w:w="701"/>
        <w:gridCol w:w="701"/>
        <w:gridCol w:w="701"/>
      </w:tblGrid>
      <w:tr w:rsidR="00055AF4" w:rsidRPr="00055AF4" w14:paraId="3E5E66FC" w14:textId="77777777" w:rsidTr="00CF3ADC">
        <w:trPr>
          <w:trHeight w:val="251"/>
          <w:jc w:val="center"/>
        </w:trPr>
        <w:tc>
          <w:tcPr>
            <w:tcW w:w="425" w:type="dxa"/>
            <w:shd w:val="clear" w:color="auto" w:fill="FFD966"/>
            <w:vAlign w:val="center"/>
          </w:tcPr>
          <w:p w14:paraId="5E576156" w14:textId="0D1806FF" w:rsidR="00055AF4" w:rsidRPr="00055AF4" w:rsidRDefault="00CF3ADC" w:rsidP="00055AF4">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w:lastRenderedPageBreak/>
                  <m:t>x</m:t>
                </m:r>
              </m:oMath>
            </m:oMathPara>
          </w:p>
        </w:tc>
        <w:tc>
          <w:tcPr>
            <w:tcW w:w="631" w:type="dxa"/>
            <w:vAlign w:val="center"/>
          </w:tcPr>
          <w:p w14:paraId="593DFE93" w14:textId="77777777" w:rsidR="00055AF4" w:rsidRPr="00055AF4" w:rsidRDefault="00055AF4" w:rsidP="00055AF4">
            <w:pPr>
              <w:contextualSpacing/>
              <w:jc w:val="center"/>
              <w:rPr>
                <w:rFonts w:eastAsiaTheme="minorEastAsia" w:cs="Times New Roman"/>
                <w:sz w:val="24"/>
                <w:szCs w:val="24"/>
              </w:rPr>
            </w:pPr>
            <w:r w:rsidRPr="00055AF4">
              <w:rPr>
                <w:rFonts w:eastAsiaTheme="minorEastAsia" w:cs="Times New Roman"/>
                <w:sz w:val="24"/>
                <w:szCs w:val="24"/>
              </w:rPr>
              <w:t>5</w:t>
            </w:r>
          </w:p>
        </w:tc>
        <w:tc>
          <w:tcPr>
            <w:tcW w:w="701" w:type="dxa"/>
            <w:vAlign w:val="center"/>
          </w:tcPr>
          <w:p w14:paraId="3A5C418B" w14:textId="77777777" w:rsidR="00055AF4" w:rsidRPr="00055AF4" w:rsidRDefault="00055AF4" w:rsidP="00055AF4">
            <w:pPr>
              <w:contextualSpacing/>
              <w:jc w:val="center"/>
              <w:rPr>
                <w:rFonts w:eastAsiaTheme="minorEastAsia" w:cs="Times New Roman"/>
                <w:sz w:val="24"/>
                <w:szCs w:val="24"/>
              </w:rPr>
            </w:pPr>
            <w:r w:rsidRPr="00055AF4">
              <w:rPr>
                <w:rFonts w:eastAsiaTheme="minorEastAsia" w:cs="Times New Roman"/>
                <w:sz w:val="24"/>
                <w:szCs w:val="24"/>
              </w:rPr>
              <w:t>40</w:t>
            </w:r>
          </w:p>
        </w:tc>
        <w:tc>
          <w:tcPr>
            <w:tcW w:w="701" w:type="dxa"/>
            <w:vAlign w:val="center"/>
          </w:tcPr>
          <w:p w14:paraId="004B39CE" w14:textId="77777777" w:rsidR="00055AF4" w:rsidRPr="00055AF4" w:rsidRDefault="00055AF4" w:rsidP="00055AF4">
            <w:pPr>
              <w:contextualSpacing/>
              <w:jc w:val="center"/>
              <w:rPr>
                <w:rFonts w:eastAsiaTheme="minorEastAsia" w:cs="Times New Roman"/>
                <w:sz w:val="24"/>
                <w:szCs w:val="24"/>
              </w:rPr>
            </w:pPr>
            <w:r w:rsidRPr="00055AF4">
              <w:rPr>
                <w:rFonts w:eastAsiaTheme="minorEastAsia" w:cs="Times New Roman"/>
                <w:sz w:val="24"/>
                <w:szCs w:val="24"/>
              </w:rPr>
              <w:t>65</w:t>
            </w:r>
          </w:p>
        </w:tc>
        <w:tc>
          <w:tcPr>
            <w:tcW w:w="701" w:type="dxa"/>
          </w:tcPr>
          <w:p w14:paraId="60F5522D" w14:textId="77777777" w:rsidR="00055AF4" w:rsidRPr="00055AF4" w:rsidRDefault="00055AF4" w:rsidP="00055AF4">
            <w:pPr>
              <w:contextualSpacing/>
              <w:jc w:val="center"/>
              <w:rPr>
                <w:rFonts w:eastAsiaTheme="minorEastAsia" w:cs="Times New Roman"/>
                <w:sz w:val="24"/>
                <w:szCs w:val="24"/>
              </w:rPr>
            </w:pPr>
          </w:p>
        </w:tc>
      </w:tr>
      <w:tr w:rsidR="00055AF4" w:rsidRPr="00055AF4" w14:paraId="47A3E53A" w14:textId="77777777" w:rsidTr="00CF3ADC">
        <w:trPr>
          <w:trHeight w:val="350"/>
          <w:jc w:val="center"/>
        </w:trPr>
        <w:tc>
          <w:tcPr>
            <w:tcW w:w="425" w:type="dxa"/>
            <w:shd w:val="clear" w:color="auto" w:fill="FFD966"/>
            <w:vAlign w:val="center"/>
          </w:tcPr>
          <w:p w14:paraId="46A1A338" w14:textId="0B09B187" w:rsidR="00055AF4" w:rsidRPr="00055AF4" w:rsidRDefault="00CF3ADC" w:rsidP="00055AF4">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41FF74BC" w14:textId="77777777" w:rsidR="00055AF4" w:rsidRPr="00055AF4" w:rsidRDefault="00055AF4" w:rsidP="00055AF4">
            <w:pPr>
              <w:contextualSpacing/>
              <w:jc w:val="center"/>
              <w:rPr>
                <w:rFonts w:eastAsiaTheme="minorEastAsia" w:cs="Times New Roman"/>
                <w:sz w:val="24"/>
                <w:szCs w:val="24"/>
              </w:rPr>
            </w:pPr>
            <w:r w:rsidRPr="00055AF4">
              <w:rPr>
                <w:rFonts w:eastAsiaTheme="minorEastAsia" w:cs="Times New Roman"/>
                <w:sz w:val="24"/>
                <w:szCs w:val="24"/>
              </w:rPr>
              <w:t>1</w:t>
            </w:r>
          </w:p>
        </w:tc>
        <w:tc>
          <w:tcPr>
            <w:tcW w:w="701" w:type="dxa"/>
            <w:vAlign w:val="center"/>
          </w:tcPr>
          <w:p w14:paraId="002E1E87" w14:textId="77777777" w:rsidR="00055AF4" w:rsidRPr="00055AF4" w:rsidRDefault="00055AF4" w:rsidP="00055AF4">
            <w:pPr>
              <w:contextualSpacing/>
              <w:jc w:val="center"/>
              <w:rPr>
                <w:rFonts w:eastAsiaTheme="minorEastAsia" w:cs="Times New Roman"/>
                <w:sz w:val="24"/>
                <w:szCs w:val="24"/>
              </w:rPr>
            </w:pPr>
            <w:r w:rsidRPr="00055AF4">
              <w:rPr>
                <w:rFonts w:eastAsiaTheme="minorEastAsia" w:cs="Times New Roman"/>
                <w:sz w:val="24"/>
                <w:szCs w:val="24"/>
              </w:rPr>
              <w:t>8</w:t>
            </w:r>
          </w:p>
        </w:tc>
        <w:tc>
          <w:tcPr>
            <w:tcW w:w="701" w:type="dxa"/>
            <w:vAlign w:val="center"/>
          </w:tcPr>
          <w:p w14:paraId="0455C670" w14:textId="77777777" w:rsidR="00055AF4" w:rsidRPr="00055AF4" w:rsidRDefault="00055AF4" w:rsidP="00055AF4">
            <w:pPr>
              <w:contextualSpacing/>
              <w:jc w:val="center"/>
              <w:rPr>
                <w:rFonts w:eastAsiaTheme="minorEastAsia" w:cs="Times New Roman"/>
                <w:sz w:val="24"/>
                <w:szCs w:val="24"/>
              </w:rPr>
            </w:pPr>
            <w:r w:rsidRPr="00055AF4">
              <w:rPr>
                <w:rFonts w:eastAsiaTheme="minorEastAsia" w:cs="Times New Roman"/>
                <w:sz w:val="24"/>
                <w:szCs w:val="24"/>
              </w:rPr>
              <w:t>13</w:t>
            </w:r>
          </w:p>
        </w:tc>
        <w:tc>
          <w:tcPr>
            <w:tcW w:w="701" w:type="dxa"/>
          </w:tcPr>
          <w:p w14:paraId="69AA5C4D" w14:textId="77777777" w:rsidR="00055AF4" w:rsidRPr="00055AF4" w:rsidRDefault="00055AF4" w:rsidP="00055AF4">
            <w:pPr>
              <w:contextualSpacing/>
              <w:jc w:val="center"/>
              <w:rPr>
                <w:rFonts w:eastAsiaTheme="minorEastAsia" w:cs="Times New Roman"/>
                <w:sz w:val="24"/>
                <w:szCs w:val="24"/>
              </w:rPr>
            </w:pPr>
          </w:p>
        </w:tc>
      </w:tr>
    </w:tbl>
    <w:p w14:paraId="11CB37B9" w14:textId="77777777" w:rsidR="00E72EF4" w:rsidRDefault="00E72EF4" w:rsidP="00990D12">
      <w:pPr>
        <w:spacing w:after="0" w:line="240" w:lineRule="auto"/>
        <w:contextualSpacing/>
        <w:rPr>
          <w:rFonts w:eastAsiaTheme="minorEastAsia" w:cs="Times New Roman"/>
          <w:sz w:val="24"/>
          <w:szCs w:val="24"/>
        </w:rPr>
      </w:pPr>
    </w:p>
    <w:p w14:paraId="759DC14D" w14:textId="61EAE6B0" w:rsidR="00055AF4" w:rsidRDefault="00055AF4" w:rsidP="00C40F38">
      <w:pPr>
        <w:numPr>
          <w:ilvl w:val="1"/>
          <w:numId w:val="39"/>
        </w:numPr>
        <w:spacing w:after="0" w:line="240" w:lineRule="auto"/>
        <w:ind w:left="1440"/>
        <w:contextualSpacing/>
        <w:rPr>
          <w:rFonts w:eastAsiaTheme="minorEastAsia" w:cs="Times New Roman"/>
          <w:sz w:val="24"/>
          <w:szCs w:val="24"/>
        </w:rPr>
      </w:pPr>
      <w:r w:rsidRPr="00055AF4">
        <w:rPr>
          <w:rFonts w:eastAsiaTheme="minorEastAsia" w:cs="Times New Roman"/>
          <w:sz w:val="24"/>
          <w:szCs w:val="24"/>
        </w:rPr>
        <w:t>Graphs</w:t>
      </w:r>
    </w:p>
    <w:p w14:paraId="78A23988" w14:textId="02860A2D" w:rsidR="009276F3" w:rsidRDefault="009276F3" w:rsidP="009276F3">
      <w:pPr>
        <w:spacing w:after="0" w:line="240" w:lineRule="auto"/>
        <w:ind w:left="2880"/>
        <w:contextualSpacing/>
        <w:rPr>
          <w:rFonts w:eastAsiaTheme="minorEastAsia" w:cs="Times New Roman"/>
          <w:sz w:val="24"/>
          <w:szCs w:val="24"/>
        </w:rPr>
      </w:pPr>
      <w:r w:rsidRPr="00E26665">
        <w:rPr>
          <w:rFonts w:cs="Times New Roman"/>
          <w:noProof/>
          <w:sz w:val="24"/>
          <w:szCs w:val="24"/>
        </w:rPr>
        <w:drawing>
          <wp:inline distT="0" distB="0" distL="0" distR="0" wp14:anchorId="6B41116C" wp14:editId="3D68722A">
            <wp:extent cx="1614055" cy="1647948"/>
            <wp:effectExtent l="0" t="0" r="5715" b="0"/>
            <wp:docPr id="55" name="Picture 55" descr="Graph of a ray with the end point of the y-intercept at zero and the slope of one-fif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 of a ray with the end point of the y-intercept at zero and the slope of one-fifth."/>
                    <pic:cNvPicPr/>
                  </pic:nvPicPr>
                  <pic:blipFill>
                    <a:blip r:embed="rId36"/>
                    <a:stretch>
                      <a:fillRect/>
                    </a:stretch>
                  </pic:blipFill>
                  <pic:spPr>
                    <a:xfrm>
                      <a:off x="0" y="0"/>
                      <a:ext cx="1638543" cy="1672950"/>
                    </a:xfrm>
                    <a:prstGeom prst="rect">
                      <a:avLst/>
                    </a:prstGeom>
                  </pic:spPr>
                </pic:pic>
              </a:graphicData>
            </a:graphic>
          </wp:inline>
        </w:drawing>
      </w:r>
    </w:p>
    <w:p w14:paraId="45950BE1" w14:textId="77777777" w:rsidR="00990D12" w:rsidRDefault="00990D12" w:rsidP="00990D12">
      <w:pPr>
        <w:spacing w:after="0" w:line="240" w:lineRule="auto"/>
        <w:contextualSpacing/>
        <w:rPr>
          <w:rFonts w:eastAsiaTheme="minorEastAsia" w:cs="Times New Roman"/>
          <w:sz w:val="24"/>
          <w:szCs w:val="24"/>
        </w:rPr>
      </w:pPr>
    </w:p>
    <w:p w14:paraId="021F8954" w14:textId="77777777" w:rsidR="00CF3ADC" w:rsidRDefault="00CF3ADC" w:rsidP="00C40F38">
      <w:pPr>
        <w:pStyle w:val="ListParagraph"/>
        <w:widowControl/>
        <w:numPr>
          <w:ilvl w:val="0"/>
          <w:numId w:val="65"/>
        </w:numPr>
        <w:contextualSpacing/>
        <w:rPr>
          <w:rFonts w:eastAsiaTheme="minorEastAsia" w:cs="Times New Roman"/>
          <w:sz w:val="24"/>
          <w:szCs w:val="24"/>
        </w:rPr>
      </w:pPr>
      <w:r w:rsidRPr="00CE66E7">
        <w:rPr>
          <w:rFonts w:eastAsiaTheme="minorEastAsia" w:cs="Times New Roman"/>
          <w:sz w:val="24"/>
          <w:szCs w:val="24"/>
        </w:rPr>
        <w:t xml:space="preserve">Instruction </w:t>
      </w:r>
      <w:r>
        <w:rPr>
          <w:rFonts w:eastAsiaTheme="minorEastAsia" w:cs="Times New Roman"/>
          <w:sz w:val="24"/>
          <w:szCs w:val="24"/>
        </w:rPr>
        <w:t>should allow</w:t>
      </w:r>
      <w:r w:rsidRPr="00CE66E7">
        <w:rPr>
          <w:rFonts w:eastAsiaTheme="minorEastAsia" w:cs="Times New Roman"/>
          <w:sz w:val="24"/>
          <w:szCs w:val="24"/>
        </w:rPr>
        <w:t xml:space="preserve"> time for students to analyze real-world situations to determine if quantities are in proportional relationships (</w:t>
      </w:r>
      <w:r w:rsidRPr="006E0AA9">
        <w:rPr>
          <w:rFonts w:eastAsiaTheme="minorEastAsia" w:cs="Times New Roman"/>
          <w:i/>
          <w:sz w:val="24"/>
          <w:szCs w:val="24"/>
        </w:rPr>
        <w:t>MTR.7.1</w:t>
      </w:r>
      <w:r w:rsidRPr="00CE66E7">
        <w:rPr>
          <w:rFonts w:eastAsiaTheme="minorEastAsia" w:cs="Times New Roman"/>
          <w:sz w:val="24"/>
          <w:szCs w:val="24"/>
        </w:rPr>
        <w:t>).</w:t>
      </w:r>
    </w:p>
    <w:p w14:paraId="0EE40D92" w14:textId="0E8DD48D" w:rsidR="00CF3ADC" w:rsidRPr="00926C8F" w:rsidRDefault="00CF3ADC" w:rsidP="00C40F38">
      <w:pPr>
        <w:pStyle w:val="ListParagraph"/>
        <w:widowControl/>
        <w:numPr>
          <w:ilvl w:val="0"/>
          <w:numId w:val="65"/>
        </w:numPr>
        <w:contextualSpacing/>
        <w:rPr>
          <w:rFonts w:eastAsiaTheme="minorEastAsia" w:cs="Times New Roman"/>
          <w:sz w:val="24"/>
          <w:szCs w:val="24"/>
        </w:rPr>
      </w:pPr>
      <w:r>
        <w:rPr>
          <w:rFonts w:eastAsiaTheme="minorEastAsia" w:cs="Times New Roman"/>
          <w:sz w:val="24"/>
          <w:szCs w:val="24"/>
        </w:rPr>
        <w:t>Instruction includes the connection between ratios and the constant of proportionality (</w:t>
      </w:r>
      <w:r w:rsidRPr="006E0AA9">
        <w:rPr>
          <w:rFonts w:eastAsiaTheme="minorEastAsia" w:cs="Times New Roman"/>
          <w:i/>
          <w:sz w:val="24"/>
          <w:szCs w:val="24"/>
        </w:rPr>
        <w:t>MA.7.AR.4.2</w:t>
      </w:r>
      <w:r>
        <w:rPr>
          <w:rFonts w:eastAsiaTheme="minorEastAsia" w:cs="Times New Roman"/>
          <w:sz w:val="24"/>
          <w:szCs w:val="24"/>
        </w:rPr>
        <w:t xml:space="preserve">) as a method to determine whether a relationship is </w:t>
      </w:r>
      <w:r w:rsidR="00F10C63">
        <w:rPr>
          <w:rFonts w:eastAsiaTheme="minorEastAsia" w:cs="Times New Roman"/>
          <w:sz w:val="24"/>
          <w:szCs w:val="24"/>
        </w:rPr>
        <w:t>proportional</w:t>
      </w:r>
      <w:r>
        <w:rPr>
          <w:rFonts w:eastAsiaTheme="minorEastAsia" w:cs="Times New Roman"/>
          <w:sz w:val="24"/>
          <w:szCs w:val="24"/>
        </w:rPr>
        <w:t xml:space="preserve"> or not. Determining the constant of proportionality may be helpful when given a table. </w:t>
      </w:r>
    </w:p>
    <w:p w14:paraId="5DE95A67" w14:textId="77777777" w:rsidR="00CF3ADC" w:rsidRPr="00CE66E7" w:rsidRDefault="00CF3ADC" w:rsidP="00C40F38">
      <w:pPr>
        <w:pStyle w:val="ListParagraph"/>
        <w:widowControl/>
        <w:numPr>
          <w:ilvl w:val="0"/>
          <w:numId w:val="65"/>
        </w:numPr>
        <w:contextualSpacing/>
        <w:rPr>
          <w:rFonts w:eastAsiaTheme="minorEastAsia" w:cs="Times New Roman"/>
          <w:sz w:val="24"/>
          <w:szCs w:val="24"/>
        </w:rPr>
      </w:pPr>
      <w:r w:rsidRPr="00CE66E7">
        <w:rPr>
          <w:rFonts w:eastAsia="Calibri" w:cs="Times New Roman"/>
          <w:sz w:val="24"/>
          <w:szCs w:val="24"/>
        </w:rPr>
        <w:t xml:space="preserve">Instruction </w:t>
      </w:r>
      <w:r>
        <w:rPr>
          <w:rFonts w:eastAsia="Calibri" w:cs="Times New Roman"/>
          <w:sz w:val="24"/>
          <w:szCs w:val="24"/>
        </w:rPr>
        <w:t>builds</w:t>
      </w:r>
      <w:r w:rsidRPr="00CE66E7">
        <w:rPr>
          <w:rFonts w:eastAsia="Calibri" w:cs="Times New Roman"/>
          <w:sz w:val="24"/>
          <w:szCs w:val="24"/>
        </w:rPr>
        <w:t xml:space="preserve"> on students’ knowledge of unit rates and equivalent fractions to </w:t>
      </w:r>
      <w:r>
        <w:rPr>
          <w:rFonts w:eastAsia="Calibri" w:cs="Times New Roman"/>
          <w:sz w:val="24"/>
          <w:szCs w:val="24"/>
        </w:rPr>
        <w:t>determine</w:t>
      </w:r>
      <w:r w:rsidRPr="00CE66E7">
        <w:rPr>
          <w:rFonts w:eastAsia="Calibri" w:cs="Times New Roman"/>
          <w:sz w:val="24"/>
          <w:szCs w:val="24"/>
        </w:rPr>
        <w:t xml:space="preserve"> this constant</w:t>
      </w:r>
      <w:r>
        <w:rPr>
          <w:rFonts w:eastAsia="Calibri" w:cs="Times New Roman"/>
          <w:sz w:val="24"/>
          <w:szCs w:val="24"/>
        </w:rPr>
        <w:t xml:space="preserve"> </w:t>
      </w:r>
      <w:r w:rsidRPr="008E522C">
        <w:rPr>
          <w:rFonts w:eastAsia="Calibri" w:cs="Times New Roman"/>
          <w:sz w:val="24"/>
          <w:szCs w:val="24"/>
        </w:rPr>
        <w:t>(</w:t>
      </w:r>
      <w:r w:rsidRPr="006E0AA9">
        <w:rPr>
          <w:rFonts w:eastAsia="Calibri" w:cs="Times New Roman"/>
          <w:i/>
          <w:sz w:val="24"/>
          <w:szCs w:val="24"/>
        </w:rPr>
        <w:t>MTR.5.1</w:t>
      </w:r>
      <w:r w:rsidRPr="008E522C">
        <w:rPr>
          <w:rFonts w:eastAsia="Calibri" w:cs="Times New Roman"/>
          <w:sz w:val="24"/>
          <w:szCs w:val="24"/>
        </w:rPr>
        <w:t>)</w:t>
      </w:r>
      <w:r w:rsidRPr="00CE66E7">
        <w:rPr>
          <w:rFonts w:eastAsia="Calibri" w:cs="Times New Roman"/>
          <w:sz w:val="24"/>
          <w:szCs w:val="24"/>
        </w:rPr>
        <w:t xml:space="preserve">. </w:t>
      </w:r>
    </w:p>
    <w:p w14:paraId="26B3F97B" w14:textId="5233EF39" w:rsidR="009276F3" w:rsidRPr="00CF3ADC" w:rsidRDefault="00CF3ADC" w:rsidP="00C40F38">
      <w:pPr>
        <w:pStyle w:val="ListParagraph"/>
        <w:widowControl/>
        <w:numPr>
          <w:ilvl w:val="0"/>
          <w:numId w:val="65"/>
        </w:numPr>
        <w:contextualSpacing/>
      </w:pPr>
      <w:r w:rsidRPr="00CE66E7">
        <w:rPr>
          <w:rFonts w:eastAsia="Calibri" w:cs="Times New Roman"/>
          <w:sz w:val="24"/>
          <w:szCs w:val="24"/>
        </w:rPr>
        <w:t xml:space="preserve">Compare various representations of the same relationship for students to make comparisons and identify patterns. This should include both proportional and non-proportional relationships for </w:t>
      </w:r>
      <w:proofErr w:type="gramStart"/>
      <w:r w:rsidRPr="00CE66E7">
        <w:rPr>
          <w:rFonts w:eastAsia="Calibri" w:cs="Times New Roman"/>
          <w:sz w:val="24"/>
          <w:szCs w:val="24"/>
        </w:rPr>
        <w:t>compare and contrast</w:t>
      </w:r>
      <w:proofErr w:type="gramEnd"/>
      <w:r w:rsidRPr="00CE66E7">
        <w:rPr>
          <w:rFonts w:eastAsia="Calibri" w:cs="Times New Roman"/>
          <w:sz w:val="24"/>
          <w:szCs w:val="24"/>
        </w:rPr>
        <w:t xml:space="preserve"> discussions</w:t>
      </w:r>
      <w:r>
        <w:rPr>
          <w:rFonts w:eastAsia="Calibri" w:cs="Times New Roman"/>
          <w:sz w:val="24"/>
          <w:szCs w:val="24"/>
        </w:rPr>
        <w:t xml:space="preserve"> </w:t>
      </w:r>
      <w:r w:rsidRPr="008E522C">
        <w:rPr>
          <w:rFonts w:eastAsia="Calibri" w:cs="Times New Roman"/>
          <w:sz w:val="24"/>
          <w:szCs w:val="24"/>
        </w:rPr>
        <w:t>(</w:t>
      </w:r>
      <w:r w:rsidRPr="006E0AA9">
        <w:rPr>
          <w:rFonts w:eastAsia="Calibri" w:cs="Times New Roman"/>
          <w:i/>
          <w:sz w:val="24"/>
          <w:szCs w:val="24"/>
        </w:rPr>
        <w:t>MTR.4.1</w:t>
      </w:r>
      <w:r w:rsidRPr="008E522C">
        <w:rPr>
          <w:rFonts w:eastAsia="Calibri" w:cs="Times New Roman"/>
          <w:sz w:val="24"/>
          <w:szCs w:val="24"/>
        </w:rPr>
        <w:t>)</w:t>
      </w:r>
      <w:r w:rsidRPr="00CE66E7">
        <w:rPr>
          <w:rFonts w:eastAsia="Calibri" w:cs="Times New Roman"/>
          <w:sz w:val="24"/>
          <w:szCs w:val="24"/>
        </w:rPr>
        <w:t xml:space="preserve">. </w:t>
      </w:r>
    </w:p>
    <w:p w14:paraId="0ABFFD71" w14:textId="77777777" w:rsidR="00876105" w:rsidRPr="0081577B" w:rsidRDefault="00876105" w:rsidP="00876105">
      <w:pPr>
        <w:widowControl w:val="0"/>
        <w:spacing w:after="0" w:line="240" w:lineRule="auto"/>
        <w:textAlignment w:val="baseline"/>
        <w:rPr>
          <w:rFonts w:eastAsia="Calibri" w:cs="Times New Roman"/>
          <w:sz w:val="24"/>
          <w:szCs w:val="24"/>
        </w:rPr>
      </w:pPr>
    </w:p>
    <w:p w14:paraId="026A8DA1" w14:textId="77777777" w:rsidR="00876105" w:rsidRPr="00AB3CDB" w:rsidRDefault="00876105" w:rsidP="00876105">
      <w:pPr>
        <w:pStyle w:val="AlgebraicARHeading"/>
      </w:pPr>
      <w:r w:rsidRPr="006B6BAE">
        <w:t>Common Misconceptions or Errors</w:t>
      </w:r>
    </w:p>
    <w:p w14:paraId="4D1705CC" w14:textId="3B81FB9B" w:rsidR="009C7C65" w:rsidRPr="009C7C65" w:rsidRDefault="009C7C65" w:rsidP="00C40F38">
      <w:pPr>
        <w:numPr>
          <w:ilvl w:val="0"/>
          <w:numId w:val="39"/>
        </w:numPr>
        <w:spacing w:after="0" w:line="240" w:lineRule="auto"/>
        <w:ind w:left="720"/>
        <w:contextualSpacing/>
        <w:rPr>
          <w:rFonts w:eastAsiaTheme="minorEastAsia" w:cs="Times New Roman"/>
          <w:sz w:val="24"/>
          <w:szCs w:val="24"/>
        </w:rPr>
      </w:pPr>
      <w:r w:rsidRPr="009C7C65">
        <w:rPr>
          <w:rFonts w:eastAsiaTheme="minorEastAsia" w:cs="Times New Roman"/>
          <w:sz w:val="24"/>
          <w:szCs w:val="24"/>
        </w:rPr>
        <w:t xml:space="preserve">Using </w:t>
      </w:r>
      <w:r w:rsidR="008D6B2A">
        <w:rPr>
          <w:rFonts w:eastAsiaTheme="minorEastAsia" w:cs="Times New Roman"/>
          <w:sz w:val="24"/>
          <w:szCs w:val="24"/>
        </w:rPr>
        <w:t>cross-products</w:t>
      </w:r>
      <w:r w:rsidRPr="009C7C65">
        <w:rPr>
          <w:rFonts w:eastAsiaTheme="minorEastAsia" w:cs="Times New Roman"/>
          <w:sz w:val="24"/>
          <w:szCs w:val="24"/>
        </w:rPr>
        <w:t xml:space="preserve"> as a strategy to </w:t>
      </w:r>
      <w:proofErr w:type="gramStart"/>
      <w:r w:rsidRPr="009C7C65">
        <w:rPr>
          <w:rFonts w:eastAsiaTheme="minorEastAsia" w:cs="Times New Roman"/>
          <w:sz w:val="24"/>
          <w:szCs w:val="24"/>
        </w:rPr>
        <w:t>test for</w:t>
      </w:r>
      <w:proofErr w:type="gramEnd"/>
      <w:r w:rsidRPr="009C7C65">
        <w:rPr>
          <w:rFonts w:eastAsiaTheme="minorEastAsia" w:cs="Times New Roman"/>
          <w:sz w:val="24"/>
          <w:szCs w:val="24"/>
        </w:rPr>
        <w:t xml:space="preserve"> equivalent ratios may lead to errors and misconceptions </w:t>
      </w:r>
      <w:r w:rsidR="00FC5AF2">
        <w:rPr>
          <w:rFonts w:eastAsiaTheme="minorEastAsia" w:cs="Times New Roman"/>
          <w:sz w:val="24"/>
          <w:szCs w:val="24"/>
        </w:rPr>
        <w:t xml:space="preserve">in </w:t>
      </w:r>
      <w:r w:rsidRPr="009C7C65">
        <w:rPr>
          <w:rFonts w:eastAsiaTheme="minorEastAsia" w:cs="Times New Roman"/>
          <w:sz w:val="24"/>
          <w:szCs w:val="24"/>
        </w:rPr>
        <w:t xml:space="preserve">solving more complex equations in the future. To address this misconception, instruction focuses on testing equivalent ratios using tables or graphs to ensure students understand that two quantities are proportional to each other when each quantity in a ratio, multiplied by a constant, gives the corresponding quantity in the second ratio </w:t>
      </w:r>
      <w:r w:rsidRPr="009C7C65">
        <w:rPr>
          <w:rFonts w:eastAsiaTheme="minorEastAsia" w:cs="Times New Roman"/>
          <w:i/>
          <w:sz w:val="24"/>
          <w:szCs w:val="24"/>
        </w:rPr>
        <w:t>(MTR.3.1)</w:t>
      </w:r>
      <w:r w:rsidRPr="009C7C65">
        <w:rPr>
          <w:rFonts w:eastAsiaTheme="minorEastAsia" w:cs="Times New Roman"/>
          <w:sz w:val="24"/>
          <w:szCs w:val="24"/>
        </w:rPr>
        <w:t xml:space="preserve">. </w:t>
      </w:r>
    </w:p>
    <w:p w14:paraId="0746524F" w14:textId="77777777" w:rsidR="009C7C65" w:rsidRPr="009C7C65" w:rsidRDefault="009C7C65" w:rsidP="00C40F38">
      <w:pPr>
        <w:numPr>
          <w:ilvl w:val="1"/>
          <w:numId w:val="39"/>
        </w:numPr>
        <w:spacing w:after="0" w:line="240" w:lineRule="auto"/>
        <w:ind w:left="1440"/>
        <w:contextualSpacing/>
        <w:rPr>
          <w:rFonts w:eastAsiaTheme="minorEastAsia" w:cs="Times New Roman"/>
          <w:sz w:val="24"/>
          <w:szCs w:val="24"/>
        </w:rPr>
      </w:pPr>
      <w:r w:rsidRPr="009C7C65">
        <w:rPr>
          <w:rFonts w:eastAsiaTheme="minorEastAsia" w:cs="Times New Roman"/>
          <w:sz w:val="24"/>
          <w:szCs w:val="24"/>
        </w:rPr>
        <w:t xml:space="preserve">For example, provide students with the relationship between feet and yards. Students can discuss how the relationship 6 feet = 2 yards connects to the relationship 1.5 feet = 0.5 yard. </w:t>
      </w:r>
    </w:p>
    <w:p w14:paraId="2FD04318" w14:textId="77777777" w:rsidR="009C7C65" w:rsidRPr="009C7C65" w:rsidRDefault="009C7C65" w:rsidP="00C40F38">
      <w:pPr>
        <w:numPr>
          <w:ilvl w:val="0"/>
          <w:numId w:val="39"/>
        </w:numPr>
        <w:spacing w:after="0" w:line="240" w:lineRule="auto"/>
        <w:ind w:left="720"/>
        <w:contextualSpacing/>
        <w:rPr>
          <w:rFonts w:eastAsiaTheme="minorEastAsia" w:cs="Times New Roman"/>
          <w:sz w:val="24"/>
          <w:szCs w:val="24"/>
        </w:rPr>
      </w:pPr>
      <w:r w:rsidRPr="009C7C65">
        <w:rPr>
          <w:rFonts w:eastAsia="Calibri" w:cs="Times New Roman"/>
          <w:sz w:val="24"/>
          <w:szCs w:val="24"/>
        </w:rPr>
        <w:t>Students may incorrectly believe the relationship is not proportional if the origin is not visible in the graph or given in the table. Help students extend the graph or table, using the pattern between points, until it reaches the origin.</w:t>
      </w:r>
    </w:p>
    <w:p w14:paraId="63AAB181" w14:textId="77777777" w:rsidR="009C7C65" w:rsidRPr="009C7C65" w:rsidRDefault="009C7C65" w:rsidP="00C40F38">
      <w:pPr>
        <w:numPr>
          <w:ilvl w:val="0"/>
          <w:numId w:val="39"/>
        </w:numPr>
        <w:spacing w:after="0" w:line="240" w:lineRule="auto"/>
        <w:ind w:left="720"/>
        <w:contextualSpacing/>
        <w:rPr>
          <w:rFonts w:eastAsiaTheme="minorEastAsia" w:cs="Times New Roman"/>
          <w:sz w:val="24"/>
          <w:szCs w:val="24"/>
        </w:rPr>
      </w:pPr>
      <w:r w:rsidRPr="009C7C65">
        <w:rPr>
          <w:rFonts w:eastAsia="Calibri" w:cs="Times New Roman"/>
          <w:sz w:val="24"/>
          <w:szCs w:val="24"/>
        </w:rPr>
        <w:t>Students may incorrectly believe all graphs that are straight lines represent proportional relationships. To address this misconception, instruction focuses on the understanding that proportional relationships have a constant ratio between the two coordinates of each point and pass through the origin.</w:t>
      </w:r>
    </w:p>
    <w:p w14:paraId="26688E23" w14:textId="77777777" w:rsidR="009C7C65" w:rsidRPr="009C7C65" w:rsidRDefault="009C7C65" w:rsidP="00C40F38">
      <w:pPr>
        <w:numPr>
          <w:ilvl w:val="0"/>
          <w:numId w:val="39"/>
        </w:numPr>
        <w:spacing w:after="0" w:line="240" w:lineRule="auto"/>
        <w:ind w:left="720"/>
        <w:contextualSpacing/>
        <w:rPr>
          <w:rFonts w:cs="Times New Roman"/>
          <w:sz w:val="24"/>
          <w:szCs w:val="24"/>
        </w:rPr>
      </w:pPr>
      <w:r w:rsidRPr="009C7C65">
        <w:rPr>
          <w:rFonts w:cs="Times New Roman"/>
          <w:sz w:val="24"/>
          <w:szCs w:val="24"/>
        </w:rPr>
        <w:t>Students reverse the position of the variables when writing equations. Students may find it useful to use letters for the variables that are specifically related to the quantities.</w:t>
      </w:r>
    </w:p>
    <w:p w14:paraId="30EB59D0" w14:textId="67FA239A" w:rsidR="00876105" w:rsidRPr="00990D12" w:rsidRDefault="009C7C65" w:rsidP="00990D12">
      <w:pPr>
        <w:widowControl w:val="0"/>
        <w:numPr>
          <w:ilvl w:val="0"/>
          <w:numId w:val="39"/>
        </w:numPr>
        <w:spacing w:after="0" w:line="240" w:lineRule="auto"/>
        <w:ind w:left="720"/>
        <w:rPr>
          <w:rFonts w:asciiTheme="minorHAnsi" w:hAnsiTheme="minorHAnsi"/>
        </w:rPr>
      </w:pPr>
      <w:r w:rsidRPr="009C7C65">
        <w:rPr>
          <w:rFonts w:eastAsiaTheme="minorEastAsia" w:cs="Times New Roman"/>
          <w:sz w:val="24"/>
          <w:szCs w:val="24"/>
        </w:rPr>
        <w:t>Students may neglect to test all values when given a table.</w:t>
      </w:r>
    </w:p>
    <w:p w14:paraId="3D3A2FCC" w14:textId="77777777" w:rsidR="00990D12" w:rsidRPr="00990D12" w:rsidRDefault="00990D12" w:rsidP="00990D12">
      <w:pPr>
        <w:widowControl w:val="0"/>
        <w:spacing w:after="0" w:line="240" w:lineRule="auto"/>
        <w:rPr>
          <w:rFonts w:asciiTheme="minorHAnsi" w:hAnsiTheme="minorHAnsi"/>
        </w:rPr>
      </w:pPr>
    </w:p>
    <w:p w14:paraId="4FE149EB" w14:textId="77777777" w:rsidR="00876105" w:rsidRPr="00A805BD" w:rsidRDefault="00876105" w:rsidP="00876105">
      <w:pPr>
        <w:pStyle w:val="AlgebraicARHeading"/>
      </w:pPr>
      <w:r w:rsidRPr="006B6BAE">
        <w:lastRenderedPageBreak/>
        <w:t>Strategies to Support Tiered Instruction</w:t>
      </w:r>
    </w:p>
    <w:p w14:paraId="221A9E95" w14:textId="77777777" w:rsidR="00C74F83" w:rsidRPr="00C74F83" w:rsidRDefault="00C74F83" w:rsidP="00C40F38">
      <w:pPr>
        <w:pStyle w:val="ListParagraph"/>
        <w:numPr>
          <w:ilvl w:val="0"/>
          <w:numId w:val="66"/>
        </w:numPr>
        <w:rPr>
          <w:rFonts w:eastAsia="Times New Roman" w:cs="Times New Roman"/>
          <w:sz w:val="24"/>
          <w:szCs w:val="24"/>
        </w:rPr>
      </w:pPr>
      <w:r w:rsidRPr="00C74F83">
        <w:rPr>
          <w:rFonts w:eastAsia="Times New Roman" w:cs="Times New Roman"/>
          <w:sz w:val="24"/>
          <w:szCs w:val="24"/>
        </w:rPr>
        <w:t xml:space="preserve">Teacher provides students with examples and non-examples of proportional relationships in a table, a graph and a verbal description. Teacher provides instructions for students to understand the patterns in proportional and non-proportional relationships. </w:t>
      </w:r>
    </w:p>
    <w:p w14:paraId="72427312" w14:textId="10C8417B" w:rsidR="00C74F83" w:rsidRDefault="00C74F83" w:rsidP="00C40F38">
      <w:pPr>
        <w:pStyle w:val="ListParagraph"/>
        <w:numPr>
          <w:ilvl w:val="0"/>
          <w:numId w:val="66"/>
        </w:numPr>
        <w:rPr>
          <w:rFonts w:eastAsia="Times New Roman" w:cs="Times New Roman"/>
          <w:sz w:val="24"/>
          <w:szCs w:val="24"/>
        </w:rPr>
      </w:pPr>
      <w:r w:rsidRPr="00C74F83">
        <w:rPr>
          <w:rFonts w:eastAsia="Times New Roman" w:cs="Times New Roman"/>
          <w:sz w:val="24"/>
          <w:szCs w:val="24"/>
        </w:rPr>
        <w:t xml:space="preserve">Instruction includes determining the value of </w:t>
      </w:r>
      <m:oMath>
        <m:r>
          <w:rPr>
            <w:rFonts w:ascii="Cambria Math" w:eastAsia="Times New Roman" w:hAnsi="Cambria Math" w:cs="Times New Roman"/>
            <w:sz w:val="24"/>
            <w:szCs w:val="24"/>
          </w:rPr>
          <m:t>y</m:t>
        </m:r>
      </m:oMath>
      <w:r w:rsidRPr="00C74F83">
        <w:rPr>
          <w:rFonts w:eastAsia="Times New Roman" w:cs="Times New Roman"/>
          <w:sz w:val="24"/>
          <w:szCs w:val="24"/>
        </w:rPr>
        <w:t xml:space="preserve"> when the </w:t>
      </w:r>
      <m:oMath>
        <m:r>
          <w:rPr>
            <w:rFonts w:ascii="Cambria Math" w:eastAsia="Times New Roman" w:hAnsi="Cambria Math" w:cs="Times New Roman"/>
            <w:sz w:val="24"/>
            <w:szCs w:val="24"/>
          </w:rPr>
          <m:t>x</m:t>
        </m:r>
      </m:oMath>
      <w:r w:rsidRPr="00C74F83">
        <w:rPr>
          <w:rFonts w:eastAsia="Times New Roman" w:cs="Times New Roman"/>
          <w:sz w:val="24"/>
          <w:szCs w:val="24"/>
        </w:rPr>
        <w:t xml:space="preserve">-value is zero to determine if the table is proportional. </w:t>
      </w:r>
    </w:p>
    <w:p w14:paraId="3DE5D23F" w14:textId="77777777" w:rsidR="00075583" w:rsidRDefault="00075583" w:rsidP="00C40F38">
      <w:pPr>
        <w:pStyle w:val="ListParagraph"/>
        <w:widowControl/>
        <w:numPr>
          <w:ilvl w:val="0"/>
          <w:numId w:val="66"/>
        </w:numPr>
        <w:spacing w:line="254" w:lineRule="auto"/>
        <w:contextualSpacing/>
        <w:rPr>
          <w:rFonts w:eastAsia="Times New Roman" w:cs="Times New Roman"/>
          <w:color w:val="000000" w:themeColor="text1"/>
          <w:sz w:val="24"/>
          <w:szCs w:val="24"/>
        </w:rPr>
      </w:pPr>
      <w:r>
        <w:rPr>
          <w:rFonts w:eastAsia="Times New Roman" w:cs="Times New Roman"/>
          <w:sz w:val="24"/>
          <w:szCs w:val="24"/>
        </w:rPr>
        <w:t xml:space="preserve">Instruction includes determining the ratio for each value of </w:t>
      </w:r>
      <m:oMath>
        <m:r>
          <w:rPr>
            <w:rFonts w:ascii="Cambria Math" w:eastAsia="Times New Roman" w:hAnsi="Cambria Math" w:cs="Times New Roman"/>
            <w:sz w:val="24"/>
            <w:szCs w:val="24"/>
          </w:rPr>
          <m:t>x</m:t>
        </m:r>
      </m:oMath>
      <w:r>
        <w:rPr>
          <w:rFonts w:eastAsia="Times New Roman" w:cs="Times New Roman"/>
          <w:sz w:val="24"/>
          <w:szCs w:val="24"/>
        </w:rPr>
        <w:t xml:space="preserve"> and </w:t>
      </w:r>
      <m:oMath>
        <m:r>
          <w:rPr>
            <w:rFonts w:ascii="Cambria Math" w:eastAsia="Times New Roman" w:hAnsi="Cambria Math" w:cs="Times New Roman"/>
            <w:sz w:val="24"/>
            <w:szCs w:val="24"/>
          </w:rPr>
          <m:t>y</m:t>
        </m:r>
      </m:oMath>
      <w:r>
        <w:rPr>
          <w:rFonts w:eastAsia="Times New Roman" w:cs="Times New Roman"/>
          <w:sz w:val="24"/>
          <w:szCs w:val="24"/>
        </w:rPr>
        <w:t xml:space="preserve"> in a table to ensure all values have the same ratio.</w:t>
      </w:r>
    </w:p>
    <w:p w14:paraId="34BF8059" w14:textId="77777777" w:rsidR="00075583" w:rsidRDefault="00075583" w:rsidP="00C40F38">
      <w:pPr>
        <w:pStyle w:val="ListParagraph"/>
        <w:widowControl/>
        <w:numPr>
          <w:ilvl w:val="0"/>
          <w:numId w:val="66"/>
        </w:numPr>
        <w:spacing w:line="254" w:lineRule="auto"/>
        <w:contextualSpacing/>
        <w:rPr>
          <w:rFonts w:eastAsia="Times New Roman" w:cs="Times New Roman"/>
          <w:sz w:val="24"/>
          <w:szCs w:val="24"/>
        </w:rPr>
      </w:pPr>
      <w:proofErr w:type="gramStart"/>
      <w:r>
        <w:rPr>
          <w:rFonts w:eastAsia="Times New Roman" w:cs="Times New Roman"/>
          <w:sz w:val="24"/>
          <w:szCs w:val="24"/>
        </w:rPr>
        <w:t>Teacher</w:t>
      </w:r>
      <w:proofErr w:type="gramEnd"/>
      <w:r>
        <w:rPr>
          <w:rFonts w:eastAsia="Times New Roman" w:cs="Times New Roman"/>
          <w:sz w:val="24"/>
          <w:szCs w:val="24"/>
        </w:rPr>
        <w:t xml:space="preserve"> reminds students to use their knowledge of unit rates or equivalent fractions to find the pattern and extend the graph to determine if the graph is proportional.  </w:t>
      </w:r>
    </w:p>
    <w:p w14:paraId="31AB986C" w14:textId="77777777" w:rsidR="00075583" w:rsidRPr="00754877" w:rsidRDefault="00075583" w:rsidP="00C40F38">
      <w:pPr>
        <w:pStyle w:val="ListParagraph"/>
        <w:widowControl/>
        <w:numPr>
          <w:ilvl w:val="0"/>
          <w:numId w:val="66"/>
        </w:numPr>
        <w:spacing w:line="254" w:lineRule="auto"/>
        <w:contextualSpacing/>
        <w:rPr>
          <w:rFonts w:eastAsia="Times New Roman" w:cs="Times New Roman"/>
          <w:color w:val="000000" w:themeColor="text1"/>
          <w:sz w:val="24"/>
          <w:szCs w:val="24"/>
        </w:rPr>
      </w:pPr>
      <w:r w:rsidRPr="003214E6">
        <w:rPr>
          <w:rFonts w:eastAsia="Times New Roman" w:cs="Times New Roman"/>
          <w:color w:val="000000" w:themeColor="text1"/>
          <w:sz w:val="24"/>
          <w:szCs w:val="24"/>
        </w:rPr>
        <w:t xml:space="preserve">Teacher </w:t>
      </w:r>
      <w:r>
        <w:rPr>
          <w:rFonts w:eastAsia="Times New Roman" w:cs="Times New Roman"/>
          <w:color w:val="000000" w:themeColor="text1"/>
          <w:sz w:val="24"/>
          <w:szCs w:val="24"/>
        </w:rPr>
        <w:t xml:space="preserve">co-creates </w:t>
      </w:r>
      <w:r w:rsidRPr="003214E6">
        <w:rPr>
          <w:rFonts w:eastAsia="Times New Roman" w:cs="Times New Roman"/>
          <w:color w:val="000000" w:themeColor="text1"/>
          <w:sz w:val="24"/>
          <w:szCs w:val="24"/>
        </w:rPr>
        <w:t xml:space="preserve">a graphic organizer with examples and non-examples of proportional relationships in a table, graph and verbal </w:t>
      </w:r>
      <w:r w:rsidRPr="00BF479C">
        <w:rPr>
          <w:rFonts w:eastAsia="Times New Roman" w:cs="Times New Roman"/>
          <w:sz w:val="24"/>
          <w:szCs w:val="24"/>
        </w:rPr>
        <w:t>description for students to compare and identify patterns in proportional and non-proportional relationships.</w:t>
      </w:r>
    </w:p>
    <w:p w14:paraId="1F0322A8" w14:textId="77777777" w:rsidR="00075583" w:rsidRDefault="00075583" w:rsidP="00C40F38">
      <w:pPr>
        <w:pStyle w:val="ListParagraph"/>
        <w:widowControl/>
        <w:numPr>
          <w:ilvl w:val="0"/>
          <w:numId w:val="66"/>
        </w:numPr>
        <w:contextualSpacing/>
        <w:rPr>
          <w:rFonts w:eastAsiaTheme="minorEastAsia"/>
          <w:sz w:val="24"/>
          <w:szCs w:val="24"/>
        </w:rPr>
      </w:pPr>
      <w:r>
        <w:rPr>
          <w:rFonts w:eastAsia="Times New Roman" w:cs="Times New Roman"/>
          <w:sz w:val="24"/>
          <w:szCs w:val="24"/>
        </w:rPr>
        <w:t>Instruction includes the use of geometric software to represent proportional and non-proportional graphs to visually compare the models and clear the misconception that all linear graphs represent a proportional relationship.</w:t>
      </w:r>
    </w:p>
    <w:p w14:paraId="56553C14" w14:textId="77777777" w:rsidR="00075583" w:rsidRDefault="00075583" w:rsidP="00C40F38">
      <w:pPr>
        <w:pStyle w:val="ListParagraph"/>
        <w:widowControl/>
        <w:numPr>
          <w:ilvl w:val="0"/>
          <w:numId w:val="66"/>
        </w:numPr>
        <w:contextualSpacing/>
        <w:rPr>
          <w:rFonts w:eastAsiaTheme="minorEastAsia" w:cs="Times New Roman"/>
          <w:sz w:val="24"/>
          <w:szCs w:val="24"/>
        </w:rPr>
      </w:pPr>
      <w:r>
        <w:rPr>
          <w:rFonts w:eastAsiaTheme="minorEastAsia" w:cs="Times New Roman"/>
          <w:sz w:val="24"/>
          <w:szCs w:val="24"/>
        </w:rPr>
        <w:t xml:space="preserve">Instruction focuses on the understanding that proportional relationships have a constant ratio between the two coordinates of each point and pass through the origin. </w:t>
      </w:r>
    </w:p>
    <w:p w14:paraId="1EEEBC2F" w14:textId="77777777" w:rsidR="00075583" w:rsidRDefault="00075583" w:rsidP="00C40F38">
      <w:pPr>
        <w:pStyle w:val="ListParagraph"/>
        <w:widowControl/>
        <w:numPr>
          <w:ilvl w:val="0"/>
          <w:numId w:val="66"/>
        </w:numPr>
        <w:contextualSpacing/>
        <w:rPr>
          <w:rFonts w:eastAsiaTheme="minorEastAsia" w:cs="Times New Roman"/>
          <w:sz w:val="24"/>
          <w:szCs w:val="24"/>
        </w:rPr>
      </w:pPr>
      <w:r>
        <w:rPr>
          <w:rFonts w:eastAsiaTheme="minorEastAsia" w:cs="Times New Roman"/>
          <w:sz w:val="24"/>
          <w:szCs w:val="24"/>
        </w:rPr>
        <w:t xml:space="preserve">Instruction includes using the pattern between points to extend the graph or table until it reaches the origin. </w:t>
      </w:r>
    </w:p>
    <w:p w14:paraId="47B626A6" w14:textId="77777777" w:rsidR="00075583" w:rsidRDefault="00075583" w:rsidP="00C40F38">
      <w:pPr>
        <w:pStyle w:val="ListParagraph"/>
        <w:widowControl/>
        <w:numPr>
          <w:ilvl w:val="0"/>
          <w:numId w:val="66"/>
        </w:numPr>
        <w:contextualSpacing/>
        <w:rPr>
          <w:rFonts w:eastAsiaTheme="minorEastAsia" w:cs="Times New Roman"/>
          <w:sz w:val="24"/>
          <w:szCs w:val="24"/>
        </w:rPr>
      </w:pPr>
      <w:r>
        <w:rPr>
          <w:rFonts w:eastAsiaTheme="minorEastAsia" w:cs="Times New Roman"/>
          <w:sz w:val="24"/>
          <w:szCs w:val="24"/>
        </w:rPr>
        <w:t>Teacher models how to use letters for the variables that are specifically related to the quantities.</w:t>
      </w:r>
    </w:p>
    <w:p w14:paraId="46F30D1A" w14:textId="178A6F22" w:rsidR="00075583" w:rsidRPr="00075583" w:rsidRDefault="00075583" w:rsidP="00C40F38">
      <w:pPr>
        <w:pStyle w:val="ListParagraph"/>
        <w:widowControl/>
        <w:numPr>
          <w:ilvl w:val="1"/>
          <w:numId w:val="66"/>
        </w:numPr>
        <w:contextualSpacing/>
        <w:textAlignment w:val="baseline"/>
        <w:rPr>
          <w:rFonts w:eastAsia="Times New Roman" w:cs="Times New Roman"/>
          <w:b/>
          <w:bCs/>
          <w:sz w:val="24"/>
          <w:szCs w:val="24"/>
        </w:rPr>
      </w:pPr>
      <w:r>
        <w:rPr>
          <w:rFonts w:eastAsiaTheme="minorEastAsia" w:cs="Times New Roman"/>
          <w:sz w:val="24"/>
          <w:szCs w:val="24"/>
        </w:rPr>
        <w:t>For example, u</w:t>
      </w:r>
      <w:r w:rsidRPr="00154F9C">
        <w:rPr>
          <w:rFonts w:eastAsiaTheme="minorEastAsia" w:cs="Times New Roman"/>
          <w:sz w:val="24"/>
          <w:szCs w:val="24"/>
        </w:rPr>
        <w:t xml:space="preserve">se </w:t>
      </w:r>
      <m:oMath>
        <m:r>
          <w:rPr>
            <w:rFonts w:ascii="Cambria Math" w:eastAsiaTheme="minorEastAsia" w:hAnsi="Cambria Math" w:cs="Times New Roman"/>
            <w:sz w:val="24"/>
            <w:szCs w:val="24"/>
          </w:rPr>
          <m:t>t</m:t>
        </m:r>
      </m:oMath>
      <w:r w:rsidRPr="00154F9C">
        <w:rPr>
          <w:rFonts w:eastAsiaTheme="minorEastAsia" w:cs="Times New Roman"/>
          <w:i/>
          <w:iCs/>
          <w:sz w:val="24"/>
          <w:szCs w:val="24"/>
        </w:rPr>
        <w:t xml:space="preserve"> </w:t>
      </w:r>
      <w:r w:rsidRPr="00154F9C">
        <w:rPr>
          <w:rFonts w:eastAsiaTheme="minorEastAsia" w:cs="Times New Roman"/>
          <w:sz w:val="24"/>
          <w:szCs w:val="24"/>
        </w:rPr>
        <w:t xml:space="preserve">for tacos, or </w:t>
      </w:r>
      <m:oMath>
        <m:r>
          <w:rPr>
            <w:rFonts w:ascii="Cambria Math" w:eastAsiaTheme="minorEastAsia" w:hAnsi="Cambria Math" w:cs="Times New Roman"/>
            <w:sz w:val="24"/>
            <w:szCs w:val="24"/>
          </w:rPr>
          <m:t>m</m:t>
        </m:r>
      </m:oMath>
      <w:r w:rsidRPr="00154F9C">
        <w:rPr>
          <w:rFonts w:eastAsiaTheme="minorEastAsia" w:cs="Times New Roman"/>
          <w:sz w:val="24"/>
          <w:szCs w:val="24"/>
        </w:rPr>
        <w:t xml:space="preserve"> for mice. </w:t>
      </w:r>
    </w:p>
    <w:p w14:paraId="78D5789B" w14:textId="77777777" w:rsidR="00876105" w:rsidRPr="000B295F" w:rsidRDefault="00876105" w:rsidP="00876105">
      <w:pPr>
        <w:pStyle w:val="ListParagraph"/>
        <w:rPr>
          <w:rFonts w:eastAsia="Times New Roman" w:cs="Times New Roman"/>
          <w:sz w:val="24"/>
          <w:szCs w:val="24"/>
        </w:rPr>
      </w:pPr>
    </w:p>
    <w:p w14:paraId="3080CB05" w14:textId="77777777" w:rsidR="00876105" w:rsidRDefault="00876105" w:rsidP="00876105">
      <w:pPr>
        <w:pStyle w:val="AlgebraicARHeading"/>
      </w:pPr>
      <w:r w:rsidRPr="006B6BAE">
        <w:t>Instructional Tasks </w:t>
      </w:r>
    </w:p>
    <w:p w14:paraId="1C472B17" w14:textId="77777777" w:rsidR="00211497" w:rsidRPr="00211497" w:rsidRDefault="00876105" w:rsidP="00211497">
      <w:pPr>
        <w:spacing w:after="0" w:line="240" w:lineRule="auto"/>
        <w:contextualSpacing/>
        <w:rPr>
          <w:rFonts w:eastAsia="Calibri" w:cs="Times New Roman"/>
          <w:bCs/>
          <w:i/>
          <w:sz w:val="24"/>
          <w:szCs w:val="24"/>
        </w:rPr>
      </w:pPr>
      <w:r w:rsidRPr="006B6BAE">
        <w:rPr>
          <w:rFonts w:eastAsia="Times New Roman" w:cs="Times New Roman"/>
          <w:i/>
          <w:sz w:val="24"/>
          <w:szCs w:val="24"/>
        </w:rPr>
        <w:t xml:space="preserve">Instructional Task 1 </w:t>
      </w:r>
      <w:r w:rsidR="00211497" w:rsidRPr="00211497">
        <w:rPr>
          <w:rFonts w:eastAsia="Calibri" w:cs="Times New Roman"/>
          <w:bCs/>
          <w:i/>
          <w:sz w:val="24"/>
          <w:szCs w:val="24"/>
        </w:rPr>
        <w:t>(MTR.4.1, MTR.7.1)</w:t>
      </w:r>
    </w:p>
    <w:p w14:paraId="714CC487" w14:textId="77777777" w:rsidR="00211497" w:rsidRDefault="00211497" w:rsidP="00211497">
      <w:pPr>
        <w:spacing w:after="0" w:line="240" w:lineRule="auto"/>
        <w:ind w:left="360"/>
        <w:contextualSpacing/>
        <w:rPr>
          <w:rFonts w:eastAsia="Calibri" w:cs="Times New Roman"/>
          <w:bCs/>
          <w:sz w:val="24"/>
          <w:szCs w:val="24"/>
        </w:rPr>
      </w:pPr>
      <w:r w:rsidRPr="00211497">
        <w:rPr>
          <w:rFonts w:eastAsia="Calibri" w:cs="Times New Roman"/>
          <w:bCs/>
          <w:sz w:val="24"/>
          <w:szCs w:val="24"/>
        </w:rPr>
        <w:t xml:space="preserve">Johnny and Eleanor went to their local gas station to collect information about the cost of fuel for compact cars. They observed both regular and premium gas purchases that day and recorded their data </w:t>
      </w:r>
      <w:proofErr w:type="gramStart"/>
      <w:r w:rsidRPr="00211497">
        <w:rPr>
          <w:rFonts w:eastAsia="Calibri" w:cs="Times New Roman"/>
          <w:bCs/>
          <w:sz w:val="24"/>
          <w:szCs w:val="24"/>
        </w:rPr>
        <w:t>in</w:t>
      </w:r>
      <w:proofErr w:type="gramEnd"/>
      <w:r w:rsidRPr="00211497">
        <w:rPr>
          <w:rFonts w:eastAsia="Calibri" w:cs="Times New Roman"/>
          <w:bCs/>
          <w:sz w:val="24"/>
          <w:szCs w:val="24"/>
        </w:rPr>
        <w:t xml:space="preserve"> the table below. </w:t>
      </w:r>
    </w:p>
    <w:p w14:paraId="392BB069" w14:textId="77777777" w:rsidR="00EC0AD0" w:rsidRDefault="00EC0AD0" w:rsidP="00990D12">
      <w:pPr>
        <w:spacing w:after="0" w:line="240" w:lineRule="auto"/>
        <w:contextualSpacing/>
        <w:rPr>
          <w:rFonts w:eastAsia="Calibri" w:cs="Times New Roman"/>
          <w:bCs/>
          <w:sz w:val="24"/>
          <w:szCs w:val="24"/>
        </w:rPr>
      </w:pPr>
    </w:p>
    <w:p w14:paraId="02501123" w14:textId="151DE8C6" w:rsidR="00211497" w:rsidRPr="00211497" w:rsidRDefault="00EC0AD0" w:rsidP="00211497">
      <w:pPr>
        <w:spacing w:after="0" w:line="240" w:lineRule="auto"/>
        <w:ind w:left="360"/>
        <w:contextualSpacing/>
        <w:rPr>
          <w:rFonts w:eastAsia="Calibri" w:cs="Times New Roman"/>
          <w:bCs/>
          <w:sz w:val="24"/>
          <w:szCs w:val="24"/>
        </w:rPr>
      </w:pPr>
      <w:r>
        <w:rPr>
          <w:rFonts w:eastAsia="Calibri" w:cs="Times New Roman"/>
          <w:bCs/>
          <w:sz w:val="24"/>
          <w:szCs w:val="24"/>
        </w:rPr>
        <w:tab/>
      </w:r>
      <w:r w:rsidRPr="00EC0AD0">
        <w:rPr>
          <w:rFonts w:eastAsia="Calibri" w:cs="Times New Roman"/>
          <w:bCs/>
          <w:noProof/>
          <w:sz w:val="24"/>
          <w:szCs w:val="24"/>
        </w:rPr>
        <w:drawing>
          <wp:inline distT="0" distB="0" distL="0" distR="0" wp14:anchorId="3777A169" wp14:editId="71703C2C">
            <wp:extent cx="5387807" cy="541067"/>
            <wp:effectExtent l="0" t="0" r="3810" b="0"/>
            <wp:docPr id="129769412" name="Picture 1" descr="Table showing the amount of gallons purchased in relationship with th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9412" name="Picture 1" descr="Table showing the amount of gallons purchased in relationship with the cost."/>
                    <pic:cNvPicPr/>
                  </pic:nvPicPr>
                  <pic:blipFill>
                    <a:blip r:embed="rId37"/>
                    <a:stretch>
                      <a:fillRect/>
                    </a:stretch>
                  </pic:blipFill>
                  <pic:spPr>
                    <a:xfrm>
                      <a:off x="0" y="0"/>
                      <a:ext cx="5387807" cy="541067"/>
                    </a:xfrm>
                    <a:prstGeom prst="rect">
                      <a:avLst/>
                    </a:prstGeom>
                  </pic:spPr>
                </pic:pic>
              </a:graphicData>
            </a:graphic>
          </wp:inline>
        </w:drawing>
      </w:r>
    </w:p>
    <w:p w14:paraId="34B08657" w14:textId="77777777" w:rsidR="00211497" w:rsidRDefault="00211497" w:rsidP="00990D12">
      <w:pPr>
        <w:widowControl w:val="0"/>
        <w:spacing w:after="0" w:line="240" w:lineRule="auto"/>
        <w:rPr>
          <w:rFonts w:eastAsia="Calibri" w:cs="Times New Roman"/>
          <w:bCs/>
          <w:sz w:val="24"/>
          <w:szCs w:val="24"/>
        </w:rPr>
      </w:pPr>
    </w:p>
    <w:p w14:paraId="5B980120" w14:textId="54AE1034" w:rsidR="00211497" w:rsidRPr="00211497" w:rsidRDefault="00211497" w:rsidP="00211497">
      <w:pPr>
        <w:widowControl w:val="0"/>
        <w:spacing w:after="0" w:line="240" w:lineRule="auto"/>
        <w:ind w:left="1440" w:hanging="720"/>
        <w:rPr>
          <w:rFonts w:eastAsia="Calibri" w:cs="Times New Roman"/>
          <w:bCs/>
          <w:sz w:val="24"/>
          <w:szCs w:val="24"/>
        </w:rPr>
      </w:pPr>
      <w:r w:rsidRPr="00211497">
        <w:rPr>
          <w:rFonts w:eastAsia="Calibri" w:cs="Times New Roman"/>
          <w:bCs/>
          <w:sz w:val="24"/>
          <w:szCs w:val="24"/>
        </w:rPr>
        <w:t>Part A. Is there a proportional relationship between the number of gallons of gas sold and the cost? Explain your answer.</w:t>
      </w:r>
    </w:p>
    <w:p w14:paraId="548B0FF3" w14:textId="5C21EA93" w:rsidR="00876105" w:rsidRPr="00B119EC" w:rsidRDefault="00211497" w:rsidP="00B119EC">
      <w:pPr>
        <w:widowControl w:val="0"/>
        <w:spacing w:after="0" w:line="240" w:lineRule="auto"/>
        <w:ind w:left="1440" w:hanging="720"/>
        <w:rPr>
          <w:rFonts w:eastAsia="Calibri" w:cs="Times New Roman"/>
          <w:bCs/>
          <w:sz w:val="24"/>
          <w:szCs w:val="24"/>
        </w:rPr>
      </w:pPr>
      <w:r w:rsidRPr="00211497">
        <w:rPr>
          <w:rFonts w:eastAsia="Calibri" w:cs="Times New Roman"/>
          <w:bCs/>
          <w:sz w:val="24"/>
          <w:szCs w:val="24"/>
        </w:rPr>
        <w:t>Part B. If the relationship is not proportional, which data value or values should be changed to make the relationship proportional? What could explain this difference?</w:t>
      </w:r>
    </w:p>
    <w:p w14:paraId="601EC0F4" w14:textId="77777777" w:rsidR="00876105" w:rsidRPr="006B6BAE" w:rsidRDefault="00876105" w:rsidP="00876105">
      <w:pPr>
        <w:spacing w:after="0" w:line="240" w:lineRule="auto"/>
        <w:textAlignment w:val="baseline"/>
        <w:rPr>
          <w:rFonts w:eastAsia="Times New Roman" w:cs="Times New Roman"/>
          <w:sz w:val="24"/>
          <w:szCs w:val="24"/>
        </w:rPr>
      </w:pPr>
    </w:p>
    <w:p w14:paraId="16DD2ED4" w14:textId="77777777" w:rsidR="00876105" w:rsidRPr="006B6BAE" w:rsidRDefault="00876105" w:rsidP="00876105">
      <w:pPr>
        <w:pStyle w:val="AlgebraicARHeading"/>
      </w:pPr>
      <w:r w:rsidRPr="006B6BAE">
        <w:t>Instructional </w:t>
      </w:r>
      <w:r>
        <w:t>Items</w:t>
      </w:r>
      <w:r w:rsidRPr="006B6BAE">
        <w:t> </w:t>
      </w:r>
    </w:p>
    <w:p w14:paraId="63544446" w14:textId="77777777" w:rsidR="0025463F" w:rsidRPr="0025463F" w:rsidRDefault="00876105" w:rsidP="0025463F">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sidR="0025463F" w:rsidRPr="0025463F">
        <w:rPr>
          <w:rFonts w:eastAsia="Calibri" w:cs="Times New Roman"/>
          <w:i/>
          <w:sz w:val="24"/>
          <w:szCs w:val="24"/>
        </w:rPr>
        <w:t>1</w:t>
      </w:r>
    </w:p>
    <w:p w14:paraId="5D506B88" w14:textId="1347527F" w:rsidR="0025463F" w:rsidRPr="00B622D6" w:rsidRDefault="0025463F" w:rsidP="00B622D6">
      <w:pPr>
        <w:spacing w:after="0" w:line="240" w:lineRule="auto"/>
        <w:ind w:left="360"/>
        <w:textAlignment w:val="baseline"/>
        <w:rPr>
          <w:rFonts w:eastAsia="Calibri" w:cs="Times New Roman"/>
          <w:bCs/>
          <w:sz w:val="24"/>
          <w:szCs w:val="24"/>
        </w:rPr>
      </w:pPr>
      <w:r w:rsidRPr="0025463F">
        <w:rPr>
          <w:rFonts w:eastAsia="Calibri" w:cs="Times New Roman"/>
          <w:bCs/>
          <w:sz w:val="24"/>
          <w:szCs w:val="24"/>
        </w:rPr>
        <w:t>Angela is training for a marathon and completes her long mileage runs for training on the weekend. Over the last 3 weekends she ran 15 miles in 2 hours; 18 miles in 2 hours, 33 minutes; and 22 miles in 3 hours, 7 minutes. Determine if her weekend training runs showcase a proportional relationship.</w:t>
      </w:r>
    </w:p>
    <w:p w14:paraId="0554903A" w14:textId="0DD4FDDB" w:rsidR="00E72EF4" w:rsidRPr="00990D12" w:rsidRDefault="0025463F" w:rsidP="00B622D6">
      <w:pPr>
        <w:pStyle w:val="Style4"/>
        <w:rPr>
          <w:sz w:val="22"/>
          <w:szCs w:val="22"/>
        </w:rPr>
      </w:pPr>
      <w:r w:rsidRPr="006B6BAE">
        <w:lastRenderedPageBreak/>
        <w:t>*The strategies, tasks and items included in the B1G-M are examples and should not be considered comprehensive.</w:t>
      </w:r>
    </w:p>
    <w:p w14:paraId="0488B577" w14:textId="77777777" w:rsidR="00990D12" w:rsidRPr="00990D12" w:rsidRDefault="00990D12" w:rsidP="00990D12">
      <w:pPr>
        <w:spacing w:after="0"/>
        <w:rPr>
          <w:rFonts w:eastAsia="Calibri" w:cs="Times New Roman"/>
          <w:i/>
        </w:rPr>
      </w:pPr>
    </w:p>
    <w:p w14:paraId="55B0CAE2" w14:textId="7B4D6A8F" w:rsidR="00D624FB" w:rsidRDefault="00706CBB" w:rsidP="00D624FB">
      <w:pPr>
        <w:pStyle w:val="Heading3"/>
      </w:pPr>
      <w:bookmarkStart w:id="25" w:name="_MA.6.AR.3.1"/>
      <w:bookmarkStart w:id="26" w:name="_MA.7.AR.4.2"/>
      <w:bookmarkEnd w:id="25"/>
      <w:bookmarkEnd w:id="26"/>
      <w:r w:rsidRPr="006B6BAE">
        <w:t>MA</w:t>
      </w:r>
      <w:r w:rsidR="00493DBF">
        <w:t>.</w:t>
      </w:r>
      <w:r w:rsidR="00CB440B">
        <w:t>7</w:t>
      </w:r>
      <w:r w:rsidR="00493DBF">
        <w:t>.</w:t>
      </w:r>
      <w:r w:rsidRPr="006B6BAE">
        <w:rPr>
          <w:rStyle w:val="Heading3Char"/>
        </w:rPr>
        <w:t>AR</w:t>
      </w:r>
      <w:r w:rsidRPr="006B6BAE">
        <w:t>.</w:t>
      </w:r>
      <w:r w:rsidR="00CB440B">
        <w:t>4.2</w:t>
      </w:r>
    </w:p>
    <w:p w14:paraId="3BCF6ABE" w14:textId="77777777" w:rsidR="00D624FB" w:rsidRPr="00990D12" w:rsidRDefault="00D624FB" w:rsidP="000A2604">
      <w:pPr>
        <w:pStyle w:val="Normal11"/>
        <w:rPr>
          <w:sz w:val="24"/>
          <w:szCs w:val="24"/>
        </w:rPr>
      </w:pPr>
    </w:p>
    <w:p w14:paraId="7A642241" w14:textId="77777777" w:rsidR="00D624FB" w:rsidRPr="006B6BAE" w:rsidRDefault="00D624FB" w:rsidP="00D624FB">
      <w:pPr>
        <w:pStyle w:val="AlgebraicARHeading"/>
      </w:pPr>
      <w:r w:rsidRPr="006B6BAE">
        <w:t>Benchmark</w:t>
      </w:r>
    </w:p>
    <w:p w14:paraId="6E8315DD" w14:textId="477DD872" w:rsidR="00D624FB" w:rsidRDefault="00D624FB" w:rsidP="00D624FB">
      <w:pPr>
        <w:pStyle w:val="Style3"/>
      </w:pPr>
      <w:r w:rsidRPr="00195B79">
        <w:t>MA</w:t>
      </w:r>
      <w:r w:rsidR="00493DBF">
        <w:t>.</w:t>
      </w:r>
      <w:r w:rsidR="0017206D">
        <w:t>7</w:t>
      </w:r>
      <w:r w:rsidR="00493DBF">
        <w:t>.</w:t>
      </w:r>
      <w:r w:rsidRPr="00195B79">
        <w:t>AR.</w:t>
      </w:r>
      <w:r w:rsidR="0017206D">
        <w:t>4.2</w:t>
      </w:r>
      <w:r w:rsidRPr="00195B79">
        <w:t xml:space="preserve"> </w:t>
      </w:r>
      <w:r w:rsidRPr="00195B79">
        <w:tab/>
      </w:r>
      <w:r w:rsidR="00147997" w:rsidRPr="00147997">
        <w:rPr>
          <w:rFonts w:eastAsia="Times New Roman"/>
          <w:color w:val="000000"/>
        </w:rPr>
        <w:t>Determine the constant of proportionality within a mathematical or real-world context given a table, graph or written description of a proportional relationship.</w:t>
      </w:r>
    </w:p>
    <w:p w14:paraId="65D40185" w14:textId="7A454831" w:rsidR="00A10104" w:rsidRPr="00A10104" w:rsidRDefault="00147997" w:rsidP="00A10104">
      <w:pPr>
        <w:spacing w:after="0" w:line="240" w:lineRule="auto"/>
        <w:ind w:left="1620" w:hanging="900"/>
        <w:rPr>
          <w:rFonts w:eastAsia="Times New Roman" w:cs="Times New Roman"/>
          <w:color w:val="000000"/>
        </w:rPr>
      </w:pPr>
      <w:r w:rsidRPr="00A10104">
        <w:rPr>
          <w:rStyle w:val="ExampleHeadingChar"/>
          <w:rFonts w:eastAsiaTheme="minorHAnsi"/>
        </w:rPr>
        <w:t>Example:</w:t>
      </w:r>
      <w:r w:rsidR="00A10104" w:rsidRPr="00A10104">
        <w:rPr>
          <w:rFonts w:eastAsia="Times New Roman" w:cs="Times New Roman"/>
          <w:color w:val="000000"/>
        </w:rPr>
        <w:t xml:space="preserve"> A graph has a line that goes through the origin and the point </w:t>
      </w:r>
      <m:oMath>
        <m:r>
          <w:rPr>
            <w:rFonts w:ascii="Cambria Math" w:eastAsia="Times New Roman" w:hAnsi="Cambria Math" w:cs="Times New Roman"/>
            <w:color w:val="000000"/>
          </w:rPr>
          <m:t>(5, 2)</m:t>
        </m:r>
      </m:oMath>
      <w:r w:rsidR="00A10104" w:rsidRPr="00A10104">
        <w:rPr>
          <w:rFonts w:eastAsia="Times New Roman" w:cs="Times New Roman"/>
          <w:color w:val="000000"/>
        </w:rPr>
        <w:t xml:space="preserve">. This represents a proportional relationship and the constant of proportionality is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2</m:t>
            </m:r>
          </m:num>
          <m:den>
            <m:r>
              <w:rPr>
                <w:rFonts w:ascii="Cambria Math" w:eastAsia="Times New Roman" w:hAnsi="Cambria Math" w:cs="Times New Roman"/>
                <w:color w:val="000000"/>
              </w:rPr>
              <m:t>5</m:t>
            </m:r>
          </m:den>
        </m:f>
      </m:oMath>
      <w:r w:rsidR="00A10104" w:rsidRPr="00A10104">
        <w:rPr>
          <w:rFonts w:eastAsia="Times New Roman" w:cs="Times New Roman"/>
          <w:color w:val="000000"/>
        </w:rPr>
        <w:t xml:space="preserve">.  </w:t>
      </w:r>
    </w:p>
    <w:p w14:paraId="62CED992" w14:textId="45008EAB" w:rsidR="00D624FB" w:rsidRPr="00990D12" w:rsidRDefault="00A10104" w:rsidP="00990D12">
      <w:pPr>
        <w:spacing w:after="0" w:line="240" w:lineRule="auto"/>
        <w:ind w:left="1620" w:hanging="900"/>
        <w:rPr>
          <w:rFonts w:eastAsia="Times New Roman" w:cs="Times New Roman"/>
          <w:color w:val="000000"/>
        </w:rPr>
      </w:pPr>
      <w:r w:rsidRPr="00A10104">
        <w:rPr>
          <w:rFonts w:eastAsia="Times New Roman" w:cs="Times New Roman"/>
          <w:i/>
          <w:color w:val="000000"/>
        </w:rPr>
        <w:t>Example:</w:t>
      </w:r>
      <w:r w:rsidRPr="00A10104">
        <w:rPr>
          <w:rFonts w:eastAsia="Times New Roman" w:cs="Times New Roman"/>
          <w:color w:val="000000"/>
        </w:rPr>
        <w:t xml:space="preserve"> Gina works as a babysitter and earns $9 per hour. She can only work 6 hours this week. Gina wants to know how much money she will make. Gina can use the equation </w:t>
      </w:r>
      <m:oMath>
        <m:r>
          <w:rPr>
            <w:rFonts w:ascii="Cambria Math" w:eastAsia="Times New Roman" w:hAnsi="Cambria Math" w:cs="Times New Roman"/>
            <w:color w:val="000000"/>
          </w:rPr>
          <m:t>e=9</m:t>
        </m:r>
        <m:r>
          <w:rPr>
            <w:rFonts w:ascii="Cambria Math" w:eastAsia="Times New Roman" w:hAnsi="Cambria Math" w:cs="Times New Roman"/>
            <w:color w:val="000000"/>
          </w:rPr>
          <m:t>h</m:t>
        </m:r>
      </m:oMath>
      <w:r w:rsidRPr="00A10104">
        <w:rPr>
          <w:rFonts w:eastAsia="Times New Roman" w:cs="Times New Roman"/>
          <w:color w:val="000000"/>
        </w:rPr>
        <w:t xml:space="preserve">, where </w:t>
      </w:r>
      <m:oMath>
        <m:r>
          <w:rPr>
            <w:rFonts w:ascii="Cambria Math" w:eastAsia="Times New Roman" w:hAnsi="Cambria Math" w:cs="Times New Roman"/>
            <w:color w:val="000000"/>
          </w:rPr>
          <m:t>e</m:t>
        </m:r>
      </m:oMath>
      <w:r w:rsidRPr="00A10104">
        <w:rPr>
          <w:rFonts w:eastAsia="Times New Roman" w:cs="Times New Roman"/>
          <w:color w:val="000000"/>
        </w:rPr>
        <w:t xml:space="preserve"> is the amount of money earned, </w:t>
      </w:r>
      <m:oMath>
        <m:r>
          <w:rPr>
            <w:rFonts w:ascii="Cambria Math" w:eastAsia="Times New Roman" w:hAnsi="Cambria Math" w:cs="Times New Roman"/>
            <w:color w:val="000000"/>
          </w:rPr>
          <m:t>h</m:t>
        </m:r>
      </m:oMath>
      <w:r w:rsidRPr="00A10104">
        <w:rPr>
          <w:rFonts w:eastAsia="Times New Roman" w:cs="Times New Roman"/>
          <w:color w:val="000000"/>
        </w:rPr>
        <w:t xml:space="preserve"> is the number of hours worked and </w:t>
      </w:r>
      <m:oMath>
        <m:r>
          <w:rPr>
            <w:rFonts w:ascii="Cambria Math" w:eastAsia="Times New Roman" w:hAnsi="Cambria Math" w:cs="Times New Roman"/>
            <w:color w:val="000000"/>
          </w:rPr>
          <m:t>9</m:t>
        </m:r>
      </m:oMath>
      <w:r w:rsidRPr="00A10104">
        <w:rPr>
          <w:rFonts w:eastAsia="Times New Roman" w:cs="Times New Roman"/>
          <w:color w:val="000000"/>
        </w:rPr>
        <w:t xml:space="preserve"> is the constant of proportionality.</w:t>
      </w:r>
    </w:p>
    <w:p w14:paraId="1C952735" w14:textId="77777777" w:rsidR="00731981" w:rsidRPr="009D638A" w:rsidRDefault="00731981" w:rsidP="00D624FB">
      <w:pPr>
        <w:spacing w:after="0" w:line="240" w:lineRule="auto"/>
        <w:textAlignment w:val="baseline"/>
        <w:rPr>
          <w:rFonts w:eastAsia="Times New Roman" w:cs="Times New Roman"/>
        </w:rPr>
      </w:pPr>
    </w:p>
    <w:p w14:paraId="347DA1C9" w14:textId="3672A675" w:rsidR="00D624FB" w:rsidRPr="006B6BAE" w:rsidRDefault="00D624FB" w:rsidP="00D624FB">
      <w:pPr>
        <w:pStyle w:val="AlgebraicARHeading"/>
      </w:pPr>
      <w:r>
        <w:t xml:space="preserve">Connecting </w:t>
      </w:r>
      <w:r w:rsidRPr="006B6BAE">
        <w:t>Benchmark</w:t>
      </w:r>
      <w:r>
        <w:t>s/</w:t>
      </w:r>
      <w:r w:rsidRPr="006B6BAE">
        <w:t>Horizontal Alignment</w:t>
      </w:r>
    </w:p>
    <w:p w14:paraId="1F6DAD9D" w14:textId="77777777" w:rsidR="00DC47B0" w:rsidRPr="00DC47B0" w:rsidRDefault="00DC47B0" w:rsidP="00C40F38">
      <w:pPr>
        <w:widowControl w:val="0"/>
        <w:numPr>
          <w:ilvl w:val="0"/>
          <w:numId w:val="15"/>
        </w:numPr>
        <w:spacing w:after="0" w:line="240" w:lineRule="auto"/>
        <w:contextualSpacing/>
        <w:rPr>
          <w:rFonts w:eastAsia="Times New Roman" w:cs="Times New Roman"/>
          <w:sz w:val="24"/>
          <w:szCs w:val="24"/>
          <w:lang w:val="es-US"/>
        </w:rPr>
      </w:pPr>
      <w:r w:rsidRPr="00DC47B0">
        <w:rPr>
          <w:rFonts w:eastAsia="Times New Roman" w:cs="Times New Roman"/>
          <w:sz w:val="24"/>
          <w:szCs w:val="24"/>
          <w:lang w:val="es-US"/>
        </w:rPr>
        <w:t>MA.7.NSO.2.1, MA.7.NSO.2.2, MA.7.NSO.2.3</w:t>
      </w:r>
    </w:p>
    <w:p w14:paraId="4DAA2CFC" w14:textId="77777777" w:rsidR="00DC47B0" w:rsidRPr="00DC47B0" w:rsidRDefault="00DC47B0" w:rsidP="00C40F38">
      <w:pPr>
        <w:widowControl w:val="0"/>
        <w:numPr>
          <w:ilvl w:val="0"/>
          <w:numId w:val="15"/>
        </w:numPr>
        <w:spacing w:after="0" w:line="240" w:lineRule="auto"/>
        <w:contextualSpacing/>
        <w:rPr>
          <w:rFonts w:eastAsia="Times New Roman" w:cs="Times New Roman"/>
          <w:sz w:val="24"/>
          <w:szCs w:val="24"/>
        </w:rPr>
      </w:pPr>
      <w:r w:rsidRPr="00DC47B0">
        <w:rPr>
          <w:rFonts w:eastAsia="Times New Roman" w:cs="Times New Roman"/>
          <w:sz w:val="24"/>
          <w:szCs w:val="24"/>
        </w:rPr>
        <w:t>MA.7.AR.3.2, MA.7.AR.3.3</w:t>
      </w:r>
    </w:p>
    <w:p w14:paraId="148CAE4B" w14:textId="77777777" w:rsidR="00DC47B0" w:rsidRPr="00DC47B0" w:rsidRDefault="00DC47B0" w:rsidP="00C40F38">
      <w:pPr>
        <w:widowControl w:val="0"/>
        <w:numPr>
          <w:ilvl w:val="0"/>
          <w:numId w:val="15"/>
        </w:numPr>
        <w:spacing w:after="0" w:line="240" w:lineRule="auto"/>
        <w:contextualSpacing/>
        <w:rPr>
          <w:rFonts w:eastAsia="Times New Roman" w:cs="Times New Roman"/>
          <w:sz w:val="24"/>
          <w:szCs w:val="24"/>
        </w:rPr>
      </w:pPr>
      <w:r w:rsidRPr="00DC47B0">
        <w:rPr>
          <w:rFonts w:eastAsia="Times New Roman" w:cs="Times New Roman"/>
          <w:sz w:val="24"/>
          <w:szCs w:val="24"/>
        </w:rPr>
        <w:t>MA.7.GR.1.3, MA.7.GR.1.5</w:t>
      </w:r>
    </w:p>
    <w:p w14:paraId="713F7D66" w14:textId="77777777" w:rsidR="00D624FB" w:rsidRPr="006B6BAE" w:rsidRDefault="00D624FB" w:rsidP="00990D12">
      <w:pPr>
        <w:widowControl w:val="0"/>
        <w:spacing w:after="0" w:line="240" w:lineRule="auto"/>
        <w:contextualSpacing/>
        <w:rPr>
          <w:rFonts w:eastAsia="Times New Roman" w:cs="Times New Roman"/>
          <w:sz w:val="24"/>
          <w:szCs w:val="24"/>
        </w:rPr>
      </w:pPr>
    </w:p>
    <w:p w14:paraId="2BBAB375" w14:textId="77777777" w:rsidR="00D624FB" w:rsidRDefault="00D624FB" w:rsidP="00D624FB">
      <w:pPr>
        <w:pStyle w:val="AlgebraicARHeading"/>
      </w:pPr>
      <w:r w:rsidRPr="009C58CD">
        <w:t>Terms</w:t>
      </w:r>
      <w:r w:rsidRPr="006B6BAE">
        <w:t> from the K-12 Glossary </w:t>
      </w:r>
    </w:p>
    <w:p w14:paraId="21C70AD1" w14:textId="77777777" w:rsidR="007C036A" w:rsidRPr="007C036A" w:rsidRDefault="007C036A" w:rsidP="00C40F38">
      <w:pPr>
        <w:pStyle w:val="ListParagraph"/>
        <w:numPr>
          <w:ilvl w:val="0"/>
          <w:numId w:val="67"/>
        </w:numPr>
        <w:textAlignment w:val="baseline"/>
        <w:rPr>
          <w:rFonts w:eastAsia="Times New Roman" w:cs="Times New Roman"/>
          <w:b/>
          <w:bCs/>
          <w:sz w:val="24"/>
          <w:szCs w:val="24"/>
        </w:rPr>
      </w:pPr>
      <w:r w:rsidRPr="007C036A">
        <w:rPr>
          <w:rFonts w:eastAsia="Times New Roman" w:cs="Times New Roman"/>
          <w:sz w:val="24"/>
          <w:szCs w:val="24"/>
        </w:rPr>
        <w:t>Constant of Proportionality</w:t>
      </w:r>
    </w:p>
    <w:p w14:paraId="047CD9AE" w14:textId="77777777" w:rsidR="007C036A" w:rsidRDefault="007C036A" w:rsidP="00C40F38">
      <w:pPr>
        <w:pStyle w:val="ListParagraph"/>
        <w:numPr>
          <w:ilvl w:val="0"/>
          <w:numId w:val="67"/>
        </w:numPr>
        <w:textAlignment w:val="baseline"/>
        <w:rPr>
          <w:rFonts w:eastAsia="Times New Roman" w:cs="Times New Roman"/>
          <w:sz w:val="24"/>
          <w:szCs w:val="24"/>
        </w:rPr>
      </w:pPr>
      <w:r w:rsidRPr="007C036A">
        <w:rPr>
          <w:rFonts w:eastAsia="Times New Roman" w:cs="Times New Roman"/>
          <w:sz w:val="24"/>
          <w:szCs w:val="24"/>
        </w:rPr>
        <w:t>Origin</w:t>
      </w:r>
    </w:p>
    <w:p w14:paraId="34835DA8" w14:textId="7F1284C8" w:rsidR="00D624FB" w:rsidRPr="007C036A" w:rsidRDefault="007C036A" w:rsidP="00C40F38">
      <w:pPr>
        <w:pStyle w:val="ListParagraph"/>
        <w:numPr>
          <w:ilvl w:val="0"/>
          <w:numId w:val="67"/>
        </w:numPr>
        <w:textAlignment w:val="baseline"/>
        <w:rPr>
          <w:rFonts w:eastAsia="Times New Roman" w:cs="Times New Roman"/>
          <w:sz w:val="24"/>
          <w:szCs w:val="24"/>
        </w:rPr>
      </w:pPr>
      <w:r w:rsidRPr="007C036A">
        <w:rPr>
          <w:rFonts w:eastAsia="Times New Roman" w:cs="Times New Roman"/>
          <w:sz w:val="24"/>
          <w:szCs w:val="24"/>
        </w:rPr>
        <w:t>Proportional Relationships</w:t>
      </w:r>
    </w:p>
    <w:p w14:paraId="495200F4" w14:textId="77777777" w:rsidR="007C036A" w:rsidRPr="000B295F" w:rsidRDefault="007C036A" w:rsidP="007C036A">
      <w:pPr>
        <w:pStyle w:val="ListParagraph"/>
        <w:textAlignment w:val="baseline"/>
        <w:rPr>
          <w:rFonts w:eastAsia="Times New Roman" w:cs="Times New Roman"/>
          <w:sz w:val="24"/>
          <w:szCs w:val="24"/>
        </w:rPr>
      </w:pPr>
    </w:p>
    <w:p w14:paraId="2EACBAD1" w14:textId="77777777" w:rsidR="00D624FB" w:rsidRPr="00775194" w:rsidRDefault="00D624FB" w:rsidP="00D624FB">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6B6BAE" w14:paraId="3620F68D" w14:textId="77777777" w:rsidTr="00BC69C4">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703D7A3" w14:textId="4902AAA0" w:rsidR="0061438D" w:rsidRPr="00990D12" w:rsidRDefault="0061438D" w:rsidP="00990D12">
            <w:pPr>
              <w:numPr>
                <w:ilvl w:val="0"/>
                <w:numId w:val="14"/>
              </w:numPr>
              <w:spacing w:after="0" w:line="240" w:lineRule="auto"/>
              <w:textAlignment w:val="baseline"/>
              <w:rPr>
                <w:rFonts w:eastAsia="Times New Roman" w:cs="Times New Roman"/>
                <w:sz w:val="24"/>
                <w:szCs w:val="24"/>
              </w:rPr>
            </w:pPr>
            <w:r w:rsidRPr="0061438D">
              <w:rPr>
                <w:rFonts w:eastAsia="Times New Roman" w:cs="Times New Roman"/>
                <w:sz w:val="24"/>
                <w:szCs w:val="24"/>
              </w:rPr>
              <w:t>MA.6.AR.3.2</w:t>
            </w:r>
          </w:p>
          <w:p w14:paraId="4FE05625" w14:textId="77777777" w:rsidR="00D624FB" w:rsidRPr="000B295F" w:rsidRDefault="00D624FB"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C5599B0"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4BEF5B9" w14:textId="77777777" w:rsidR="000102A2" w:rsidRPr="000102A2" w:rsidRDefault="000102A2" w:rsidP="00C40F38">
            <w:pPr>
              <w:widowControl w:val="0"/>
              <w:numPr>
                <w:ilvl w:val="0"/>
                <w:numId w:val="14"/>
              </w:numPr>
              <w:spacing w:after="0" w:line="240" w:lineRule="auto"/>
              <w:textAlignment w:val="baseline"/>
              <w:rPr>
                <w:rFonts w:eastAsia="Times New Roman" w:cs="Times New Roman"/>
                <w:sz w:val="24"/>
                <w:szCs w:val="24"/>
              </w:rPr>
            </w:pPr>
            <w:r w:rsidRPr="000102A2">
              <w:rPr>
                <w:rFonts w:eastAsia="Times New Roman" w:cs="Times New Roman"/>
                <w:sz w:val="24"/>
                <w:szCs w:val="24"/>
              </w:rPr>
              <w:t>MA.8.AR.3.2</w:t>
            </w:r>
          </w:p>
          <w:p w14:paraId="2AF5E362" w14:textId="25DCDAB4" w:rsidR="00D624FB" w:rsidRPr="000B295F" w:rsidRDefault="00D624FB" w:rsidP="00BC69C4">
            <w:pPr>
              <w:widowControl w:val="0"/>
              <w:spacing w:after="0" w:line="240" w:lineRule="auto"/>
              <w:ind w:left="720"/>
              <w:textAlignment w:val="baseline"/>
              <w:rPr>
                <w:rFonts w:eastAsia="Times New Roman" w:cs="Times New Roman"/>
                <w:sz w:val="24"/>
                <w:szCs w:val="24"/>
              </w:rPr>
            </w:pPr>
          </w:p>
        </w:tc>
      </w:tr>
    </w:tbl>
    <w:p w14:paraId="299F51CC" w14:textId="07B30228" w:rsidR="00D624FB" w:rsidRPr="0045433D" w:rsidRDefault="00D624FB" w:rsidP="0045433D">
      <w:pPr>
        <w:pStyle w:val="AlgebraicARHeading"/>
      </w:pPr>
      <w:r w:rsidRPr="0045433D">
        <w:t xml:space="preserve">Purpose and Instructional Strategies </w:t>
      </w:r>
    </w:p>
    <w:p w14:paraId="73CEA10A" w14:textId="77777777" w:rsidR="0078415E" w:rsidRPr="0078415E" w:rsidRDefault="0078415E" w:rsidP="0078415E">
      <w:pPr>
        <w:spacing w:after="0" w:line="240" w:lineRule="auto"/>
        <w:contextualSpacing/>
        <w:rPr>
          <w:rFonts w:eastAsiaTheme="minorEastAsia" w:cs="Times New Roman"/>
          <w:sz w:val="24"/>
          <w:szCs w:val="24"/>
        </w:rPr>
      </w:pPr>
      <w:r w:rsidRPr="0078415E">
        <w:rPr>
          <w:rFonts w:eastAsiaTheme="minorEastAsia" w:cs="Times New Roman"/>
          <w:sz w:val="24"/>
          <w:szCs w:val="24"/>
        </w:rPr>
        <w:t xml:space="preserve">In grade 6, students determined rates and unit rates in ratios. In grade 7, students take a broader view of a rate or unit rate as they understand it to be the constant of proportionality in a proportional relationship. In grade 8, students will expand their understanding of the </w:t>
      </w:r>
      <w:proofErr w:type="gramStart"/>
      <w:r w:rsidRPr="0078415E">
        <w:rPr>
          <w:rFonts w:eastAsiaTheme="minorEastAsia" w:cs="Times New Roman"/>
          <w:sz w:val="24"/>
          <w:szCs w:val="24"/>
        </w:rPr>
        <w:t>constant of</w:t>
      </w:r>
      <w:proofErr w:type="gramEnd"/>
      <w:r w:rsidRPr="0078415E">
        <w:rPr>
          <w:rFonts w:eastAsiaTheme="minorEastAsia" w:cs="Times New Roman"/>
          <w:sz w:val="24"/>
          <w:szCs w:val="24"/>
        </w:rPr>
        <w:t xml:space="preserve"> proportionality in proportional relationships to slope in linear relationships.</w:t>
      </w:r>
    </w:p>
    <w:p w14:paraId="5904E408" w14:textId="77777777" w:rsidR="0078415E" w:rsidRPr="0078415E" w:rsidRDefault="0078415E" w:rsidP="00C40F38">
      <w:pPr>
        <w:numPr>
          <w:ilvl w:val="0"/>
          <w:numId w:val="39"/>
        </w:numPr>
        <w:spacing w:after="0" w:line="240" w:lineRule="auto"/>
        <w:ind w:left="720"/>
        <w:contextualSpacing/>
        <w:rPr>
          <w:rFonts w:eastAsiaTheme="minorEastAsia" w:cs="Times New Roman"/>
          <w:sz w:val="24"/>
          <w:szCs w:val="24"/>
        </w:rPr>
      </w:pPr>
      <w:r w:rsidRPr="0078415E">
        <w:rPr>
          <w:rFonts w:eastAsiaTheme="minorEastAsia" w:cs="Times New Roman"/>
          <w:sz w:val="24"/>
          <w:szCs w:val="24"/>
        </w:rPr>
        <w:t xml:space="preserve">Instruction includes different ways of representing proportional relationships, such as tables and graphs. Multiplying or dividing one quantity in a ratio by a particular factor requires doing the same with the other quantity in the ratio to maintain the proportional relationship. Graphing equivalent ratios create a straight line passing through the origin. </w:t>
      </w:r>
    </w:p>
    <w:p w14:paraId="2BACFA39" w14:textId="77777777" w:rsidR="0078415E" w:rsidRPr="0078415E" w:rsidRDefault="0078415E" w:rsidP="00C40F38">
      <w:pPr>
        <w:numPr>
          <w:ilvl w:val="1"/>
          <w:numId w:val="39"/>
        </w:numPr>
        <w:spacing w:after="0" w:line="240" w:lineRule="auto"/>
        <w:ind w:left="1440"/>
        <w:contextualSpacing/>
        <w:rPr>
          <w:rFonts w:eastAsiaTheme="minorEastAsia" w:cs="Times New Roman"/>
          <w:sz w:val="24"/>
          <w:szCs w:val="24"/>
        </w:rPr>
      </w:pPr>
      <w:r w:rsidRPr="0078415E">
        <w:rPr>
          <w:rFonts w:eastAsiaTheme="minorEastAsia" w:cs="Times New Roman"/>
          <w:sz w:val="24"/>
          <w:szCs w:val="24"/>
        </w:rPr>
        <w:t>Tables</w:t>
      </w:r>
    </w:p>
    <w:tbl>
      <w:tblPr>
        <w:tblStyle w:val="TableGrid"/>
        <w:tblW w:w="0" w:type="auto"/>
        <w:jc w:val="center"/>
        <w:tblLook w:val="04A0" w:firstRow="1" w:lastRow="0" w:firstColumn="1" w:lastColumn="0" w:noHBand="0" w:noVBand="1"/>
      </w:tblPr>
      <w:tblGrid>
        <w:gridCol w:w="425"/>
        <w:gridCol w:w="631"/>
        <w:gridCol w:w="701"/>
        <w:gridCol w:w="701"/>
        <w:gridCol w:w="701"/>
      </w:tblGrid>
      <w:tr w:rsidR="0078415E" w:rsidRPr="0078415E" w14:paraId="551A5F6A" w14:textId="77777777" w:rsidTr="0028404B">
        <w:trPr>
          <w:trHeight w:val="251"/>
          <w:jc w:val="center"/>
        </w:trPr>
        <w:tc>
          <w:tcPr>
            <w:tcW w:w="425" w:type="dxa"/>
            <w:shd w:val="clear" w:color="auto" w:fill="FFD966"/>
            <w:vAlign w:val="center"/>
          </w:tcPr>
          <w:p w14:paraId="26082517" w14:textId="77777777" w:rsidR="0078415E" w:rsidRPr="0078415E" w:rsidRDefault="0078415E" w:rsidP="0078415E">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x</m:t>
                </m:r>
              </m:oMath>
            </m:oMathPara>
          </w:p>
        </w:tc>
        <w:tc>
          <w:tcPr>
            <w:tcW w:w="631" w:type="dxa"/>
            <w:vAlign w:val="center"/>
          </w:tcPr>
          <w:p w14:paraId="2183A8AB" w14:textId="77777777" w:rsidR="0078415E" w:rsidRPr="0078415E" w:rsidRDefault="0078415E" w:rsidP="0078415E">
            <w:pPr>
              <w:contextualSpacing/>
              <w:jc w:val="center"/>
              <w:rPr>
                <w:rFonts w:eastAsiaTheme="minorEastAsia" w:cs="Times New Roman"/>
                <w:sz w:val="24"/>
                <w:szCs w:val="24"/>
              </w:rPr>
            </w:pPr>
            <w:r w:rsidRPr="0078415E">
              <w:rPr>
                <w:rFonts w:eastAsiaTheme="minorEastAsia" w:cs="Times New Roman"/>
                <w:sz w:val="24"/>
                <w:szCs w:val="24"/>
              </w:rPr>
              <w:t>5</w:t>
            </w:r>
          </w:p>
        </w:tc>
        <w:tc>
          <w:tcPr>
            <w:tcW w:w="701" w:type="dxa"/>
            <w:vAlign w:val="center"/>
          </w:tcPr>
          <w:p w14:paraId="52EA5C45" w14:textId="77777777" w:rsidR="0078415E" w:rsidRPr="0078415E" w:rsidRDefault="0078415E" w:rsidP="0078415E">
            <w:pPr>
              <w:contextualSpacing/>
              <w:jc w:val="center"/>
              <w:rPr>
                <w:rFonts w:eastAsiaTheme="minorEastAsia" w:cs="Times New Roman"/>
                <w:sz w:val="24"/>
                <w:szCs w:val="24"/>
              </w:rPr>
            </w:pPr>
            <w:r w:rsidRPr="0078415E">
              <w:rPr>
                <w:rFonts w:eastAsiaTheme="minorEastAsia" w:cs="Times New Roman"/>
                <w:sz w:val="24"/>
                <w:szCs w:val="24"/>
              </w:rPr>
              <w:t>40</w:t>
            </w:r>
          </w:p>
        </w:tc>
        <w:tc>
          <w:tcPr>
            <w:tcW w:w="701" w:type="dxa"/>
            <w:vAlign w:val="center"/>
          </w:tcPr>
          <w:p w14:paraId="03E2AD18" w14:textId="77777777" w:rsidR="0078415E" w:rsidRPr="0078415E" w:rsidRDefault="0078415E" w:rsidP="0078415E">
            <w:pPr>
              <w:contextualSpacing/>
              <w:jc w:val="center"/>
              <w:rPr>
                <w:rFonts w:eastAsiaTheme="minorEastAsia" w:cs="Times New Roman"/>
                <w:sz w:val="24"/>
                <w:szCs w:val="24"/>
              </w:rPr>
            </w:pPr>
            <w:r w:rsidRPr="0078415E">
              <w:rPr>
                <w:rFonts w:eastAsiaTheme="minorEastAsia" w:cs="Times New Roman"/>
                <w:sz w:val="24"/>
                <w:szCs w:val="24"/>
              </w:rPr>
              <w:t>65</w:t>
            </w:r>
          </w:p>
        </w:tc>
        <w:tc>
          <w:tcPr>
            <w:tcW w:w="701" w:type="dxa"/>
          </w:tcPr>
          <w:p w14:paraId="2A172605" w14:textId="77777777" w:rsidR="0078415E" w:rsidRPr="0078415E" w:rsidRDefault="0078415E" w:rsidP="0078415E">
            <w:pPr>
              <w:contextualSpacing/>
              <w:jc w:val="center"/>
              <w:rPr>
                <w:rFonts w:eastAsiaTheme="minorEastAsia" w:cs="Times New Roman"/>
                <w:sz w:val="24"/>
                <w:szCs w:val="24"/>
              </w:rPr>
            </w:pPr>
          </w:p>
        </w:tc>
      </w:tr>
      <w:tr w:rsidR="0078415E" w:rsidRPr="0078415E" w14:paraId="4A4966DD" w14:textId="77777777" w:rsidTr="0028404B">
        <w:trPr>
          <w:trHeight w:val="224"/>
          <w:jc w:val="center"/>
        </w:trPr>
        <w:tc>
          <w:tcPr>
            <w:tcW w:w="425" w:type="dxa"/>
            <w:shd w:val="clear" w:color="auto" w:fill="FFD966"/>
            <w:vAlign w:val="center"/>
          </w:tcPr>
          <w:p w14:paraId="6FCB37ED" w14:textId="77777777" w:rsidR="0078415E" w:rsidRPr="0078415E" w:rsidRDefault="0078415E" w:rsidP="0078415E">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622D77CE" w14:textId="77777777" w:rsidR="0078415E" w:rsidRPr="0078415E" w:rsidRDefault="0078415E" w:rsidP="0078415E">
            <w:pPr>
              <w:contextualSpacing/>
              <w:jc w:val="center"/>
              <w:rPr>
                <w:rFonts w:eastAsiaTheme="minorEastAsia" w:cs="Times New Roman"/>
                <w:sz w:val="24"/>
                <w:szCs w:val="24"/>
              </w:rPr>
            </w:pPr>
            <w:r w:rsidRPr="0078415E">
              <w:rPr>
                <w:rFonts w:eastAsiaTheme="minorEastAsia" w:cs="Times New Roman"/>
                <w:sz w:val="24"/>
                <w:szCs w:val="24"/>
              </w:rPr>
              <w:t>1</w:t>
            </w:r>
          </w:p>
        </w:tc>
        <w:tc>
          <w:tcPr>
            <w:tcW w:w="701" w:type="dxa"/>
            <w:vAlign w:val="center"/>
          </w:tcPr>
          <w:p w14:paraId="055A0BA8" w14:textId="77777777" w:rsidR="0078415E" w:rsidRPr="0078415E" w:rsidRDefault="0078415E" w:rsidP="0078415E">
            <w:pPr>
              <w:contextualSpacing/>
              <w:jc w:val="center"/>
              <w:rPr>
                <w:rFonts w:eastAsiaTheme="minorEastAsia" w:cs="Times New Roman"/>
                <w:sz w:val="24"/>
                <w:szCs w:val="24"/>
              </w:rPr>
            </w:pPr>
            <w:r w:rsidRPr="0078415E">
              <w:rPr>
                <w:rFonts w:eastAsiaTheme="minorEastAsia" w:cs="Times New Roman"/>
                <w:sz w:val="24"/>
                <w:szCs w:val="24"/>
              </w:rPr>
              <w:t>8</w:t>
            </w:r>
          </w:p>
        </w:tc>
        <w:tc>
          <w:tcPr>
            <w:tcW w:w="701" w:type="dxa"/>
            <w:vAlign w:val="center"/>
          </w:tcPr>
          <w:p w14:paraId="6A7DDC22" w14:textId="77777777" w:rsidR="0078415E" w:rsidRPr="0078415E" w:rsidRDefault="0078415E" w:rsidP="0078415E">
            <w:pPr>
              <w:contextualSpacing/>
              <w:jc w:val="center"/>
              <w:rPr>
                <w:rFonts w:eastAsiaTheme="minorEastAsia" w:cs="Times New Roman"/>
                <w:sz w:val="24"/>
                <w:szCs w:val="24"/>
              </w:rPr>
            </w:pPr>
            <w:r w:rsidRPr="0078415E">
              <w:rPr>
                <w:rFonts w:eastAsiaTheme="minorEastAsia" w:cs="Times New Roman"/>
                <w:sz w:val="24"/>
                <w:szCs w:val="24"/>
              </w:rPr>
              <w:t>13</w:t>
            </w:r>
          </w:p>
        </w:tc>
        <w:tc>
          <w:tcPr>
            <w:tcW w:w="701" w:type="dxa"/>
          </w:tcPr>
          <w:p w14:paraId="7972F5B7" w14:textId="77777777" w:rsidR="0078415E" w:rsidRPr="0078415E" w:rsidRDefault="0078415E" w:rsidP="0078415E">
            <w:pPr>
              <w:contextualSpacing/>
              <w:jc w:val="center"/>
              <w:rPr>
                <w:rFonts w:eastAsiaTheme="minorEastAsia" w:cs="Times New Roman"/>
                <w:sz w:val="24"/>
                <w:szCs w:val="24"/>
              </w:rPr>
            </w:pPr>
          </w:p>
        </w:tc>
      </w:tr>
    </w:tbl>
    <w:p w14:paraId="51AAF4BB" w14:textId="1F98C19E" w:rsidR="00990D12" w:rsidRDefault="00990D12" w:rsidP="00990D12">
      <w:pPr>
        <w:spacing w:after="0" w:line="240" w:lineRule="auto"/>
        <w:contextualSpacing/>
        <w:rPr>
          <w:rFonts w:eastAsiaTheme="minorEastAsia" w:cs="Times New Roman"/>
          <w:sz w:val="24"/>
          <w:szCs w:val="24"/>
        </w:rPr>
      </w:pPr>
    </w:p>
    <w:p w14:paraId="3BCC16F0" w14:textId="514A8D70" w:rsidR="00892436" w:rsidRDefault="00990D12" w:rsidP="00990D12">
      <w:pPr>
        <w:rPr>
          <w:rFonts w:eastAsiaTheme="minorEastAsia" w:cs="Times New Roman"/>
          <w:sz w:val="24"/>
          <w:szCs w:val="24"/>
        </w:rPr>
      </w:pPr>
      <w:r>
        <w:rPr>
          <w:rFonts w:eastAsiaTheme="minorEastAsia" w:cs="Times New Roman"/>
          <w:sz w:val="24"/>
          <w:szCs w:val="24"/>
        </w:rPr>
        <w:br w:type="page"/>
      </w:r>
    </w:p>
    <w:p w14:paraId="7CFC1003" w14:textId="7B714760" w:rsidR="0078415E" w:rsidRDefault="0078415E" w:rsidP="00C40F38">
      <w:pPr>
        <w:numPr>
          <w:ilvl w:val="1"/>
          <w:numId w:val="39"/>
        </w:numPr>
        <w:spacing w:after="0" w:line="240" w:lineRule="auto"/>
        <w:ind w:left="1440"/>
        <w:contextualSpacing/>
        <w:rPr>
          <w:rFonts w:eastAsiaTheme="minorEastAsia" w:cs="Times New Roman"/>
          <w:sz w:val="24"/>
          <w:szCs w:val="24"/>
        </w:rPr>
      </w:pPr>
      <w:r w:rsidRPr="0078415E">
        <w:rPr>
          <w:rFonts w:eastAsiaTheme="minorEastAsia" w:cs="Times New Roman"/>
          <w:sz w:val="24"/>
          <w:szCs w:val="24"/>
        </w:rPr>
        <w:lastRenderedPageBreak/>
        <w:t>Graphs</w:t>
      </w:r>
    </w:p>
    <w:p w14:paraId="599A789B" w14:textId="5B314D13" w:rsidR="00350EAE" w:rsidRDefault="00A94C99" w:rsidP="00350EAE">
      <w:pPr>
        <w:spacing w:after="0" w:line="240" w:lineRule="auto"/>
        <w:ind w:left="2880"/>
        <w:contextualSpacing/>
        <w:rPr>
          <w:rFonts w:eastAsiaTheme="minorEastAsia" w:cs="Times New Roman"/>
          <w:sz w:val="24"/>
          <w:szCs w:val="24"/>
        </w:rPr>
      </w:pPr>
      <w:r>
        <w:rPr>
          <w:rFonts w:eastAsiaTheme="minorEastAsia" w:cs="Times New Roman"/>
          <w:sz w:val="24"/>
          <w:szCs w:val="24"/>
        </w:rPr>
        <w:t xml:space="preserve">          </w:t>
      </w:r>
      <w:r w:rsidR="00350EAE" w:rsidRPr="00E26665">
        <w:rPr>
          <w:rFonts w:cs="Times New Roman"/>
          <w:noProof/>
          <w:sz w:val="24"/>
          <w:szCs w:val="24"/>
        </w:rPr>
        <w:drawing>
          <wp:inline distT="0" distB="0" distL="0" distR="0" wp14:anchorId="112A56D8" wp14:editId="45CDF8E1">
            <wp:extent cx="1697990" cy="1733645"/>
            <wp:effectExtent l="0" t="0" r="0" b="0"/>
            <wp:docPr id="1194259947" name="Picture 1194259947" descr="Graph of a ray with the endpoint of the y-intercept at zero and the slope of one-fif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59947" name="Picture 1194259947" descr="Graph of a ray with the endpoint of the y-intercept at zero and the slope of one-fifth."/>
                    <pic:cNvPicPr/>
                  </pic:nvPicPr>
                  <pic:blipFill>
                    <a:blip r:embed="rId36"/>
                    <a:stretch>
                      <a:fillRect/>
                    </a:stretch>
                  </pic:blipFill>
                  <pic:spPr>
                    <a:xfrm>
                      <a:off x="0" y="0"/>
                      <a:ext cx="1705099" cy="1740903"/>
                    </a:xfrm>
                    <a:prstGeom prst="rect">
                      <a:avLst/>
                    </a:prstGeom>
                  </pic:spPr>
                </pic:pic>
              </a:graphicData>
            </a:graphic>
          </wp:inline>
        </w:drawing>
      </w:r>
    </w:p>
    <w:p w14:paraId="6B5EDE0A" w14:textId="77777777" w:rsidR="00990D12" w:rsidRDefault="00990D12" w:rsidP="00990D12">
      <w:pPr>
        <w:spacing w:after="0" w:line="240" w:lineRule="auto"/>
        <w:contextualSpacing/>
        <w:rPr>
          <w:rFonts w:eastAsiaTheme="minorEastAsia" w:cs="Times New Roman"/>
          <w:sz w:val="24"/>
          <w:szCs w:val="24"/>
        </w:rPr>
      </w:pPr>
    </w:p>
    <w:p w14:paraId="26C21D6F" w14:textId="77777777" w:rsidR="0045433D" w:rsidRPr="0045433D" w:rsidRDefault="0045433D" w:rsidP="00C40F38">
      <w:pPr>
        <w:numPr>
          <w:ilvl w:val="0"/>
          <w:numId w:val="39"/>
        </w:numPr>
        <w:spacing w:after="0" w:line="240" w:lineRule="auto"/>
        <w:contextualSpacing/>
        <w:rPr>
          <w:rFonts w:eastAsiaTheme="minorEastAsia" w:cs="Times New Roman"/>
          <w:sz w:val="24"/>
          <w:szCs w:val="24"/>
        </w:rPr>
      </w:pPr>
      <w:r w:rsidRPr="0045433D">
        <w:rPr>
          <w:rFonts w:eastAsiaTheme="minorEastAsia" w:cs="Times New Roman"/>
          <w:sz w:val="24"/>
          <w:szCs w:val="24"/>
        </w:rPr>
        <w:t>Starting instruction with real-world context rather than mathematical procedure allows students to reason through the meaning of the constant of proportionality (</w:t>
      </w:r>
      <w:r w:rsidRPr="0045433D">
        <w:rPr>
          <w:rFonts w:eastAsiaTheme="minorEastAsia" w:cs="Times New Roman"/>
          <w:i/>
          <w:sz w:val="24"/>
          <w:szCs w:val="24"/>
        </w:rPr>
        <w:t>MTR.7.1</w:t>
      </w:r>
      <w:r w:rsidRPr="0045433D">
        <w:rPr>
          <w:rFonts w:eastAsiaTheme="minorEastAsia" w:cs="Times New Roman"/>
          <w:sz w:val="24"/>
          <w:szCs w:val="24"/>
        </w:rPr>
        <w:t xml:space="preserve">). Connect prior knowledge of unit rates when developing the constant of proportionality. </w:t>
      </w:r>
    </w:p>
    <w:p w14:paraId="7FEFF55A" w14:textId="79A64C47" w:rsidR="0045433D" w:rsidRPr="0045433D" w:rsidRDefault="0045433D" w:rsidP="00C40F38">
      <w:pPr>
        <w:numPr>
          <w:ilvl w:val="0"/>
          <w:numId w:val="39"/>
        </w:numPr>
        <w:spacing w:after="0" w:line="240" w:lineRule="auto"/>
        <w:contextualSpacing/>
        <w:rPr>
          <w:rFonts w:eastAsiaTheme="minorEastAsia" w:cs="Times New Roman"/>
          <w:sz w:val="24"/>
          <w:szCs w:val="24"/>
        </w:rPr>
      </w:pPr>
      <w:r w:rsidRPr="0045433D">
        <w:rPr>
          <w:rFonts w:eastAsiaTheme="minorEastAsia" w:cs="Times New Roman"/>
          <w:sz w:val="24"/>
          <w:szCs w:val="24"/>
        </w:rPr>
        <w:t xml:space="preserve">Instruction includes a connection to pi </w:t>
      </w:r>
      <m:oMath>
        <m:r>
          <w:rPr>
            <w:rFonts w:ascii="Cambria Math" w:eastAsiaTheme="minorEastAsia" w:hAnsi="Cambria Math" w:cs="Times New Roman"/>
            <w:sz w:val="24"/>
            <w:szCs w:val="24"/>
          </w:rPr>
          <m:t>(π)</m:t>
        </m:r>
      </m:oMath>
      <w:r w:rsidRPr="0045433D">
        <w:rPr>
          <w:rFonts w:eastAsiaTheme="minorEastAsia" w:cs="Times New Roman"/>
          <w:sz w:val="24"/>
          <w:szCs w:val="24"/>
        </w:rPr>
        <w:t xml:space="preserve"> as the constant of proportionality in the circumference formula within MA.7.GR.1.3.</w:t>
      </w:r>
    </w:p>
    <w:p w14:paraId="38B4943A" w14:textId="3F604EE9" w:rsidR="00A94C99" w:rsidRDefault="0045433D" w:rsidP="00A94C99">
      <w:pPr>
        <w:numPr>
          <w:ilvl w:val="0"/>
          <w:numId w:val="39"/>
        </w:numPr>
        <w:spacing w:after="0" w:line="240" w:lineRule="auto"/>
        <w:contextualSpacing/>
        <w:rPr>
          <w:rFonts w:eastAsiaTheme="minorEastAsia" w:cs="Times New Roman"/>
          <w:sz w:val="24"/>
          <w:szCs w:val="24"/>
        </w:rPr>
      </w:pPr>
      <w:r w:rsidRPr="0045433D">
        <w:rPr>
          <w:rFonts w:eastAsiaTheme="minorEastAsia" w:cs="Times New Roman"/>
          <w:sz w:val="24"/>
          <w:szCs w:val="24"/>
        </w:rPr>
        <w:t xml:space="preserve">Problem types include positive and negative constants of proportionality. </w:t>
      </w:r>
    </w:p>
    <w:p w14:paraId="21C4AD36" w14:textId="77777777" w:rsidR="00990D12" w:rsidRPr="00990D12" w:rsidRDefault="00990D12" w:rsidP="00990D12">
      <w:pPr>
        <w:spacing w:after="0" w:line="240" w:lineRule="auto"/>
        <w:contextualSpacing/>
        <w:rPr>
          <w:rFonts w:eastAsiaTheme="minorEastAsia" w:cs="Times New Roman"/>
          <w:sz w:val="24"/>
          <w:szCs w:val="24"/>
        </w:rPr>
      </w:pPr>
    </w:p>
    <w:p w14:paraId="10177F80" w14:textId="77777777" w:rsidR="00D624FB" w:rsidRPr="00AB3CDB" w:rsidRDefault="00D624FB" w:rsidP="00D624FB">
      <w:pPr>
        <w:pStyle w:val="AlgebraicARHeading"/>
      </w:pPr>
      <w:r w:rsidRPr="006B6BAE">
        <w:t>Common Misconceptions or Errors</w:t>
      </w:r>
    </w:p>
    <w:p w14:paraId="43D5188A" w14:textId="77777777" w:rsidR="00257BF5" w:rsidRPr="00257BF5" w:rsidRDefault="00257BF5" w:rsidP="00C40F38">
      <w:pPr>
        <w:numPr>
          <w:ilvl w:val="0"/>
          <w:numId w:val="39"/>
        </w:numPr>
        <w:spacing w:after="0" w:line="240" w:lineRule="auto"/>
        <w:ind w:left="720"/>
        <w:contextualSpacing/>
        <w:rPr>
          <w:rFonts w:eastAsiaTheme="minorEastAsia" w:cs="Times New Roman"/>
          <w:sz w:val="24"/>
          <w:szCs w:val="24"/>
        </w:rPr>
      </w:pPr>
      <w:r w:rsidRPr="00257BF5">
        <w:rPr>
          <w:rFonts w:eastAsia="Calibri" w:cs="Times New Roman"/>
          <w:sz w:val="24"/>
          <w:szCs w:val="24"/>
        </w:rPr>
        <w:t>Some students reverse the order of the ratio between the two quantities in a proportional relationship.</w:t>
      </w:r>
    </w:p>
    <w:p w14:paraId="611B4E48" w14:textId="77777777" w:rsidR="00257BF5" w:rsidRPr="00257BF5" w:rsidRDefault="00257BF5" w:rsidP="00C40F38">
      <w:pPr>
        <w:numPr>
          <w:ilvl w:val="0"/>
          <w:numId w:val="39"/>
        </w:numPr>
        <w:spacing w:after="0" w:line="240" w:lineRule="auto"/>
        <w:ind w:left="720"/>
        <w:contextualSpacing/>
        <w:rPr>
          <w:rFonts w:eastAsiaTheme="minorEastAsia" w:cs="Times New Roman"/>
          <w:sz w:val="24"/>
          <w:szCs w:val="24"/>
        </w:rPr>
      </w:pPr>
      <w:r w:rsidRPr="00257BF5">
        <w:rPr>
          <w:rFonts w:eastAsia="Calibri" w:cs="Times New Roman"/>
          <w:sz w:val="24"/>
          <w:szCs w:val="24"/>
        </w:rPr>
        <w:t>Students may neglect the scale(s) of the axes on a graph. To address this misconception, have students interpret the constant of proportionality in context and evaluate the reasonableness of the answer. This may prompt students to revisit the graphical representation for better details.</w:t>
      </w:r>
    </w:p>
    <w:p w14:paraId="6F970C6D" w14:textId="77777777" w:rsidR="00257BF5" w:rsidRPr="00257BF5" w:rsidRDefault="00257BF5" w:rsidP="00C40F38">
      <w:pPr>
        <w:widowControl w:val="0"/>
        <w:numPr>
          <w:ilvl w:val="0"/>
          <w:numId w:val="39"/>
        </w:numPr>
        <w:spacing w:after="0" w:line="240" w:lineRule="auto"/>
        <w:ind w:left="720"/>
        <w:rPr>
          <w:rFonts w:asciiTheme="minorHAnsi" w:hAnsiTheme="minorHAnsi"/>
        </w:rPr>
      </w:pPr>
      <w:r w:rsidRPr="00257BF5">
        <w:rPr>
          <w:rFonts w:eastAsia="Calibri" w:cs="Times New Roman"/>
          <w:sz w:val="24"/>
          <w:szCs w:val="24"/>
        </w:rPr>
        <w:t xml:space="preserve">Students may incorrectly believe any line represents a proportional relationship. To address this misconception, revisit the development of the equation </w:t>
      </w:r>
      <m:oMath>
        <m:r>
          <w:rPr>
            <w:rFonts w:ascii="Cambria Math" w:eastAsia="Calibri" w:hAnsi="Cambria Math" w:cs="Cambria Math"/>
            <w:sz w:val="24"/>
            <w:szCs w:val="24"/>
          </w:rPr>
          <m:t>y</m:t>
        </m:r>
        <m:r>
          <w:rPr>
            <w:rFonts w:ascii="Cambria Math" w:eastAsia="Calibri" w:hAnsi="Cambria Math" w:cs="Times New Roman"/>
            <w:sz w:val="24"/>
            <w:szCs w:val="24"/>
          </w:rPr>
          <m:t>=</m:t>
        </m:r>
        <m:r>
          <w:rPr>
            <w:rFonts w:ascii="Cambria Math" w:eastAsia="Calibri" w:hAnsi="Cambria Math" w:cs="Cambria Math"/>
            <w:sz w:val="24"/>
            <w:szCs w:val="24"/>
          </w:rPr>
          <m:t>px</m:t>
        </m:r>
      </m:oMath>
      <w:r w:rsidRPr="00257BF5">
        <w:rPr>
          <w:rFonts w:eastAsia="Calibri" w:cs="Times New Roman"/>
          <w:sz w:val="24"/>
          <w:szCs w:val="24"/>
        </w:rPr>
        <w:t xml:space="preserve"> and be sure students see all proportional relationships have the origin as a common point.</w:t>
      </w:r>
    </w:p>
    <w:p w14:paraId="63D03122" w14:textId="77777777" w:rsidR="00D624FB" w:rsidRPr="00990D12" w:rsidRDefault="00D624FB" w:rsidP="00D624FB">
      <w:pPr>
        <w:spacing w:after="0" w:line="240" w:lineRule="auto"/>
        <w:textAlignment w:val="baseline"/>
        <w:rPr>
          <w:rFonts w:eastAsia="Times New Roman" w:cs="Times New Roman"/>
          <w:sz w:val="24"/>
          <w:szCs w:val="24"/>
        </w:rPr>
      </w:pPr>
    </w:p>
    <w:p w14:paraId="44F9DC43" w14:textId="77777777" w:rsidR="00D624FB" w:rsidRPr="00A805BD" w:rsidRDefault="00D624FB" w:rsidP="00D624FB">
      <w:pPr>
        <w:pStyle w:val="AlgebraicARHeading"/>
      </w:pPr>
      <w:r w:rsidRPr="006B6BAE">
        <w:t>Strategies to Support Tiered Instruction</w:t>
      </w:r>
    </w:p>
    <w:p w14:paraId="44DA3082" w14:textId="77777777" w:rsidR="00306A9F" w:rsidRPr="00306A9F" w:rsidRDefault="00306A9F" w:rsidP="00C40F38">
      <w:pPr>
        <w:numPr>
          <w:ilvl w:val="0"/>
          <w:numId w:val="19"/>
        </w:numPr>
        <w:spacing w:after="0" w:line="240" w:lineRule="auto"/>
        <w:contextualSpacing/>
        <w:rPr>
          <w:rFonts w:eastAsia="Times New Roman" w:cs="Times New Roman"/>
          <w:sz w:val="24"/>
          <w:szCs w:val="24"/>
        </w:rPr>
      </w:pPr>
      <w:r w:rsidRPr="00306A9F">
        <w:rPr>
          <w:rFonts w:eastAsia="Times New Roman" w:cs="Times New Roman"/>
          <w:sz w:val="24"/>
          <w:szCs w:val="24"/>
        </w:rPr>
        <w:t>Instruction focuses on students’ comprehension of the context or situation by engaging in questions (laminating these questions on a printed card for students to utilize as a resource in and out of the classroom would be helpful).</w:t>
      </w:r>
    </w:p>
    <w:p w14:paraId="0183D627" w14:textId="77777777" w:rsidR="00306A9F" w:rsidRPr="00306A9F" w:rsidRDefault="00306A9F" w:rsidP="00C40F38">
      <w:pPr>
        <w:numPr>
          <w:ilvl w:val="1"/>
          <w:numId w:val="68"/>
        </w:numPr>
        <w:spacing w:after="0" w:line="240" w:lineRule="auto"/>
        <w:contextualSpacing/>
        <w:rPr>
          <w:rFonts w:eastAsia="Times New Roman" w:cs="Times New Roman"/>
          <w:sz w:val="24"/>
          <w:szCs w:val="24"/>
        </w:rPr>
      </w:pPr>
      <w:r w:rsidRPr="00306A9F">
        <w:rPr>
          <w:rFonts w:eastAsia="Times New Roman" w:cs="Times New Roman"/>
          <w:sz w:val="24"/>
          <w:szCs w:val="24"/>
        </w:rPr>
        <w:t>What do you know from the problem?</w:t>
      </w:r>
    </w:p>
    <w:p w14:paraId="39BB515D" w14:textId="77777777" w:rsidR="00306A9F" w:rsidRPr="00306A9F" w:rsidRDefault="00306A9F" w:rsidP="00C40F38">
      <w:pPr>
        <w:numPr>
          <w:ilvl w:val="1"/>
          <w:numId w:val="68"/>
        </w:numPr>
        <w:spacing w:after="0" w:line="240" w:lineRule="auto"/>
        <w:contextualSpacing/>
        <w:rPr>
          <w:rFonts w:eastAsia="Times New Roman" w:cs="Times New Roman"/>
          <w:sz w:val="24"/>
          <w:szCs w:val="24"/>
        </w:rPr>
      </w:pPr>
      <w:r w:rsidRPr="00306A9F">
        <w:rPr>
          <w:rFonts w:eastAsia="Times New Roman" w:cs="Times New Roman"/>
          <w:sz w:val="24"/>
          <w:szCs w:val="24"/>
        </w:rPr>
        <w:t>What is the problem asking you to find?</w:t>
      </w:r>
    </w:p>
    <w:p w14:paraId="622D234B" w14:textId="77777777" w:rsidR="00306A9F" w:rsidRPr="00306A9F" w:rsidRDefault="00306A9F" w:rsidP="00C40F38">
      <w:pPr>
        <w:numPr>
          <w:ilvl w:val="1"/>
          <w:numId w:val="68"/>
        </w:numPr>
        <w:spacing w:after="0" w:line="240" w:lineRule="auto"/>
        <w:contextualSpacing/>
        <w:rPr>
          <w:rFonts w:eastAsia="Times New Roman" w:cs="Times New Roman"/>
          <w:sz w:val="24"/>
          <w:szCs w:val="24"/>
        </w:rPr>
      </w:pPr>
      <w:r w:rsidRPr="00306A9F">
        <w:rPr>
          <w:rFonts w:eastAsia="Times New Roman" w:cs="Times New Roman"/>
          <w:sz w:val="24"/>
          <w:szCs w:val="24"/>
        </w:rPr>
        <w:t>What are the two quantities in this problem?</w:t>
      </w:r>
    </w:p>
    <w:p w14:paraId="78AFD6A0" w14:textId="77777777" w:rsidR="00306A9F" w:rsidRPr="00306A9F" w:rsidRDefault="00306A9F" w:rsidP="00C40F38">
      <w:pPr>
        <w:numPr>
          <w:ilvl w:val="1"/>
          <w:numId w:val="68"/>
        </w:numPr>
        <w:spacing w:after="0" w:line="240" w:lineRule="auto"/>
        <w:contextualSpacing/>
        <w:rPr>
          <w:rFonts w:eastAsia="Times New Roman" w:cs="Times New Roman"/>
          <w:sz w:val="24"/>
          <w:szCs w:val="24"/>
        </w:rPr>
      </w:pPr>
      <w:r w:rsidRPr="00306A9F">
        <w:rPr>
          <w:rFonts w:eastAsia="Times New Roman" w:cs="Times New Roman"/>
          <w:sz w:val="24"/>
          <w:szCs w:val="24"/>
        </w:rPr>
        <w:t>How are the quantities related to each other?</w:t>
      </w:r>
    </w:p>
    <w:p w14:paraId="0CC9A4ED" w14:textId="77777777" w:rsidR="00306A9F" w:rsidRPr="00306A9F" w:rsidRDefault="00306A9F" w:rsidP="00C40F38">
      <w:pPr>
        <w:numPr>
          <w:ilvl w:val="0"/>
          <w:numId w:val="19"/>
        </w:numPr>
        <w:spacing w:after="0" w:line="240" w:lineRule="auto"/>
        <w:contextualSpacing/>
        <w:rPr>
          <w:rFonts w:eastAsia="Times New Roman" w:cs="Times New Roman"/>
          <w:sz w:val="24"/>
          <w:szCs w:val="24"/>
        </w:rPr>
      </w:pPr>
      <w:r w:rsidRPr="00306A9F">
        <w:rPr>
          <w:rFonts w:eastAsia="Times New Roman" w:cs="Times New Roman"/>
          <w:sz w:val="24"/>
          <w:szCs w:val="24"/>
        </w:rPr>
        <w:t xml:space="preserve">When determining the constant of proportionally in a graph, the teacher can instruct students to interpret the coordinate point as it relates to the titles of each axis. </w:t>
      </w:r>
      <w:proofErr w:type="gramStart"/>
      <w:r w:rsidRPr="00306A9F">
        <w:rPr>
          <w:rFonts w:eastAsia="Times New Roman" w:cs="Times New Roman"/>
          <w:sz w:val="24"/>
          <w:szCs w:val="24"/>
        </w:rPr>
        <w:t>Teacher</w:t>
      </w:r>
      <w:proofErr w:type="gramEnd"/>
      <w:r w:rsidRPr="00306A9F">
        <w:rPr>
          <w:rFonts w:eastAsia="Times New Roman" w:cs="Times New Roman"/>
          <w:sz w:val="24"/>
          <w:szCs w:val="24"/>
        </w:rPr>
        <w:t xml:space="preserve"> and students can use this information to co-creates a table to clear up the misconception of misinterpreting the context of the constant proportionality.   </w:t>
      </w:r>
    </w:p>
    <w:p w14:paraId="2EC8C1AF" w14:textId="77777777" w:rsidR="00306A9F" w:rsidRPr="00306A9F" w:rsidRDefault="00306A9F" w:rsidP="00C40F38">
      <w:pPr>
        <w:numPr>
          <w:ilvl w:val="0"/>
          <w:numId w:val="19"/>
        </w:numPr>
        <w:spacing w:after="0" w:line="240" w:lineRule="auto"/>
        <w:contextualSpacing/>
        <w:rPr>
          <w:rFonts w:eastAsia="Times New Roman" w:cs="Times New Roman"/>
          <w:sz w:val="24"/>
          <w:szCs w:val="24"/>
        </w:rPr>
      </w:pPr>
      <w:r w:rsidRPr="00306A9F">
        <w:rPr>
          <w:rFonts w:eastAsia="Times New Roman" w:cs="Times New Roman"/>
          <w:sz w:val="24"/>
          <w:szCs w:val="24"/>
        </w:rPr>
        <w:t xml:space="preserve">Instruction includes the use of a three-read strategy. Students </w:t>
      </w:r>
      <w:proofErr w:type="gramStart"/>
      <w:r w:rsidRPr="00306A9F">
        <w:rPr>
          <w:rFonts w:eastAsia="Times New Roman" w:cs="Times New Roman"/>
          <w:sz w:val="24"/>
          <w:szCs w:val="24"/>
        </w:rPr>
        <w:t>read</w:t>
      </w:r>
      <w:proofErr w:type="gramEnd"/>
      <w:r w:rsidRPr="00306A9F">
        <w:rPr>
          <w:rFonts w:eastAsia="Times New Roman" w:cs="Times New Roman"/>
          <w:sz w:val="24"/>
          <w:szCs w:val="24"/>
        </w:rPr>
        <w:t xml:space="preserve"> the problem three different times, each with a different purpose (laminating these questions on a printed card for students to utilize as a resource in and out of the classroom would be helpful).</w:t>
      </w:r>
    </w:p>
    <w:p w14:paraId="66BB2925" w14:textId="77777777" w:rsidR="00306A9F" w:rsidRPr="00306A9F" w:rsidRDefault="00306A9F" w:rsidP="00C40F38">
      <w:pPr>
        <w:numPr>
          <w:ilvl w:val="1"/>
          <w:numId w:val="19"/>
        </w:numPr>
        <w:spacing w:after="0" w:line="240" w:lineRule="auto"/>
        <w:contextualSpacing/>
        <w:rPr>
          <w:rFonts w:eastAsia="Times New Roman" w:cs="Times New Roman"/>
          <w:sz w:val="24"/>
          <w:szCs w:val="24"/>
        </w:rPr>
      </w:pPr>
      <w:r w:rsidRPr="00306A9F">
        <w:rPr>
          <w:rFonts w:eastAsia="Times New Roman" w:cs="Times New Roman"/>
          <w:sz w:val="24"/>
          <w:szCs w:val="24"/>
        </w:rPr>
        <w:t>First, read the problem with the purpose of answering the question: What is the problem, context, or story about?</w:t>
      </w:r>
    </w:p>
    <w:p w14:paraId="352650BA" w14:textId="77777777" w:rsidR="00306A9F" w:rsidRPr="00306A9F" w:rsidRDefault="00306A9F" w:rsidP="00C40F38">
      <w:pPr>
        <w:numPr>
          <w:ilvl w:val="1"/>
          <w:numId w:val="19"/>
        </w:numPr>
        <w:spacing w:after="0" w:line="240" w:lineRule="auto"/>
        <w:contextualSpacing/>
        <w:rPr>
          <w:rFonts w:eastAsia="Times New Roman" w:cs="Times New Roman"/>
          <w:sz w:val="24"/>
          <w:szCs w:val="24"/>
        </w:rPr>
      </w:pPr>
      <w:r w:rsidRPr="00306A9F">
        <w:rPr>
          <w:rFonts w:eastAsia="Times New Roman" w:cs="Times New Roman"/>
          <w:sz w:val="24"/>
          <w:szCs w:val="24"/>
        </w:rPr>
        <w:lastRenderedPageBreak/>
        <w:t xml:space="preserve">Second, </w:t>
      </w:r>
      <w:proofErr w:type="gramStart"/>
      <w:r w:rsidRPr="00306A9F">
        <w:rPr>
          <w:rFonts w:eastAsia="Times New Roman" w:cs="Times New Roman"/>
          <w:sz w:val="24"/>
          <w:szCs w:val="24"/>
        </w:rPr>
        <w:t>read</w:t>
      </w:r>
      <w:proofErr w:type="gramEnd"/>
      <w:r w:rsidRPr="00306A9F">
        <w:rPr>
          <w:rFonts w:eastAsia="Times New Roman" w:cs="Times New Roman"/>
          <w:sz w:val="24"/>
          <w:szCs w:val="24"/>
        </w:rPr>
        <w:t xml:space="preserve"> the problem with the purpose of answering the question: What are we trying to find out?</w:t>
      </w:r>
    </w:p>
    <w:p w14:paraId="19F3B2B5" w14:textId="77777777" w:rsidR="00306A9F" w:rsidRPr="00306A9F" w:rsidRDefault="00306A9F" w:rsidP="00C40F38">
      <w:pPr>
        <w:numPr>
          <w:ilvl w:val="1"/>
          <w:numId w:val="19"/>
        </w:numPr>
        <w:spacing w:after="0" w:line="240" w:lineRule="auto"/>
        <w:contextualSpacing/>
        <w:rPr>
          <w:rFonts w:eastAsia="Times New Roman" w:cs="Times New Roman"/>
          <w:sz w:val="24"/>
          <w:szCs w:val="24"/>
        </w:rPr>
      </w:pPr>
      <w:r w:rsidRPr="00306A9F">
        <w:rPr>
          <w:rFonts w:eastAsia="Times New Roman" w:cs="Times New Roman"/>
          <w:sz w:val="24"/>
          <w:szCs w:val="24"/>
        </w:rPr>
        <w:t xml:space="preserve">Third, </w:t>
      </w:r>
      <w:proofErr w:type="gramStart"/>
      <w:r w:rsidRPr="00306A9F">
        <w:rPr>
          <w:rFonts w:eastAsia="Times New Roman" w:cs="Times New Roman"/>
          <w:sz w:val="24"/>
          <w:szCs w:val="24"/>
        </w:rPr>
        <w:t>read</w:t>
      </w:r>
      <w:proofErr w:type="gramEnd"/>
      <w:r w:rsidRPr="00306A9F">
        <w:rPr>
          <w:rFonts w:eastAsia="Times New Roman" w:cs="Times New Roman"/>
          <w:sz w:val="24"/>
          <w:szCs w:val="24"/>
        </w:rPr>
        <w:t xml:space="preserve"> the problem with the purpose of answering the question: What information is important in the problem?</w:t>
      </w:r>
    </w:p>
    <w:p w14:paraId="351B9A01" w14:textId="77777777" w:rsidR="00306A9F" w:rsidRPr="00306A9F" w:rsidRDefault="00306A9F" w:rsidP="00C40F38">
      <w:pPr>
        <w:numPr>
          <w:ilvl w:val="0"/>
          <w:numId w:val="19"/>
        </w:numPr>
        <w:spacing w:after="0" w:line="240" w:lineRule="auto"/>
        <w:contextualSpacing/>
        <w:rPr>
          <w:rFonts w:eastAsia="Times New Roman" w:cs="Times New Roman"/>
          <w:sz w:val="24"/>
          <w:szCs w:val="24"/>
        </w:rPr>
      </w:pPr>
      <w:proofErr w:type="gramStart"/>
      <w:r w:rsidRPr="00306A9F">
        <w:rPr>
          <w:rFonts w:eastAsia="Times New Roman" w:cs="Times New Roman"/>
          <w:sz w:val="24"/>
          <w:szCs w:val="24"/>
        </w:rPr>
        <w:t>Teacher has</w:t>
      </w:r>
      <w:proofErr w:type="gramEnd"/>
      <w:r w:rsidRPr="00306A9F">
        <w:rPr>
          <w:rFonts w:eastAsia="Times New Roman" w:cs="Times New Roman"/>
          <w:sz w:val="24"/>
          <w:szCs w:val="24"/>
        </w:rPr>
        <w:t xml:space="preserve"> students interpret the constant of proportionality in context and evaluate the reasonableness of the answer. This may prompt students to revisit the graphical representation for better details. </w:t>
      </w:r>
    </w:p>
    <w:p w14:paraId="7EEFE071" w14:textId="6C29FD14" w:rsidR="00306A9F" w:rsidRPr="00306A9F" w:rsidRDefault="00306A9F" w:rsidP="00C40F38">
      <w:pPr>
        <w:numPr>
          <w:ilvl w:val="0"/>
          <w:numId w:val="19"/>
        </w:numPr>
        <w:spacing w:after="0" w:line="240" w:lineRule="auto"/>
        <w:contextualSpacing/>
        <w:rPr>
          <w:rFonts w:eastAsia="Times New Roman" w:cs="Times New Roman"/>
          <w:sz w:val="24"/>
          <w:szCs w:val="24"/>
        </w:rPr>
      </w:pPr>
      <w:r w:rsidRPr="00306A9F">
        <w:rPr>
          <w:rFonts w:eastAsia="Times New Roman" w:cs="Times New Roman"/>
          <w:sz w:val="24"/>
          <w:szCs w:val="24"/>
        </w:rPr>
        <w:t xml:space="preserve">Teacher revisits the development of the equation </w:t>
      </w:r>
      <m:oMath>
        <m:r>
          <w:rPr>
            <w:rFonts w:ascii="Cambria Math" w:eastAsia="Times New Roman" w:hAnsi="Cambria Math" w:cs="Times New Roman"/>
            <w:sz w:val="24"/>
            <w:szCs w:val="24"/>
          </w:rPr>
          <m:t>y=px</m:t>
        </m:r>
      </m:oMath>
      <w:r w:rsidRPr="00306A9F">
        <w:rPr>
          <w:rFonts w:eastAsia="Times New Roman" w:cs="Times New Roman"/>
          <w:sz w:val="24"/>
          <w:szCs w:val="24"/>
        </w:rPr>
        <w:t xml:space="preserve"> and be sure students see all proportional relationships have the origin as a common point.</w:t>
      </w:r>
    </w:p>
    <w:p w14:paraId="49AF1197" w14:textId="77777777" w:rsidR="00D624FB" w:rsidRPr="00A05C28" w:rsidRDefault="00D624FB" w:rsidP="00D7449D">
      <w:pPr>
        <w:spacing w:after="0" w:line="240" w:lineRule="auto"/>
        <w:contextualSpacing/>
        <w:rPr>
          <w:rFonts w:eastAsia="Times New Roman" w:cs="Times New Roman"/>
          <w:sz w:val="24"/>
          <w:szCs w:val="24"/>
        </w:rPr>
      </w:pPr>
    </w:p>
    <w:p w14:paraId="5C42A3CC" w14:textId="77777777" w:rsidR="00D624FB" w:rsidRDefault="00D624FB" w:rsidP="00D624FB">
      <w:pPr>
        <w:pStyle w:val="AlgebraicARHeading"/>
      </w:pPr>
      <w:r w:rsidRPr="006B6BAE">
        <w:t>Instructional Tasks </w:t>
      </w:r>
    </w:p>
    <w:p w14:paraId="677B4CE5" w14:textId="77777777" w:rsidR="007E5D3C" w:rsidRPr="007E5D3C" w:rsidRDefault="00D624FB" w:rsidP="007E5D3C">
      <w:pPr>
        <w:spacing w:after="0" w:line="240" w:lineRule="auto"/>
        <w:rPr>
          <w:rFonts w:eastAsia="Calibri" w:cs="Times New Roman"/>
          <w:i/>
          <w:sz w:val="24"/>
          <w:szCs w:val="24"/>
        </w:rPr>
      </w:pPr>
      <w:r w:rsidRPr="006B6BAE">
        <w:rPr>
          <w:rFonts w:eastAsia="Times New Roman" w:cs="Times New Roman"/>
          <w:i/>
          <w:sz w:val="24"/>
          <w:szCs w:val="24"/>
        </w:rPr>
        <w:t xml:space="preserve">Instructional Task 1 </w:t>
      </w:r>
      <w:r w:rsidR="007E5D3C" w:rsidRPr="007E5D3C">
        <w:rPr>
          <w:rFonts w:eastAsia="Calibri" w:cs="Times New Roman"/>
          <w:i/>
          <w:sz w:val="24"/>
          <w:szCs w:val="24"/>
        </w:rPr>
        <w:t>(MTR.5.1, MTR.7.1)</w:t>
      </w:r>
    </w:p>
    <w:p w14:paraId="0041E169" w14:textId="77777777" w:rsidR="007E5D3C" w:rsidRDefault="007E5D3C" w:rsidP="007E5D3C">
      <w:pPr>
        <w:spacing w:after="0" w:line="240" w:lineRule="auto"/>
        <w:ind w:left="1148" w:hanging="788"/>
        <w:rPr>
          <w:rFonts w:cs="Times New Roman"/>
          <w:sz w:val="24"/>
          <w:szCs w:val="24"/>
        </w:rPr>
      </w:pPr>
      <w:r w:rsidRPr="007E5D3C">
        <w:rPr>
          <w:rFonts w:cs="Times New Roman"/>
          <w:sz w:val="24"/>
          <w:szCs w:val="24"/>
        </w:rPr>
        <w:t>Part A. The daily fee for docking a boat at a marina in Port Canaveral is proportional to the length of the boat. The table displays the fee for four different boat lengths. Find the constant of proportionality and explain what it means in the context of this problem.</w:t>
      </w:r>
    </w:p>
    <w:p w14:paraId="2844CF62" w14:textId="77777777" w:rsidR="00D7449D" w:rsidRDefault="00D7449D" w:rsidP="00D7449D">
      <w:pPr>
        <w:spacing w:after="0" w:line="240" w:lineRule="auto"/>
        <w:rPr>
          <w:rFonts w:cs="Times New Roman"/>
          <w:sz w:val="24"/>
          <w:szCs w:val="24"/>
        </w:rPr>
      </w:pPr>
    </w:p>
    <w:p w14:paraId="0AC1488E" w14:textId="57F1B079" w:rsidR="00AB0693" w:rsidRPr="007E5D3C" w:rsidRDefault="00A94E12" w:rsidP="007E5D3C">
      <w:pPr>
        <w:spacing w:after="0" w:line="240" w:lineRule="auto"/>
        <w:ind w:left="1148" w:hanging="788"/>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sidRPr="00A94E12">
        <w:rPr>
          <w:rFonts w:cs="Times New Roman"/>
          <w:noProof/>
          <w:sz w:val="24"/>
          <w:szCs w:val="24"/>
        </w:rPr>
        <w:drawing>
          <wp:inline distT="0" distB="0" distL="0" distR="0" wp14:anchorId="2BB6B388" wp14:editId="7B7C9719">
            <wp:extent cx="3558848" cy="1470787"/>
            <wp:effectExtent l="0" t="0" r="3810" b="0"/>
            <wp:docPr id="1577937560" name="Picture 1" descr="Port Canaveral Docking Fees table including the length of the boat in feet in relationship with the daily fee in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37560" name="Picture 1" descr="Port Canaveral Docking Fees table including the length of the boat in feet in relationship with the daily fee in dollars."/>
                    <pic:cNvPicPr/>
                  </pic:nvPicPr>
                  <pic:blipFill>
                    <a:blip r:embed="rId38"/>
                    <a:stretch>
                      <a:fillRect/>
                    </a:stretch>
                  </pic:blipFill>
                  <pic:spPr>
                    <a:xfrm>
                      <a:off x="0" y="0"/>
                      <a:ext cx="3558848" cy="1470787"/>
                    </a:xfrm>
                    <a:prstGeom prst="rect">
                      <a:avLst/>
                    </a:prstGeom>
                  </pic:spPr>
                </pic:pic>
              </a:graphicData>
            </a:graphic>
          </wp:inline>
        </w:drawing>
      </w:r>
    </w:p>
    <w:p w14:paraId="7AA9D65C" w14:textId="77777777" w:rsidR="007E5D3C" w:rsidRPr="007E5D3C" w:rsidRDefault="007E5D3C" w:rsidP="00D7449D">
      <w:pPr>
        <w:spacing w:after="0" w:line="240" w:lineRule="auto"/>
        <w:rPr>
          <w:rFonts w:cs="Times New Roman"/>
          <w:sz w:val="24"/>
          <w:szCs w:val="24"/>
        </w:rPr>
      </w:pPr>
    </w:p>
    <w:p w14:paraId="60917B8F" w14:textId="77777777" w:rsidR="007E5D3C" w:rsidRPr="007E5D3C" w:rsidRDefault="007E5D3C" w:rsidP="007E5D3C">
      <w:pPr>
        <w:spacing w:after="0" w:line="240" w:lineRule="auto"/>
        <w:ind w:left="1148" w:hanging="720"/>
        <w:rPr>
          <w:rFonts w:cs="Times New Roman"/>
          <w:sz w:val="24"/>
          <w:szCs w:val="24"/>
        </w:rPr>
      </w:pPr>
      <w:r w:rsidRPr="007E5D3C">
        <w:rPr>
          <w:rFonts w:cs="Times New Roman"/>
          <w:sz w:val="24"/>
          <w:szCs w:val="24"/>
        </w:rPr>
        <w:t>Part B. The daily fee for docking a boat at a marina in Fort Lauderdale is also proportional to the length of the boat. The graph displays the relationship between the fee and the boat length. Find the constant of proportionality and explain what it means in the context of this problem.</w:t>
      </w:r>
    </w:p>
    <w:p w14:paraId="483E0BC5" w14:textId="77777777" w:rsidR="007E5D3C" w:rsidRDefault="007E5D3C" w:rsidP="007336BB">
      <w:pPr>
        <w:widowControl w:val="0"/>
        <w:spacing w:after="0" w:line="240" w:lineRule="auto"/>
        <w:ind w:left="-29"/>
        <w:jc w:val="center"/>
        <w:rPr>
          <w:rFonts w:cs="Times New Roman"/>
          <w:sz w:val="24"/>
          <w:szCs w:val="24"/>
        </w:rPr>
      </w:pPr>
      <w:r w:rsidRPr="007E5D3C">
        <w:rPr>
          <w:rFonts w:cs="Times New Roman"/>
          <w:noProof/>
          <w:sz w:val="24"/>
          <w:szCs w:val="24"/>
        </w:rPr>
        <mc:AlternateContent>
          <mc:Choice Requires="wpg">
            <w:drawing>
              <wp:inline distT="0" distB="0" distL="0" distR="0" wp14:anchorId="24269652" wp14:editId="5F33A491">
                <wp:extent cx="2438400" cy="1685059"/>
                <wp:effectExtent l="0" t="0" r="0" b="0"/>
                <wp:docPr id="19" name="Group 19" descr="Graph of daily fee by boat length" title="Fort Lauderdale Docking Fees"/>
                <wp:cNvGraphicFramePr/>
                <a:graphic xmlns:a="http://schemas.openxmlformats.org/drawingml/2006/main">
                  <a:graphicData uri="http://schemas.microsoft.com/office/word/2010/wordprocessingGroup">
                    <wpg:wgp>
                      <wpg:cNvGrpSpPr/>
                      <wpg:grpSpPr>
                        <a:xfrm>
                          <a:off x="0" y="0"/>
                          <a:ext cx="2438400" cy="1685059"/>
                          <a:chOff x="26489" y="-79829"/>
                          <a:chExt cx="3753941" cy="3196288"/>
                        </a:xfrm>
                      </wpg:grpSpPr>
                      <wpg:grpSp>
                        <wpg:cNvPr id="20" name="Group 20"/>
                        <wpg:cNvGrpSpPr/>
                        <wpg:grpSpPr>
                          <a:xfrm>
                            <a:off x="26489" y="394461"/>
                            <a:ext cx="3753941" cy="2721998"/>
                            <a:chOff x="26489" y="108711"/>
                            <a:chExt cx="3753941" cy="2721998"/>
                          </a:xfrm>
                        </wpg:grpSpPr>
                        <wpg:grpSp>
                          <wpg:cNvPr id="21" name="Group 21"/>
                          <wpg:cNvGrpSpPr/>
                          <wpg:grpSpPr>
                            <a:xfrm>
                              <a:off x="26489" y="108711"/>
                              <a:ext cx="3753941" cy="2721998"/>
                              <a:chOff x="26491" y="108711"/>
                              <a:chExt cx="3754225" cy="2721998"/>
                            </a:xfrm>
                          </wpg:grpSpPr>
                          <wps:wsp>
                            <wps:cNvPr id="22" name="Text Box 22"/>
                            <wps:cNvSpPr txBox="1"/>
                            <wps:spPr>
                              <a:xfrm rot="16200000">
                                <a:off x="-772621" y="1127722"/>
                                <a:ext cx="1982927" cy="384704"/>
                              </a:xfrm>
                              <a:prstGeom prst="rect">
                                <a:avLst/>
                              </a:prstGeom>
                              <a:noFill/>
                              <a:ln w="6350">
                                <a:noFill/>
                              </a:ln>
                              <a:effectLst/>
                            </wps:spPr>
                            <wps:txbx>
                              <w:txbxContent>
                                <w:p w14:paraId="61A24AF1" w14:textId="77777777" w:rsidR="007E5D3C" w:rsidRDefault="007E5D3C" w:rsidP="007E5D3C">
                                  <w:pPr>
                                    <w:jc w:val="center"/>
                                  </w:pPr>
                                  <w:r>
                                    <w:t>Daily Fee (in dollars)</w:t>
                                  </w:r>
                                </w:p>
                                <w:p w14:paraId="2A21E0E2" w14:textId="77777777" w:rsidR="007E5D3C" w:rsidRPr="006E5E99" w:rsidRDefault="007E5D3C" w:rsidP="007E5D3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822069" y="2390199"/>
                                <a:ext cx="2743200" cy="440510"/>
                              </a:xfrm>
                              <a:prstGeom prst="rect">
                                <a:avLst/>
                              </a:prstGeom>
                              <a:noFill/>
                              <a:ln w="6350">
                                <a:noFill/>
                              </a:ln>
                              <a:effectLst/>
                            </wps:spPr>
                            <wps:txbx>
                              <w:txbxContent>
                                <w:p w14:paraId="21046D75" w14:textId="77777777" w:rsidR="007E5D3C" w:rsidRPr="006E5E99" w:rsidRDefault="007E5D3C" w:rsidP="007E5D3C">
                                  <w:pPr>
                                    <w:jc w:val="center"/>
                                  </w:pPr>
                                  <w:r>
                                    <w:t>Boat Length (in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24" descr="Daily fee by boat length" title="Graph"/>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43505" y="108711"/>
                                <a:ext cx="3437211" cy="2324926"/>
                              </a:xfrm>
                              <a:prstGeom prst="rect">
                                <a:avLst/>
                              </a:prstGeom>
                            </pic:spPr>
                          </pic:pic>
                        </wpg:grpSp>
                        <wps:wsp>
                          <wps:cNvPr id="25" name="Text Box 25"/>
                          <wps:cNvSpPr txBox="1"/>
                          <wps:spPr>
                            <a:xfrm>
                              <a:off x="495300" y="2486025"/>
                              <a:ext cx="171450" cy="171450"/>
                            </a:xfrm>
                            <a:prstGeom prst="rect">
                              <a:avLst/>
                            </a:prstGeom>
                            <a:solidFill>
                              <a:sysClr val="window" lastClr="FFFFFF"/>
                            </a:solidFill>
                            <a:ln w="6350">
                              <a:noFill/>
                            </a:ln>
                            <a:effectLst/>
                          </wps:spPr>
                          <wps:txbx>
                            <w:txbxContent>
                              <w:p w14:paraId="79C5061B" w14:textId="77777777" w:rsidR="007E5D3C" w:rsidRDefault="007E5D3C" w:rsidP="007E5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Text Box 26"/>
                        <wps:cNvSpPr txBox="1"/>
                        <wps:spPr>
                          <a:xfrm>
                            <a:off x="1182141" y="-79829"/>
                            <a:ext cx="2105024" cy="522640"/>
                          </a:xfrm>
                          <a:prstGeom prst="rect">
                            <a:avLst/>
                          </a:prstGeom>
                          <a:noFill/>
                          <a:ln w="6350">
                            <a:noFill/>
                          </a:ln>
                          <a:effectLst/>
                        </wps:spPr>
                        <wps:txbx>
                          <w:txbxContent>
                            <w:p w14:paraId="021DE2BD" w14:textId="77777777" w:rsidR="007E5D3C" w:rsidRPr="004F58ED" w:rsidRDefault="007E5D3C" w:rsidP="007E5D3C">
                              <w:pPr>
                                <w:rPr>
                                  <w:b/>
                                </w:rPr>
                              </w:pPr>
                              <w:r w:rsidRPr="004F58ED">
                                <w:rPr>
                                  <w:b/>
                                </w:rPr>
                                <w:t>Fort Lauderdale Docking 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269652" id="Group 19" o:spid="_x0000_s1028" alt="Title: Fort Lauderdale Docking Fees - Description: Graph of daily fee by boat length" style="width:192pt;height:132.7pt;mso-position-horizontal-relative:char;mso-position-vertical-relative:line" coordorigin="264,-798" coordsize="37539,3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dsH7gQAAAYTAAAOAAAAZHJzL2Uyb0RvYy54bWzsWNtu4zYQfS/QfyD0&#10;nlii5ZsQZ5EmTbBAsBs0KfaZpilbWElUSTq2+/U9Q0q2cyl2k22DfYiBOLx5eOZ2ZqSTD5uqZPfK&#10;2ELX0yg5jiOmaqnnRb2YRn/eXR6NI2adqOei1LWaRltlow+nv/5ysm4yxfVSl3NlGITUNls302jp&#10;XJP1elYuVSXssW5Ujc1cm0o4TM2iNzdiDelV2eNxPOyttZk3RktlLVYvwmZ06uXnuZLuc55b5Vg5&#10;jYDN+W/jv2f03Ts9EdnCiGZZyBaGeAWKShQ1Lt2JuhBOsJUpnoiqCmm01bk7lrrq6TwvpPI6QJsk&#10;fqTNldGrxuuyyNaLZmcmmPaRnV4tVn66vzLNbXNjYIl1s4At/Ix02eSmov9AyTbeZNudydTGMYlF&#10;nvbHaQzLSuwlw/EgHkyCUeUSlqff8WE6nkQM+0ejyZjvtn9vRfRHg/4kTYKIfjIZ8vGYRPQ6BL0H&#10;uHaTgBcK3BhWzHEPUNSiQpB5uzHMW51eoOQeLDClwyTo0mn7ACof8WQy8VBF9oy2STweJa0AuXxW&#10;2wMRL9YWBnugrb+JjPMqbQ/BvkzbCYCQ7/9N25TzQfDt92gLFrD7QLc/Fui3S9Eonz+WrNLFCe8s&#10;d0ea/qY3jPMQKv4YJQNzG6xDq27dYrHLCWY0eCQZgn/w8WnfpsjRaMSHvDVIwjHzgkXWmTShBOCj&#10;NtbH6ShO6Yad80XWGOuulK4YDaaRAYP5G8T9tXXhaHeE8NT6sihLrIusrNl6Gg37gwBptwPhZU0H&#10;lOfDVsy6sVlQikZuM9uEJOoUnun5FnbwqiKxbCMvCyC6FtbdCAOOxCJ4333GV15q3KzbUcSW2vz9&#10;3Dqdh0exG7E1OHca2b9WwqiIlR9r+HqSpCnEOj9JByPKaHO4MzvcqVfVuQatw9xA54d03pXdMDe6&#10;+oLycEa3YkvUEndPI9cNz12oBCgvUp2d+UOg5Ua46/q2kSSa7Eb2vtt8EaZpneLgzk+6iy6RPfJN&#10;OBu8c7ZyOi+848jOwapwOE0Q6cRhbxHy/ach3+88jcz4ZsiTMm2MjzmPh4HPeX8SgwJJ0D7E+Sjt&#10;IzNCiMOfg8Tz8M8T4jvF30P8bUK8KWSGv7Z9wegJq3+7zcOv3IqYIrSK1XfJqIT5umqOQkoXs6Is&#10;3NZ3jUhrAlXf3xSSeJ0mBwUi7bIF23Qr41iZKytBFxeiKLcsV4rNtmymBTpLVS/cErRVuNI3H2gm&#10;KSU6oeEK0Eghr7X8almtz5eiXqgz24Dd2yLTe3jcTx/gm5VFQ1xPuUbj1hKA9KgXfMaYSF30mRda&#10;ripVu9A4G1UKh67dLovGgjczVc3UHBXn4xyMKtG0O2jTmKJ2IcGtM8rJJd2fA8cfwB7q0W7Dg97j&#10;JI0O6+YBifRTlCm0BY8ah65MYhvNFcHAAd7n6YQPCcRrScQDC1D8EMg8B7ft7luxMBQOLdu+8RiQ&#10;WlQDXsjC6WTQJ5Il+6TjYYweC4L2LJyMkhSNQGjLw/gH7Ccyq8ti3oWf3drz0rB7geqLZ7G5XqOC&#10;ozHA4jS69J/WWw9+9p80KL5f2pfS9wYFTv9fG5T909dbpcnwaZr47H9FmiTJmCf0bIk8OXz67IiG&#10;J/EgJnYnohlwPP39ZM3Kjh/em5W3aVZ8uONliy827YsheptzOPe1Y//66vQfAAAA//8DAFBLAwQK&#10;AAAAAAAAACEAa8iNTKBtAACgbQAAFAAAAGRycy9tZWRpYS9pbWFnZTEucG5niVBORw0KGgoAAAAN&#10;SUhEUgAAA60AAAJ8CAMAAAFVaYdFAAAAAXNSR0IArs4c6QAAAARnQU1BAACxjwv8YQUAAAMAUExU&#10;Rf///wAAAPf399bW1mNjY2tra3Nzc+/v74SEhMXFxd7e3s7Ozube5r29tbW1tZSMlIyMhHt7e0JK&#10;QpyUnKWlpQAACFJSUjo6OggQENbmWtZSe5zmWtYZeyEhGVrmnGPm71rmQhnmnBnmQmPmxaXO3loQ&#10;3loQnJQQtRkQECkpMWtjGRkx3hkxnClj3iljnAhj3ghjnGshGdYQtZQQ5ikhKVpz3qXv3lox3lox&#10;nFpznNa1GZy1GZQxtaVjtVpS3lpSnNaUGZyUGYRjtRlzQhlzEBlKQhlKEKWcztYQ5tYQQpTOlJwQ&#10;QtYQEJwQEBCl7xClxda1WtbmKaVSe5y1WpzmKaUZe9YxtdZztdaUWtbmCIRSe5yUWpzmCIQZe9ZS&#10;tZQx5qVj5mula2ulECmlaymlEIRj5kqla0qlEAilawilEM6UlBAhQhDm7xDmxUoQGa2tpdZz5tZz&#10;Qt7mlNa15qWc79Yx5tYxQpTvlJwxQpxzQtYxEJwxEEIZa9ZzEN61lJxzEGvma2vmECnmaynmEBAZ&#10;a9ZS5tZSQr3mlNaU5pxSQtZSEL21lJxSEErma0rmEAjmawjmEDGl72ulnGulQimlnCmlQnOl7zGl&#10;xXOlxUpzGSkQ3ikQnEqlnEqlQgilnAilQlKl71KlxUpSGQgQ3ggQnGMQSqV7e0JKa2spaxBKazHm&#10;7zHmxUoxGdZ7exkAOtalvWNzSmMxSqXetfdahBlza/daGfcZhPcZGfechPecGUIZSvfehPfeGfda&#10;tUpza/daSvcZtfcZSvectfecSvcZ5s7vxZStjPfetffO5vfeSkJrSvda5veU5tbv9+bvxff/e+bO&#10;5t7Ovc7O75yctYyUpZyUhIytpc7v5iEACHt7a/fv3t7FvWt7axkAAObv3py9tcXOvXtzjLWctWtj&#10;c3N7a+/39+b35kJKUu/e94SUlP/v93uEjHNrY8XO1u/v92tjY2trc+be3sXFtffv93Nrc8XOzvf/&#10;/wAIAM7WznNze5SclPf3/9bO1mtrY3uEhAAAANiy6TgAAAEAdFJOU///////////////////////&#10;////////////////////////////////////////////////////////////////////////////&#10;////////////////////////////////////////////////////////////////////////////&#10;////////////////////////////////////////////////////////////////////////////&#10;////////////////////////////////////////////////////////////////////////////&#10;/////////////wBT9wclAAAACXBIWXMAACHVAAAh1QEEnLSdAABpHUlEQVR4Xu1dTW/bOrM2a8Fy&#10;pDhF7cbqRntlf/+X/+XZdXXQRYG+QYugaJueBOhBm5NFFneGpGRJ1gdJU2OJ5hPFkj8pavRwhsPh&#10;cNaCQO57sZP7XmzkvhPKxb6V+178kPsamNwLKBf7t9z34rXc18AqV8F+bZdyXwJjCfzLJxyf5L4X&#10;xxS7ZbMbeShhv1ilW+qj3Pei507eX8KG2h7CUm1LN4xSsXZuqfLtUi+W4btV+lgqtvKjB7WNH+VB&#10;CTaKrValXmyG76fySQ4LzUXtAra0UlUcX9u62OzeUm10rJdqudgW3h6U2lRsAuUkD/N4vwVxGQ/x&#10;S1xszy9l/Hh+edhv0Qt8Fj7DHuaA8jsvi+cSRLGMPdXu5uNke1hX2xe5qdimUi0X20CgxlLVir2T&#10;+14c1ra51INiGz9mTqCWUg9rmzR80li2baUeFBvC3wFMi20tVU22ymq+eku1l6pWrFltO0ptKjas&#10;2m8Ao2IzuW9EQ7GMZbPscxlB/PmitJWxulh9hr8LsXu9KpBerGRjygFvlnCxkAccotjMRm2hYe/C&#10;QLLt+4bdYvM7udcMtlusLO5K7DpQL7axBM2LHPPHThzUdl3riCD0im1o5g5g9yKjUaNSquViy81F&#10;J8ZT7JW5ed7TSOzRVNuD/q1ysV2tfwWNvYJI7nPYv8gtvosq7Ber1Af6Lfe9GHtt68XymwL61tsy&#10;ggrgebHBvwQ/2j89hPy2QOUZLziZrepNubLvolfz5LDbXPhiG9FUbLiVBzm6iy31So8pFiy4tTyU&#10;6Cz2Vu4Rx6iCQ3QVO5d7DrJipZErQVVsTZhHFAvtlLJ5vpD7HMa3FL+J6+ZQW7G1O0+jtofnp17b&#10;uhGiUewRGqihS0dQ7LXclzF8sXVBcCjfUk3WRThbVL0BDcU2lqpebENtt9t6L+aw2OZSh77ILaWq&#10;F2vkxm4r9aiLfIhasa2lmhfb2F+rFtte6hF3ctDwq5ViDxwqJfwl9734IPedKBfbUahGbZUUX8lg&#10;7SxV/U7W1Lc9PcnjijXu3x5XLJslL9E8eniJ4mj+EMVBhEMbEtGLPOCIIjkowrGED8YPz/JhDj9Q&#10;bPDJEn4+x3G+yW4tY/XaKvf42gfbatCUbQ+OvpMrFSaSbQFpLBEXm1+z4Ypl6Lyuoe45GQD1lpaV&#10;zP3qnV3+IB6XngelXlha7S8EpQLCpL2xU3qD/3TbJ6ujqmHpc2o3fFgZHKqpxvLT8ufCx8oH4TcK&#10;8OPKuw7A4I5Ubm46YFBs6w2lgRMVqzBkUEOXvaQM/WJNvnIAg4s8TLG917DaspnhoNj+cMQLuT8G&#10;OheZpTxiapDatgP0Oherfdl2yxX0LtTXykV+kHsN2CjW4IrZkK1BsSeo7Rv435WipeZyVF8iKkVL&#10;xS+VTsFLJSZqxYOl4AF+AroPpXceYhkpxVG69YgJlMPGRa54mtVA3UpJ0F/kFMuccG11ZAvm6wOc&#10;5oRre6LGUbO2qHCPL/aP/kXezTYyHEpg1RYt9Xm1j5WC3b8yAAqwXK12ojEVqIRL1SAKTWfZ0bcU&#10;dpvpbyne/Tco9rjaim74C3/UwlHFSg+hVm0zhk3GMcXmPhCD2h4h22J8iFS2e8OUstiSOUyo5stG&#10;uHZtF6ayrZj+BhfZrDNSnTOlWewS6mpU20pdyW6pWqkmxRrUtl4qTW0PStXq8eG34b8a+CTjmnLw&#10;uCixFeABVvL9HPyNAvLFBshiAbq1PawrhWybSh1eto2lDl7b5lJ1FR/+ik5tW0rVrS3+zGdxqIK2&#10;Uoe9yO3TBwwUn7IqqA8HljBgbQ9iiErQqS3brVFairdUV6latWUi9ErtIncPEGoVK5x/She5Z/qA&#10;gWxVLnKf7IYptvdXqTsjEprFYgOgqYEaoVksBv/ZqK2BbG3UdqA7uQ8TKDaGdgqaqI5iWxVdHXZr&#10;O2SxI7uldIY6T3RLaY4DpfBHfScD2CyZ7XioFI+ZwmgnHholEEXl4Kl5ZWTk4WUfLBU/rErRUrBV&#10;MC+ipeK5PL0Qmkcbt9SJBtsMbqn+eYf9MCg292n1DzC3w5xAHVZwP1SKBdPtMLhGo20wRLUE7u6U&#10;OLCF22PF/pRmv4ditD1HOcuC4tWHb6vJ+B3bf47NnspnWDW84RebA5fKr9Y+AT9XAN4qvVv5EkAe&#10;IiqhVHI/QnR0S5QDApXRIUsDOiKUgtxz3FTv8ArsV7YjBJaisl3GRH0u0PHoiAk1rGx3TzgHVBIq&#10;mkGLKV84hH3JdlRW2ZVShVJl11BJtoX6plk5sqOy8Yw58+eGDRG1bDGYQfj+4cN8vsSjZqzqv5Nv&#10;UfwCZ9OGhdwfQlYUwWIQK+od0gaqQ7IqHeUGn5HSdJgCHWaccui9Mo7h7GEWFIQaZ3N0mMqjUj0t&#10;TYteZTskO6LWuLUV7a4sXlx0IMxmX7lQOypLytmOynapx+7Kwo8GXy/hQPrgSSvbEXHeXtmOqo6a&#10;swaS7ayqRc6OoLI9VR11ZTVt496qKlY2uwILCjPFjPc2VqiqYmVF3xtq21FZ5URtytBooJSqqnob&#10;w4/tUHSkt3HHfN1qZRWrqstZ0tu4g7Nlh6VyVUfdQHWYi/uOgEZVLVZWOXGmMjpu47yyWlXtrew2&#10;/zkcoZ6xN8tWBHJ/iA8fXi+XLdvmh/xQAz7JfRM+4AODn4DvV39xueEfaMLrYPm6EZv8KoTcVFwK&#10;N2AHZ5VTPSmjR/VoShUx4gaqq7KhQVVH3UC1V9asqpOs7HvWaC4qQKmyGOzAXTojqOwKR50MBgYR&#10;ipLF+wbMxT/iWRNoKrsTA2xDSrYAqWQPLahFnhGOpLIdrbF9o6Iu2W/7cz21ZIeubFoeFh+msgxa&#10;Ph6LL/xYJ2ugaikxhqkst5z4nB1ezxONCDD0+ZUxmGRxNCuTkj2JBdUQfkDC2Q7J2reNRWvM7vmu&#10;CpLKkncEWuxCksoSN1CtJvCQlWUM79/t7G6FoSDNCOS+AbNHedAEnsKnYXuEtqL1e89y34BX8KW2&#10;bfn11dfGTVRTAL2L/GISSpadOoCErjXGG7hqVFRgWFm9wWiiygqunrqyJLdx3ix1VLZDBXah7zbG&#10;kvFf/DxBZfOqDhEH1S3ZDZa9L374ypbKGuA2tmZU2KhsuaqGg9GdGJFRUa1qZ2WHdctIdFT2WHOx&#10;XtXOyhrML0QoVjYU3Z7BbuPDqp7sNr6Bygbh/SxY3deMunx7ehV8bUP4Coy4li38Gob3IXvCffUX&#10;v4abR3ircfsay58+BFqM9/DFpi1cwnuvGrZaH3JAyUZts2E7WuNhb2OJDs4a+qDiphtY4NSqp6Oy&#10;RhFum648zh0dAUML6pSt8Y/6wiBVkN/GOwZkxDtNcNgmZ+VCN+2wby52VzbBLNf4Efkxe0ZF0qFY&#10;JKht4zpsSTZTuQ/t38Z6le1oGDQqq1TVzspqTrnOYc1TodwaN7iBm6EULaMFNcmCjcGNig7OKka4&#10;tavVA3SwesjKivl4oBOPvY01qjpEA9XfKHKEs7QnxYFCZbWqevrW+BjVo1nVIcxFvcqahxloV3WI&#10;Lp611rjTXDSo6hCV7ZNsfpq8MWaLxeJLyxYs3iyaNzDDlm/asFgs27YASmsDfK8N8NXaqRVb8Obn&#10;lzfLL4uD3RdexwVcQwwKCkN+m5pw1kiqiFN38bRbYzGGbQbqjkAdmpJ9xd7LIxMoR5Irw5pk7UfL&#10;nEiyOGTJQ8vsdfEU0CHZ4cP5oLqklbU/PmvtNv5H7u3h1K0xaaCmfaNCp7IMKrtrK8d+ZU8q2W1U&#10;4Sw0v9/kIWKKt3HD8l8l7PuzwN6qvdBhPSh2I+vo+MWeZQPbUP9FJtDvOmlIFuAayiuVVQE3xDc+&#10;E7MOHOAopRAqEGHTjq8zVs4jtEfImu8JeBGV/rr5TNYtJiqUhgVedN65VaQtEuW/LyZjHgCXRmi6&#10;U6Bs/mNZ49egPo1vwEuCsU+VXEsSWE7j15CA+L2DdcI9joAdb7MibKWQaLxJ+4FUaYH9uuKyRzZg&#10;WFdSe/qc5Gqtrh3M68AU65oY+lfs17XD3BFus6MBNpU80sOk6oopDKCeZ1FXAHYUoK4dp90O0roe&#10;ydcMZbpha3adZdV8bfsN063VUraJ7TmOd/N6hrViEwnfGh54Zto2YHkHP4UbvNWeni3miwQ2QlYU&#10;ADbklnempqBzfsq9KW4SnqhuPLZEc9+Io+iVG55sjtHItb+uhs3oHqOp6yu5b4Coq6nK2GM0de1A&#10;Xle+OwKjqWs5tXANvK5H13REde3hq4WqjqeuTbNKJaCuZqe5QCsCv4qJYKdSV8OzFBnewSJj/KRG&#10;U9d2vpo3wNw3iF/mM5fGU9d2nXNtXNfrWSpky5diGk9dW+/hkAmdYwIWAmXvk9mKV3M0dW1rh0Nm&#10;q68+nrq29Oku4QTPpK4xjmCcR13/8MEa53ymTXWNRY6kc6jrH7nayxnU9UpI9fi6ZuksuYKKjreu&#10;y2Ks8ci2aTHDdB8pWMfx/KFlk0s2NeJtyQdX3Z4DuShUA6L5S9yyce/bA/xC/rBI4pivOPU8/3jw&#10;6WJ7iJ+bUQrCeMenZo3Yt1ae3XW8zoG6mt/D9n1rVRtxW/6VY+u6gR/Deo6mrhWsKyawuT1cxWju&#10;4XJem9qcPed0Tsn2v6kFazpnI+75mtV/3Ll7uNCv7CBmz7l7OJfr9aEB5Wo/57ohEtM4DkbkMYRf&#10;Fob1yOTaVFVzvjIGlwlryCMyv6WYyrsFmw8tWC6/VFKBl7cfwYcfbcBvdoItX8Nnar/4OoCHFvxo&#10;/UVR2yKElddYHOrCvlxR57ScjDFf0TLklf7fMXUdxG5qOxdznROXthHV9b79VJxrhzvOxDlbouNE&#10;XKtr13k4VtfO03Crrt1ncWxdGZs94fjXKOqKJ9E6dnV8XbdyfvoY6srP4dDkL3BsPyf9AUWwWZCh&#10;/64Zf1YXn+Pm7WJzIT9Ux8UqWH2+gG+uDnctYKtVDDv5A3XAWXwUn2vEv3Jfx7+yngJw/UfhR+w/&#10;g2PlClzNcJ2hk9c1P4EB+ZrDsK7WbMSi/I74Jkf8EkrFn9getiRXtdKdsCXKhXfw1YV+TqVst/la&#10;LbqjrsZx4Y+gbXhwVMAfT1dX9ZKN5SpGcMEiE2WdrK71gjtsxKP8Tbyga/54qrrqlHsEX5O8oBPW&#10;VatY47q+ZtsVY2Eyu+bpe05TV71SJ90OaxZ64roeZTc1lummLdFcZGW9mCqmW9eWEl2Uq0GBE22b&#10;jJZMPbauUCY3JkjruulIIN+BY+v6E+2nZLZpX6sqDJ/kvgGr9q8F+8UNatsF6HW+coEmFvX1sIot&#10;fDxYEktuspoSd+QxehHvbejj+LbpfWEZG8CkrjyevRUdfbpj64qTnNG3QVdXvuZvOwasaw6yum66&#10;q9qFqdV1WURp6GNivrVl97oW3ZiWXHvXtejEpOQaKFgDQ/hgaqCoq0pVu+pqLtd8YWVRS4K6rvUy&#10;mh/CXK4hnCfWkGHw6rck2LYiaAe+27jBfw1ZIg/4B9rQ8Rb+aita38OqYsI/CV5jcagLdbnmt1Ef&#10;OvJLHJEjZSU6DtxEHLyuWYe3poLeXBrHY+C6MsP1ciqYRjt8VFb1ApOoK+u4MevoyKVxbE6jHEPW&#10;VXlloR5MQK56Pz1pP6LmLw+jcwTY7Cu6RAarq+EPN+FYuYZMJAgfqq7avzugXyJDU4LNNiy8r3n7&#10;5HY/C+WapYcI71dfD9ZKzbcAvv3EHnEp1NqPfn0l1lNt3uRvHyJcwA/VPpxvTzMosbZcqthkPQGM&#10;sSHz6Bn86pDjOWwWsKHqavKjHfrpWF94jiHqavSbHbbEiOtq+JPtGG9dDX9xivewSPelj466jtVu&#10;wjV2jdBR15H2X+HnDOva0TYdIdeViNHbDhCjh79mWNcOmMuVJ1eGO0bU0mpd+Y/Zr6vxvOZrPE88&#10;qRv+aLOu4rfs19W4HcZsg/ykdrbrKn/KsK4d/ddj/IgbHqMn1nAxrGuDdzD/JcO6dtjDJ16j4lCu&#10;xQ8Z1nW8+vVArvvfGVHbVIMluZZ+xrCuk4khKP+KYV07bIlRybXyI87xtVLX6m/Yr+vRckVfE5yk&#10;hbrWfmJ8cgXtinn0RLJafZTqWv+F8ck1xrqa+5sKnfN48AOGde3AkX31YMs2DFP9HCnXw6oOUFcL&#10;fn8+tnRcXb82fN2wruMdz5H3cNO3DevaYUuMwd/0vvHLI7yHJY6oa0uMrH25nt6WuGgJB7Yv15PX&#10;VeZ8PoRzcr24aA0Hti9Xcx9MXj2xM6vrkrVHPtuXq3nbFADXsIYMPfTf0sWXRdv2c7F407wxxpY/&#10;3zQjWC4WLRt81wRB7bzK25sl/P/8crgTlS1EwmssDvUQZB1fG5Fc8R7mpyNuZpO6bhe53dQEw7p2&#10;2E0nHOPA7MD269qBk9lNKcPswOchV96kDVDXDr6eqq58wIu4rie6h3muTAApX0fn9y9gv67H3sML&#10;kFAKmnYKdT36Hg5nPLH8aOo6pC8cTIkFw/U44ih6mL9E0bw4eIieo+hlHsUvfEGMQ0TRbt7y1nwe&#10;RHL1jQPM589YQvzS9AClvzw0bS8PC7kISBPmfAXdgy2q5qf+NJI8ev049h7O1jOGE+VHU9dJx0rb&#10;wwntYYSvK8eI6xo0ZdTvBWld7dhNV6B2jERLWldrbVNlfCzqGi4rY4JyFfFcBVaqVR2tXBljPK1y&#10;I8p1rS3R0wXSumrYElBXRPM3SnXVae7aXaZd9K8mQK6io0Idv1i/D2Vd+7Ie2JfHCQD1LJbw60RH&#10;V8MFsNmqMX0Uvo5jU823z+LTrHHgKsKPt95x6KRl0WHrh3mkWAiNRXN7wcLmO074fPmBGvALDW3v&#10;LX4fGYRpthsQwM2Su2PKkJ8OpVeqDny16SLhaz/h7ZY2Zdvye/Ail0dzYQcoLk4N8GooKtP4Pl7p&#10;pjfgtebf47jBh4b30WkgXm78ctsvwuvS5mv7RBVstsVe7AGY9OtJ70UdON+oqQB4DX8tKHxwZWDb&#10;vWh4B/UX/7HW39w2/R5+ln9+0UyoA8D929gi4Vw/+O9wZTbc+S0v5sBfbPqEmGKIbzTGEIu3DiFP&#10;sPlNj/OG4V1haIt0WJsdMCzsrdzrwajXa9w9a2wgbYCppjWpwsu1BkO5vpZ721jhdGcDeLnWMDK5&#10;QrdIHunBy7WGccl1hf16eayFKchVw8tUgqFcNVxHZQykX1GszsrV7JrRytXWKEcVEZcr71Vr4k7u&#10;NUEq17/lXg/TlGua8VDK94wnUORiNSLsP3KvCXf162nlukhmMZ44W6bp42wn5Xrz/vZWc7uLou+3&#10;eht8I9y9P3i5fwuD8Da6DNUfLr+H4fvv4ebX5a9LzS2KYjjRUGe7DW9vv4eL978uDbZl+P39L63/&#10;RofDO+QmzzkB1A2kWE0Ia0gh0s6yod1kNiByWrvpkbvO/+Ku1ozXu9Gj3w/DSz0Bu+lF7jXR0KB2&#10;DG8WODZbc4FADOPJXUFeXbgrV0P9WpPrpm24qoZh7GGAoVzb4xQ6cR58vUHdptYODidXd/3DJ+Nr&#10;pm6yDCdXr1+riDrifTuwFxBj4ey7PO6F56s+zORqmMs+FxBjt/JICcPJlfRSu94OI1e1cIxcL1/z&#10;yxkv86v6sATIY8/XGuZm/Ve8ngaOgCPkyl0RcifOmZVsPkO5TsE/bChXE/0aogWsL9Vj5LpNoUQR&#10;65UHXjJ2LdMobFkiFtsxwFb7zxSd6weNAlysJKe5zW/yAGWagBhD9ixe4chvLof1q6Hfv2POdStQ&#10;rEZ1O6YdDmYbbIf3HRq2ekq8XFug38+BRviV6VSboeJgXLab/pJ7PejawxG7xt2oxtUBDsuVYvw1&#10;FFIdoVx9O1yFjlxL6297vupjpHKN2Tt5BDCMR/Ry1cewcl1VM+6NTq5ml9qw2SGV65B2064eT39q&#10;uS7EgPoXtpa+J8/XKlTkeiDVk+tX1PPQfuBOOBUdlutQcaabprkvp5VrlqBnRMg1uYFbesH+iHcQ&#10;vEe+d7d0PZ1CO8zjt7S9DPm8c17Tg4f7fQSR/Ol7sV/ql4SwJNct5mJgYmHElMeyGPL1t9xrglSu&#10;Q4zTBW1hSyduh7N0gdkG1mwhM+3StsOkhZm1w13xTd9YqxwMUwnbkusBaP0SpHI1tJtyVXOANevw&#10;5vr+qz5o5dqiJ0Uq5lacuB0+gKFcpxBnarP/mvW1a460w4bzrkgbB0O5NrTDaf9V8u2wPmjbYbnf&#10;I1OJxXWkHZ6CXA39EjW+MqbigToFX6UrgoO/wMNx+BG8THqppyBXuRdgTNHdQK9fuS+C4+03sWeX&#10;Yo9wmK+GfokSX/fDq72g5ysLZCDiNndrQsvyWpxxGDo8j+PYvCFaQd6n0a8JiLS6cGDRDpPKlbRx&#10;MGyHZcOrGbp/gnYYlCkOAaf8N5IMT3k/jc+wHZ5CXPgx9rBGCyzg7WF90PIV1/TVleoI/RKlcToN&#10;TEGupnw1kOoI5eouX43k2pYluw+GAvJy1YdBP+e9ohfiEI7w1dDvT3oTact1jvPTosbc3r3wfNUH&#10;jVxlOLDRvCvjpXBsyfVKaI/9UhVergKXuV41lOuJ+zlsw9CLyBaiB7vaGPqHDfuvY22HL+QMYYCh&#10;fh3BOJ0Mvbrh3mKH/YjK9vCunNLVUK6n5iv+QxcNd1yitOM5pHxVlOuyGg48Ub7uEu4OXyXSG0Or&#10;X8cnVzn/YY/ptsMVOGw3Kcg14GvlVxC9kgd6GJ1/+IzHc7ZN4cAPmhmYJLwfUR/D8LVRqlO1mw5w&#10;rnbTmrV0gwzbYc9XfdiXa8pa3zTMezk6u4n0UpMW1qpfOwNHDfUrvVz5mrQgwJ9wJHxk5THX8+Pr&#10;u+4hG8O80vT6ld0USzhLFyjL8uCdLUuDhQnMvrW4k3s9GBbW+DXGDH+tBzbPsRtccBIYtzZLCx8o&#10;QIrY5X5OA1+z/uHVyfglkJrs6ywr/CpvQaYPp5HrafWr0qD5g9xrwvub9GFHrkxm6e3BedvDH+Ve&#10;E6ezm5TDlqY5/noAh/s5JblqBKO5Itcz6OdohRgatsOOyHUK+WCEftUNHD1v//AU1glFB7B+OHA8&#10;FX9TBXyBAdi/y21+t+1hbanOZi+TlOtaBJxx0Yo4GFflijewvlSN5XridphtZyuoLVYY13L4krBd&#10;ZIJA7vVwSVfYWy5X+UQHK7nXxELuNbGUew0IQTZA5tG74beYo/2cmGXrzKg0WnvY1roNcjGdJd7M&#10;/AUn2+E/PBy4ZTynBy9mch3dehzu+YcvZCbv1vHXTtDGrVlbr7kO5/i6zw5sKFczu8kwDsavn6OG&#10;H6VwYLN2mLb/OrZ2eJz5EZeVIG8zvhrGwRh2WHw73I/f0Ikrw7AdlntNjI6vJKZMjgEL2x5k8jZr&#10;hw3lasjX4+SKwsOejezbVPLoucHXpCEcWGv+awFavh7TDsf5GpZbeUeXM04ZynVU+vXVujHnM6nd&#10;RM/XbC0b2yRXP5hFoeBryW6CnpviNqpxuuRQqniKR+fR04LwS2C5Ov9H+If5yirYUy9EyV2MhVzN&#10;LrVhN3wAuWatLc4U9Ku5XBFceDKPHkg4A0Hn3jLDdngs46/7hICHMJQr55E2TiLXDkzabrruDBw1&#10;lKtS1OIBDBswL9dD9GUcJW2HT5zn5wCG+vX0cu0PBzaTq2Fc+Oja4WnKVSUUwkyuc7N+jm+H9XFQ&#10;mFqAi2E7PMl8aweYoFzVpEpsN528Hd6itVH0ZScn13tVqZrK9cWsn3Pqdpit+Py6NeNuch639hBF&#10;seYWBfgtvW3+EkW8MG0EecHzuByKVpxNwzafR9GPKIJHPTxHKzjN+q8pbAv8ru5fFL2B/7kG4ONC&#10;jlUgT/PeAZ8TO6k4GM0g7yHXVz/A6fUrXhv+P7F1uLVD9w3bYbnXxOntYX5DPuVhPFPh61xkB9bB&#10;FMbVLcq1imnwNQ8x1IKhPSz3mhidXI83UTVgVtg3E6lOY1z9jOW60tWrOUjl6v1NetgBVw0LI22H&#10;fR49HYjAUVq5nnV+CZJx9UAGjtLK1Wx+zin4ypcHxw6NdEmU+zbj5WtQBI6SyvXFzD98ArmyMCel&#10;NEAw4EkEdX1jSbD49FtzW/D8bx/vtDf4Wv23GjcoIGPr3zxtHCD4tKh9QGEzTW2HhS8+3cHJqj8s&#10;PmJhcKi3wUma59FbsDBkOyRqZZJDbmPS8lW1sHUl5zNtOyz3mjhB/DAID9vhQrOjk3g5Zrne1AJH&#10;pyBXwwZ1uPk5pH5EFbmmB+HAhoWR+hEN7eGzmXfVlPN5Cnz9KfeaGE6uOibqHgPxtTnjqGFhZv4m&#10;wzwEhnw9i/l0bQ5DUrnS8nU4uY6mHW4PB56CXM9bv7YXxth7eXQIw8KmoF8t8nWDtJgvpNFp2A4b&#10;3p5thXWH7k9BrifXr/wSonkilNkY2uG+gTiH+WqrHY6ZyPcPh8nNbLbNss3KBMGFPNDCv1AYfLG6&#10;MXYBkJ9oRCD3mljCj+v/vZXf1sQnudfElxVWXgOrRmr8x7KMZVsu15TT4NT6VWXQnJavZv2ck/gR&#10;K2BfZ7Prd7PgqHbYTh4CxRBDWrmajb+etx+xItdLdi2PemBYmGH8MOm4unv910hVqtR8NZvHYdgO&#10;uybXS51gNFq5munX0bXDjfZVL46Tq2bo/hT46v3Ds5V6CywwBb6evX7FwFFNOMzXI9phzJq3AwFy&#10;8FfWxZGxXE3zcu2K7MAamAJfT2I3hUKKWe4TDvfJWCn5ireTyRenwFdDu+kouQJjcZfmP4Lxa0fy&#10;1Ug8KNfyGrSqMJSr4/PpUIKYZS3ORblGZxG5XDGP7BOpkVYPk1KDoVzp5zXjElfYJIlwMJTwAl7B&#10;Y4ShXHX9iGsRDkkqV7N2+MEsLpyer90g8COyaJ1nB56AXA3zNxkKaDi5Dt0OY3NRpEYjlauhf9jM&#10;HnYkj55Y5k4BdyhWeUwsV8N1G0j7OVPlaz4RSIJUrmZ2kyv61Uyuk1tfXRm0cTDT1a8VTEG/TpKv&#10;7DpBl88lS0RaLpflauiXmKp+5eu//sCoNaj6gq3un2ba2yx4enoM9f5ewQVb3RsA5PoU6uKVaVx4&#10;HN4/auL+8R7kKs9WCyDXx3v4usYmT/MA4d8gV4z1yLingJavpIWR+hENifdB7o8FdjnYgu8yfj8b&#10;ynWc69NVQWo3GY7TWWuHEzFQts7Hy04Yt6YMWrmaxa15e1gftHJ1xI9IeqknIFfadcwGlevXTDs0&#10;xVCdkMrVzN/04oRc75jZiL27fDWU66ntphICtBDYKrppu24dJpWXaw2jspvm2aLdHg7Q4r8t53wq&#10;YQpyNfNLjKodZuyHYb+rzR5ecnm36l0v1xqG8SPiIKfAUvO0xDKiHlPBXMqtD03tcMzvos6g/P1Q&#10;uQ5+mEQjmhZ2Yfa1xMwCMitMBgC3QgoTcGfYHpfAmz0zCXjYBWPcytEGv12gKVYNwuf6FqcL8Gfi&#10;fpKH/Qjwhtmpf4UHxuLHZcJOVBktZlwdGFSF3VfYqSk++CDmOs6KEi7hFdWqpXw9bNzJhMk9EPGg&#10;PJxaFrE/sgH2F79yYF/gGE8/WIIf4+s+i89vNE4GzhzlquyPXrK8Id3KLrZGYahDWMi/odSuZmCV&#10;rFO+W4hiNJrj7HY2e4BvqZ7fFodIxYfz9HKqX1UF/h7/TcUflh/L1cI1tNZ5CGk/hFyj2VyxMBwo&#10;BmTSZsSnRRrWfqAPDT99pfiVH+JzslBeLaY8BHAJ39rBv7wp+iEEmn86g4Mb7fWBOoA/jJ7EYi5A&#10;D/jHoopRtlLWxMXcHMXCxCX+U/m04ldnKdcY+OngGx71QWbbqN431/kJ9yDeZ59SOr88z3f11FSr&#10;pgL+W9i4K042ws/jx1EbwLaCA/XbjMsV1+y/Es/7IOSa8WvA7kTBar24GD8Kn43gUen8+OezctVQ&#10;+ykpS/ll/BZA5fzwEnB1Kj7Nj8QLHh4eHh5nDkPnh+FglllpZu5h03NU7b5VYTZEPBgMxdrj5G5B&#10;aFaa2SgdbcCAogGpDdXuTQ2GYjUc8pgCW83Eavatfui4i0owFKvZyLMhW83mcLjB1rWhWNX6kHWY&#10;NcJPpGxV9EPUMS62GvaEScVqyNbzFquRMWbYCHux1jCQWCPG+MQrXRiy1ZtMNQwkVhwqlIdaIBXr&#10;JNhqNl1iIJPJ1M3sG+E6zHg3oFhNlCupyfRoJlbDDo4DupVHohhknzSdaWbWCL9yl63DiFUElson&#10;OiAVq2EjbDaV2QV3BJeqkVgn0G81nP09TbYmfFgeB+nhthRiNVCutMuPkDbCU+zgPLL1FkMA2TYI&#10;drM/QqwGdPUdnDrMOjiWxIq5QdC7LySZz9ngT7QwhUZ4Cmy1pFvZ7D0f72UrHjYJyAC/Li81tzgK&#10;b6PvWlsY3t4ufl3WX1bYovgSvhypP9zeRr9ub3+E72/f32puYRiEYRRpbJcRnONtuLt8/0t/28G5&#10;wmlq/DfyiaFbKZ6tWLBhWynWNF3GuljFETw+x7hT257n8LDgX4JDje35GUrjmCs/zOOXOOa1gr3W&#10;No8DuI3KJ96/wZee5xssTRs7KJKXq/4vJVkBxh4XYc4i9BKg33Ml7eDckzbCymlZqzipycQlmosV&#10;HwyjIwwXkjfTrYbjrWfkZUIhfmdiFsQxYnXYZLKWXGxxKw86YEmsO7bZsSUIk+8AUxDrVzOxGnqZ&#10;DMX6r9zniJRUmyWxzuKUex/iLBO2teEsX7MLTctW2ka41m8F01QedcKWWOswZatZMl4zsRqaTIZs&#10;/UfuNVER0BbsUKUu6VBiNWWrWSNstoaBYSNMq1tLbMVJZ4o+nrGxdQImE61uLQkIfQNMrasw0DC6&#10;160HMGyES2xFf4DiPMqRsZU0kRGtJXx0v3XFMpxjroSx6Va514SZG93QZDJkq6GXqWBrjKsnKnRZ&#10;OdzQrVOIjjiSrTumE6E7Nt06gUaY1ics2aq53LQbbJ2CJXxUv3WjOWzihm4lFashW4/xMi11B8PO&#10;ma20lvARA3NL1WRvBY7Rrbsld/X9/Tr3+C0B8tCUrZQharRsNe+3LlR7q3scwVb0eWBUmtjlr4gj&#10;Y7ZOQKzUbDWQ6hFiXYNptsxm38DulonCopIoaS1h0kaY0hJG336RKU4D5mKVyb3uoYcsExYGbFOc&#10;gbeE6zAxmfhq0//JJzow160M050KKWTilFOWMZmrkWHAsLvYGvyZ4AbFysRx+bf6/kzA5QaSgxZf&#10;tL5rmdn7Fu7+tbTZpuBlog1RMxnB4WzVtYIRRzTC+UPF/5yHH5rqVrNhdLPxVsNGmNAnzOPo5bEW&#10;jtStUOZN4dXCE7g7CVun0MEx0K0JW5YH5jRgLtYdewivk9nPvfyyGyCrlMsULOGxs3WNMyTMBHSE&#10;O2LDM8pjM4ENBYrxHctzihuzlTKWiZat2u4IEfRnJlZztnaDVre62MFJxETScYmVVreSmkw0ujWT&#10;S4C5wVZvMgmkeeComYCGGkY3ZetXeaCHKYhVKzAnZX/kkWerLgzFShDVf71fhJG6g9ONKXiZRtsI&#10;Z6Ulm86ZrVPwMqmLlbFLeQQwE9DYdKu7JpOybn1XXepJ7vXgBltd0q3XhUuHY1xiNWWr3GvCoQ7O&#10;3lEnMK5G2GG2Dupl+q8m1bNm6xQsYSXderig3Gk7OJfCLXIr/NNOW8IDNsINywSetBG+ZF82uNQk&#10;5mXi1XbYEh7OZMpDhso4aSOcgSyvstkXEKaIV3NYtw7G1sZAiJOKlc1WP0EiKbbAeHJJkkXz+EF3&#10;y/Oa6WIRvfBcYJrb6tkES/h/eJnHsdbjQ8ALfWh/YOwliuYRHoq/l/l8Hv3d+astj9HbKHrRQrz3&#10;a5XAx9JXYiFnFOtii498Qvy+Xel/em/MVrW591VItoqvqj8eYzLd4280PeAlxLFmfljsAKvDdlkB&#10;wNb9T5gD3V2gTguxFqFqmiAdRjcM/zbUrT2WcFsompklbMlk4ufEZineyUeJ1V3d2h3L1BpgeHKx&#10;RozHDYspG6Ymk9xrgrTfOoQl3B42amb8WBJrzIIAe6ws4TvqDs7U8zK1S/W0lvDs6SbjEkmk84u2&#10;g0O60Kd952GHVE8s1jocdkfY7reGXVI9rW49wBTcEbSNcGuccKdUfdCLNmhNphZLuJurpgJyg61T&#10;cPU3s7VPqo7oVjPfCKlutWky9Up1ZGI1ZesEvEwWTaaoV6oja4S9JVxHg1gvmZzw3QE3LGF3o/oP&#10;3RFzTE7Zh3FZwn88W2s4YCtPOdqLc9atpM5DSz5hNal63aqNk7J1pSZVR9g6AbEadnCqulU5kSw5&#10;W3EJ3mDG4yKkDPdHxLp1cgNz6umBydnKgzQ4QtmelERJy1atuaMFTqdbd+qJZOnFKvfFEa7Lm8Nh&#10;n/DxulUn6TN1v5Vn+OJHgcyguU6LlF+MJT9eYx5aPWzg/7Xm32b543WAX9PcPmCBP/BBD68Xr6Fq&#10;+n8BFCaPWAYl46/Ak+7tw2aBO92/JZzjZvlB42+Z36wbFs54fGFB2+sMZC2C+i93hmw1irMzNJkM&#10;Q2wM2VqM4Cy1EsnmyQb0cEQjjEDhXZUt9bf/E3tT3WomVrPoiEdS3fpb7jVTeZsJ6Mh+KwpPElTg&#10;6p3Ym+rWCYj1g9xrQrL1jWZ6YGqTCdNEz7lYxXMpY9lEmbKVcmDuFI1woJvKm1qsvJeKhqsQIDxu&#10;4IW8QTbtt1IOzNFawlys+gna6V39ct7G/jGMiws1hX4rrW7FtnfLtM/UTEDeJ6wNc90a6EuVvhHu&#10;BC1bzUZwDNlq2AgHszUzcJuMS6ymulXuNUHKVtNGGJM+68ON6AhKk4m2g5MZSXVkbPXjrTUkeddP&#10;E+MKeqHVraRsNWqEE6MFMgBmAhqqEfaxTBWkbFX4hPXg2aoLOrZidiM9n2EBN3SrWUCpmTuCjK0Z&#10;5jYyFKsbljClT5iIra9EemAn2EqrW0c9tSoTM7knKVb0+0N9RdgawOvWHHkqb1Kx2mqEZbK+Ir+m&#10;qW51bgSnSCRrKNaTREcUkFIshGnKVso5OBRs3acH/ij3mjhpIxyylN3MZvcsEQGwPxakjfBodWsp&#10;7b6ZtX7aRngJCiRLZjuw5DOUa5alKxPsVrE80sJC7jXw+c/Favf5Ao4uPmvs4ovVT/XEjIxdff4X&#10;vvjn4uJPAHstXPzBx78/x5p/cJarDZ6uHoQgD/FYbohNG2G514RZnPDT0GwVaQwl8hA1TQh7Sxe2&#10;dCvChljNGuFxhn9X0wMbNsIndR5mcNJg/N5sUc3iC7RsNbtkhotov5X7PtQSCEzRJ/yepSnYfGA5&#10;paKbNoWBOUNLWJGt9QTtk+y35jM2Ajn+ZMpWs36rWSM8aAfnINmHoVjPeQSHVKxK0REHUvVi1YdZ&#10;I2yoW1Ua4UOp0jbC5yzW4RrhBqlOVLfWQOsTHlkj3CTVSToPD0BrMpl1cIayhBulSus8dKMRHpUl&#10;3CxVbzLpg1S39jTCLVLtTOreATMBjS3oZeqNcHvKUVKxDsVWU5NpArFMXWJ9bJWq7+DoYyy6tSs9&#10;8FmLVe41QSrWdrZ2pgd2ot/qsMnUKtb3XVKdTL8VowzBVklgJ1/B8EN5eIZijbqTUxoOo5N3cITg&#10;/oYdj3MBlERpajKZhaiNoRGOe1J5T8USFoJLsJbiEFeYy3F2JlMPVyfTb/2OTa6QQiDYuoZmOect&#10;2y4IEcg9CRoLC0AhdcPwHM2+dif3GhCC44krRdioCHMRbXE+Ode0EZ5Acrwmtkb9iykY+oRPEqKG&#10;wouKCGdAnuuQ1h1h1gjbC1HbYZB0D6bkZQLhRZWYnTwBIu3AnBlbrQ2j71QStE/EEt5CVYCbeQsM&#10;QNbmCRBp3RFmYrW1vNFKgavT6beKXio+8j0ydJ8cz5StZpbwSSdr/FBL+mzYCJux9Zy9TIZtQ02s&#10;G8W0+074hB1Ot1UV65J9k0c9OOthdEqTyVCslQ7OUjntvh+Y0wbpMHo5OkIjlfdZi5VyGP3V0Y2w&#10;TtJnPzCnjRNZwlpJn1vXRu/GuNg6Befhse6IrVbafcMZc74R1sWRq1bpSdWbTPog9QlLkynRTOVN&#10;Or91bLrVrBEmzf4t2LrWTQ/s2aoNeks4qaz+owLDgblxidXUZJrA2ujI1oSpphooMEm2or8fbuNd&#10;Hh8xBbYaWsKgW1NMOaqJiQS9VCEGXUO2C0+R89BMt5pZwlGyxPTA2jBk62l9wkKKQQKGCD+cAluN&#10;GmFoj5gBV6cVHZFDLuaaoh2BAg22LDRBJPdauA8X9/JQD9FTGOptr3hF2cVT+Pj4KH9FDfeBPNDA&#10;q1evZqsQytHbHh+frr5+faW1hY18WrBodpOKBKUo1nWSRSZYyb0mFnKvhweD0l64WHfymQ4CuddD&#10;aFJUFBl8i8uxCWwv1tnKsBGmTDJgpFtxLoNR3SapWxFslqCSO0qsY3ceXrNNZrb0yRTFmn7j8WoY&#10;O7z5D18wNZko+60GHZyMPc/+lseamGy/FbQu7vjFog1Ro2IrT05ZGm/VwRQtYaisqO1uKby6pmw1&#10;061E463X/JZtiupXAClbh3L1T4GtumKV6YH78zI1YpKNcB1TcEdoNsKMved7w0bYCbHSstWsg6Nn&#10;MhWJZKcgVjdimcwGvbQa4X1n1bNVG5raLsfw7ohS0mdDsRqOt7oR/m0WHTF40EvZsXTOlrBbjXDF&#10;XWhoCZ91hlJKk0m5Ea46gWkbYTfEKveaGLYRrrn2aU2mcUUeuuOOeKpJ1bNVH6RiVWuE61I96w7O&#10;FMSqwtaG5JSGljCpyXRUI4zjcDhmk1d9f2QsVsrxVhWxHkrV/X5rXueVnLpbugRuNMKNiWRdb4RZ&#10;vkir3JWT45maTKNi6/cmqU7CZDqiEQ6YlCdPe4j7d6XmONgGRtiaQH5XHWpfaayFQWnHQdZRC/pf&#10;yxsTTMgkhJjf0t+2s9m1JI4DJlPE3smjKkwb4VfyQA/UuhXnFnHZLctJMfLQNFOxyr0mhhBra4J2&#10;t3Urmr285kWMO2ZdfHtkcrzRsPWyTapn4OrnNS+qj/LNZUzbwbHvPIxbWmAALVtPMTBXEis84kSG&#10;PPufKVtHkpeptQUGTIGtx4m1HbQmk+3Iw1VXwjv32dqOSVvCq86kz7RsHdcIzpTFetWdHthtS7gb&#10;ExZrXyrvc9at0+3g7PoSyRqy1S/Lqw2LYu1POer8wFwHTMV66kwvColkvSWsjVM3wiqJZA3ZOp3x&#10;1g5MU6xKKUcN2epEKstJjrculJJTTsES9v3WPQK1lKOGbJ3mtOUaJijWrWLK0fPqt/JmF/OgcCUy&#10;PbGqSvXMLGEx9ppPjZqcWNUTyRqydZrLG71bc7GKJ9PzMqVMecbUOVnCGx6vhiOunLAii1qsva3g&#10;8UFzA2AWtbkuoniVFxyt2Uf+Q4D8VJo3wI9orl0afC2on7fKZpQPDc7vrTzSgJBjDSBT2DbscRZg&#10;Xqbg2/Xj169hOFPf4NPhYxTea+Pp69cvj/f3r8JQd4sfZcEp24X3cICpEysndbDdh183M/jq11rO&#10;wJ4tvH/8JE9XB7MQcx7CWd1rPT6GO0yZeB++Ut7uG5tJNDfyZpfv/82f6YG031oExKVMJ4WWdoJo&#10;gSlawtj45nEifDclk+lGLz2woW6d6jo4IMh1lhtLUzCZZKYXxvQWqqZ1R5zcJ4yCRM5yyZiylTKL&#10;mpiDo52g3bCDQ2oJW3Qe8ns+t6gm08HJRI5GDfgsatogFSuyNdNP0H5murUCU7bKvSbMwr9Bt2Zs&#10;Lp+o45zcEXXQstVsiDqM8jSGWjjngTla3WrG1lcmXDVmq9et2jATq0wkqwva7N/jCnqh1a1GJtM7&#10;9kce6eG8xlurGL8lDHrV7CYyZKthiJqZgMYW9GI2ZdugEUa3iZlYvW7VhqFY9dmKUjVcOtB3cLRB&#10;1QjzYYlq0IsyaNnqhslEYgnfC8e1cobSKgzFSuplGptuJXH1yyFEQ7ZOwdV/FFu/4OXBQRspDDwU&#10;R6NuhPOTPGYRbX1MxmTiCRYW17NZIqb5YqamHOMV62Nx69GydTLjrQxTWV7kS7bCxZ2EWAupEutW&#10;UpPpCN36LZPinCVi8mCCwd/8CK7ddvF78Ulzu1sA7hYfdbdFoFjY3SJgDAvh+A3l1T7Qvy2gMBP8&#10;hq8Fv/FcNR7gBGGH10Vr+2RyjkJwswgkKISIpEUsgTSZfNvUEh7aHbHnKjTHU2CrXkBODvNGmK3C&#10;kF3Cwa4swbzxpe3gKDvmylI1NZnc9gmj2YtXaa9RkTMbmXjBVLfKvSYUdWstiZahyWQY9DIhLxNc&#10;pRItcRZLHsVnytYhlzd6VZWq6U3kegeHizUnLWz3cJCfPK0lrOSOiOpSpe3gkFrCx4m1HaZsHS4l&#10;CNx08igHbSM8Iba2Y3T91ugw4R2tJexE5OHYTKaHA65SOw+nGv5dwch0a9SUxnASuvWcxdrH1ovG&#10;5JSGYjVkK2lKkKHESuuO6BFr3JJylJStPtOLNrr7rW1Jn2nZ6i1hbXQ6D1dt6YFpdasTjTCtJdzF&#10;1vZEsp6t2hhNI9yR9Jk28tAJ3WpqMsm9Jtob4U1HKm/DYXTfwdGGoau/1RLuTA/scAfHIls5ZTYL&#10;0YzSNsJt7oju9MC0JtNEdWuGgsTRHD40ZypWq0ndf3enB3aYrdYa4Q06XTH8ZcO7E7RsbRZrb9Jn&#10;z9ZeMAwnTfD6okA3+Yq9mrBpCfemHPW6tRcs4GPqeKFQoO+u09WFwd9uZYTFxcUKvl3Z1myLb8FR&#10;K3YXJlh2/WQ7AqOvXWygBtp/Fz/k1zXAxVjDHcq0JNbZH/6oDUPd2sDWgP2WR60wHG+lHUb/LPd6&#10;sKRb2X/XGPqSFrHgtP3WQ7F+U0gP/ETaCE9xIiSurg0GSgB9/0cuUFOTSe41cSBCpVTe3nmoAhQk&#10;20SM2wa0A3N1tiZM5dobNsLn1W/lYt3lC/PSsrUm1kQtQfskovrdiDy04TxMcDV+BRjGMk0hgc/Y&#10;fMJmjXBFkaaq6YG9btXG6YJebpSTU06iER6XWGnZWtKtGVNutiYxv9VMQG40wnuxZhqp0QyH0c/M&#10;Eq7gRI1wppOgfRK6dVyWMC1bc7G+00rlbShWWraesyUsG2HNBO0O61Y32Co6OLpp9yfBVjfEKvea&#10;4GxlmlIljjwkFetQjTC9l0mu1KIBh3WrM42wvlS9bm0CX/0RL6fYI/ZH5JawSYJ2h3WreSOcpCBH&#10;0bPYCpPlsiRKUt2Kab4M7odJ9Fup2YoQYn2SIlyw28IZQMlWlKpJcd7L1IgoEekYMinMZH95GVu/&#10;+bJY6G7LxWLxRnf7gsUys5R1WKLuFvyEqun/GZzgmzfL5R18VX+7W/78gl//+UV1VzjqZq+3YmAz&#10;Z8oFtOipDM01DVEzWb+Vi9Xgi7QjOFOKZULhbb+JY4688SVshLlUFUKXDuB1awPSH/CAwiu86xju&#10;spRTmehc/djumwjVD8w14jUYn1y5FgJkAfR6HsSxKVu1uylcm+8Vgw5o2TqVBD7fmJi9LwSIj9AY&#10;5nWmYquw0X7yY13Q9lsN02254WXSs3zylKNTYKthI3x2A3NBWqTdrwWUKsIwqp+WrdQmUzcIxIoG&#10;sDz0urWG6YoVfUt5BgGzJe8NxWoYJ+xEzsPBTaYdkvVafpyUrbTh326wVdlkQqkWHugpNMKG05bP&#10;y2S6YeUMAg6z9ayG0S+rSZ+nwNaPcq+Js2qEa8OrXqw1jM1kUsvVX3cxklrCro+3dmH4Dk4ZU2Dr&#10;RFz93XBYrGdlMiXcME3SNOXX2Iu1jimKNWZJimYMS5KEN1K0YiXVrYaN8BS9TBnwBSNgCmGamkxy&#10;r4kpsHWqrn50+rBYzAVfbNnT7F5/i0L9mKQnFOuTPkCsBsuKfn0FbH31Vftv9kl7wgL/wkqerR6Q&#10;rfB1ra0RC0zcs2LrgHt/kpssAjzM5/FLz0HMn8TzB9i/rOLoAQ7nz8p/8UMczxcP85f45WU+19le&#10;4tULnMOz1t88mn+Ac47nUTSHfwGloyB+eHl4ibQ2wC42webl5SWCchU3/IoQYx3hLS4biM0ab35X&#10;E2iEDeOEp7DQp80OjpTkUWJtawy6YSbWSYSotbCoB5bEeg0nHbJZhlXmAh3YeVgDqcl0Rl6mHVtF&#10;0Ah/xh2P7qQLKEWYdXAM2WrYCE8yn/Au4/NxrsTOnK2UjbDD05ZtibUOWraSNsJTEOvYfMJmqy2b&#10;RR4aNsLnPIJDy1azyRqTYOtZRUfUYMZWWueh2a3nCFvlXhMON8IjDFH7optSZxKNsCFbJ9nBqSNm&#10;K2YQvWPifAeQNsJn3MGJM5McHcRipXUeTp6tYZoJ3fqYdqzH2Ajfb63DTEAD6NY7TCgBYl1mLeq+&#10;Q3QOi9UJ3boS66Y04Z5HbjevV27ojjATq3dH6OFpke7aOzhcoDfNzt8pjOA4wFbG1toDfjEOz/3b&#10;Klb+RtLS2JKylbaDM6Z+K85LYyzRv2VavUz89dZ1VUl16/lawkKsiFTvGrR5mfjLdy/8uAFTMJkc&#10;iBOWMpVYq986kfyKxzTQbMEeoJmt/MtvO26OxMwN2Nbid+Ouaz38dugs3lGC2TluUnmgh57l2KQs&#10;JW7U1UqjbuWvrbp+xFSsRgZ04MXK+Iq7x4H3V2Oz1FgeNiFEmh0vUgBnaWhoEHrYBLDU0J5vga6T&#10;2GNE2GB7+x54rtqFQMWDyf9ls7DANkIcKoB/UuMb+Dn8eP6F/VEv1uKjmD1IvNAD/CD02a5gdyle&#10;gSOlpaABD/BR1OP4FfFKN+7hc28qVbsojmxgx97BI1vOlmq/KVIXsgDsZ9Fv7dH4VYgTVz/7NP/o&#10;hTSZ1L+6gvPLcI2CeHaj8q17+OAWPgi7O/l59cJmIP4NfDxU/QpLoF8piLQWF3Cr2G9RQnqNVeFn&#10;k9+jnfjOeGV5EltxVjqDtYwnGlcPsmFB/lG5D9QVA5+SzWY7NE9VCkSpwAf5ycnPq3xNQn6rkoa7&#10;C//BP9IVvQb4CB1KmwN0f2ZbYKuoi4oDA3oneWVztmY6S2XglxfwDdVbUxZ2g3muASyp5HjqwyKb&#10;3eDH81PuQ75AhdhxNw0/UgN8Vuv82Gf+KC8eA6Vh0TbaAvP45CrV1lTWFBs4BHuvMzcLP5lh/RUr&#10;L385L4ABG9RvImyEcG5g8fU+sLdiJ3rk2FRgW6aIa9ATWJrq+X3jP33Ju5IAaPy/mvXpG4FsNRCr&#10;XKlDQL3u+SehMVeC+Nhdue0NVJkeohGTaYhV3mus7PpQrhrLnRHf1LwSUr9UrrrymuL9wPuRt+94&#10;EVTATyetnLty3YtPflX8ivhYxUpXFWvEnuHxC94RaoXJKUmc3wVUq1ZkYJ1tcR2EXuS0qPy+TbFy&#10;S/irRgXgfy9VtDRUqQfAT+LJcxIpQPxy8fu4jJlqIye/BLuOOIES8ha4GGLCtb64IaWAa0n0J/hX&#10;Ob+F/N3cYJLMMput1oQtGmUBGAeKFxqvU4zGBFBoDcS5hqO5fKsfePL82+JpL8TnisclfFPRGMZC&#10;sJgUHlXO75v4PO+Gw9ew7RJHKtjIb+HyTSrn98Q/DyocjDoAyhQXnDIbtGyGuLmU7RD+yRAxmz3y&#10;b6l/tShM+Svy8/tH9W/Kc5w9qX1Ffv5e7GQ5qouHfJXfUv5G8XnBT34oivTw8PDw8PDw8DhrRKq9&#10;LStYmoXGGCEMzGIozbDRGV47FrGzQputbHY9CRAuVoT9KmK2mgX4GoGYrcJzRgOH2Xo1MbbuSisU&#10;DQ93Be/Zagm0bDVMx3cqLJjFUaNeEOtWwprRsvVvbwlbwdR0qxhHokJMWBa0RO7qVlK2kgrNs7Ud&#10;OM6uOKRsA77fagd/ebZawbTYGuIy2DoRukeCWPDuepm8JWwF02KrCNxSDdA9Hu420y7rVlq28jkR&#10;RJgUW/OkIWTimDsreN9vtQSvW9uAUc0cVHcaLVsd9jKRjuC4y9bda3kwBUiu0rmFiY0qZ/uttCM4&#10;DuvWCbGVO4QFiG61l0/2JvD2w/dbrcCzdRTgDmEBIp0XG65Obgbfb7UCl9kqc5dMACXVSjXm+uz7&#10;rVbg2WoHI9OtEc7FZ4yvrA23VK5N8fpXs0ibJYDVhY+OsAOX2Uo6gjMqtoL6xNR4l9LUjcs6VIy1&#10;FiCZiRPfyQMSeEvYCrxupUFUC3xYl/qnmGO2DLOl/zRB6xP+4q4l7EdwrGBU/dYt286S/wEVU54m&#10;CGxfYQpjrrQ7fgQmcLDHluIRHkr7gTb+z1F+dcgN//gh/x/kAf7lbg/xZMhH3PPH4bb9IX9Ch7x4&#10;RH5gf4/cUwCQ8XoRzsJFxlO77dJr3iZv0D4WXC2BYmGGF9p+q7Mz5kgt4QeDJbvNQatbxxTLJEgK&#10;ALO3bM7csKTiEBaQbw4JYi+T77faQOwuW3djYuuymF7D2B3cUfkNdbOfdrMizR3hfcJ2QBvLROoa&#10;fKN0O/6ys/zBuOKEE1zbYDb7GrDsET3E2Xt49rQoOZ9o2UrrsPjirG6ljWUiDWnpHyR/tUttrVUy&#10;sqh+kZU8n8KK63IhSpxxWbf66AgroG1ie4QW8i6cLcFOKqofQKxbvSVsBefJ1lefcT0LxjJrsQFT&#10;ihNGELOVtAvk8Hiru/3WNrbe4xKGHBbD7jxbu0CsW//IAwK43G89PVtfbSVTATa7mp6tXaBlq++3&#10;WsEohPYgAt4t360TmoPD4bKXyfdbrWAMlnAxBcXe2poIr1u7QBzLRFgzl9lKEeVWoImtV0DT9HH2&#10;hyVf5SuW4Nnaheff8oAEnq1WcGq24rgjDxSwD8/WLhBP5/CRhzZw2ugI5OqNPLYO32/tgmerHdD6&#10;hE+oWzG6J1FdyV4fXrd2gdbL5G7k4Zl4mQbmqmdrN3wskx2chW5dAlcHTkDk2doFWrZ63WoFp2Hr&#10;G+Tq0PlsT9JvfcJmCCBumFAEfmRVFhYTWuVzCVq2EucT9rrVBk7BVrxbCRZTO4VuvWIM7pVHsPJR&#10;de2gntEshGcVM6JlVWVi3UrqXvS61Qoo2brbZsldhFwlscJOwdYi1f4TTk5g+eS/ihp93ZLVkJit&#10;pM20161WQCe0NTf+EERjBydg64Kls9U3xtJNhY/48h5r9n880rLSFfiy3iYsu4rIsLqTBxT4tbi6&#10;lIcECGJ5MDx+/fqwkYcUIBOa7M8BsjgK5YsD4jJ6u3z/Sz4ZCL9uo++SbQIJu75ON/EOWiaeKYIj&#10;TDFWa49rlmHjDxfkSryAWAbbNXu3CsnwJ5AHJFiswvfycHBEwVweEeD9h408osDqTh4MjQ+Sq4y9&#10;i+RLg+L97W4pDweFZJsAqEcZ65zm1n4IDG62zDa1FMMXDvdb3Z0xR5tPmEpoj/k8G0blizyBJfy6&#10;MHkTkeMwAr3aRsErdi2PBGj7rQ+0sUzO9ltps6jR9FtD7LUugnS9tJYaohen8DLdyBm6kWBeVumw&#10;CvyUKjUsfFASxCM4pMkuvU/YCkjYypdo+hsOKBN+nCaLWj6zPpvDtZXHCOy43gju5j14/EgZLvuE&#10;3/j5rTZAIDToueVq5Byyf4fPF7G4XS7j1Z/VxcUqhj98Hsd59V/i1eEdRaxbafutnq028DJ094Uv&#10;hJhHA9Bm/z6BJXwMXO63+ixqVjDwxCluA+8HKmh1q2drB2j7rV63WsGgbI1Br74rR9l5tnaAuN9K&#10;m6HUe5lsYEC28nRL1QtHy1Y/G70Dz6SWcHVi87AgZqsT67fGYANn9THxM14bvR/EupWUrd4StoKB&#10;hMa5enjRvCXcAafZ6mOZbGAQoeFAY300kcOztQNet9oBLVtpY5nsC20HejVtvmC+39oBWrbSLrPt&#10;vUxWYJ2tcM+x67bwQq9bO0DLVtrs356tVmCXrfeYcjRpv1ierR2gZeuclK0O+4Qny1ZMY9iZHthb&#10;wh0g7reSstX7hK3AHltD1Ktp9xQbP4LTAWK22ndYdMD7hK3AmtB4ytG+9MDnbAljhx4hdNqlfLZP&#10;MUHNVtp1cLxutQFLbH0NN17aP838jC3hb+wd2h1hxtM9AjNxVlKYiknrHC7rVu9lsgIbQgtRr35T&#10;SQlxvrp1VZ2Xvs4TwWT7KemerXbg2dqFBXBVMe3++bI1YVs+d1BGYxYB1DIjDM8IebMN7oKPwQL/&#10;//nNH++GeXr3KUAs4E9sw+4/YmH/fOLPh//7vb0L/oEaYrVhxx+GOobKwZ6XC0XCpc0P5YO1YyE8&#10;eVVRivjOJ5SpzlGAU81T+GUQB/ws/sNZyyOsFO4/4U2IHwF8xGdt52TrGE4u+CcI4J78zd8a7C9Q&#10;beyQp1fhLFyJ5C8lthZO9Nhhn7Cf32oFRwpNM5U35bDbuHRrlvuTHvkFe1fXrQBatj6QstXd8Vba&#10;yMNjhKa9RMabsx3B2RSdBZ79fCvbuMeMFdImzlBKytaf/8oDArisW43zMvEVmTR7vWc8gpOIFOCP&#10;CU95CHoU8yJF2Zn4hJeNK/8MA5fZappCwICroFtJ2TquWCbosXKI3G4hdzlVLqFnqx34fmsNPD2w&#10;QUrB8+23KsBltr7xlrANGAkN/cBG6T89WzvgMlt9VL8V6AeghTfA1WqWeWWcr5dJAU5bwu5GHpLG&#10;CWt6maIjuHrWXqZ+0LKVdja6w1H94/UJc9/IEQ6DM44T7gctW2lno/uofivQydUfZYxdH+Xco/UJ&#10;e93aAeJYJh8nbAPqurWyRIYhvJepA8SWMGm/1UdHWIGqswFTebesGqwBz9YOEOtW0lz9C28J24Ca&#10;TxjTA7+zcCvR+oR9v7UDz34dHCug9QkrsDV+B1y1cgW8T7gDxJYw6YqQDs/BGdcIDtxELHsvnxwJ&#10;z9YOEFvCxgHiJvAjOFbQ129dXTOWNqXdN4L3CXeAlq20qy37WCYr6LaEUa9WMpQciTNg64+lAHbU&#10;5CGHeJcjli/Vgjdp2fpMq1u9l8kGuti6Q71qyQYWcH8ODl8GE4E2izxE7CfGiTBrDvlcgtgS1g45&#10;PQaUXSCX2draxGIq7+RJPrEE90dwNk22SHpdFulDfVVbCWK2ko63usvWUaxaxbnancrbAO6zNWPL&#10;cLFdlO8XULcP8pAjYNnTj21QDTRZ7d5+cZmtPpbJBpoNIp7K2zpXqcdbT8BW7Oiz7B08FJ3SkLHq&#10;lcSYsOw6qy5CgpP7s5vNanXFt6FxdbUJVjvYXV3hw4D/Yvu0kRUbdsMid7sACoMDfGXo/6urL0te&#10;TzzMXxpmj/8gtMpz/L+DO+eGH8I74prLd/grZo/wGyg0PII/fHHIf3i8Wv4U545FD/QP5Ui2STzF&#10;S0FN0LF8j0e1z0R/R3yflBP1A2jzMkW0ccLOWsInHm8dSq8iSMdbV6ccwUny/mvamhMS9LA8EqDt&#10;t9KuMeduphfafmuNrahXh5Oj8z7hYt5DrluBgjWvepZnPwxqOdNdZqvP9GIFFbY+Ytp9rZSjmnDe&#10;y/QW2rr5LFy+y5u8PBXpHk8ZdDNmT7sbsTDOHrRs9TPm7ICWrXuhPWqm8jbAGURHYINXWmmkPMkw&#10;t45X6IVi6SV/sgcxW0mjIxxm60n6rY/olRy6vfVxwh2gZatOGoLj4W4s0yn6rSapvA3gfizTESDW&#10;raRs9evgWIGwhI1TjmrCz0bvgMteJr82uhVAE8tTedO0tJ6tHXCZre72W4lXrUK9apxyVBO0bPWW&#10;cAdoM714n7ANhJRc9bq1E7Rspc0n/NPPmDsaEXL1Sj6hgGdrB4jZSuplonQvumkJ81TeS1KheUu4&#10;A7RsfSHVrd4SPg6YHji7Inbke93aAd9vtQP3dCum3WfYl/BsHQ2I2Uo7guP7rcbgS2SIETCX2eot&#10;4Q680EYeEtbMLd0a/w9s4DybgbshLV63duKBNi+Tz1BqhAhDyvfVoWXrGUT1tyKG687BxVvJtiZA&#10;y9a59zJZwZC6Fe6IaipvbwlT4Uslv9qOZfKoAHG/1XuZrGA43cq5Wq0KLVvPeQ5Oyt7Owiif0noD&#10;SnX/jINYt9KurOF1qyYugKvpo3ySg3jR3fNl6xWavYj/8F76I58U018xVjtdf1kuljT/bxbBEg5+&#10;vhHPBn0EBHhM8f8GCtsu+RN4GHr3c7n89M/y5wKO7f7xpHpffkIBb8p/iwCv57B/UAyWSim0L1DP&#10;T3fwMPSf8syl6MsN16SgQS+g/V/ecAXwvqDr0xOtbqXNokbZTD8G9Xn+Q2IIS5jrVXlcAW0AGqVB&#10;dNosau2ozvlP9nlKaXMeEvuECWs29X7r38DV8tIOJRAPklOydVyW8FrmkQz5TOL1Wt5RpZSITutW&#10;72VSxGvkar2/msPdkJaRsRV6IsDFV1HG09QtwQIGkURpqRWlZSvxOjjuxjJZnY3O0wPL4wbQJtM6&#10;6/HWlF1ju/nMn12KpauyUtQALVtpZ8x5tqrgC9wR1YzwNfjx1tGAlq20kYc++3c/MJV3T3pg4vHW&#10;8+239oPWy/RCawn7fmsPPvVzlbz7csaWcC9odeuzs0bVFNmKqbwVBOJjmUYDpy1hZ/utFixhnspb&#10;iYe0bPX5hDtAzFbSyEN3+61H61adVN60kYfn7BPuBbElTKtbCWtGzNbjfMI83ZJyGkPa8VafO6ID&#10;tF4mYoeFs16moyxhnspbI+2+77eOBi73W/2MuQbopwemnebo+60doGXrA22/1d3oCFO2XqIN/Jd8&#10;ooiYVGi+39oBp/utPpapiuiGsWttontLeDQgtoRpA8QJazaBfuslqFWeclQTLo/geC9TB4ibaWf7&#10;rX/psxVTeb8zMqD9eKtlrBMB6enbbZP1sjYBaic/UpvESNxvJY3q97FMBeKslHJUE8QGkfNxwhFj&#10;aZrepCkWHoK9k92k10WCCIEblvGP1NIDEFvCpO5F72WSwFTe74zFTDy/lVS3noKtP8opOhI5V3HD&#10;rvleIC5niC2B2MtEO2POXd2q42W6AK6mhnoV4aP67YKxZZRkSbWe7xmTR4gty562WVodaPt7sQxo&#10;LWHaERwfHcEdE+zdUTmjaNnqfL8V9CNLttukknwJlGk5XgXb12C7BiO5lKA0uLlJs3T3EFNhdycP&#10;SLDYyQMKbFdwGR9e4H/wXRwvN7zMfiyhQ5Su8q+ZYRfIAwK8PC+IbscH+HveLKP4YT7s9lJvfkL5&#10;QsbeiAPsqVTyrc+e5sLrtK3l9KC1hInzMp37HJwdNONpJX20CWhjmUgt4ZPmPExk/xX0amOuSQCw&#10;Ux4J0LJ1Thsdcd6Rh2hyZbfyyRHwOQ+toogly3gAKOjVdT1/XZE4bVvLFUDLVuLBAGd1q8J4K085&#10;WjGvTOF9wlYBjLuJwcoUMxa3jDUYPyljb2ePG2ht5QsStGyltYTdXRGyV7eiDXyw5pEh/HirZeyS&#10;d9CS8piTBcgpBz7PreP5GgibBnUi07KVOJbJ2RUhe3QrNMpMZpK2AJdHcPwcnA4Q69bz7LdieuCW&#10;tPtGoM0nfAa61RzEutX3W62gIzrih2Wuuq1bPVs74NdvtYPWERyF9MDa8DPmRgPiOThet1pBiyWM&#10;Pgu7ehXh2Toa0OpW2jk45+UTDjE98BCtocts9V6mDhAPBjjrE25g61BcBbY6m6jS69ZOzEnZ6vD8&#10;1pqXSSc9sDY8W0cD7xO2g5N6mTDl6HDmqh/BGQ2c9jKdhyWMKUeHvOtcjjz0/dYO+Dk4drDXrfrp&#10;gbXhfcKjAbEl7MdbrSDXrU/Dc9WzlRCr+AL+VrGMGg3jOK7cVrRspV0R0nXdenkDXB1+ZS7PVioA&#10;GQW4eHFmBiLbZ/4g1q2kgnd7vJUvPVVYxAPC3cWLxtZvXZSnpf/NGE+mVX6R1svk12+1gLzNpZKc&#10;161UyNgu3G12wg5O8kQw2T5lE7FuJW2m3ey3okrlaEsPYhs+qp8I+2YYuzdFktIbGU2K43TJNljA&#10;32+Sf8Q/d5/gePj/T1AWFPXPHTxrPht7/wteMywr+MiPxAvWH/8JPqHMJL6JiykvKNbzE5yN/X94&#10;GOqnxf9H+H24buLSCaF9wt1wG15MEBbgH/jLH+xvvEqcawoId2JCRszpWrA12cd+wztHpJrVBfEI&#10;DuF46z2Zbr2WXLWWG6IPD6SWMO1qyxrL2BKCx5BmuQMx3c+q+kNqCfssascC0+4LkHGIuN9K6mUa&#10;FVvzFE0hH5ULZHbSMNszlDiWyY+3HgWwhFj2NJu9pfAF53DZyzQqtgbA0hDs4WveEgNnk4tZuClP&#10;1qD1MhHrVsd8witM5c2LMVy/1Qy0bKXN1T8uSzgUTok847dIsZY9y6cAWra+kK6s4dZ4Kw6dpzLz&#10;bNP81sFAaxCdM1t7QcvWZ9rBAIei+jlX5XFHppch4C3h0YBYt5Jawu7Mb8WUo0lp6Sla3erZOhYQ&#10;s5VW8I70WzlX5bGAwdro5vD91tGAlq3uNtPDsZVztZbK22Hd6sdbO0DLVtpMLy6wFf2C1VUBEZ6t&#10;duDZ2oWHj/fyiALTj45o5iqw1d0RnDOOjugHsSXs7FKgQ7AVubptbN4c9gn7fmsHnM7LNGm2YsrR&#10;trT7pJYwbVpZbwl3gFi30rJ1upZwTypvWp+wZ+tYQMtW4jk4U2XrfV96YJfHW32/tR3EupVU8BON&#10;6uepvLubNYfZ6vutHaBlq8/00gse2d13EznsEz4XS3grpq+CsAvw1wVwDV4O+VyC1sv04DO9dEOJ&#10;q8Q+Ye9lso8wY4zrkruFRFoRe8rW4mX5XIJWt/oZc52IkKsq6YEd9jKdRb8Vl8QWbJUIr7NyuBqw&#10;svF2IraESQU/Md0a/p8iV32/1RZOw9YwYdljha3Awid5yLFlWQwfqt5Ty+0WWvNVePn+VxhR/F0E&#10;VCWFv8Lvi9X320uo26CPeYWC+Pb7bV64wV+EqbyXYRjehvBD5Xdqf7eXYfhjA7v3v+CDl0Pv399e&#10;BGGp+GH/bsMF3e14+X4HFxwKuxzwD35esi0HdD6h/Suz9YpVNCvmZGLr3W4Bu9LrnK3XK7iz4TLB&#10;LQKAWyF8f/t9oMdV8AtKgguVFzjk4y0IHoq9jfDZL7jJb8NfwCeLx3jEKwNVCmK+F4XDBeWvq+6j&#10;GNMt7fjVBwHDScNBA/AdeO92swE+w5fhu9/hNIbaQ1HRr1+r3/gMN+X6mOyxyryJDUFgWBhcDLjV&#10;B9tDEb+Arb+w8Pe3A21wFW+/S7ZJbIWVW2JrWCFlGUFt7pXLsUyTyR3B0+7rLJFB6hOmzXlIawnT&#10;5xPGlYtyiPQCT+1j62AhyyMBYi+Ts+7FI9gaA1czHa463W+l9QnTsxX6PJcRAEypy/f8lU19nGaf&#10;QXhdG3enZSuxe3EKPmGeclRXBA5H9dOy9XTr4Owt4TIlV1e82b5h7G61Cw4mYDnN1vH7hLG/mukL&#10;wOtWOzjhyhp7tpYZmLAbvn//AQib7GTSvAK0bCWOjiCsmRFb4eKbcNXrVlsY2apVvaBlq4883OOJ&#10;p/Key2d6oNWtH+UBCd6QRkdMjK3EPmEfeZgDFxRLWxz3vfAZSu1gZOu39sJl3TpitiJXs3qvRB20&#10;upXU2eD6CM5RIPYyed2KwDSGN6/kExP4TC924NnahRfSLtBI2YqzoeopRzVBqltdnoPj2doBv8bc&#10;E+eqfGIMP2PODqbWb6X1Mj2fu25FrralRtOAw+Ot3ifcAa9b7UCJrZgarSk9sDZo+620w27eEm4H&#10;MVtJjaqRsbU7jaEWXB5v9WxtB7GX6XxHcCxylVq3Orx+qx9v7cC5juAopDHUgsO61fuEN9JP8LgU&#10;qZkW+/lZxLFMpA6LsbCVc9VqzR0ebz13toZwr4ijCI449tefWLeeIVtDnH9s2eKi1a20ljCh0EbI&#10;VgyckWzdlBbDl/BstYM2tiqmHNUErW79Rx6Q4KzjhB8TloFyFU8ytgyDdeW+8my1g2a2cr36t3xi&#10;EbS6ldQ1eM4+4Zg7NyRbgZksS9OssISx3U+2gccw2GJaiLV84nG2EGTrR8AYTqCUbP0ai2y1j9m+&#10;HwV0JmzMiOe3nlS3cr06kA6k1a2kjvyfZ6tbUZe+gz/clxl+s++/0vqEadlK6V6ssxWXTmCDtRa0&#10;bCXtvpxvLNNWgrHtFtRqngXzCfqv/ABA2289l9wRUcrYtV4aQy047BOmXVljfCM4hSW8A9bOZ9Gy&#10;PFBPzFZS9+Kp8jJhGsPrQcumZStpdISPE859wjPM1c+yb/IZgpatxKtW/ZEHBNizFQe1h+Wqj+q3&#10;BR952AVah8Up+q1/oD3MBm8lfL/VDkapWztAy9bIYqxsP+j7rTyNoXm6JWXQstVh3erZ2gF3w2KQ&#10;rcjV1CzlqCZo10anbWI9W9tBzFZnm+kwWP7HWFJbT2woOBzVT8tW32/twAOte5FwMACuY30RzgFB&#10;uzY6LVvPfgSnA7RspU3IRSd4nDlxZBpDLXgvkx14tnbBzRUheSrv0njr8PBstQPP1i44uCLkE+rV&#10;9fdbWrb+JQ8oQMtWn+mlA7RxwrS6lSI6Ik8PXI5lGh4O61afRa0DxJawWyl+HvkSGfd46DJbfV6m&#10;sYDYEqYNEB/YEl4AV/NU3l63WoLvt3bA6X7roJbwJ+yvymNytpJGR5AOkp9JvzVM5IS42QqTFiSb&#10;6ojCF7i5OORzCVq20q6NPqBuDVGvlpseWrY6HNV/HpYwTv3gd2fM2PUy3t3UkmKmbBHHq/iidjGI&#10;vUykgh8uL9NhemCXLWFnp2KcjK3Y1gu2Ai35K8BavhcAHdp4OxFbwi7o1rAp7b5nqyWcQYbSMGPJ&#10;k2RrjhV7J48Qa5YuU7CPK2IOkpv0OruKybC7kwckWOwe5JFNYOq5bSSfFPgcrOQRBZYf5AEFdoE8&#10;oMDLYiePCPCw+fksD4eEZFuOHWNvcc55ma2bqtKEnuxdOLuC3YN8BbBbLMGmI9StxDPmBqhZW9p9&#10;Wt36llK3vrhrCa+sZ3ruRbgW8eRltv7VtkzoopYAnNgSph0MsG1U8TSGzcaTy5awwyM49GzFWyiH&#10;oOIXUKT84BDATnkkQMvWac9GxwstcrwewvuELYF2BIeerTly3v3dcE+t89Xzb2p2HLFu/cQDf4hg&#10;la3fodffkR7YZd3q2ToAhCUcwl0lc4RzRfYl4PRcM5YEAWiHmlnjtE/YXo5QvKqdqby9T9gSaEdw&#10;Ts1WDLHJga8meUc1XrPr7cEcTFq2Pk+TrTyVdzcbXbaEfb91LCDWraSCtxQd8YBc7btI3stkCZ6t&#10;HaBlK/GMORv9Vq5X+y+R77dawrn0W41AG3lIawlb0K085agKD4nZ6m7OQ1q2fpAHE4HLlvDR/dYL&#10;0KuZWspR32+1BG8Jd8BlL9ORupXr1Sf5pA8uW8K0k5I9W9tB3G8l7QId1W+9Qq6+l0/64bJuJU3Z&#10;7vutHSC2hGlHcMxrBpeFpTopR13WraSWsGdrB2i9TBOJ6seUozfyWBEu69apNLH68Lq1C8SZXsz6&#10;rX8DV5NL+UQVXrdagmdrBzxba3iNXJXHGiBmK+kIDqlu9ZZwB2jZ+vBx5FH9P5Crr+QTHbhsCft+&#10;61jgsm79oluzcspRTbhsCft+KyU+53Naeaa+6jr7tF6mUWcoPYKrXrdaw7mz9RvchfwgYmwdzR53&#10;5ZuSWLeSDrTrTL56bEqNpgGvWy3hvC3hECgq2bqV2aq/ZnnmYXK20jbT6v3Ww5SjmvC61RLOmq1L&#10;BsyUbC1IeiOVK6bvS9dflnQI5J4CP4KFPOoDvw7y2BTKhVnAh0+EhdEK7UNAeTsugtfyaDD8WKrP&#10;HEj5XHTJ1mJGdT5D/T4Mr2h9wrQOC6URnHvsKRytPh4D3RHaY0CqWx9Idau2a/AYnCDnYTtixr7g&#10;/pCtxYgirSVMHMukMAfnsS3lqCZc7rfSdl/O1hKGG7EA8GTN5Mml+QE1Wx8+PsojCvTr1hBtYCv5&#10;2l1mq5+NTgqpW3eSmeWcwi77hHu9TO3pgbVBzFYfy2QFY2Yrj1ZHlGaXELOV1hLurNl31Ktt6YG1&#10;4X3ClnAuOQ/bERV30mMYRZVJm7RsfaHNJ9xhCfemHNWE77daguFUDDOMkq0dINatpEZVe+6IS7CB&#10;M6t3vGerJfg5OB2g1q3ygARt/dYI9aqtXMMSLrPVxwmPBefH1ke1lKOa8LrVEryXqQPEbD15Mx2D&#10;Xs0s61UEMVtJfcJ+BGcsoGUr8coaB/3W6N0QehVBy1bvE7YDz9YuPHyUBySoCz7G9MAD1db3Wy3B&#10;+4Q7QGwJ07oXK/1WqKlqKm8DeN1qCRoTp47H1NhKPBv9ZIMBD8DVdwMSymXdSusaJLwdvW7tBPGq&#10;VUXNMJX3jU56YG143WoJnq0doO63niKWSTPtvhF8v9USfL+1A7RspY3q57FM9xgcnQw+9cfrVktw&#10;X7eGCxzxT8QwIhwV4C8IiARqAPlcgpittJbwBWghqPHwXPX9Vmtwnq1wRybz2RUwttI1SypPs+YY&#10;dndzHoa7JECuilxUQ8PrVktwPjoiSK/4vpIEIa5mnAd7sDEVCa1upcsdseR2BIBo+rvvt1rCucQy&#10;wQ26V6bL0oxzxJolmH9onzQCsVsuA1rdStVM5zN5AYO6ggt43WoJZxHLhLpkub9hyukhOK7Z/zZw&#10;4dcVcgbpTZaluzj+TLLF8S4Q+4HxOf4kmIpYxfEFf21QrAIohwzLD/iIVSL4B6ERAQr7vIDbkR8M&#10;v8Xx5g0e8Gd89+8Au88tzc+CZVKRxK2Letd1Lm2/lSp93m/JVABR7Vy2hEnDRUkt4d0PeUCJ3NhL&#10;5KqjYXsKE+inyiMB2n7rC4XgnzCFy3aGfvKUrG6+32oJtP1WS1m5dJCnBw4z2S1dsozv9wjkRx5L&#10;6Q45iEdwhh8MCPcpR7/orYNzFIjZ6mfMWcEp2PqEczYznAz2l3ghKVFynXHfMNzD1/wztVaZWLcO&#10;HR0RYhrDvPKUgndZt5KyldbLdAK2AuLgW7A3frfrF3k0m92t5ajJ9zfb7fKgN0usW4cdweHpgfcN&#10;lbtsJfUJE0+cIo08PA1bjUGsWwdqpi9T4EpFryIoJ1+5rFtJ2UprCZ/Cy3QEnPAJ87D9w5SjlM20&#10;t4Qt4RwsYWO44BPOQ6DrfnDKBZA8Wy2BdNUqz9YuDDIH50aSldUjQjTXRj8KtGz94C5bnfcJH4PJ&#10;e5lCnH7Esa5XpD37t324zFbS8VZvCXeAmK3Wm+lIUvV1Qziw9zJZwcs/8oAEb0h9wt7L1AHrPmEe&#10;vd8WseSubnXYJ0w7v9Xr1g7YXhs9YGzRPsfGYd1KGcv0Qjgp2fdbO0HLVrtZ1MK0m47eJ2wFnq2j&#10;weS9TB3w/VYrcDk6wrO1A8RDd77fagO0M+ZofcLey9QB4lWrnNWttCM4tLqV1Cc8Lt26+Y+Pb2zF&#10;s2Jscn/9iXUrqeDd7bc6HB1xxj7hhDG8iQKxm8X1/KTT9jL1wfdbrcDHMhEhllNSZLx7wg7YQstW&#10;2lz9vt9qBbQz5s7dy/T4OhOmb8QYTlRhRe5SnGKWfPvn092nYBEs+MOQB5+CAB7uPv3z6Tc8+3g3&#10;2B8W9RtK5KVh5fhuyL9gsRV1XHz6PewfXDgoB+uHx/9gZfc7rLT114Lg90cuNHhtuA2lJEqDh9KV&#10;HfQvCODxNx5BDQd6/KTlqwkY9FZ5G7LJxDSVcipTMI4JG7OIfmUNItDqVp+h1A5W5enQo8GOsfLq&#10;/Tf7zOC0bI0/UVrClIL3/VZLOOOo/tVaKlFW6bEm++UmiEdwvJfJCmizqNEOu5GydVTjrQm75nQF&#10;2/dlNvsm8w2XUyK6HMvk7giOX2PODkbmZcqXg1nz5WBwESdEiTMus9Xd2ei0PmHaGXNnzNZe0LKV&#10;btUqhO+3WoGPEx4NiHUrqU/Y91utwGGf8NTihGnZ+uxsF8j3Wy3hjH3C/SDWrZ6tVvCXZ6sVeLZ2&#10;gThO2Ece2oBn62hQYmsYDX6liNlKKHjPVkvw/dYOCLZGm4QlpcWahwLxCI67bJXLk5GANjrCZ//u&#10;ALCVsW17JjK7oB3B8ZawFbjrbJgQW8N4ecPWQbnfGi8GvguIBe/ZagMuRx5Ogq27hGVf+O2V91tX&#10;SZa+HVzF0rLVz2+1Alqh0UZHTK/fCn3WVFv662LNmZAHNarh2edlsgKHo/p9LFMbws362mQE52kr&#10;MscAHjKdruhQ67c2w89vtQKXdetRbF0vVhqa6ii8zVgyn83+GLA1KLg6S4uJskrw+YTtgDY6glS3&#10;Tmi8lc+QAWTLYbuQwTafnK4/v3XxX/6FcH2jObl8oNWWW+D7rVbgrmvwyH6rJGuB9evVwJ6fUnSE&#10;EpbF+uNP61TbDhhmteU2eN1qBcQ+YVK2WtGtNWQ3g9kHoFvXgTLWLJFHQcK28kgDW4PvmIO0NI2r&#10;eDxIa4aFEWwS5FUzh2RnKzK4J+wmfgLdmqy/rddbhS3lH93ixzOGr9Te798yliqWZWFLGaMrLAPZ&#10;kJWWoNDqLw62caGhsIf9E1vKrovjwbc1v47GYpOkbEUGP/5F8swO1C3hC1aUvDPwI3MkpVUCBseG&#10;FaNMwyNg3+QRAXS7L8eBVGhLSqF9l3m2DSFJeYjtUNIJd2o949VeZBciz6kJ4ivC3t2v1cWTPBwe&#10;0RUhf1SFZgekQotWhM6Gr6urS3loAsnNAsl2cyvfOikiVngaoozURejhMVZIkjIWrC7p9IIGIq1g&#10;CA8Ph5Gud4QmziwoqHd/dRcsygnCW6ATZgj92z21LxZB8HetbnHuD5TPLeI+yDsk4TCFLOTv5b8O&#10;W9n9t5RuQ9u54OEy3m2KdjzcBMFrq2bq9x9wzoVNj7+/qFumeXVtW/67RfC76EXC3cILMe5zHSIC&#10;mSy/88NNXgcAf0GCv1B7bSyIWJFX+P+kSrfaw39M8yXtipUoq84RXIaHQz63hw1jeb62b7IMq4WE&#10;xe+J3+Yo9xDyChdZ1m3gsXoZV/KJuRuhjiv5g2IF0Qf5pHpXFKVaHfL9JX+UMd6RDK/lM2vEKYZb&#10;8GKVxl72mbXRwyUhn48H0R2caX6uqbyr1uyG721gl7KbvN5ruZLHa3bN9wJDLerxsMWVf2RH+9Li&#10;zSwRQltQNEQSEcvKOm5VuQtsoXQZXwF35eWDy2gpbzKQVZhXGdIVyCquXLJfhwWwqDyzhVQuMRyI&#10;pmFn2zO8kInv4WKVbodltTW4sdc4WEa2/j6Du5ofF7SxyJ9b9vcrUDzyWShsYFBJJWMYWrjZIkms&#10;h+WwIISSpabbQSHLJLFpkS6zGDWMfMaxq7Ezg3MIkrXtxuj7V74Tl3GbK+7AmgYPZYsj+Jk/CyqV&#10;A0bH22Rr200sfbMr0Z5fs0UIhVi8frIycOn2wYbrWkPO2NNunSxq/bWx4JsUA7SpfI/na5U71Vt6&#10;FsFNLA8RoJ+yJMFH+w61gq04hA2FgBlhVQhVtq5qqgD6GFg10PByUXqriP7jZn5hJmKDZBP3eSsu&#10;AGpJHiFwuYeUV822yYKAquANCFpDFmJZ2YVlOyFl1RlhaB/fJP8HpY6Sr7lU9rceY1fyyAoqtxFc&#10;qXeVFjlcvef7b3Z7dxwFW8M/L3z/ya5tVWErPKmpmkiOh6b2bSu4jMLoHoqt0HsrBeDAj1erEIn2&#10;HBok63SF1jwRXsxoJ/ZpxRlwLL5uy9pofSCbWOhyqLJty8EGSpawOD0QgVXjrXQboUurpcmC4uWR&#10;PVR9Pgi7hVTYmlWW2ywDjX2rKF3Gda64lzZ7ksDV0rI3cOO2taTW9R7cBgcN6tpmG5tUlkX9u100&#10;1eVTx4KcrWDMi9Z0YdkIKC7IZcqSetQIvCQO7PW79sjZCnQRNbIc0VZmK/Traqb8NZP9ZMtBe1H5&#10;Msa5hZra03JwA5S6QmD1HvT38/Ycmg2rnSa4oPteQ6G308MTMEQIxK9ooqx+/tAfFDprpLo177ci&#10;XdPVbAVdSDEeZQv5Lf1bOuargL7kbhbubHcpOQrdmrBrkPwVVM1qIWW2pmLl+RJATSTxLAQ9ZbUd&#10;uqtexm+g3sLwC2hb+cKxgNMu6UvgY8PZQ5220SyCVtCqIQx6Tx4h4Ori9YO2w5b+BgZW9eWG/Ve/&#10;IdZw04SzGE5ljGQtdCtgAbczS+1OGCjYWoxjAfASrWW5zzjgmq0biHw09pZwiM6Kd5gmwybKbC3f&#10;aHm5u/QaqmY38yvcvAX4D0dYtQzua0uQv40AQ+Q/eYgQ74qbeAGFstSqzTC7EcVw8Bc2eD/ai5uD&#10;lqeA0Nb5PYiAd/k+3PKqWXXdeHh4eHh4eHh4eHh4eHh4eHh4eHh4nBNms/8HYpjQ6BuD4LAAAAAA&#10;SUVORK5CYIJQSwMEFAAGAAgAAAAhANB2pFPcAAAABQEAAA8AAABkcnMvZG93bnJldi54bWxMj09L&#10;w0AQxe+C32EZwZvdpP8oMZtSinoqgq0g3qbJNAnNzobsNkm/vaOXennweMN7v0nXo21UT52vHRuI&#10;JxEo4twVNZcGPg+vTytQPiAX2DgmA1fysM7u71JMCjfwB/X7UCopYZ+ggSqENtHa5xVZ9BPXEkt2&#10;cp3FILYrddHhIOW20dMoWmqLNctChS1tK8rP+4s18DbgsJnFL/3ufNpevw+L969dTMY8PoybZ1CB&#10;xnA7hl98QYdMmI7uwoVXjQF5JPypZLPVXOzRwHS5mIPOUv2fPvs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nHbB+4EAAAGEwAADgAAAAAAAAAAAAAAAAA6AgAA&#10;ZHJzL2Uyb0RvYy54bWxQSwECLQAKAAAAAAAAACEAa8iNTKBtAACgbQAAFAAAAAAAAAAAAAAAAABU&#10;BwAAZHJzL21lZGlhL2ltYWdlMS5wbmdQSwECLQAUAAYACAAAACEA0HakU9wAAAAFAQAADwAAAAAA&#10;AAAAAAAAAAAmdQAAZHJzL2Rvd25yZXYueG1sUEsBAi0AFAAGAAgAAAAhAKomDr68AAAAIQEAABkA&#10;AAAAAAAAAAAAAAAAL3YAAGRycy9fcmVscy9lMm9Eb2MueG1sLnJlbHNQSwUGAAAAAAYABgB8AQAA&#10;IncAAAAA&#10;">
                <v:group id="Group 20" o:spid="_x0000_s1029" style="position:absolute;left:264;top:3944;width:37540;height:27220" coordorigin="264,1087" coordsize="37539,2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30" style="position:absolute;left:264;top:1087;width:37540;height:27220" coordorigin="264,1087" coordsize="37542,2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22" o:spid="_x0000_s1031" type="#_x0000_t202" style="position:absolute;left:-7727;top:11277;width:19829;height:38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EnxQAAANsAAAAPAAAAZHJzL2Rvd25yZXYueG1sRI9Ba8JA&#10;FITvgv9heUJvZmMORVNXEUFsDz00FezxmX1m02bfhuw2if313ULB4zAz3zDr7Wgb0VPna8cKFkkK&#10;grh0uuZKwen9MF+C8AFZY+OYFNzIw3Yznawx127gN+qLUIkIYZ+jAhNCm0vpS0MWfeJa4uhdXWcx&#10;RNlVUnc4RLhtZJamj9JizXHBYEt7Q+VX8W0VfFp/WS1/aHHeHW82ey0+2pejU+phNu6eQAQawz38&#10;337WCrIM/r7EHyA3vwAAAP//AwBQSwECLQAUAAYACAAAACEA2+H2y+4AAACFAQAAEwAAAAAAAAAA&#10;AAAAAAAAAAAAW0NvbnRlbnRfVHlwZXNdLnhtbFBLAQItABQABgAIAAAAIQBa9CxbvwAAABUBAAAL&#10;AAAAAAAAAAAAAAAAAB8BAABfcmVscy8ucmVsc1BLAQItABQABgAIAAAAIQDvtMEnxQAAANsAAAAP&#10;AAAAAAAAAAAAAAAAAAcCAABkcnMvZG93bnJldi54bWxQSwUGAAAAAAMAAwC3AAAA+QIAAAAA&#10;" filled="f" stroked="f" strokeweight=".5pt">
                      <v:textbox>
                        <w:txbxContent>
                          <w:p w14:paraId="61A24AF1" w14:textId="77777777" w:rsidR="007E5D3C" w:rsidRDefault="007E5D3C" w:rsidP="007E5D3C">
                            <w:pPr>
                              <w:jc w:val="center"/>
                            </w:pPr>
                            <w:r>
                              <w:t>Daily Fee (in dollars)</w:t>
                            </w:r>
                          </w:p>
                          <w:p w14:paraId="2A21E0E2" w14:textId="77777777" w:rsidR="007E5D3C" w:rsidRPr="006E5E99" w:rsidRDefault="007E5D3C" w:rsidP="007E5D3C">
                            <w:pPr>
                              <w:jc w:val="center"/>
                            </w:pPr>
                          </w:p>
                        </w:txbxContent>
                      </v:textbox>
                    </v:shape>
                    <v:shape id="Text Box 23" o:spid="_x0000_s1032" type="#_x0000_t202" style="position:absolute;left:8220;top:23901;width:27432;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1046D75" w14:textId="77777777" w:rsidR="007E5D3C" w:rsidRPr="006E5E99" w:rsidRDefault="007E5D3C" w:rsidP="007E5D3C">
                            <w:pPr>
                              <w:jc w:val="center"/>
                            </w:pPr>
                            <w:r>
                              <w:t>Boat Length (in feet)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3" type="#_x0000_t75" alt="Daily fee by boat length" style="position:absolute;left:3435;top:1087;width:34372;height:23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8xQAAANsAAAAPAAAAZHJzL2Rvd25yZXYueG1sRI9Ba8JA&#10;FITvQv/D8gpeSt0oIpK6CSIUPAjSRLDeXrOvSWj2bZpdk/Tfu0LB4zAz3zCbdDSN6KlztWUF81kE&#10;griwuuZSwSl/f12DcB5ZY2OZFPyRgzR5mmww1nbgD+ozX4oAYRejgsr7NpbSFRUZdDPbEgfv23YG&#10;fZBdKXWHQ4CbRi6iaCUN1hwWKmxpV1Hxk12NApMfX/rfbDUso+1hd/50F5l/XZSaPo/bNxCeRv8I&#10;/7f3WsFiCfcv4QfI5AYAAP//AwBQSwECLQAUAAYACAAAACEA2+H2y+4AAACFAQAAEwAAAAAAAAAA&#10;AAAAAAAAAAAAW0NvbnRlbnRfVHlwZXNdLnhtbFBLAQItABQABgAIAAAAIQBa9CxbvwAAABUBAAAL&#10;AAAAAAAAAAAAAAAAAB8BAABfcmVscy8ucmVsc1BLAQItABQABgAIAAAAIQA/mbT8xQAAANsAAAAP&#10;AAAAAAAAAAAAAAAAAAcCAABkcnMvZG93bnJldi54bWxQSwUGAAAAAAMAAwC3AAAA+QIAAAAA&#10;">
                      <v:imagedata r:id="rId40" o:title="Daily fee by boat length"/>
                    </v:shape>
                  </v:group>
                  <v:shape id="Text Box 25" o:spid="_x0000_s1034" type="#_x0000_t202" style="position:absolute;left:4953;top:24860;width:171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14:paraId="79C5061B" w14:textId="77777777" w:rsidR="007E5D3C" w:rsidRDefault="007E5D3C" w:rsidP="007E5D3C"/>
                      </w:txbxContent>
                    </v:textbox>
                  </v:shape>
                </v:group>
                <v:shape id="Text Box 26" o:spid="_x0000_s1035" type="#_x0000_t202" style="position:absolute;left:11821;top:-798;width:21050;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21DE2BD" w14:textId="77777777" w:rsidR="007E5D3C" w:rsidRPr="004F58ED" w:rsidRDefault="007E5D3C" w:rsidP="007E5D3C">
                        <w:pPr>
                          <w:rPr>
                            <w:b/>
                          </w:rPr>
                        </w:pPr>
                        <w:r w:rsidRPr="004F58ED">
                          <w:rPr>
                            <w:b/>
                          </w:rPr>
                          <w:t>Fort Lauderdale Docking Fees</w:t>
                        </w:r>
                      </w:p>
                    </w:txbxContent>
                  </v:textbox>
                </v:shape>
                <w10:anchorlock/>
              </v:group>
            </w:pict>
          </mc:Fallback>
        </mc:AlternateContent>
      </w:r>
    </w:p>
    <w:p w14:paraId="1D9418C7" w14:textId="77777777" w:rsidR="007336BB" w:rsidRPr="007E5D3C" w:rsidRDefault="007336BB" w:rsidP="007336BB">
      <w:pPr>
        <w:widowControl w:val="0"/>
        <w:spacing w:after="0" w:line="240" w:lineRule="auto"/>
        <w:ind w:left="-29"/>
        <w:rPr>
          <w:rFonts w:cs="Times New Roman"/>
          <w:sz w:val="24"/>
          <w:szCs w:val="24"/>
        </w:rPr>
      </w:pPr>
    </w:p>
    <w:p w14:paraId="0F5650D9" w14:textId="77777777" w:rsidR="007E5D3C" w:rsidRPr="007E5D3C" w:rsidRDefault="007E5D3C" w:rsidP="007E5D3C">
      <w:pPr>
        <w:spacing w:after="0" w:line="240" w:lineRule="auto"/>
        <w:ind w:left="1058" w:hanging="720"/>
        <w:rPr>
          <w:rFonts w:cs="Times New Roman"/>
          <w:sz w:val="24"/>
          <w:szCs w:val="24"/>
        </w:rPr>
      </w:pPr>
      <w:r w:rsidRPr="007E5D3C">
        <w:rPr>
          <w:rFonts w:cs="Times New Roman"/>
          <w:sz w:val="24"/>
          <w:szCs w:val="24"/>
        </w:rPr>
        <w:t>Part C. At which marina is it less expensive to dock a boat? Explain how you determined your answer.</w:t>
      </w:r>
    </w:p>
    <w:p w14:paraId="239A66CB" w14:textId="389CFAE4" w:rsidR="00D624FB" w:rsidRPr="006B6BAE" w:rsidRDefault="007336BB" w:rsidP="007336BB">
      <w:pPr>
        <w:rPr>
          <w:rFonts w:eastAsia="Times New Roman" w:cs="Times New Roman"/>
          <w:sz w:val="24"/>
          <w:szCs w:val="24"/>
        </w:rPr>
      </w:pPr>
      <w:r>
        <w:rPr>
          <w:rFonts w:eastAsia="Times New Roman" w:cs="Times New Roman"/>
          <w:sz w:val="24"/>
          <w:szCs w:val="24"/>
        </w:rPr>
        <w:br w:type="page"/>
      </w:r>
    </w:p>
    <w:p w14:paraId="7A03E3BC" w14:textId="77777777" w:rsidR="00D624FB" w:rsidRPr="006B6BAE" w:rsidRDefault="00D624FB" w:rsidP="00D624FB">
      <w:pPr>
        <w:pStyle w:val="AlgebraicARHeading"/>
      </w:pPr>
      <w:r w:rsidRPr="006B6BAE">
        <w:lastRenderedPageBreak/>
        <w:t>Instructional </w:t>
      </w:r>
      <w:r>
        <w:t>Items</w:t>
      </w:r>
      <w:r w:rsidRPr="006B6BAE">
        <w:t> </w:t>
      </w:r>
    </w:p>
    <w:p w14:paraId="2C985D09" w14:textId="77777777" w:rsidR="00D322E9" w:rsidRPr="00D322E9" w:rsidRDefault="00D624FB" w:rsidP="00D322E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C9A20EA" w14:textId="234930A8" w:rsidR="00D322E9" w:rsidRPr="007336BB" w:rsidRDefault="00D322E9" w:rsidP="007336BB">
      <w:pPr>
        <w:spacing w:after="0" w:line="240" w:lineRule="auto"/>
        <w:ind w:left="360"/>
        <w:contextualSpacing/>
        <w:rPr>
          <w:rFonts w:eastAsia="Calibri" w:cs="Times New Roman"/>
          <w:sz w:val="24"/>
          <w:szCs w:val="24"/>
        </w:rPr>
      </w:pPr>
      <w:r w:rsidRPr="00D322E9">
        <w:rPr>
          <w:rFonts w:eastAsia="Calibri" w:cs="Times New Roman"/>
          <w:sz w:val="24"/>
          <w:szCs w:val="24"/>
        </w:rPr>
        <w:t xml:space="preserve">After a workout at the gym, three friends made protein shakes to help in their recovery. Each protein shake contains 2 scoops of protein powder and 12 ounces of water. What is the </w:t>
      </w:r>
      <w:proofErr w:type="gramStart"/>
      <w:r w:rsidRPr="00D322E9">
        <w:rPr>
          <w:rFonts w:eastAsia="Calibri" w:cs="Times New Roman"/>
          <w:sz w:val="24"/>
          <w:szCs w:val="24"/>
        </w:rPr>
        <w:t>constant of</w:t>
      </w:r>
      <w:proofErr w:type="gramEnd"/>
      <w:r w:rsidRPr="00D322E9">
        <w:rPr>
          <w:rFonts w:eastAsia="Calibri" w:cs="Times New Roman"/>
          <w:sz w:val="24"/>
          <w:szCs w:val="24"/>
        </w:rPr>
        <w:t xml:space="preserve"> proportionality for this relationship?</w:t>
      </w:r>
    </w:p>
    <w:p w14:paraId="5A50838E" w14:textId="77777777" w:rsidR="00A94E12" w:rsidRPr="00D322E9" w:rsidRDefault="00A94E12" w:rsidP="00D322E9">
      <w:pPr>
        <w:spacing w:after="0" w:line="240" w:lineRule="auto"/>
        <w:textAlignment w:val="baseline"/>
        <w:rPr>
          <w:rFonts w:eastAsia="Calibri" w:cs="Times New Roman"/>
          <w:i/>
          <w:sz w:val="24"/>
          <w:szCs w:val="24"/>
        </w:rPr>
      </w:pPr>
    </w:p>
    <w:p w14:paraId="6FED9170" w14:textId="77777777" w:rsidR="00D322E9" w:rsidRPr="00D322E9" w:rsidRDefault="00D322E9" w:rsidP="00D322E9">
      <w:pPr>
        <w:spacing w:after="0" w:line="240" w:lineRule="auto"/>
        <w:textAlignment w:val="baseline"/>
        <w:rPr>
          <w:rFonts w:eastAsia="Calibri" w:cs="Times New Roman"/>
          <w:i/>
          <w:sz w:val="24"/>
          <w:szCs w:val="24"/>
        </w:rPr>
      </w:pPr>
      <w:r w:rsidRPr="00D322E9">
        <w:rPr>
          <w:rFonts w:eastAsia="Calibri" w:cs="Times New Roman"/>
          <w:i/>
          <w:sz w:val="24"/>
          <w:szCs w:val="24"/>
        </w:rPr>
        <w:t>Instructional Item 2</w:t>
      </w:r>
    </w:p>
    <w:p w14:paraId="07F16D34" w14:textId="77777777" w:rsidR="00D322E9" w:rsidRDefault="00D322E9" w:rsidP="00D322E9">
      <w:pPr>
        <w:spacing w:after="0" w:line="240" w:lineRule="auto"/>
        <w:ind w:left="360"/>
        <w:contextualSpacing/>
        <w:rPr>
          <w:rFonts w:eastAsia="Calibri" w:cs="Times New Roman"/>
          <w:sz w:val="24"/>
          <w:szCs w:val="24"/>
        </w:rPr>
      </w:pPr>
      <w:r w:rsidRPr="00D322E9">
        <w:rPr>
          <w:rFonts w:eastAsia="Calibri" w:cs="Times New Roman"/>
          <w:sz w:val="24"/>
          <w:szCs w:val="24"/>
        </w:rPr>
        <w:t>Determine the constant of proportionality for the following proportional relationships.</w:t>
      </w:r>
    </w:p>
    <w:p w14:paraId="268A6010" w14:textId="77777777" w:rsidR="007336BB" w:rsidRPr="00D322E9" w:rsidRDefault="007336BB" w:rsidP="007336BB">
      <w:pPr>
        <w:spacing w:after="0" w:line="240" w:lineRule="auto"/>
        <w:contextualSpacing/>
        <w:rPr>
          <w:rFonts w:eastAsia="Calibri"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
        <w:gridCol w:w="3828"/>
        <w:gridCol w:w="396"/>
        <w:gridCol w:w="2746"/>
      </w:tblGrid>
      <w:tr w:rsidR="00D322E9" w:rsidRPr="00D322E9" w14:paraId="320456C3" w14:textId="77777777" w:rsidTr="00B45E98">
        <w:trPr>
          <w:trHeight w:val="325"/>
          <w:jc w:val="center"/>
        </w:trPr>
        <w:tc>
          <w:tcPr>
            <w:tcW w:w="415" w:type="dxa"/>
            <w:vAlign w:val="center"/>
          </w:tcPr>
          <w:p w14:paraId="53F70C93" w14:textId="77777777" w:rsidR="00D322E9" w:rsidRPr="00D322E9" w:rsidRDefault="00D322E9" w:rsidP="00D322E9">
            <w:pPr>
              <w:widowControl w:val="0"/>
              <w:jc w:val="center"/>
              <w:rPr>
                <w:rFonts w:eastAsia="Calibri" w:cs="Times New Roman"/>
                <w:sz w:val="24"/>
                <w:szCs w:val="24"/>
              </w:rPr>
            </w:pPr>
            <w:r w:rsidRPr="00D322E9">
              <w:rPr>
                <w:rFonts w:eastAsia="Calibri" w:cs="Times New Roman"/>
                <w:sz w:val="24"/>
                <w:szCs w:val="24"/>
              </w:rPr>
              <w:t>1.</w:t>
            </w:r>
          </w:p>
        </w:tc>
        <w:tc>
          <w:tcPr>
            <w:tcW w:w="3376" w:type="dxa"/>
            <w:vAlign w:val="center"/>
          </w:tcPr>
          <w:p w14:paraId="47AA5571" w14:textId="77777777" w:rsidR="00D322E9" w:rsidRPr="00D322E9" w:rsidRDefault="00D322E9" w:rsidP="00D322E9">
            <w:pPr>
              <w:widowControl w:val="0"/>
              <w:jc w:val="center"/>
              <w:rPr>
                <w:rFonts w:eastAsia="Calibri" w:cs="Times New Roman"/>
                <w:sz w:val="24"/>
                <w:szCs w:val="24"/>
              </w:rPr>
            </w:pPr>
          </w:p>
          <w:p w14:paraId="7EC3CCCE" w14:textId="438827BB" w:rsidR="00D322E9" w:rsidRPr="00D322E9" w:rsidRDefault="008C25DA" w:rsidP="00D322E9">
            <w:pPr>
              <w:widowControl w:val="0"/>
              <w:jc w:val="center"/>
              <w:rPr>
                <w:rFonts w:eastAsia="Calibri" w:cs="Times New Roman"/>
                <w:sz w:val="24"/>
                <w:szCs w:val="24"/>
              </w:rPr>
            </w:pPr>
            <w:r w:rsidRPr="008C25DA">
              <w:rPr>
                <w:rFonts w:eastAsia="Calibri" w:cs="Times New Roman"/>
                <w:noProof/>
                <w:sz w:val="24"/>
                <w:szCs w:val="24"/>
              </w:rPr>
              <w:drawing>
                <wp:inline distT="0" distB="0" distL="0" distR="0" wp14:anchorId="5968FF4F" wp14:editId="183B7CED">
                  <wp:extent cx="2293819" cy="556308"/>
                  <wp:effectExtent l="0" t="0" r="0" b="0"/>
                  <wp:docPr id="38560114" name="Picture 1" descr="A tablie listing the x- and y-values: (3, 4.5), (4, 6), (6, 9), and (9,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0114" name="Picture 1" descr="A tablie listing the x- and y-values: (3, 4.5), (4, 6), (6, 9), and (9, 13.5)."/>
                          <pic:cNvPicPr/>
                        </pic:nvPicPr>
                        <pic:blipFill>
                          <a:blip r:embed="rId41"/>
                          <a:stretch>
                            <a:fillRect/>
                          </a:stretch>
                        </pic:blipFill>
                        <pic:spPr>
                          <a:xfrm>
                            <a:off x="0" y="0"/>
                            <a:ext cx="2293819" cy="556308"/>
                          </a:xfrm>
                          <a:prstGeom prst="rect">
                            <a:avLst/>
                          </a:prstGeom>
                        </pic:spPr>
                      </pic:pic>
                    </a:graphicData>
                  </a:graphic>
                </wp:inline>
              </w:drawing>
            </w:r>
          </w:p>
          <w:p w14:paraId="3894F57F" w14:textId="77777777" w:rsidR="00D322E9" w:rsidRPr="00D322E9" w:rsidRDefault="00D322E9" w:rsidP="00D322E9">
            <w:pPr>
              <w:widowControl w:val="0"/>
              <w:jc w:val="center"/>
              <w:rPr>
                <w:rFonts w:eastAsia="Calibri" w:cs="Times New Roman"/>
                <w:sz w:val="24"/>
                <w:szCs w:val="24"/>
              </w:rPr>
            </w:pPr>
          </w:p>
        </w:tc>
        <w:tc>
          <w:tcPr>
            <w:tcW w:w="396" w:type="dxa"/>
            <w:vAlign w:val="center"/>
          </w:tcPr>
          <w:p w14:paraId="459AC9F3" w14:textId="77777777" w:rsidR="00D322E9" w:rsidRPr="00D322E9" w:rsidRDefault="00D322E9" w:rsidP="00D322E9">
            <w:pPr>
              <w:widowControl w:val="0"/>
              <w:jc w:val="center"/>
              <w:rPr>
                <w:rFonts w:eastAsia="Calibri" w:cs="Times New Roman"/>
                <w:sz w:val="24"/>
                <w:szCs w:val="24"/>
              </w:rPr>
            </w:pPr>
            <w:r w:rsidRPr="00D322E9">
              <w:rPr>
                <w:rFonts w:eastAsia="Calibri" w:cs="Times New Roman"/>
                <w:sz w:val="24"/>
                <w:szCs w:val="24"/>
              </w:rPr>
              <w:t>2.</w:t>
            </w:r>
          </w:p>
        </w:tc>
        <w:tc>
          <w:tcPr>
            <w:tcW w:w="2739" w:type="dxa"/>
            <w:vAlign w:val="center"/>
          </w:tcPr>
          <w:p w14:paraId="5E424DAF" w14:textId="10CCCBB3" w:rsidR="00D322E9" w:rsidRPr="00D322E9" w:rsidRDefault="00EB02A4" w:rsidP="00D322E9">
            <w:pPr>
              <w:widowControl w:val="0"/>
              <w:jc w:val="center"/>
              <w:rPr>
                <w:rFonts w:cs="Times New Roman"/>
                <w:sz w:val="24"/>
                <w:szCs w:val="24"/>
              </w:rPr>
            </w:pPr>
            <w:r w:rsidRPr="00D322E9">
              <w:rPr>
                <w:rFonts w:cs="Times New Roman"/>
                <w:sz w:val="24"/>
                <w:szCs w:val="24"/>
              </w:rPr>
              <w:object w:dxaOrig="6570" w:dyaOrig="5400" w14:anchorId="16F41362">
                <v:shape id="_x0000_i1025" type="#_x0000_t75" alt="The graph of a line with the y-intercept as zero and the slope as negative one-half." style="width:126.45pt;height:105.55pt" o:ole="">
                  <v:imagedata r:id="rId42" o:title=""/>
                </v:shape>
                <o:OLEObject Type="Embed" ProgID="PBrush" ShapeID="_x0000_i1025" DrawAspect="Content" ObjectID="_1806295093" r:id="rId43"/>
              </w:object>
            </w:r>
          </w:p>
          <w:p w14:paraId="30AB2DAF" w14:textId="77777777" w:rsidR="00D322E9" w:rsidRPr="00D322E9" w:rsidRDefault="00D322E9" w:rsidP="00D322E9">
            <w:pPr>
              <w:widowControl w:val="0"/>
              <w:jc w:val="center"/>
              <w:rPr>
                <w:rFonts w:eastAsia="Calibri" w:cs="Times New Roman"/>
                <w:sz w:val="24"/>
                <w:szCs w:val="24"/>
              </w:rPr>
            </w:pPr>
          </w:p>
        </w:tc>
      </w:tr>
    </w:tbl>
    <w:p w14:paraId="3BAEAE1A" w14:textId="77777777" w:rsidR="00B45E98" w:rsidRPr="007336BB" w:rsidRDefault="00B45E98" w:rsidP="00B06740">
      <w:pPr>
        <w:pStyle w:val="Style3"/>
        <w:ind w:left="0" w:firstLine="0"/>
        <w:rPr>
          <w:b w:val="0"/>
          <w:bCs w:val="0"/>
        </w:rPr>
      </w:pPr>
    </w:p>
    <w:p w14:paraId="6690DE68" w14:textId="4EB8E1C3" w:rsidR="00706CBB" w:rsidRPr="007336BB" w:rsidRDefault="00B45E98" w:rsidP="007336BB">
      <w:pPr>
        <w:spacing w:after="0"/>
        <w:rPr>
          <w:rFonts w:eastAsia="Calibri" w:cs="Times New Roman"/>
          <w:i/>
        </w:rPr>
      </w:pPr>
      <w:r w:rsidRPr="006B6BAE">
        <w:rPr>
          <w:rFonts w:eastAsia="Times New Roman" w:cs="Times New Roman"/>
          <w:i/>
          <w:sz w:val="20"/>
          <w:szCs w:val="24"/>
        </w:rPr>
        <w:t>*The strategies, tasks and items included in the B1G-M are examples and should not be considered comprehensive.</w:t>
      </w:r>
    </w:p>
    <w:p w14:paraId="2AC20085" w14:textId="77777777" w:rsidR="00AA0FF8" w:rsidRPr="006B6BAE" w:rsidRDefault="00AA0FF8" w:rsidP="004731C7">
      <w:pPr>
        <w:spacing w:after="0" w:line="240" w:lineRule="auto"/>
        <w:rPr>
          <w:rFonts w:cs="Times New Roman"/>
        </w:rPr>
      </w:pPr>
    </w:p>
    <w:p w14:paraId="2F75C312" w14:textId="6D4414C9" w:rsidR="00706CBB" w:rsidRDefault="00706CBB" w:rsidP="004834E8">
      <w:pPr>
        <w:pStyle w:val="Heading3"/>
      </w:pPr>
      <w:bookmarkStart w:id="27" w:name="_MA.6.AR.3.2"/>
      <w:bookmarkStart w:id="28" w:name="_MA.7.AR.4.3"/>
      <w:bookmarkEnd w:id="27"/>
      <w:bookmarkEnd w:id="28"/>
      <w:r w:rsidRPr="006B6BAE">
        <w:t>MA</w:t>
      </w:r>
      <w:r w:rsidR="00493DBF">
        <w:t>.</w:t>
      </w:r>
      <w:r w:rsidR="00B06740">
        <w:t>7</w:t>
      </w:r>
      <w:r w:rsidR="00493DBF">
        <w:t>.</w:t>
      </w:r>
      <w:r w:rsidRPr="006B6BAE">
        <w:t>AR.</w:t>
      </w:r>
      <w:r w:rsidR="00B06740">
        <w:t>4.</w:t>
      </w:r>
      <w:r w:rsidR="00AE39B6">
        <w:t>3</w:t>
      </w:r>
    </w:p>
    <w:p w14:paraId="7532BDE3" w14:textId="77777777" w:rsidR="00523D74" w:rsidRPr="007336BB" w:rsidRDefault="00523D74" w:rsidP="000A2604">
      <w:pPr>
        <w:pStyle w:val="Normal11"/>
        <w:rPr>
          <w:sz w:val="24"/>
          <w:szCs w:val="24"/>
        </w:rPr>
      </w:pPr>
    </w:p>
    <w:p w14:paraId="60F8B796" w14:textId="77777777" w:rsidR="00523D74" w:rsidRPr="006B6BAE" w:rsidRDefault="00523D74" w:rsidP="00523D74">
      <w:pPr>
        <w:pStyle w:val="AlgebraicARHeading"/>
      </w:pPr>
      <w:r w:rsidRPr="006B6BAE">
        <w:t>Benchmark</w:t>
      </w:r>
    </w:p>
    <w:p w14:paraId="40A7D4F3" w14:textId="47D5BC6C" w:rsidR="00523D74" w:rsidRDefault="00523D74" w:rsidP="00523D74">
      <w:pPr>
        <w:pStyle w:val="Style3"/>
      </w:pPr>
      <w:r w:rsidRPr="00195B79">
        <w:t>MA</w:t>
      </w:r>
      <w:r w:rsidR="00493DBF">
        <w:t>.</w:t>
      </w:r>
      <w:r w:rsidR="00461FE9">
        <w:t>7</w:t>
      </w:r>
      <w:r w:rsidR="00493DBF">
        <w:t>.</w:t>
      </w:r>
      <w:r w:rsidRPr="00195B79">
        <w:t>AR.</w:t>
      </w:r>
      <w:r w:rsidR="00461FE9">
        <w:t>4.</w:t>
      </w:r>
      <w:r>
        <w:t>3</w:t>
      </w:r>
      <w:r w:rsidRPr="00195B79">
        <w:t xml:space="preserve"> </w:t>
      </w:r>
      <w:r w:rsidRPr="00195B79">
        <w:tab/>
      </w:r>
      <w:r w:rsidR="00A8142D" w:rsidRPr="00A8142D">
        <w:t>Given a mathematical or real-world context, graph proportional relationships from a table, equation or a written description.</w:t>
      </w:r>
    </w:p>
    <w:p w14:paraId="09D92F79" w14:textId="77777777" w:rsidR="00523D74" w:rsidRDefault="00523D74" w:rsidP="00523D74">
      <w:pPr>
        <w:pStyle w:val="BenchmarkClarification"/>
      </w:pPr>
      <w:r w:rsidRPr="006B6BAE">
        <w:t xml:space="preserve">Benchmark Clarifications: </w:t>
      </w:r>
    </w:p>
    <w:p w14:paraId="76212175" w14:textId="1B439593" w:rsidR="00523D74" w:rsidRDefault="00523D74" w:rsidP="00470AD5">
      <w:pPr>
        <w:spacing w:after="0" w:line="240" w:lineRule="auto"/>
        <w:ind w:left="90"/>
        <w:textAlignment w:val="baseline"/>
        <w:rPr>
          <w:rFonts w:eastAsia="Times New Roman" w:cs="Times New Roman"/>
        </w:rPr>
      </w:pPr>
      <w:r w:rsidRPr="006B6BAE">
        <w:rPr>
          <w:rFonts w:eastAsia="Times New Roman" w:cs="Times New Roman"/>
          <w:i/>
          <w:iCs/>
        </w:rPr>
        <w:t>Clarification 1</w:t>
      </w:r>
      <w:r w:rsidR="00470AD5" w:rsidRPr="00470AD5">
        <w:rPr>
          <w:rFonts w:eastAsia="Times New Roman" w:cs="Times New Roman"/>
          <w:i/>
        </w:rPr>
        <w:t xml:space="preserve">: </w:t>
      </w:r>
      <w:r w:rsidR="00470AD5" w:rsidRPr="00470AD5">
        <w:rPr>
          <w:rFonts w:eastAsia="Times New Roman" w:cs="Times New Roman"/>
        </w:rPr>
        <w:t xml:space="preserve">Instruction includes equations of proportional relationships in the form of </w:t>
      </w:r>
      <m:oMath>
        <m:r>
          <w:rPr>
            <w:rFonts w:ascii="Cambria Math" w:eastAsia="Times New Roman" w:hAnsi="Cambria Math" w:cs="Times New Roman"/>
          </w:rPr>
          <m:t>y</m:t>
        </m:r>
        <m:r>
          <m:rPr>
            <m:sty m:val="p"/>
          </m:rPr>
          <w:rPr>
            <w:rFonts w:ascii="Cambria Math" w:eastAsia="Times New Roman" w:hAnsi="Cambria Math" w:cs="Times New Roman"/>
          </w:rPr>
          <m:t>=</m:t>
        </m:r>
        <m:r>
          <w:rPr>
            <w:rFonts w:ascii="Cambria Math" w:eastAsia="Times New Roman" w:hAnsi="Cambria Math" w:cs="Times New Roman"/>
          </w:rPr>
          <m:t>px</m:t>
        </m:r>
      </m:oMath>
      <w:r w:rsidR="00470AD5" w:rsidRPr="00470AD5">
        <w:rPr>
          <w:rFonts w:eastAsia="Times New Roman" w:cs="Times New Roman"/>
        </w:rPr>
        <w:t xml:space="preserve">, where </w:t>
      </w:r>
      <m:oMath>
        <m:r>
          <w:rPr>
            <w:rFonts w:ascii="Cambria Math" w:eastAsia="Times New Roman" w:hAnsi="Cambria Math" w:cs="Times New Roman"/>
          </w:rPr>
          <m:t>p</m:t>
        </m:r>
      </m:oMath>
      <w:r w:rsidR="00470AD5" w:rsidRPr="00470AD5">
        <w:rPr>
          <w:rFonts w:eastAsia="Times New Roman" w:cs="Times New Roman"/>
        </w:rPr>
        <w:t xml:space="preserve"> is the constant of proportionality</w:t>
      </w:r>
      <w:proofErr w:type="gramStart"/>
      <w:r w:rsidR="00470AD5" w:rsidRPr="00470AD5">
        <w:rPr>
          <w:rFonts w:eastAsia="Times New Roman" w:cs="Times New Roman"/>
        </w:rPr>
        <w:t>.</w:t>
      </w:r>
      <w:proofErr w:type="gramEnd"/>
    </w:p>
    <w:p w14:paraId="27765582" w14:textId="77777777" w:rsidR="00470AD5" w:rsidRPr="009D638A" w:rsidRDefault="00470AD5" w:rsidP="00470AD5">
      <w:pPr>
        <w:spacing w:after="0" w:line="240" w:lineRule="auto"/>
        <w:ind w:left="90"/>
        <w:textAlignment w:val="baseline"/>
        <w:rPr>
          <w:rFonts w:eastAsia="Times New Roman" w:cs="Times New Roman"/>
        </w:rPr>
      </w:pPr>
    </w:p>
    <w:p w14:paraId="700D7A8A" w14:textId="3A9FDF30" w:rsidR="00523D74" w:rsidRPr="006B6BAE" w:rsidRDefault="00523D74" w:rsidP="00523D74">
      <w:pPr>
        <w:pStyle w:val="AlgebraicARHeading"/>
      </w:pPr>
      <w:r>
        <w:t xml:space="preserve">Connecting </w:t>
      </w:r>
      <w:r w:rsidRPr="006B6BAE">
        <w:t>Benchmark</w:t>
      </w:r>
      <w:r>
        <w:t>s/</w:t>
      </w:r>
      <w:r w:rsidRPr="006B6BAE">
        <w:t>Horizontal Alignment</w:t>
      </w:r>
    </w:p>
    <w:p w14:paraId="765A69FB" w14:textId="77777777" w:rsidR="00225608" w:rsidRPr="00225608" w:rsidRDefault="00225608" w:rsidP="00C40F38">
      <w:pPr>
        <w:widowControl w:val="0"/>
        <w:numPr>
          <w:ilvl w:val="0"/>
          <w:numId w:val="15"/>
        </w:numPr>
        <w:spacing w:after="0" w:line="240" w:lineRule="auto"/>
        <w:contextualSpacing/>
        <w:rPr>
          <w:rFonts w:eastAsia="Times New Roman" w:cs="Times New Roman"/>
          <w:sz w:val="24"/>
          <w:szCs w:val="24"/>
          <w:lang w:val="es-US"/>
        </w:rPr>
      </w:pPr>
      <w:r w:rsidRPr="00225608">
        <w:rPr>
          <w:rFonts w:eastAsia="Times New Roman" w:cs="Times New Roman"/>
          <w:sz w:val="24"/>
          <w:szCs w:val="24"/>
          <w:lang w:val="es-US"/>
        </w:rPr>
        <w:t>MA.7.NSO.2.1, MA.7.NSO.2.2, MA.7.NSO.2.3</w:t>
      </w:r>
    </w:p>
    <w:p w14:paraId="0184A0F2" w14:textId="593E0C88" w:rsidR="00CC35AF" w:rsidRPr="00A94E12" w:rsidRDefault="00225608" w:rsidP="00A94E12">
      <w:pPr>
        <w:widowControl w:val="0"/>
        <w:numPr>
          <w:ilvl w:val="0"/>
          <w:numId w:val="15"/>
        </w:numPr>
        <w:spacing w:after="0" w:line="240" w:lineRule="auto"/>
        <w:contextualSpacing/>
        <w:rPr>
          <w:rFonts w:eastAsia="Times New Roman" w:cs="Times New Roman"/>
          <w:sz w:val="24"/>
          <w:szCs w:val="24"/>
        </w:rPr>
      </w:pPr>
      <w:r w:rsidRPr="00225608">
        <w:rPr>
          <w:rFonts w:eastAsia="Times New Roman" w:cs="Times New Roman"/>
          <w:sz w:val="24"/>
          <w:szCs w:val="24"/>
        </w:rPr>
        <w:t>MA.7.AR.3.3</w:t>
      </w:r>
    </w:p>
    <w:p w14:paraId="3A8977BF" w14:textId="77777777" w:rsidR="00CC35AF" w:rsidRPr="006B6BAE" w:rsidRDefault="00CC35AF" w:rsidP="002E1190">
      <w:pPr>
        <w:widowControl w:val="0"/>
        <w:spacing w:after="0" w:line="240" w:lineRule="auto"/>
        <w:contextualSpacing/>
        <w:rPr>
          <w:rFonts w:eastAsia="Times New Roman" w:cs="Times New Roman"/>
          <w:sz w:val="24"/>
          <w:szCs w:val="24"/>
        </w:rPr>
      </w:pPr>
    </w:p>
    <w:p w14:paraId="2E8BFAC9" w14:textId="77777777" w:rsidR="00523D74" w:rsidRDefault="00523D74" w:rsidP="00523D74">
      <w:pPr>
        <w:pStyle w:val="AlgebraicARHeading"/>
      </w:pPr>
      <w:r w:rsidRPr="009C58CD">
        <w:t>Terms</w:t>
      </w:r>
      <w:r w:rsidRPr="006B6BAE">
        <w:t> from the K-12 Glossary </w:t>
      </w:r>
    </w:p>
    <w:p w14:paraId="1CAFC5A6" w14:textId="77777777" w:rsidR="00CC35AF" w:rsidRPr="001E4EF7" w:rsidRDefault="00CC35AF" w:rsidP="00C40F38">
      <w:pPr>
        <w:pStyle w:val="ListParagraph"/>
        <w:widowControl/>
        <w:numPr>
          <w:ilvl w:val="0"/>
          <w:numId w:val="15"/>
        </w:numPr>
        <w:contextualSpacing/>
        <w:rPr>
          <w:rFonts w:eastAsiaTheme="minorEastAsia" w:cs="Times New Roman"/>
          <w:sz w:val="24"/>
          <w:szCs w:val="24"/>
        </w:rPr>
      </w:pPr>
      <w:r>
        <w:rPr>
          <w:rFonts w:eastAsia="Times New Roman" w:cs="Times New Roman"/>
          <w:color w:val="000000" w:themeColor="text1"/>
          <w:sz w:val="24"/>
          <w:szCs w:val="24"/>
        </w:rPr>
        <w:t>C</w:t>
      </w:r>
      <w:r w:rsidRPr="001E4EF7">
        <w:rPr>
          <w:rFonts w:eastAsia="Times New Roman" w:cs="Times New Roman"/>
          <w:color w:val="000000" w:themeColor="text1"/>
          <w:sz w:val="24"/>
          <w:szCs w:val="24"/>
        </w:rPr>
        <w:t xml:space="preserve">onstant of </w:t>
      </w:r>
      <w:r>
        <w:rPr>
          <w:rFonts w:eastAsia="Times New Roman" w:cs="Times New Roman"/>
          <w:color w:val="000000" w:themeColor="text1"/>
          <w:sz w:val="24"/>
          <w:szCs w:val="24"/>
        </w:rPr>
        <w:t>P</w:t>
      </w:r>
      <w:r w:rsidRPr="001E4EF7">
        <w:rPr>
          <w:rFonts w:eastAsia="Times New Roman" w:cs="Times New Roman"/>
          <w:color w:val="000000" w:themeColor="text1"/>
          <w:sz w:val="24"/>
          <w:szCs w:val="24"/>
        </w:rPr>
        <w:t>roportionality</w:t>
      </w:r>
    </w:p>
    <w:p w14:paraId="412AAD17" w14:textId="6E058DA2" w:rsidR="00523D74" w:rsidRDefault="00CC35AF" w:rsidP="00C40F38">
      <w:pPr>
        <w:widowControl w:val="0"/>
        <w:numPr>
          <w:ilvl w:val="0"/>
          <w:numId w:val="15"/>
        </w:numPr>
        <w:spacing w:after="0" w:line="240" w:lineRule="auto"/>
        <w:rPr>
          <w:rFonts w:eastAsia="Times New Roman" w:cs="Times New Roman"/>
          <w:sz w:val="24"/>
          <w:szCs w:val="24"/>
        </w:rPr>
      </w:pPr>
      <w:r>
        <w:rPr>
          <w:rFonts w:cs="Times New Roman"/>
          <w:sz w:val="24"/>
          <w:szCs w:val="24"/>
        </w:rPr>
        <w:t>P</w:t>
      </w:r>
      <w:r w:rsidRPr="001E4EF7">
        <w:rPr>
          <w:rFonts w:cs="Times New Roman"/>
          <w:sz w:val="24"/>
          <w:szCs w:val="24"/>
        </w:rPr>
        <w:t xml:space="preserve">roportional </w:t>
      </w:r>
      <w:r>
        <w:rPr>
          <w:rFonts w:cs="Times New Roman"/>
          <w:sz w:val="24"/>
          <w:szCs w:val="24"/>
        </w:rPr>
        <w:t>R</w:t>
      </w:r>
      <w:r w:rsidRPr="001E4EF7">
        <w:rPr>
          <w:rFonts w:cs="Times New Roman"/>
          <w:sz w:val="24"/>
          <w:szCs w:val="24"/>
        </w:rPr>
        <w:t>elationships</w:t>
      </w:r>
      <w:r w:rsidRPr="006B6BAE">
        <w:rPr>
          <w:rFonts w:eastAsia="Times New Roman" w:cs="Times New Roman"/>
          <w:sz w:val="24"/>
          <w:szCs w:val="24"/>
        </w:rPr>
        <w:t xml:space="preserve"> </w:t>
      </w:r>
      <w:r w:rsidR="00523D74" w:rsidRPr="006B6BAE">
        <w:rPr>
          <w:rFonts w:eastAsia="Times New Roman" w:cs="Times New Roman"/>
          <w:sz w:val="24"/>
          <w:szCs w:val="24"/>
        </w:rPr>
        <w:t>Unit Rate</w:t>
      </w:r>
    </w:p>
    <w:p w14:paraId="1D3F1DEE" w14:textId="77777777" w:rsidR="00523D74" w:rsidRPr="00875668" w:rsidRDefault="00523D74" w:rsidP="002E1190">
      <w:pPr>
        <w:widowControl w:val="0"/>
        <w:spacing w:after="0" w:line="240" w:lineRule="auto"/>
        <w:rPr>
          <w:rFonts w:eastAsia="Times New Roman" w:cs="Times New Roman"/>
          <w:sz w:val="24"/>
          <w:szCs w:val="24"/>
        </w:rPr>
      </w:pPr>
    </w:p>
    <w:p w14:paraId="196BED62" w14:textId="77777777" w:rsidR="00523D74" w:rsidRPr="00775194" w:rsidRDefault="00523D74" w:rsidP="00523D7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6B6BAE" w14:paraId="0BA862B7" w14:textId="77777777" w:rsidTr="00BC69C4">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1FCAF1A" w14:textId="77777777" w:rsidR="00033B00" w:rsidRPr="00033B00" w:rsidRDefault="00033B00" w:rsidP="00C40F38">
            <w:pPr>
              <w:numPr>
                <w:ilvl w:val="0"/>
                <w:numId w:val="14"/>
              </w:numPr>
              <w:spacing w:after="0" w:line="240" w:lineRule="auto"/>
              <w:textAlignment w:val="baseline"/>
              <w:rPr>
                <w:rFonts w:eastAsia="Times New Roman" w:cs="Times New Roman"/>
                <w:bCs/>
                <w:sz w:val="24"/>
                <w:szCs w:val="24"/>
              </w:rPr>
            </w:pPr>
            <w:r w:rsidRPr="00033B00">
              <w:rPr>
                <w:rFonts w:eastAsia="Times New Roman" w:cs="Times New Roman"/>
                <w:bCs/>
                <w:sz w:val="24"/>
                <w:szCs w:val="24"/>
              </w:rPr>
              <w:t>MA.6.AR.3.4, MA.6.AR.3.5</w:t>
            </w:r>
          </w:p>
          <w:p w14:paraId="15D646AC" w14:textId="77777777" w:rsidR="00033B00" w:rsidRDefault="00033B00" w:rsidP="00C40F38">
            <w:pPr>
              <w:numPr>
                <w:ilvl w:val="0"/>
                <w:numId w:val="14"/>
              </w:numPr>
              <w:spacing w:after="0" w:line="240" w:lineRule="auto"/>
              <w:textAlignment w:val="baseline"/>
              <w:rPr>
                <w:rFonts w:eastAsia="Times New Roman" w:cs="Times New Roman"/>
                <w:bCs/>
                <w:sz w:val="24"/>
                <w:szCs w:val="24"/>
              </w:rPr>
            </w:pPr>
            <w:r w:rsidRPr="00033B00">
              <w:rPr>
                <w:rFonts w:eastAsia="Times New Roman" w:cs="Times New Roman"/>
                <w:bCs/>
                <w:sz w:val="24"/>
                <w:szCs w:val="24"/>
              </w:rPr>
              <w:t>MA.6.GR.1.1</w:t>
            </w:r>
          </w:p>
          <w:p w14:paraId="35045B7D" w14:textId="77777777" w:rsidR="00424ED7" w:rsidRPr="00033B00" w:rsidRDefault="00424ED7" w:rsidP="00424ED7">
            <w:pPr>
              <w:spacing w:after="0" w:line="240" w:lineRule="auto"/>
              <w:textAlignment w:val="baseline"/>
              <w:rPr>
                <w:rFonts w:eastAsia="Times New Roman" w:cs="Times New Roman"/>
                <w:bCs/>
                <w:sz w:val="24"/>
                <w:szCs w:val="24"/>
              </w:rPr>
            </w:pPr>
          </w:p>
          <w:p w14:paraId="5B5EC284" w14:textId="77777777" w:rsidR="00523D74" w:rsidRPr="000B295F" w:rsidRDefault="00523D74"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1322727" w14:textId="2420A852" w:rsidR="00C05575" w:rsidRPr="008C091D" w:rsidRDefault="00177A53" w:rsidP="008C091D">
            <w:pPr>
              <w:pStyle w:val="ListParagraph"/>
              <w:numPr>
                <w:ilvl w:val="0"/>
                <w:numId w:val="104"/>
              </w:numPr>
              <w:textAlignment w:val="baseline"/>
              <w:rPr>
                <w:rFonts w:eastAsia="Calibri" w:cs="Times New Roman"/>
                <w:sz w:val="24"/>
                <w:szCs w:val="24"/>
              </w:rPr>
            </w:pPr>
            <w:r w:rsidRPr="008C091D">
              <w:rPr>
                <w:rFonts w:eastAsia="Calibri" w:cs="Times New Roman"/>
                <w:sz w:val="24"/>
                <w:szCs w:val="24"/>
              </w:rPr>
              <w:t>MA.8.AR.3.4</w:t>
            </w:r>
          </w:p>
          <w:p w14:paraId="61EAE6E2" w14:textId="254C0EBD" w:rsidR="00C05575" w:rsidRPr="000B295F" w:rsidRDefault="00C05575" w:rsidP="00BC69C4">
            <w:pPr>
              <w:widowControl w:val="0"/>
              <w:spacing w:after="0" w:line="240" w:lineRule="auto"/>
              <w:ind w:left="720"/>
              <w:textAlignment w:val="baseline"/>
              <w:rPr>
                <w:rFonts w:eastAsia="Times New Roman" w:cs="Times New Roman"/>
                <w:sz w:val="24"/>
                <w:szCs w:val="24"/>
              </w:rPr>
            </w:pPr>
          </w:p>
        </w:tc>
      </w:tr>
    </w:tbl>
    <w:p w14:paraId="55DFCE8F" w14:textId="6C07BAD7" w:rsidR="00523D74" w:rsidRPr="006B6BAE" w:rsidRDefault="00523D74" w:rsidP="00523D74">
      <w:pPr>
        <w:pStyle w:val="AlgebraicARHeading"/>
      </w:pPr>
      <w:r w:rsidRPr="006B6BAE">
        <w:t xml:space="preserve">Purpose and Instructional Strategies </w:t>
      </w:r>
    </w:p>
    <w:p w14:paraId="1871B61A" w14:textId="77777777" w:rsidR="005706F4" w:rsidRPr="005706F4" w:rsidRDefault="005706F4" w:rsidP="005706F4">
      <w:pPr>
        <w:spacing w:after="0" w:line="240" w:lineRule="auto"/>
        <w:contextualSpacing/>
        <w:rPr>
          <w:rFonts w:eastAsiaTheme="minorEastAsia" w:cs="Times New Roman"/>
          <w:sz w:val="24"/>
          <w:szCs w:val="24"/>
        </w:rPr>
      </w:pPr>
      <w:r w:rsidRPr="005706F4">
        <w:rPr>
          <w:rFonts w:eastAsiaTheme="minorEastAsia" w:cs="Times New Roman"/>
          <w:sz w:val="24"/>
          <w:szCs w:val="24"/>
        </w:rPr>
        <w:t xml:space="preserve">In grade 6, students solved problems involving ratios, rates and unit rates, and began plotting points on the coordinate plane. In grade 7, students begin working with proportional </w:t>
      </w:r>
      <w:r w:rsidRPr="005706F4">
        <w:rPr>
          <w:rFonts w:eastAsiaTheme="minorEastAsia" w:cs="Times New Roman"/>
          <w:sz w:val="24"/>
          <w:szCs w:val="24"/>
        </w:rPr>
        <w:lastRenderedPageBreak/>
        <w:t xml:space="preserve">relationships, including graphing proportional relationships given a table, equation or written description. In grade 8, students will determine if a linear relationship is proportional and graph two-variable linear equations from a written description, table or equation. </w:t>
      </w:r>
    </w:p>
    <w:p w14:paraId="5D63CC80" w14:textId="77777777" w:rsidR="005706F4" w:rsidRPr="005706F4" w:rsidRDefault="005706F4" w:rsidP="00C40F38">
      <w:pPr>
        <w:numPr>
          <w:ilvl w:val="0"/>
          <w:numId w:val="39"/>
        </w:numPr>
        <w:spacing w:after="0" w:line="240" w:lineRule="auto"/>
        <w:ind w:left="720"/>
        <w:contextualSpacing/>
        <w:rPr>
          <w:rFonts w:eastAsiaTheme="minorEastAsia" w:cs="Times New Roman"/>
          <w:sz w:val="24"/>
          <w:szCs w:val="24"/>
        </w:rPr>
      </w:pPr>
      <w:r w:rsidRPr="005706F4">
        <w:rPr>
          <w:rFonts w:eastAsiaTheme="minorEastAsia" w:cs="Times New Roman"/>
          <w:sz w:val="24"/>
          <w:szCs w:val="24"/>
        </w:rPr>
        <w:t xml:space="preserve">Instruction includes different ways of representing proportional relationships, such as tables, equations, and graphs. Multiplying or dividing one quantity in a ratio by a particular factor requires doing the same with the other quantity in the ratio to maintain the proportional relationship. Graphing equivalent ratios create a straight line passing through the origin. The equations generated with the ratios will be unique in that they will follow the form of </w:t>
      </w:r>
      <m:oMath>
        <m:r>
          <w:rPr>
            <w:rFonts w:ascii="Cambria Math" w:eastAsiaTheme="minorEastAsia" w:hAnsi="Cambria Math" w:cs="Times New Roman"/>
            <w:sz w:val="24"/>
            <w:szCs w:val="24"/>
          </w:rPr>
          <m:t>y=px</m:t>
        </m:r>
      </m:oMath>
      <w:r w:rsidRPr="005706F4">
        <w:rPr>
          <w:rFonts w:eastAsiaTheme="minorEastAsia" w:cs="Times New Roman"/>
          <w:sz w:val="24"/>
          <w:szCs w:val="24"/>
        </w:rPr>
        <w:t>.</w:t>
      </w:r>
    </w:p>
    <w:p w14:paraId="58A92829" w14:textId="77777777" w:rsidR="005706F4" w:rsidRDefault="005706F4" w:rsidP="00C40F38">
      <w:pPr>
        <w:numPr>
          <w:ilvl w:val="1"/>
          <w:numId w:val="39"/>
        </w:numPr>
        <w:spacing w:after="0" w:line="240" w:lineRule="auto"/>
        <w:ind w:left="1440"/>
        <w:contextualSpacing/>
        <w:rPr>
          <w:rFonts w:eastAsiaTheme="minorEastAsia" w:cs="Times New Roman"/>
          <w:sz w:val="24"/>
          <w:szCs w:val="24"/>
        </w:rPr>
      </w:pPr>
      <w:r w:rsidRPr="005706F4">
        <w:rPr>
          <w:rFonts w:eastAsiaTheme="minorEastAsia" w:cs="Times New Roman"/>
          <w:sz w:val="24"/>
          <w:szCs w:val="24"/>
        </w:rPr>
        <w:t>Tables</w:t>
      </w:r>
    </w:p>
    <w:p w14:paraId="5C8EFB6D" w14:textId="77777777" w:rsidR="002E1190" w:rsidRPr="005706F4" w:rsidRDefault="002E1190" w:rsidP="002E1190">
      <w:pPr>
        <w:spacing w:after="0" w:line="240" w:lineRule="auto"/>
        <w:contextualSpacing/>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425"/>
        <w:gridCol w:w="631"/>
        <w:gridCol w:w="701"/>
        <w:gridCol w:w="701"/>
        <w:gridCol w:w="701"/>
      </w:tblGrid>
      <w:tr w:rsidR="005706F4" w:rsidRPr="005706F4" w14:paraId="7C338C9E" w14:textId="77777777" w:rsidTr="005706F4">
        <w:trPr>
          <w:trHeight w:val="269"/>
          <w:jc w:val="center"/>
        </w:trPr>
        <w:tc>
          <w:tcPr>
            <w:tcW w:w="425" w:type="dxa"/>
            <w:shd w:val="clear" w:color="auto" w:fill="FFD966"/>
            <w:vAlign w:val="center"/>
          </w:tcPr>
          <w:p w14:paraId="6C7688AE" w14:textId="77777777" w:rsidR="005706F4" w:rsidRPr="005706F4" w:rsidRDefault="005706F4" w:rsidP="005706F4">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x</m:t>
                </m:r>
              </m:oMath>
            </m:oMathPara>
          </w:p>
        </w:tc>
        <w:tc>
          <w:tcPr>
            <w:tcW w:w="631" w:type="dxa"/>
            <w:vAlign w:val="center"/>
          </w:tcPr>
          <w:p w14:paraId="1A66689C" w14:textId="77777777" w:rsidR="005706F4" w:rsidRPr="005706F4" w:rsidRDefault="005706F4" w:rsidP="005706F4">
            <w:pPr>
              <w:contextualSpacing/>
              <w:jc w:val="center"/>
              <w:rPr>
                <w:rFonts w:eastAsiaTheme="minorEastAsia" w:cs="Times New Roman"/>
                <w:sz w:val="24"/>
                <w:szCs w:val="24"/>
              </w:rPr>
            </w:pPr>
            <w:r w:rsidRPr="005706F4">
              <w:rPr>
                <w:rFonts w:eastAsiaTheme="minorEastAsia" w:cs="Times New Roman"/>
                <w:sz w:val="24"/>
                <w:szCs w:val="24"/>
              </w:rPr>
              <w:t>5</w:t>
            </w:r>
          </w:p>
        </w:tc>
        <w:tc>
          <w:tcPr>
            <w:tcW w:w="701" w:type="dxa"/>
            <w:vAlign w:val="center"/>
          </w:tcPr>
          <w:p w14:paraId="65C7E3A3" w14:textId="77777777" w:rsidR="005706F4" w:rsidRPr="005706F4" w:rsidRDefault="005706F4" w:rsidP="005706F4">
            <w:pPr>
              <w:contextualSpacing/>
              <w:jc w:val="center"/>
              <w:rPr>
                <w:rFonts w:eastAsiaTheme="minorEastAsia" w:cs="Times New Roman"/>
                <w:sz w:val="24"/>
                <w:szCs w:val="24"/>
              </w:rPr>
            </w:pPr>
            <w:r w:rsidRPr="005706F4">
              <w:rPr>
                <w:rFonts w:eastAsiaTheme="minorEastAsia" w:cs="Times New Roman"/>
                <w:sz w:val="24"/>
                <w:szCs w:val="24"/>
              </w:rPr>
              <w:t>40</w:t>
            </w:r>
          </w:p>
        </w:tc>
        <w:tc>
          <w:tcPr>
            <w:tcW w:w="701" w:type="dxa"/>
            <w:vAlign w:val="center"/>
          </w:tcPr>
          <w:p w14:paraId="4074E28B" w14:textId="77777777" w:rsidR="005706F4" w:rsidRPr="005706F4" w:rsidRDefault="005706F4" w:rsidP="005706F4">
            <w:pPr>
              <w:contextualSpacing/>
              <w:jc w:val="center"/>
              <w:rPr>
                <w:rFonts w:eastAsiaTheme="minorEastAsia" w:cs="Times New Roman"/>
                <w:sz w:val="24"/>
                <w:szCs w:val="24"/>
              </w:rPr>
            </w:pPr>
            <w:r w:rsidRPr="005706F4">
              <w:rPr>
                <w:rFonts w:eastAsiaTheme="minorEastAsia" w:cs="Times New Roman"/>
                <w:sz w:val="24"/>
                <w:szCs w:val="24"/>
              </w:rPr>
              <w:t>65</w:t>
            </w:r>
          </w:p>
        </w:tc>
        <w:tc>
          <w:tcPr>
            <w:tcW w:w="701" w:type="dxa"/>
          </w:tcPr>
          <w:p w14:paraId="5F23D1C6" w14:textId="77777777" w:rsidR="005706F4" w:rsidRPr="005706F4" w:rsidRDefault="005706F4" w:rsidP="005706F4">
            <w:pPr>
              <w:contextualSpacing/>
              <w:jc w:val="center"/>
              <w:rPr>
                <w:rFonts w:eastAsiaTheme="minorEastAsia" w:cs="Times New Roman"/>
                <w:sz w:val="24"/>
                <w:szCs w:val="24"/>
              </w:rPr>
            </w:pPr>
          </w:p>
        </w:tc>
      </w:tr>
      <w:tr w:rsidR="005706F4" w:rsidRPr="005706F4" w14:paraId="7896EDEB" w14:textId="77777777" w:rsidTr="005706F4">
        <w:trPr>
          <w:trHeight w:val="95"/>
          <w:jc w:val="center"/>
        </w:trPr>
        <w:tc>
          <w:tcPr>
            <w:tcW w:w="425" w:type="dxa"/>
            <w:shd w:val="clear" w:color="auto" w:fill="FFD966"/>
            <w:vAlign w:val="center"/>
          </w:tcPr>
          <w:p w14:paraId="60A6749F" w14:textId="77777777" w:rsidR="005706F4" w:rsidRPr="005706F4" w:rsidRDefault="005706F4" w:rsidP="005706F4">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6CD4CEE7" w14:textId="77777777" w:rsidR="005706F4" w:rsidRPr="005706F4" w:rsidRDefault="005706F4" w:rsidP="005706F4">
            <w:pPr>
              <w:contextualSpacing/>
              <w:jc w:val="center"/>
              <w:rPr>
                <w:rFonts w:eastAsiaTheme="minorEastAsia" w:cs="Times New Roman"/>
                <w:sz w:val="24"/>
                <w:szCs w:val="24"/>
              </w:rPr>
            </w:pPr>
            <w:r w:rsidRPr="005706F4">
              <w:rPr>
                <w:rFonts w:eastAsiaTheme="minorEastAsia" w:cs="Times New Roman"/>
                <w:sz w:val="24"/>
                <w:szCs w:val="24"/>
              </w:rPr>
              <w:t>1</w:t>
            </w:r>
          </w:p>
        </w:tc>
        <w:tc>
          <w:tcPr>
            <w:tcW w:w="701" w:type="dxa"/>
            <w:vAlign w:val="center"/>
          </w:tcPr>
          <w:p w14:paraId="3B125746" w14:textId="77777777" w:rsidR="005706F4" w:rsidRPr="005706F4" w:rsidRDefault="005706F4" w:rsidP="005706F4">
            <w:pPr>
              <w:contextualSpacing/>
              <w:jc w:val="center"/>
              <w:rPr>
                <w:rFonts w:eastAsiaTheme="minorEastAsia" w:cs="Times New Roman"/>
                <w:sz w:val="24"/>
                <w:szCs w:val="24"/>
              </w:rPr>
            </w:pPr>
            <w:r w:rsidRPr="005706F4">
              <w:rPr>
                <w:rFonts w:eastAsiaTheme="minorEastAsia" w:cs="Times New Roman"/>
                <w:sz w:val="24"/>
                <w:szCs w:val="24"/>
              </w:rPr>
              <w:t>8</w:t>
            </w:r>
          </w:p>
        </w:tc>
        <w:tc>
          <w:tcPr>
            <w:tcW w:w="701" w:type="dxa"/>
            <w:vAlign w:val="center"/>
          </w:tcPr>
          <w:p w14:paraId="49AAECE0" w14:textId="77777777" w:rsidR="005706F4" w:rsidRPr="005706F4" w:rsidRDefault="005706F4" w:rsidP="005706F4">
            <w:pPr>
              <w:contextualSpacing/>
              <w:jc w:val="center"/>
              <w:rPr>
                <w:rFonts w:eastAsiaTheme="minorEastAsia" w:cs="Times New Roman"/>
                <w:sz w:val="24"/>
                <w:szCs w:val="24"/>
              </w:rPr>
            </w:pPr>
            <w:r w:rsidRPr="005706F4">
              <w:rPr>
                <w:rFonts w:eastAsiaTheme="minorEastAsia" w:cs="Times New Roman"/>
                <w:sz w:val="24"/>
                <w:szCs w:val="24"/>
              </w:rPr>
              <w:t>13</w:t>
            </w:r>
          </w:p>
        </w:tc>
        <w:tc>
          <w:tcPr>
            <w:tcW w:w="701" w:type="dxa"/>
          </w:tcPr>
          <w:p w14:paraId="3D4E1C0D" w14:textId="77777777" w:rsidR="005706F4" w:rsidRPr="005706F4" w:rsidRDefault="005706F4" w:rsidP="005706F4">
            <w:pPr>
              <w:contextualSpacing/>
              <w:jc w:val="center"/>
              <w:rPr>
                <w:rFonts w:eastAsiaTheme="minorEastAsia" w:cs="Times New Roman"/>
                <w:sz w:val="24"/>
                <w:szCs w:val="24"/>
              </w:rPr>
            </w:pPr>
          </w:p>
        </w:tc>
      </w:tr>
    </w:tbl>
    <w:p w14:paraId="3CBCD82F" w14:textId="77777777" w:rsidR="00A94E12" w:rsidRDefault="00A94E12" w:rsidP="002E1190">
      <w:pPr>
        <w:spacing w:after="0" w:line="240" w:lineRule="auto"/>
        <w:contextualSpacing/>
        <w:rPr>
          <w:rFonts w:eastAsiaTheme="minorEastAsia" w:cs="Times New Roman"/>
          <w:sz w:val="24"/>
          <w:szCs w:val="24"/>
        </w:rPr>
      </w:pPr>
    </w:p>
    <w:p w14:paraId="51325059" w14:textId="3C73ACE6" w:rsidR="005706F4" w:rsidRPr="005706F4" w:rsidRDefault="005706F4" w:rsidP="00C40F38">
      <w:pPr>
        <w:numPr>
          <w:ilvl w:val="1"/>
          <w:numId w:val="39"/>
        </w:numPr>
        <w:spacing w:after="0" w:line="240" w:lineRule="auto"/>
        <w:ind w:left="1440"/>
        <w:contextualSpacing/>
        <w:rPr>
          <w:rFonts w:eastAsiaTheme="minorEastAsia" w:cs="Times New Roman"/>
          <w:sz w:val="24"/>
          <w:szCs w:val="24"/>
        </w:rPr>
      </w:pPr>
      <w:r w:rsidRPr="005706F4">
        <w:rPr>
          <w:rFonts w:eastAsiaTheme="minorEastAsia" w:cs="Times New Roman"/>
          <w:sz w:val="24"/>
          <w:szCs w:val="24"/>
        </w:rPr>
        <w:t>Equations</w:t>
      </w:r>
    </w:p>
    <w:p w14:paraId="12414977" w14:textId="77777777" w:rsidR="005706F4" w:rsidRPr="002E1190" w:rsidRDefault="005706F4" w:rsidP="005706F4">
      <w:pPr>
        <w:spacing w:after="0" w:line="240" w:lineRule="auto"/>
        <w:contextualSpacing/>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oMath>
      </m:oMathPara>
    </w:p>
    <w:p w14:paraId="4E1AD421" w14:textId="77777777" w:rsidR="002E1190" w:rsidRPr="005706F4" w:rsidRDefault="002E1190" w:rsidP="005706F4">
      <w:pPr>
        <w:spacing w:after="0" w:line="240" w:lineRule="auto"/>
        <w:contextualSpacing/>
        <w:rPr>
          <w:rFonts w:eastAsiaTheme="minorEastAsia" w:cs="Times New Roman"/>
          <w:sz w:val="24"/>
          <w:szCs w:val="24"/>
        </w:rPr>
      </w:pPr>
    </w:p>
    <w:p w14:paraId="6DAC199E" w14:textId="77777777" w:rsidR="005706F4" w:rsidRPr="005706F4" w:rsidRDefault="005706F4" w:rsidP="00C40F38">
      <w:pPr>
        <w:numPr>
          <w:ilvl w:val="0"/>
          <w:numId w:val="39"/>
        </w:numPr>
        <w:spacing w:after="0" w:line="240" w:lineRule="auto"/>
        <w:ind w:left="720"/>
        <w:contextualSpacing/>
        <w:rPr>
          <w:rFonts w:eastAsiaTheme="minorEastAsia" w:cs="Times New Roman"/>
          <w:sz w:val="24"/>
          <w:szCs w:val="24"/>
        </w:rPr>
      </w:pPr>
      <w:r w:rsidRPr="005706F4">
        <w:rPr>
          <w:rFonts w:eastAsia="Calibri" w:cs="Times New Roman"/>
          <w:sz w:val="24"/>
          <w:szCs w:val="24"/>
        </w:rPr>
        <w:t xml:space="preserve">Given one representation, have students provide the other three </w:t>
      </w:r>
      <w:proofErr w:type="gramStart"/>
      <w:r w:rsidRPr="005706F4">
        <w:rPr>
          <w:rFonts w:eastAsia="Calibri" w:cs="Times New Roman"/>
          <w:sz w:val="24"/>
          <w:szCs w:val="24"/>
        </w:rPr>
        <w:t>in order to</w:t>
      </w:r>
      <w:proofErr w:type="gramEnd"/>
      <w:r w:rsidRPr="005706F4">
        <w:rPr>
          <w:rFonts w:eastAsia="Calibri" w:cs="Times New Roman"/>
          <w:sz w:val="24"/>
          <w:szCs w:val="24"/>
        </w:rPr>
        <w:t xml:space="preserve"> determine their mastery of these equivalencies (as noted in MA.7.AR.4.4). </w:t>
      </w:r>
    </w:p>
    <w:p w14:paraId="7E5FB5DC" w14:textId="77777777" w:rsidR="005706F4" w:rsidRPr="005706F4" w:rsidRDefault="005706F4" w:rsidP="00C40F38">
      <w:pPr>
        <w:numPr>
          <w:ilvl w:val="1"/>
          <w:numId w:val="39"/>
        </w:numPr>
        <w:spacing w:after="0" w:line="240" w:lineRule="auto"/>
        <w:ind w:left="1440"/>
        <w:contextualSpacing/>
        <w:rPr>
          <w:rFonts w:eastAsiaTheme="minorEastAsia" w:cs="Times New Roman"/>
          <w:sz w:val="24"/>
          <w:szCs w:val="24"/>
        </w:rPr>
      </w:pPr>
      <w:r w:rsidRPr="005706F4">
        <w:rPr>
          <w:rFonts w:eastAsia="Calibri" w:cs="Times New Roman"/>
          <w:sz w:val="24"/>
          <w:szCs w:val="24"/>
        </w:rPr>
        <w:t xml:space="preserve">For example, if given a written description, have students provide a table, an equation and a graph of the given proportional relationship. </w:t>
      </w:r>
    </w:p>
    <w:p w14:paraId="38D0B5AE" w14:textId="77777777" w:rsidR="005706F4" w:rsidRPr="005706F4" w:rsidRDefault="005706F4" w:rsidP="00C40F38">
      <w:pPr>
        <w:widowControl w:val="0"/>
        <w:numPr>
          <w:ilvl w:val="0"/>
          <w:numId w:val="69"/>
        </w:numPr>
        <w:spacing w:after="0" w:line="240" w:lineRule="auto"/>
        <w:rPr>
          <w:rFonts w:cs="Times New Roman"/>
        </w:rPr>
      </w:pPr>
      <w:r w:rsidRPr="005706F4">
        <w:rPr>
          <w:rFonts w:cs="Times New Roman"/>
          <w:sz w:val="24"/>
        </w:rPr>
        <w:t xml:space="preserve">Students should understand that although the most common variable used to represent the </w:t>
      </w:r>
      <w:proofErr w:type="gramStart"/>
      <w:r w:rsidRPr="005706F4">
        <w:rPr>
          <w:rFonts w:cs="Times New Roman"/>
          <w:sz w:val="24"/>
        </w:rPr>
        <w:t>constant of</w:t>
      </w:r>
      <w:proofErr w:type="gramEnd"/>
      <w:r w:rsidRPr="005706F4">
        <w:rPr>
          <w:rFonts w:cs="Times New Roman"/>
          <w:sz w:val="24"/>
        </w:rPr>
        <w:t xml:space="preserve"> proportionality is </w:t>
      </w:r>
      <m:oMath>
        <m:r>
          <w:rPr>
            <w:rFonts w:ascii="Cambria Math" w:hAnsi="Cambria Math" w:cs="Times New Roman"/>
            <w:sz w:val="24"/>
          </w:rPr>
          <m:t>p</m:t>
        </m:r>
      </m:oMath>
      <w:r w:rsidRPr="005706F4">
        <w:rPr>
          <w:rFonts w:cs="Times New Roman"/>
          <w:sz w:val="24"/>
        </w:rPr>
        <w:t xml:space="preserve">, any other variable can be used. </w:t>
      </w:r>
    </w:p>
    <w:p w14:paraId="39D69852" w14:textId="77777777" w:rsidR="005706F4" w:rsidRPr="005706F4" w:rsidRDefault="005706F4" w:rsidP="00C40F38">
      <w:pPr>
        <w:widowControl w:val="0"/>
        <w:numPr>
          <w:ilvl w:val="1"/>
          <w:numId w:val="69"/>
        </w:numPr>
        <w:spacing w:after="0" w:line="240" w:lineRule="auto"/>
        <w:rPr>
          <w:rFonts w:cs="Times New Roman"/>
        </w:rPr>
      </w:pPr>
      <w:r w:rsidRPr="005706F4">
        <w:rPr>
          <w:rFonts w:cs="Times New Roman"/>
          <w:sz w:val="24"/>
        </w:rPr>
        <w:t xml:space="preserve">For example, students can write the equation </w:t>
      </w:r>
      <m:oMath>
        <m:r>
          <w:rPr>
            <w:rFonts w:ascii="Cambria Math" w:hAnsi="Cambria Math" w:cs="Times New Roman"/>
            <w:sz w:val="24"/>
          </w:rPr>
          <m:t>p=1.6</m:t>
        </m:r>
      </m:oMath>
      <w:r w:rsidRPr="005706F4">
        <w:rPr>
          <w:rFonts w:cs="Times New Roman"/>
          <w:sz w:val="24"/>
        </w:rPr>
        <w:t xml:space="preserve"> or </w:t>
      </w:r>
      <m:oMath>
        <m:r>
          <w:rPr>
            <w:rFonts w:ascii="Cambria Math" w:hAnsi="Cambria Math" w:cs="Times New Roman"/>
            <w:sz w:val="24"/>
          </w:rPr>
          <m:t>k=1.6</m:t>
        </m:r>
      </m:oMath>
      <w:r w:rsidRPr="005706F4">
        <w:rPr>
          <w:rFonts w:cs="Times New Roman"/>
          <w:sz w:val="24"/>
        </w:rPr>
        <w:t xml:space="preserve"> to state that the </w:t>
      </w:r>
      <w:proofErr w:type="gramStart"/>
      <w:r w:rsidRPr="005706F4">
        <w:rPr>
          <w:rFonts w:cs="Times New Roman"/>
          <w:sz w:val="24"/>
        </w:rPr>
        <w:t>constant of</w:t>
      </w:r>
      <w:proofErr w:type="gramEnd"/>
      <w:r w:rsidRPr="005706F4">
        <w:rPr>
          <w:rFonts w:cs="Times New Roman"/>
          <w:sz w:val="24"/>
        </w:rPr>
        <w:t xml:space="preserve"> proportionality is </w:t>
      </w:r>
      <m:oMath>
        <m:r>
          <w:rPr>
            <w:rFonts w:ascii="Cambria Math" w:hAnsi="Cambria Math" w:cs="Times New Roman"/>
            <w:sz w:val="24"/>
          </w:rPr>
          <m:t>1.6</m:t>
        </m:r>
      </m:oMath>
      <w:r w:rsidRPr="005706F4">
        <w:rPr>
          <w:rFonts w:cs="Times New Roman"/>
          <w:sz w:val="24"/>
        </w:rPr>
        <w:t xml:space="preserve"> given the equation </w:t>
      </w:r>
      <m:oMath>
        <m:r>
          <w:rPr>
            <w:rFonts w:ascii="Cambria Math" w:hAnsi="Cambria Math" w:cs="Times New Roman"/>
            <w:sz w:val="24"/>
          </w:rPr>
          <m:t>y=1.6x</m:t>
        </m:r>
      </m:oMath>
      <w:r w:rsidRPr="005706F4">
        <w:rPr>
          <w:rFonts w:cs="Times New Roman"/>
          <w:sz w:val="24"/>
        </w:rPr>
        <w:t xml:space="preserve">. </w:t>
      </w:r>
    </w:p>
    <w:p w14:paraId="0FB40D45" w14:textId="46AD889D" w:rsidR="00523D74" w:rsidRPr="005F312B" w:rsidRDefault="006F36C4" w:rsidP="002E1190">
      <w:pPr>
        <w:pStyle w:val="ListParagraph"/>
        <w:numPr>
          <w:ilvl w:val="0"/>
          <w:numId w:val="70"/>
        </w:numPr>
        <w:textAlignment w:val="baseline"/>
        <w:rPr>
          <w:rFonts w:eastAsia="Calibri" w:cs="Times New Roman"/>
          <w:sz w:val="24"/>
          <w:szCs w:val="24"/>
        </w:rPr>
      </w:pPr>
      <w:r w:rsidRPr="001E4EF7">
        <w:rPr>
          <w:rFonts w:eastAsiaTheme="minorEastAsia" w:cs="Times New Roman"/>
          <w:sz w:val="24"/>
          <w:szCs w:val="24"/>
        </w:rPr>
        <w:t>W</w:t>
      </w:r>
      <w:r>
        <w:rPr>
          <w:rFonts w:eastAsiaTheme="minorEastAsia" w:cs="Times New Roman"/>
          <w:sz w:val="24"/>
          <w:szCs w:val="24"/>
        </w:rPr>
        <w:t xml:space="preserve">hen </w:t>
      </w:r>
      <w:r w:rsidRPr="001E4EF7">
        <w:rPr>
          <w:rFonts w:eastAsiaTheme="minorEastAsia" w:cs="Times New Roman"/>
          <w:sz w:val="24"/>
          <w:szCs w:val="24"/>
        </w:rPr>
        <w:t>an equation or written description</w:t>
      </w:r>
      <w:r>
        <w:rPr>
          <w:rFonts w:eastAsiaTheme="minorEastAsia" w:cs="Times New Roman"/>
          <w:sz w:val="24"/>
          <w:szCs w:val="24"/>
        </w:rPr>
        <w:t xml:space="preserve"> is given</w:t>
      </w:r>
      <w:r w:rsidRPr="001E4EF7">
        <w:rPr>
          <w:rFonts w:eastAsiaTheme="minorEastAsia" w:cs="Times New Roman"/>
          <w:sz w:val="24"/>
          <w:szCs w:val="24"/>
        </w:rPr>
        <w:t>, and have students create a</w:t>
      </w:r>
      <w:r w:rsidR="005F312B">
        <w:rPr>
          <w:rFonts w:eastAsiaTheme="minorEastAsia" w:cs="Times New Roman"/>
          <w:sz w:val="24"/>
          <w:szCs w:val="24"/>
        </w:rPr>
        <w:t xml:space="preserve"> </w:t>
      </w:r>
      <w:r w:rsidR="005F312B" w:rsidRPr="001E4EF7">
        <w:rPr>
          <w:rFonts w:eastAsiaTheme="minorEastAsia" w:cs="Times New Roman"/>
          <w:sz w:val="24"/>
          <w:szCs w:val="24"/>
        </w:rPr>
        <w:t>corresponding table of values to assist with graphing. Be sure to e</w:t>
      </w:r>
      <w:r w:rsidR="005F312B" w:rsidRPr="001E4EF7">
        <w:rPr>
          <w:rFonts w:cs="Times New Roman"/>
          <w:sz w:val="24"/>
          <w:szCs w:val="24"/>
        </w:rPr>
        <w:t xml:space="preserve">mphasize </w:t>
      </w:r>
      <w:r w:rsidR="004031D7">
        <w:rPr>
          <w:rFonts w:cs="Times New Roman"/>
          <w:sz w:val="24"/>
          <w:szCs w:val="24"/>
        </w:rPr>
        <w:t xml:space="preserve">the </w:t>
      </w:r>
      <w:r w:rsidR="005F312B" w:rsidRPr="001E4EF7">
        <w:rPr>
          <w:rFonts w:cs="Times New Roman"/>
          <w:sz w:val="24"/>
          <w:szCs w:val="24"/>
        </w:rPr>
        <w:t>use of the origin as one of the points for the table (</w:t>
      </w:r>
      <w:r w:rsidR="005F312B" w:rsidRPr="006E0AA9">
        <w:rPr>
          <w:rFonts w:cs="Times New Roman"/>
          <w:i/>
          <w:sz w:val="24"/>
          <w:szCs w:val="24"/>
        </w:rPr>
        <w:t>MTR.2.1</w:t>
      </w:r>
      <w:r w:rsidR="005F312B" w:rsidRPr="001E4EF7">
        <w:rPr>
          <w:rFonts w:cs="Times New Roman"/>
          <w:sz w:val="24"/>
          <w:szCs w:val="24"/>
        </w:rPr>
        <w:t>).</w:t>
      </w:r>
    </w:p>
    <w:p w14:paraId="36D7500D" w14:textId="77777777" w:rsidR="005F312B" w:rsidRPr="002E1190" w:rsidRDefault="005F312B" w:rsidP="002E1190">
      <w:pPr>
        <w:spacing w:after="0"/>
        <w:textAlignment w:val="baseline"/>
        <w:rPr>
          <w:rFonts w:eastAsia="Calibri" w:cs="Times New Roman"/>
          <w:sz w:val="24"/>
          <w:szCs w:val="24"/>
        </w:rPr>
      </w:pPr>
    </w:p>
    <w:p w14:paraId="096DC7F7" w14:textId="77777777" w:rsidR="00523D74" w:rsidRPr="00AB3CDB" w:rsidRDefault="00523D74" w:rsidP="00523D74">
      <w:pPr>
        <w:pStyle w:val="AlgebraicARHeading"/>
      </w:pPr>
      <w:r w:rsidRPr="006B6BAE">
        <w:t>Common Misconceptions or Errors</w:t>
      </w:r>
    </w:p>
    <w:p w14:paraId="097D13DA" w14:textId="77777777" w:rsidR="005F5D0D" w:rsidRPr="005F5D0D" w:rsidRDefault="005F5D0D" w:rsidP="00C40F38">
      <w:pPr>
        <w:numPr>
          <w:ilvl w:val="0"/>
          <w:numId w:val="39"/>
        </w:numPr>
        <w:spacing w:after="0" w:line="240" w:lineRule="auto"/>
        <w:ind w:left="720"/>
        <w:contextualSpacing/>
        <w:rPr>
          <w:rFonts w:eastAsia="Calibri" w:cs="Times New Roman"/>
          <w:bCs/>
          <w:sz w:val="24"/>
          <w:szCs w:val="24"/>
        </w:rPr>
      </w:pPr>
      <w:r w:rsidRPr="005F5D0D">
        <w:rPr>
          <w:rFonts w:eastAsia="Calibri" w:cs="Times New Roman"/>
          <w:bCs/>
          <w:sz w:val="24"/>
          <w:szCs w:val="24"/>
        </w:rPr>
        <w:t xml:space="preserve">Students may confuse </w:t>
      </w:r>
      <w:proofErr w:type="gramStart"/>
      <w:r w:rsidRPr="005F5D0D">
        <w:rPr>
          <w:rFonts w:eastAsia="Calibri" w:cs="Times New Roman"/>
          <w:bCs/>
          <w:sz w:val="24"/>
          <w:szCs w:val="24"/>
        </w:rPr>
        <w:t>the dependent</w:t>
      </w:r>
      <w:proofErr w:type="gramEnd"/>
      <w:r w:rsidRPr="005F5D0D">
        <w:rPr>
          <w:rFonts w:eastAsia="Calibri" w:cs="Times New Roman"/>
          <w:bCs/>
          <w:sz w:val="24"/>
          <w:szCs w:val="24"/>
        </w:rPr>
        <w:t xml:space="preserve"> and independent variables when graphing. To address this conception, instruction includes the understanding that the independent variable depends on the given context. Additionally, independent variables are not always the </w:t>
      </w:r>
      <m:oMath>
        <m:r>
          <w:rPr>
            <w:rFonts w:ascii="Cambria Math" w:eastAsia="Calibri" w:hAnsi="Cambria Math" w:cs="Cambria Math"/>
            <w:sz w:val="24"/>
            <w:szCs w:val="24"/>
          </w:rPr>
          <m:t>x</m:t>
        </m:r>
      </m:oMath>
      <w:r w:rsidRPr="005F5D0D">
        <w:rPr>
          <w:rFonts w:eastAsia="Calibri" w:cs="Times New Roman"/>
          <w:bCs/>
          <w:sz w:val="24"/>
          <w:szCs w:val="24"/>
        </w:rPr>
        <w:t xml:space="preserve">-axis and the dependent variables are not always the </w:t>
      </w:r>
      <m:oMath>
        <m:r>
          <w:rPr>
            <w:rFonts w:ascii="Cambria Math" w:eastAsia="Calibri" w:hAnsi="Cambria Math" w:cs="Cambria Math"/>
            <w:sz w:val="24"/>
            <w:szCs w:val="24"/>
          </w:rPr>
          <m:t>y</m:t>
        </m:r>
      </m:oMath>
      <w:r w:rsidRPr="005F5D0D">
        <w:rPr>
          <w:rFonts w:eastAsia="Calibri" w:cs="Times New Roman"/>
          <w:bCs/>
          <w:sz w:val="24"/>
          <w:szCs w:val="24"/>
        </w:rPr>
        <w:t>-axis.</w:t>
      </w:r>
    </w:p>
    <w:p w14:paraId="1E6F44B3" w14:textId="77777777" w:rsidR="005F5D0D" w:rsidRPr="005F5D0D" w:rsidRDefault="005F5D0D" w:rsidP="00C40F38">
      <w:pPr>
        <w:widowControl w:val="0"/>
        <w:numPr>
          <w:ilvl w:val="0"/>
          <w:numId w:val="39"/>
        </w:numPr>
        <w:spacing w:after="0" w:line="240" w:lineRule="auto"/>
        <w:ind w:left="720"/>
        <w:rPr>
          <w:rFonts w:cs="Times New Roman"/>
          <w:sz w:val="24"/>
          <w:szCs w:val="24"/>
        </w:rPr>
      </w:pPr>
      <w:r w:rsidRPr="005F5D0D">
        <w:rPr>
          <w:rFonts w:cs="Times New Roman"/>
          <w:sz w:val="24"/>
          <w:szCs w:val="24"/>
        </w:rPr>
        <w:t>In grade 7, it is not the expectation that students define independent and dependent variables. Students may have experience with these terms from other content areas.</w:t>
      </w:r>
    </w:p>
    <w:p w14:paraId="2DAB4AD7" w14:textId="77777777" w:rsidR="005F5D0D" w:rsidRPr="005F5D0D" w:rsidRDefault="005F5D0D" w:rsidP="00C40F38">
      <w:pPr>
        <w:numPr>
          <w:ilvl w:val="0"/>
          <w:numId w:val="39"/>
        </w:numPr>
        <w:spacing w:after="0" w:line="240" w:lineRule="auto"/>
        <w:ind w:left="720"/>
        <w:contextualSpacing/>
        <w:rPr>
          <w:rFonts w:eastAsia="Calibri" w:cs="Times New Roman"/>
          <w:bCs/>
          <w:sz w:val="24"/>
          <w:szCs w:val="24"/>
        </w:rPr>
      </w:pPr>
      <w:r w:rsidRPr="005F5D0D">
        <w:rPr>
          <w:rFonts w:eastAsia="Calibri" w:cs="Times New Roman"/>
          <w:bCs/>
          <w:sz w:val="24"/>
          <w:szCs w:val="24"/>
        </w:rPr>
        <w:t xml:space="preserve">Students may confuse the </w:t>
      </w:r>
      <m:oMath>
        <m:r>
          <w:rPr>
            <w:rFonts w:ascii="Cambria Math" w:eastAsia="Calibri" w:hAnsi="Cambria Math" w:cs="Times New Roman"/>
            <w:sz w:val="24"/>
            <w:szCs w:val="24"/>
          </w:rPr>
          <m:t>x</m:t>
        </m:r>
      </m:oMath>
      <w:r w:rsidRPr="005F5D0D">
        <w:rPr>
          <w:rFonts w:eastAsia="Calibri" w:cs="Times New Roman"/>
          <w:bCs/>
          <w:sz w:val="24"/>
          <w:szCs w:val="24"/>
        </w:rPr>
        <w:t xml:space="preserve">- and </w:t>
      </w:r>
      <m:oMath>
        <m:r>
          <w:rPr>
            <w:rFonts w:ascii="Cambria Math" w:eastAsia="Calibri" w:hAnsi="Cambria Math" w:cs="Times New Roman"/>
            <w:sz w:val="24"/>
            <w:szCs w:val="24"/>
          </w:rPr>
          <m:t>y</m:t>
        </m:r>
      </m:oMath>
      <w:r w:rsidRPr="005F5D0D">
        <w:rPr>
          <w:rFonts w:eastAsia="Calibri" w:cs="Times New Roman"/>
          <w:bCs/>
          <w:sz w:val="24"/>
          <w:szCs w:val="24"/>
        </w:rPr>
        <w:t>-axis.</w:t>
      </w:r>
    </w:p>
    <w:p w14:paraId="1F62DC58" w14:textId="77777777" w:rsidR="005F5D0D" w:rsidRPr="005F5D0D" w:rsidRDefault="005F5D0D" w:rsidP="00C40F38">
      <w:pPr>
        <w:numPr>
          <w:ilvl w:val="0"/>
          <w:numId w:val="39"/>
        </w:numPr>
        <w:spacing w:after="0" w:line="240" w:lineRule="auto"/>
        <w:ind w:left="720"/>
        <w:contextualSpacing/>
        <w:rPr>
          <w:rFonts w:eastAsia="Calibri" w:cs="Times New Roman"/>
          <w:bCs/>
          <w:sz w:val="24"/>
          <w:szCs w:val="24"/>
        </w:rPr>
      </w:pPr>
      <w:r w:rsidRPr="005F5D0D">
        <w:rPr>
          <w:rFonts w:eastAsia="Calibri" w:cs="Times New Roman"/>
          <w:bCs/>
          <w:sz w:val="24"/>
          <w:szCs w:val="24"/>
        </w:rPr>
        <w:t xml:space="preserve">Students may not recognize the appropriate axis scale to graph the given scenario efficiently. </w:t>
      </w:r>
    </w:p>
    <w:p w14:paraId="2EABE553" w14:textId="77777777" w:rsidR="005F5D0D" w:rsidRPr="005F5D0D" w:rsidRDefault="005F5D0D" w:rsidP="00C40F38">
      <w:pPr>
        <w:widowControl w:val="0"/>
        <w:numPr>
          <w:ilvl w:val="1"/>
          <w:numId w:val="39"/>
        </w:numPr>
        <w:spacing w:after="0" w:line="240" w:lineRule="auto"/>
        <w:ind w:left="1440"/>
        <w:rPr>
          <w:rFonts w:asciiTheme="minorHAnsi" w:hAnsiTheme="minorHAnsi"/>
        </w:rPr>
      </w:pPr>
      <w:r w:rsidRPr="005F5D0D">
        <w:rPr>
          <w:rFonts w:eastAsia="Calibri" w:cs="Times New Roman"/>
          <w:bCs/>
          <w:sz w:val="24"/>
          <w:szCs w:val="24"/>
        </w:rPr>
        <w:t>For example, if a situation involves fractional numbers, using a scale of 1 may not be appropriate. Instead, students should consider using a scale with a fractional value.</w:t>
      </w:r>
    </w:p>
    <w:p w14:paraId="774F809B" w14:textId="09BDB390" w:rsidR="00523D74" w:rsidRPr="001A73F8" w:rsidRDefault="00406D27" w:rsidP="00406D27">
      <w:pPr>
        <w:rPr>
          <w:rFonts w:eastAsia="Times New Roman" w:cs="Times New Roman"/>
          <w:sz w:val="24"/>
          <w:szCs w:val="24"/>
        </w:rPr>
      </w:pPr>
      <w:r>
        <w:rPr>
          <w:rFonts w:eastAsia="Times New Roman" w:cs="Times New Roman"/>
          <w:sz w:val="24"/>
          <w:szCs w:val="24"/>
        </w:rPr>
        <w:br w:type="page"/>
      </w:r>
    </w:p>
    <w:p w14:paraId="428F82F3" w14:textId="77777777" w:rsidR="00523D74" w:rsidRPr="00A805BD" w:rsidRDefault="00523D74" w:rsidP="00523D74">
      <w:pPr>
        <w:pStyle w:val="AlgebraicARHeading"/>
      </w:pPr>
      <w:r w:rsidRPr="006B6BAE">
        <w:lastRenderedPageBreak/>
        <w:t>Strategies to Support Tiered Instruction</w:t>
      </w:r>
    </w:p>
    <w:p w14:paraId="3D37DBA7" w14:textId="77777777" w:rsidR="00745426" w:rsidRPr="00745426" w:rsidRDefault="00745426" w:rsidP="00C40F38">
      <w:pPr>
        <w:numPr>
          <w:ilvl w:val="0"/>
          <w:numId w:val="71"/>
        </w:numPr>
        <w:spacing w:after="0" w:line="240" w:lineRule="auto"/>
        <w:contextualSpacing/>
        <w:rPr>
          <w:rFonts w:asciiTheme="minorHAnsi" w:eastAsiaTheme="minorEastAsia" w:hAnsiTheme="minorHAnsi"/>
          <w:color w:val="000000" w:themeColor="text1"/>
          <w:sz w:val="24"/>
          <w:szCs w:val="24"/>
        </w:rPr>
      </w:pPr>
      <w:r w:rsidRPr="00745426">
        <w:rPr>
          <w:rFonts w:eastAsia="Times New Roman" w:cs="Times New Roman"/>
          <w:color w:val="000000" w:themeColor="text1"/>
          <w:sz w:val="24"/>
          <w:szCs w:val="24"/>
        </w:rPr>
        <w:t>Instruction focuses on students’ comprehension of the context or situation by engaging in questions (</w:t>
      </w:r>
      <w:r w:rsidRPr="00745426">
        <w:rPr>
          <w:rFonts w:eastAsia="Times New Roman" w:cs="Times New Roman"/>
          <w:sz w:val="24"/>
          <w:szCs w:val="24"/>
        </w:rPr>
        <w:t>laminating these questions on a printed card for students to utilize as a resource in and out of the classroom would be helpful).</w:t>
      </w:r>
    </w:p>
    <w:p w14:paraId="22F27A86" w14:textId="77777777" w:rsidR="00745426" w:rsidRPr="00745426" w:rsidRDefault="00745426" w:rsidP="00C40F38">
      <w:pPr>
        <w:numPr>
          <w:ilvl w:val="1"/>
          <w:numId w:val="71"/>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What do you know from the problem?</w:t>
      </w:r>
    </w:p>
    <w:p w14:paraId="4B532CE3" w14:textId="77777777" w:rsidR="00745426" w:rsidRPr="00745426" w:rsidRDefault="00745426" w:rsidP="00C40F38">
      <w:pPr>
        <w:numPr>
          <w:ilvl w:val="1"/>
          <w:numId w:val="71"/>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What is the problem asking you to find?</w:t>
      </w:r>
    </w:p>
    <w:p w14:paraId="50EDE1DF" w14:textId="77777777" w:rsidR="00745426" w:rsidRPr="00745426" w:rsidRDefault="00745426" w:rsidP="00C40F38">
      <w:pPr>
        <w:numPr>
          <w:ilvl w:val="1"/>
          <w:numId w:val="71"/>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What are the two quantities in this problem?</w:t>
      </w:r>
    </w:p>
    <w:p w14:paraId="50FF06F2" w14:textId="77777777" w:rsidR="00745426" w:rsidRPr="00745426" w:rsidRDefault="00745426" w:rsidP="00C40F38">
      <w:pPr>
        <w:numPr>
          <w:ilvl w:val="1"/>
          <w:numId w:val="71"/>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How are the quantities related to each other?</w:t>
      </w:r>
    </w:p>
    <w:p w14:paraId="62BA5112" w14:textId="77777777" w:rsidR="00745426" w:rsidRPr="00745426" w:rsidRDefault="00745426" w:rsidP="00C40F38">
      <w:pPr>
        <w:numPr>
          <w:ilvl w:val="1"/>
          <w:numId w:val="71"/>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Which quantity do you want to consider as the independent variable?</w:t>
      </w:r>
    </w:p>
    <w:p w14:paraId="20C5139B" w14:textId="77777777" w:rsidR="00745426" w:rsidRPr="00745426" w:rsidRDefault="00745426" w:rsidP="00C40F38">
      <w:pPr>
        <w:numPr>
          <w:ilvl w:val="1"/>
          <w:numId w:val="71"/>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Which quantity do you want to consider as the dependent variable?</w:t>
      </w:r>
    </w:p>
    <w:p w14:paraId="438DE2A5" w14:textId="77777777" w:rsidR="00745426" w:rsidRPr="00745426" w:rsidRDefault="00745426" w:rsidP="00C40F38">
      <w:pPr>
        <w:numPr>
          <w:ilvl w:val="0"/>
          <w:numId w:val="71"/>
        </w:numPr>
        <w:spacing w:after="0" w:line="254" w:lineRule="auto"/>
        <w:contextualSpacing/>
        <w:rPr>
          <w:rFonts w:asciiTheme="minorEastAsia" w:eastAsiaTheme="minorEastAsia" w:hAnsiTheme="minorEastAsia" w:cstheme="minorEastAsia"/>
          <w:color w:val="000000" w:themeColor="text1"/>
          <w:sz w:val="24"/>
          <w:szCs w:val="24"/>
        </w:rPr>
      </w:pPr>
      <w:proofErr w:type="gramStart"/>
      <w:r w:rsidRPr="00745426">
        <w:rPr>
          <w:rFonts w:eastAsia="Times New Roman" w:cs="Times New Roman"/>
          <w:sz w:val="24"/>
          <w:szCs w:val="24"/>
        </w:rPr>
        <w:t>Instruction includes</w:t>
      </w:r>
      <w:proofErr w:type="gramEnd"/>
      <w:r w:rsidRPr="00745426">
        <w:rPr>
          <w:rFonts w:eastAsia="Times New Roman" w:cs="Times New Roman"/>
          <w:sz w:val="24"/>
          <w:szCs w:val="24"/>
        </w:rPr>
        <w:t xml:space="preserve"> co-creating a graphic organizer with key features of coordinate plane such as </w:t>
      </w:r>
      <m:oMath>
        <m:r>
          <w:rPr>
            <w:rFonts w:ascii="Cambria Math" w:eastAsia="Times New Roman" w:hAnsi="Cambria Math" w:cs="Times New Roman"/>
            <w:sz w:val="24"/>
            <w:szCs w:val="24"/>
          </w:rPr>
          <m:t>x</m:t>
        </m:r>
      </m:oMath>
      <w:r w:rsidRPr="00745426">
        <w:rPr>
          <w:rFonts w:eastAsia="Times New Roman" w:cs="Times New Roman"/>
          <w:sz w:val="24"/>
          <w:szCs w:val="24"/>
        </w:rPr>
        <w:t xml:space="preserve">-axis, </w:t>
      </w:r>
      <m:oMath>
        <m:r>
          <w:rPr>
            <w:rFonts w:ascii="Cambria Math" w:eastAsia="Times New Roman" w:hAnsi="Cambria Math" w:cs="Times New Roman"/>
            <w:sz w:val="24"/>
            <w:szCs w:val="24"/>
          </w:rPr>
          <m:t>y</m:t>
        </m:r>
      </m:oMath>
      <w:r w:rsidRPr="00745426">
        <w:rPr>
          <w:rFonts w:eastAsia="Times New Roman" w:cs="Times New Roman"/>
          <w:sz w:val="24"/>
          <w:szCs w:val="24"/>
        </w:rPr>
        <w:t xml:space="preserve">-axis, origin, quadrants, scales, origin and coordinates. </w:t>
      </w:r>
    </w:p>
    <w:p w14:paraId="353CBCC4" w14:textId="77777777" w:rsidR="00745426" w:rsidRPr="00745426" w:rsidRDefault="00745426" w:rsidP="00C40F38">
      <w:pPr>
        <w:numPr>
          <w:ilvl w:val="0"/>
          <w:numId w:val="71"/>
        </w:numPr>
        <w:spacing w:after="0" w:line="240" w:lineRule="auto"/>
        <w:contextualSpacing/>
        <w:rPr>
          <w:rFonts w:eastAsia="Times New Roman" w:cs="Times New Roman"/>
          <w:sz w:val="24"/>
          <w:szCs w:val="24"/>
        </w:rPr>
      </w:pPr>
      <w:r w:rsidRPr="00745426">
        <w:rPr>
          <w:rFonts w:eastAsia="Times New Roman" w:cs="Times New Roman"/>
          <w:sz w:val="24"/>
          <w:szCs w:val="24"/>
        </w:rPr>
        <w:t xml:space="preserve">Instruction includes the understanding that the independent variable depends on the given context. Additionally, independent variables are not always the </w:t>
      </w:r>
      <m:oMath>
        <m:r>
          <w:rPr>
            <w:rFonts w:ascii="Cambria Math" w:eastAsia="Times New Roman" w:hAnsi="Cambria Math" w:cs="Cambria Math"/>
            <w:sz w:val="24"/>
            <w:szCs w:val="24"/>
          </w:rPr>
          <m:t>x</m:t>
        </m:r>
      </m:oMath>
      <w:r w:rsidRPr="00745426">
        <w:rPr>
          <w:rFonts w:eastAsia="Times New Roman" w:cs="Times New Roman"/>
          <w:sz w:val="24"/>
          <w:szCs w:val="24"/>
        </w:rPr>
        <w:t xml:space="preserve">-axis and the dependent variables are not always the </w:t>
      </w:r>
      <m:oMath>
        <m:r>
          <w:rPr>
            <w:rFonts w:ascii="Cambria Math" w:eastAsia="Times New Roman" w:hAnsi="Cambria Math" w:cs="Cambria Math"/>
            <w:sz w:val="24"/>
            <w:szCs w:val="24"/>
          </w:rPr>
          <m:t>y</m:t>
        </m:r>
      </m:oMath>
      <w:r w:rsidRPr="00745426">
        <w:rPr>
          <w:rFonts w:eastAsia="Times New Roman" w:cs="Times New Roman"/>
          <w:sz w:val="24"/>
          <w:szCs w:val="24"/>
        </w:rPr>
        <w:t>-axis.</w:t>
      </w:r>
    </w:p>
    <w:p w14:paraId="76228976" w14:textId="77777777" w:rsidR="00745426" w:rsidRPr="00745426" w:rsidRDefault="00745426" w:rsidP="00C40F38">
      <w:pPr>
        <w:numPr>
          <w:ilvl w:val="1"/>
          <w:numId w:val="71"/>
        </w:numPr>
        <w:spacing w:after="0" w:line="240" w:lineRule="auto"/>
        <w:contextualSpacing/>
        <w:rPr>
          <w:rFonts w:eastAsia="Times New Roman" w:cs="Times New Roman"/>
          <w:sz w:val="24"/>
          <w:szCs w:val="24"/>
        </w:rPr>
      </w:pPr>
      <w:r w:rsidRPr="00745426">
        <w:rPr>
          <w:rFonts w:eastAsia="Times New Roman" w:cs="Times New Roman"/>
          <w:sz w:val="24"/>
          <w:szCs w:val="24"/>
        </w:rPr>
        <w:t xml:space="preserve">For example, if one has a proportional relationship between feet and meters, students can graph feet either on the </w:t>
      </w:r>
      <m:oMath>
        <m:r>
          <w:rPr>
            <w:rFonts w:ascii="Cambria Math" w:eastAsia="Times New Roman" w:hAnsi="Cambria Math" w:cs="Cambria Math"/>
            <w:sz w:val="24"/>
            <w:szCs w:val="24"/>
          </w:rPr>
          <m:t>x</m:t>
        </m:r>
      </m:oMath>
      <w:r w:rsidRPr="00745426">
        <w:rPr>
          <w:rFonts w:eastAsia="Times New Roman" w:cs="Times New Roman"/>
          <w:sz w:val="24"/>
          <w:szCs w:val="24"/>
        </w:rPr>
        <w:t xml:space="preserve">-axis or the </w:t>
      </w:r>
      <m:oMath>
        <m:r>
          <w:rPr>
            <w:rFonts w:ascii="Cambria Math" w:eastAsia="Times New Roman" w:hAnsi="Cambria Math" w:cs="Cambria Math"/>
            <w:sz w:val="24"/>
            <w:szCs w:val="24"/>
          </w:rPr>
          <m:t>y</m:t>
        </m:r>
      </m:oMath>
      <w:r w:rsidRPr="00745426">
        <w:rPr>
          <w:rFonts w:eastAsia="Times New Roman" w:cs="Times New Roman"/>
          <w:sz w:val="24"/>
          <w:szCs w:val="24"/>
        </w:rPr>
        <w:t xml:space="preserve">-axis. The dependent variable depends on the context. For instance, if one is given feet and </w:t>
      </w:r>
      <w:proofErr w:type="gramStart"/>
      <w:r w:rsidRPr="00745426">
        <w:rPr>
          <w:rFonts w:eastAsia="Times New Roman" w:cs="Times New Roman"/>
          <w:sz w:val="24"/>
          <w:szCs w:val="24"/>
        </w:rPr>
        <w:t>converting</w:t>
      </w:r>
      <w:proofErr w:type="gramEnd"/>
      <w:r w:rsidRPr="00745426">
        <w:rPr>
          <w:rFonts w:eastAsia="Times New Roman" w:cs="Times New Roman"/>
          <w:sz w:val="24"/>
          <w:szCs w:val="24"/>
        </w:rPr>
        <w:t xml:space="preserve"> to meters, then feet would be independent, and meters would be dependent. </w:t>
      </w:r>
    </w:p>
    <w:p w14:paraId="2600610A" w14:textId="4D24AE59" w:rsidR="00745426" w:rsidRDefault="00745426" w:rsidP="00C40F38">
      <w:pPr>
        <w:numPr>
          <w:ilvl w:val="0"/>
          <w:numId w:val="71"/>
        </w:numPr>
        <w:spacing w:after="0" w:line="254" w:lineRule="auto"/>
        <w:contextualSpacing/>
        <w:rPr>
          <w:rFonts w:eastAsia="Times New Roman" w:cs="Times New Roman"/>
          <w:sz w:val="24"/>
          <w:szCs w:val="24"/>
        </w:rPr>
      </w:pPr>
      <w:proofErr w:type="gramStart"/>
      <w:r w:rsidRPr="00745426">
        <w:rPr>
          <w:rFonts w:eastAsia="Times New Roman" w:cs="Times New Roman"/>
          <w:sz w:val="24"/>
          <w:szCs w:val="24"/>
        </w:rPr>
        <w:t>Teacher</w:t>
      </w:r>
      <w:proofErr w:type="gramEnd"/>
      <w:r w:rsidRPr="00745426">
        <w:rPr>
          <w:rFonts w:eastAsia="Times New Roman" w:cs="Times New Roman"/>
          <w:sz w:val="24"/>
          <w:szCs w:val="24"/>
        </w:rPr>
        <w:t xml:space="preserve"> provides instruction on creating a table of values to assist graphing an equation on a coordinate plane. </w:t>
      </w:r>
    </w:p>
    <w:p w14:paraId="4F557384" w14:textId="77777777" w:rsidR="00406D27" w:rsidRDefault="00406D27" w:rsidP="00406D27">
      <w:pPr>
        <w:spacing w:after="0" w:line="254" w:lineRule="auto"/>
        <w:contextualSpacing/>
        <w:rPr>
          <w:rFonts w:eastAsia="Times New Roman" w:cs="Times New Roman"/>
          <w:sz w:val="24"/>
          <w:szCs w:val="24"/>
        </w:rPr>
      </w:pPr>
    </w:p>
    <w:p w14:paraId="28ABF26F" w14:textId="405198C8" w:rsidR="00A94E12" w:rsidRPr="00745426" w:rsidRDefault="00C513BD" w:rsidP="002019F1">
      <w:pPr>
        <w:spacing w:after="0" w:line="254" w:lineRule="auto"/>
        <w:ind w:left="1440" w:firstLine="720"/>
        <w:contextualSpacing/>
        <w:rPr>
          <w:rFonts w:eastAsia="Times New Roman" w:cs="Times New Roman"/>
          <w:sz w:val="24"/>
          <w:szCs w:val="24"/>
        </w:rPr>
      </w:pPr>
      <w:r w:rsidRPr="00C513BD">
        <w:rPr>
          <w:rFonts w:eastAsia="Times New Roman" w:cs="Times New Roman"/>
          <w:noProof/>
          <w:sz w:val="24"/>
          <w:szCs w:val="24"/>
        </w:rPr>
        <w:drawing>
          <wp:inline distT="0" distB="0" distL="0" distR="0" wp14:anchorId="155F05A1" wp14:editId="45575E27">
            <wp:extent cx="3589331" cy="1615580"/>
            <wp:effectExtent l="0" t="0" r="0" b="3810"/>
            <wp:docPr id="1676293736" name="Picture 1" descr="Table with the following columns: x-value, (y = 2x), y-value, and coordinate points. The coordinate points given are: (-2, -4), (0, 0), and (6,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93736" name="Picture 1" descr="Table with the following columns: x-value, (y = 2x), y-value, and coordinate points. The coordinate points given are: (-2, -4), (0, 0), and (6, 12)."/>
                    <pic:cNvPicPr/>
                  </pic:nvPicPr>
                  <pic:blipFill>
                    <a:blip r:embed="rId44"/>
                    <a:stretch>
                      <a:fillRect/>
                    </a:stretch>
                  </pic:blipFill>
                  <pic:spPr>
                    <a:xfrm>
                      <a:off x="0" y="0"/>
                      <a:ext cx="3589331" cy="1615580"/>
                    </a:xfrm>
                    <a:prstGeom prst="rect">
                      <a:avLst/>
                    </a:prstGeom>
                  </pic:spPr>
                </pic:pic>
              </a:graphicData>
            </a:graphic>
          </wp:inline>
        </w:drawing>
      </w:r>
    </w:p>
    <w:p w14:paraId="3EB4C64A" w14:textId="77777777" w:rsidR="00A94E12" w:rsidRPr="002019F1" w:rsidRDefault="00A94E12" w:rsidP="002019F1">
      <w:pPr>
        <w:tabs>
          <w:tab w:val="left" w:pos="2300"/>
        </w:tabs>
        <w:spacing w:after="0"/>
        <w:textAlignment w:val="baseline"/>
        <w:rPr>
          <w:rFonts w:eastAsia="Times New Roman" w:cs="Times New Roman"/>
          <w:sz w:val="24"/>
          <w:szCs w:val="24"/>
        </w:rPr>
      </w:pPr>
    </w:p>
    <w:p w14:paraId="6813B234" w14:textId="678043C5" w:rsidR="00EC3746" w:rsidRPr="002019F1" w:rsidRDefault="00EC3746" w:rsidP="008C091D">
      <w:pPr>
        <w:pStyle w:val="ListParagraph"/>
        <w:numPr>
          <w:ilvl w:val="0"/>
          <w:numId w:val="72"/>
        </w:numPr>
        <w:tabs>
          <w:tab w:val="left" w:pos="2300"/>
        </w:tabs>
        <w:textAlignment w:val="baseline"/>
        <w:rPr>
          <w:rFonts w:eastAsia="Times New Roman" w:cs="Times New Roman"/>
          <w:sz w:val="24"/>
          <w:szCs w:val="24"/>
        </w:rPr>
      </w:pPr>
      <w:r w:rsidRPr="007825A5">
        <w:rPr>
          <w:rFonts w:eastAsia="Times New Roman" w:cs="Times New Roman"/>
          <w:sz w:val="24"/>
          <w:szCs w:val="24"/>
        </w:rPr>
        <w:t>Instruction includes modeling how to properly use a scale when situations involve fractional numbers. Instead of using a scale of 1, use a scale with a fractional value.</w:t>
      </w:r>
    </w:p>
    <w:p w14:paraId="3AB55778" w14:textId="77777777" w:rsidR="00523D74" w:rsidRPr="002019F1" w:rsidRDefault="00523D74" w:rsidP="008C091D">
      <w:pPr>
        <w:spacing w:after="0"/>
        <w:rPr>
          <w:rFonts w:eastAsia="Times New Roman" w:cs="Times New Roman"/>
          <w:sz w:val="24"/>
          <w:szCs w:val="24"/>
        </w:rPr>
      </w:pPr>
    </w:p>
    <w:p w14:paraId="59E95D1A" w14:textId="77777777" w:rsidR="00523D74" w:rsidRDefault="00523D74" w:rsidP="00523D74">
      <w:pPr>
        <w:pStyle w:val="AlgebraicARHeading"/>
      </w:pPr>
      <w:r w:rsidRPr="006B6BAE">
        <w:t>Instructional Tasks </w:t>
      </w:r>
    </w:p>
    <w:p w14:paraId="350B0397" w14:textId="77777777" w:rsidR="0018211B" w:rsidRPr="00413B14" w:rsidRDefault="00523D74" w:rsidP="0018211B">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18211B" w:rsidRPr="00413B14">
        <w:rPr>
          <w:rFonts w:eastAsia="Calibri" w:cs="Times New Roman"/>
          <w:bCs/>
          <w:i/>
          <w:sz w:val="24"/>
          <w:szCs w:val="24"/>
        </w:rPr>
        <w:t>(MTR.5.1)</w:t>
      </w:r>
    </w:p>
    <w:p w14:paraId="02958E67" w14:textId="77777777" w:rsidR="0018211B" w:rsidRPr="00413B14" w:rsidRDefault="0018211B" w:rsidP="0018211B">
      <w:pPr>
        <w:spacing w:after="0" w:line="240" w:lineRule="auto"/>
        <w:ind w:left="360"/>
        <w:rPr>
          <w:rFonts w:eastAsia="Calibri" w:cs="Times New Roman"/>
          <w:bCs/>
          <w:sz w:val="24"/>
          <w:szCs w:val="24"/>
        </w:rPr>
      </w:pPr>
      <w:r w:rsidRPr="00413B14">
        <w:rPr>
          <w:rFonts w:eastAsia="Calibri" w:cs="Times New Roman"/>
          <w:bCs/>
          <w:sz w:val="24"/>
          <w:szCs w:val="24"/>
        </w:rPr>
        <w:t xml:space="preserve">Coffee costs $18.96 for 3 pounds at the store, </w:t>
      </w:r>
      <w:proofErr w:type="spellStart"/>
      <w:r w:rsidRPr="00413B14">
        <w:rPr>
          <w:rFonts w:eastAsia="Calibri" w:cs="Times New Roman"/>
          <w:bCs/>
          <w:sz w:val="24"/>
          <w:szCs w:val="24"/>
        </w:rPr>
        <w:t>CoffeeUs</w:t>
      </w:r>
      <w:proofErr w:type="spellEnd"/>
      <w:r w:rsidRPr="00413B14">
        <w:rPr>
          <w:rFonts w:eastAsia="Calibri" w:cs="Times New Roman"/>
          <w:bCs/>
          <w:sz w:val="24"/>
          <w:szCs w:val="24"/>
        </w:rPr>
        <w:t xml:space="preserve">.  </w:t>
      </w:r>
    </w:p>
    <w:p w14:paraId="3E84B107" w14:textId="77777777" w:rsidR="0018211B" w:rsidRPr="001E4EF7" w:rsidRDefault="0018211B" w:rsidP="0018211B">
      <w:pPr>
        <w:spacing w:after="0" w:line="240" w:lineRule="auto"/>
        <w:ind w:left="1440" w:hanging="720"/>
        <w:contextualSpacing/>
        <w:rPr>
          <w:rFonts w:eastAsia="Calibri" w:cs="Times New Roman"/>
          <w:bCs/>
          <w:sz w:val="24"/>
          <w:szCs w:val="24"/>
        </w:rPr>
      </w:pPr>
      <w:r>
        <w:rPr>
          <w:rFonts w:eastAsia="Calibri" w:cs="Times New Roman"/>
          <w:bCs/>
          <w:sz w:val="24"/>
          <w:szCs w:val="24"/>
        </w:rPr>
        <w:t xml:space="preserve">Part A. </w:t>
      </w:r>
      <w:r w:rsidRPr="001E4EF7">
        <w:rPr>
          <w:rFonts w:eastAsia="Calibri" w:cs="Times New Roman"/>
          <w:bCs/>
          <w:sz w:val="24"/>
          <w:szCs w:val="24"/>
        </w:rPr>
        <w:t xml:space="preserve">What is the cost per pound of coffee? </w:t>
      </w:r>
    </w:p>
    <w:p w14:paraId="03882873" w14:textId="77777777" w:rsidR="0018211B" w:rsidRPr="001E4EF7" w:rsidRDefault="0018211B" w:rsidP="0018211B">
      <w:pPr>
        <w:spacing w:after="0" w:line="240" w:lineRule="auto"/>
        <w:ind w:left="1440" w:hanging="720"/>
        <w:contextualSpacing/>
        <w:rPr>
          <w:rFonts w:eastAsia="Calibri" w:cs="Times New Roman"/>
          <w:bCs/>
          <w:sz w:val="24"/>
          <w:szCs w:val="24"/>
        </w:rPr>
      </w:pPr>
      <w:r>
        <w:rPr>
          <w:rFonts w:eastAsia="Calibri" w:cs="Times New Roman"/>
          <w:bCs/>
          <w:sz w:val="24"/>
          <w:szCs w:val="24"/>
        </w:rPr>
        <w:t xml:space="preserve">Part B. </w:t>
      </w:r>
      <w:r w:rsidRPr="001E4EF7">
        <w:rPr>
          <w:rFonts w:eastAsia="Calibri" w:cs="Times New Roman"/>
          <w:bCs/>
          <w:sz w:val="24"/>
          <w:szCs w:val="24"/>
        </w:rPr>
        <w:t xml:space="preserve">At </w:t>
      </w:r>
      <w:proofErr w:type="spellStart"/>
      <w:r w:rsidRPr="001E4EF7">
        <w:rPr>
          <w:rFonts w:eastAsia="Calibri" w:cs="Times New Roman"/>
          <w:bCs/>
          <w:sz w:val="24"/>
          <w:szCs w:val="24"/>
        </w:rPr>
        <w:t>CoffeeUs</w:t>
      </w:r>
      <w:proofErr w:type="spellEnd"/>
      <w:r w:rsidRPr="001E4EF7">
        <w:rPr>
          <w:rFonts w:eastAsia="Calibri" w:cs="Times New Roman"/>
          <w:bCs/>
          <w:sz w:val="24"/>
          <w:szCs w:val="24"/>
        </w:rPr>
        <w:t xml:space="preserve">, the price for a pound of coffee is the same no matter how many pounds you buy. Let </w:t>
      </w:r>
      <m:oMath>
        <m:r>
          <w:rPr>
            <w:rFonts w:ascii="Cambria Math" w:eastAsia="Calibri" w:hAnsi="Cambria Math" w:cs="Times New Roman"/>
            <w:sz w:val="24"/>
            <w:szCs w:val="24"/>
          </w:rPr>
          <m:t>x</m:t>
        </m:r>
      </m:oMath>
      <w:r w:rsidRPr="001E4EF7">
        <w:rPr>
          <w:rFonts w:eastAsia="Calibri" w:cs="Times New Roman"/>
          <w:bCs/>
          <w:sz w:val="24"/>
          <w:szCs w:val="24"/>
        </w:rPr>
        <w:t xml:space="preserve"> be the number of pounds of coffee and </w:t>
      </w:r>
      <m:oMath>
        <m:r>
          <w:rPr>
            <w:rFonts w:ascii="Cambria Math" w:eastAsia="Calibri" w:hAnsi="Cambria Math" w:cs="Times New Roman"/>
            <w:sz w:val="24"/>
            <w:szCs w:val="24"/>
          </w:rPr>
          <m:t>y</m:t>
        </m:r>
      </m:oMath>
      <w:r w:rsidRPr="001E4EF7">
        <w:rPr>
          <w:rFonts w:eastAsia="Calibri" w:cs="Times New Roman"/>
          <w:bCs/>
          <w:sz w:val="24"/>
          <w:szCs w:val="24"/>
        </w:rPr>
        <w:t xml:space="preserve"> be the total cost of </w:t>
      </w:r>
      <m:oMath>
        <m:r>
          <w:rPr>
            <w:rFonts w:ascii="Cambria Math" w:eastAsia="Calibri" w:hAnsi="Cambria Math" w:cs="Times New Roman"/>
            <w:sz w:val="24"/>
            <w:szCs w:val="24"/>
          </w:rPr>
          <m:t>x</m:t>
        </m:r>
      </m:oMath>
      <w:r w:rsidRPr="001E4EF7">
        <w:rPr>
          <w:rFonts w:eastAsia="Calibri" w:cs="Times New Roman"/>
          <w:bCs/>
          <w:sz w:val="24"/>
          <w:szCs w:val="24"/>
        </w:rPr>
        <w:t xml:space="preserve"> pounds. Draw a graph of the proportional relationship between the number of pounds of coffee and the total cost.</w:t>
      </w:r>
    </w:p>
    <w:p w14:paraId="75A63C61" w14:textId="061CA46E" w:rsidR="00523D74" w:rsidRPr="00231905" w:rsidRDefault="0018211B" w:rsidP="00231905">
      <w:pPr>
        <w:spacing w:after="0" w:line="240" w:lineRule="auto"/>
        <w:ind w:left="1440" w:hanging="720"/>
        <w:contextualSpacing/>
        <w:rPr>
          <w:rFonts w:eastAsia="Calibri" w:cs="Times New Roman"/>
          <w:bCs/>
          <w:sz w:val="24"/>
          <w:szCs w:val="24"/>
        </w:rPr>
      </w:pPr>
      <w:r>
        <w:rPr>
          <w:rFonts w:eastAsia="Calibri" w:cs="Times New Roman"/>
          <w:bCs/>
          <w:sz w:val="24"/>
          <w:szCs w:val="24"/>
        </w:rPr>
        <w:t xml:space="preserve">Part C. </w:t>
      </w:r>
      <w:r w:rsidRPr="001E4EF7">
        <w:rPr>
          <w:rFonts w:eastAsia="Calibri" w:cs="Times New Roman"/>
          <w:bCs/>
          <w:sz w:val="24"/>
          <w:szCs w:val="24"/>
        </w:rPr>
        <w:t>Where can you see the cost per pound of coffee in the graph? What is it?</w:t>
      </w:r>
    </w:p>
    <w:p w14:paraId="338470EA" w14:textId="64FF2582" w:rsidR="00523D74" w:rsidRPr="006B6BAE" w:rsidRDefault="008C091D" w:rsidP="008C091D">
      <w:pPr>
        <w:rPr>
          <w:rFonts w:eastAsia="Times New Roman" w:cs="Times New Roman"/>
          <w:sz w:val="24"/>
          <w:szCs w:val="24"/>
        </w:rPr>
      </w:pPr>
      <w:r>
        <w:rPr>
          <w:rFonts w:eastAsia="Times New Roman" w:cs="Times New Roman"/>
          <w:sz w:val="24"/>
          <w:szCs w:val="24"/>
        </w:rPr>
        <w:br w:type="page"/>
      </w:r>
    </w:p>
    <w:p w14:paraId="3AE6849B" w14:textId="77777777" w:rsidR="00523D74" w:rsidRPr="006B6BAE" w:rsidRDefault="00523D74" w:rsidP="00523D74">
      <w:pPr>
        <w:pStyle w:val="AlgebraicARHeading"/>
      </w:pPr>
      <w:r w:rsidRPr="006B6BAE">
        <w:lastRenderedPageBreak/>
        <w:t>Instructional </w:t>
      </w:r>
      <w:r>
        <w:t>Items</w:t>
      </w:r>
      <w:r w:rsidRPr="006B6BAE">
        <w:t> </w:t>
      </w:r>
    </w:p>
    <w:p w14:paraId="45B6F6FC" w14:textId="77777777" w:rsidR="00FF5279" w:rsidRDefault="00523D74" w:rsidP="00FF527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72DFB9D" w14:textId="77777777" w:rsidR="00FF5279" w:rsidRPr="00413B14" w:rsidRDefault="00FF5279" w:rsidP="00FF5279">
      <w:pPr>
        <w:spacing w:after="0" w:line="240" w:lineRule="auto"/>
        <w:ind w:left="360"/>
        <w:contextualSpacing/>
        <w:rPr>
          <w:rFonts w:eastAsia="Calibri" w:cs="Times New Roman"/>
          <w:bCs/>
          <w:sz w:val="24"/>
          <w:szCs w:val="24"/>
        </w:rPr>
      </w:pPr>
      <w:r w:rsidRPr="00413B14">
        <w:rPr>
          <w:rFonts w:eastAsia="Calibri" w:cs="Times New Roman"/>
          <w:bCs/>
          <w:sz w:val="24"/>
          <w:szCs w:val="24"/>
        </w:rPr>
        <w:t xml:space="preserve">The cost of Hass avocados is a proportional relationship to the number of avocados being purchased. The equation </w:t>
      </w:r>
      <m:oMath>
        <m:r>
          <w:rPr>
            <w:rFonts w:ascii="Cambria Math" w:eastAsia="Calibri" w:hAnsi="Cambria Math" w:cs="Times New Roman"/>
            <w:sz w:val="24"/>
            <w:szCs w:val="24"/>
          </w:rPr>
          <m:t>c=2.10a</m:t>
        </m:r>
      </m:oMath>
      <w:r w:rsidRPr="00413B14">
        <w:rPr>
          <w:rFonts w:eastAsia="Calibri" w:cs="Times New Roman"/>
          <w:bCs/>
          <w:sz w:val="24"/>
          <w:szCs w:val="24"/>
        </w:rPr>
        <w:t xml:space="preserve"> represents this relationship where </w:t>
      </w:r>
      <m:oMath>
        <m:r>
          <w:rPr>
            <w:rFonts w:ascii="Cambria Math" w:eastAsia="Calibri" w:hAnsi="Cambria Math" w:cs="Times New Roman"/>
            <w:sz w:val="24"/>
            <w:szCs w:val="24"/>
          </w:rPr>
          <m:t>c</m:t>
        </m:r>
      </m:oMath>
      <w:r w:rsidRPr="00413B14">
        <w:rPr>
          <w:rFonts w:eastAsia="Calibri" w:cs="Times New Roman"/>
          <w:bCs/>
          <w:sz w:val="24"/>
          <w:szCs w:val="24"/>
        </w:rPr>
        <w:t xml:space="preserve"> is the total cost and </w:t>
      </w:r>
      <m:oMath>
        <m:r>
          <w:rPr>
            <w:rFonts w:ascii="Cambria Math" w:eastAsia="Calibri" w:hAnsi="Cambria Math" w:cs="Times New Roman"/>
            <w:sz w:val="24"/>
            <w:szCs w:val="24"/>
          </w:rPr>
          <m:t>a</m:t>
        </m:r>
      </m:oMath>
      <w:r w:rsidRPr="00413B14">
        <w:rPr>
          <w:rFonts w:eastAsia="Calibri" w:cs="Times New Roman"/>
          <w:bCs/>
          <w:sz w:val="24"/>
          <w:szCs w:val="24"/>
        </w:rPr>
        <w:t xml:space="preserve"> is the number of Hass avocados being purchased. Create a graph representing this relationship.</w:t>
      </w:r>
    </w:p>
    <w:p w14:paraId="5A1A763F" w14:textId="77777777" w:rsidR="00FF5279" w:rsidRDefault="00FF5279" w:rsidP="00FF5279">
      <w:pPr>
        <w:spacing w:after="0" w:line="240" w:lineRule="auto"/>
        <w:textAlignment w:val="baseline"/>
        <w:rPr>
          <w:rFonts w:eastAsia="Calibri" w:cs="Times New Roman"/>
          <w:i/>
          <w:sz w:val="24"/>
          <w:szCs w:val="24"/>
        </w:rPr>
      </w:pPr>
    </w:p>
    <w:p w14:paraId="44374247" w14:textId="77777777" w:rsidR="00FF5279" w:rsidRDefault="00FF5279" w:rsidP="00FF5279">
      <w:pPr>
        <w:spacing w:after="0" w:line="240" w:lineRule="auto"/>
        <w:textAlignment w:val="baseline"/>
        <w:rPr>
          <w:rFonts w:eastAsia="Calibri" w:cs="Times New Roman"/>
          <w:i/>
          <w:sz w:val="24"/>
          <w:szCs w:val="24"/>
        </w:rPr>
      </w:pPr>
      <w:r>
        <w:rPr>
          <w:rFonts w:eastAsia="Calibri" w:cs="Times New Roman"/>
          <w:i/>
          <w:sz w:val="24"/>
          <w:szCs w:val="24"/>
        </w:rPr>
        <w:t>Instructional Item 2</w:t>
      </w:r>
    </w:p>
    <w:p w14:paraId="16F66D25" w14:textId="77777777" w:rsidR="00FF5279" w:rsidRDefault="00FF5279" w:rsidP="00FF5279">
      <w:pPr>
        <w:spacing w:after="0" w:line="240" w:lineRule="auto"/>
        <w:ind w:left="360"/>
        <w:contextualSpacing/>
        <w:rPr>
          <w:rFonts w:eastAsia="Calibri" w:cs="Times New Roman"/>
          <w:bCs/>
          <w:sz w:val="24"/>
          <w:szCs w:val="24"/>
        </w:rPr>
      </w:pPr>
      <w:r w:rsidRPr="00413B14">
        <w:rPr>
          <w:rFonts w:eastAsia="Calibri" w:cs="Times New Roman"/>
          <w:bCs/>
          <w:sz w:val="24"/>
          <w:szCs w:val="24"/>
        </w:rPr>
        <w:t>Graph the proportional relationship given in the table below.</w:t>
      </w:r>
    </w:p>
    <w:p w14:paraId="673C2D6F" w14:textId="51534FCD" w:rsidR="00C513BD" w:rsidRPr="00413B14" w:rsidRDefault="00C0335D" w:rsidP="00C0335D">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Pr="00C0335D">
        <w:rPr>
          <w:rFonts w:eastAsia="Calibri" w:cs="Times New Roman"/>
          <w:bCs/>
          <w:noProof/>
          <w:sz w:val="24"/>
          <w:szCs w:val="24"/>
        </w:rPr>
        <w:drawing>
          <wp:inline distT="0" distB="0" distL="0" distR="0" wp14:anchorId="467C4385" wp14:editId="42B5A574">
            <wp:extent cx="3253084" cy="742315"/>
            <wp:effectExtent l="0" t="0" r="5080" b="635"/>
            <wp:docPr id="304440457" name="Picture 1" descr="Table with x- and y-values: (1, 2.5), (2, 5), (4, 10), and (5,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40457" name="Picture 1" descr="Table with x- and y-values: (1, 2.5), (2, 5), (4, 10), and (5, 12.5)."/>
                    <pic:cNvPicPr/>
                  </pic:nvPicPr>
                  <pic:blipFill>
                    <a:blip r:embed="rId45"/>
                    <a:stretch>
                      <a:fillRect/>
                    </a:stretch>
                  </pic:blipFill>
                  <pic:spPr>
                    <a:xfrm>
                      <a:off x="0" y="0"/>
                      <a:ext cx="3262904" cy="744556"/>
                    </a:xfrm>
                    <a:prstGeom prst="rect">
                      <a:avLst/>
                    </a:prstGeom>
                  </pic:spPr>
                </pic:pic>
              </a:graphicData>
            </a:graphic>
          </wp:inline>
        </w:drawing>
      </w:r>
    </w:p>
    <w:p w14:paraId="37DE9AB8" w14:textId="77777777" w:rsidR="00AE53E8" w:rsidRPr="008C091D" w:rsidRDefault="00AE53E8" w:rsidP="00AE53E8">
      <w:pPr>
        <w:pStyle w:val="Style3"/>
        <w:rPr>
          <w:b w:val="0"/>
          <w:bCs w:val="0"/>
        </w:rPr>
      </w:pPr>
    </w:p>
    <w:p w14:paraId="11B2CB55" w14:textId="73A62D79" w:rsidR="00E72389" w:rsidRPr="008C091D" w:rsidRDefault="00AE53E8" w:rsidP="008C091D">
      <w:pPr>
        <w:spacing w:after="0"/>
        <w:rPr>
          <w:i/>
          <w:iCs/>
        </w:rPr>
      </w:pPr>
      <w:r w:rsidRPr="00B04195">
        <w:rPr>
          <w:i/>
          <w:iCs/>
          <w:sz w:val="20"/>
          <w:szCs w:val="20"/>
        </w:rPr>
        <w:t>*The strategies, tasks and items included in the B1G-M are examples and should not be considered comprehensive</w:t>
      </w:r>
      <w:r w:rsidR="00B04195" w:rsidRPr="008C091D">
        <w:rPr>
          <w:i/>
          <w:iCs/>
        </w:rPr>
        <w:t>.</w:t>
      </w:r>
    </w:p>
    <w:p w14:paraId="0D3010E1" w14:textId="77777777" w:rsidR="008C091D" w:rsidRPr="008C091D" w:rsidRDefault="008C091D" w:rsidP="008C091D">
      <w:pPr>
        <w:spacing w:after="0"/>
        <w:rPr>
          <w:i/>
          <w:iCs/>
        </w:rPr>
      </w:pPr>
    </w:p>
    <w:p w14:paraId="47CD65B9" w14:textId="3EC8438E" w:rsidR="00706CBB" w:rsidRPr="006B6BAE" w:rsidRDefault="00706CBB" w:rsidP="00AE53E8">
      <w:pPr>
        <w:pStyle w:val="Heading3"/>
      </w:pPr>
      <w:bookmarkStart w:id="29" w:name="_MA.7.AR.4.4"/>
      <w:bookmarkEnd w:id="29"/>
      <w:r w:rsidRPr="006B6BAE">
        <w:t>MA</w:t>
      </w:r>
      <w:r w:rsidR="00493DBF">
        <w:t>.</w:t>
      </w:r>
      <w:r w:rsidR="00C12944">
        <w:t>7</w:t>
      </w:r>
      <w:r w:rsidR="00493DBF">
        <w:t>.</w:t>
      </w:r>
      <w:r w:rsidRPr="006B6BAE">
        <w:t>AR.</w:t>
      </w:r>
      <w:r w:rsidR="00C12944">
        <w:t>4.4</w:t>
      </w:r>
    </w:p>
    <w:p w14:paraId="6DE72DFD" w14:textId="77777777" w:rsidR="007C7E9B" w:rsidRPr="006B6BAE" w:rsidRDefault="007C7E9B" w:rsidP="007C7E9B">
      <w:pPr>
        <w:spacing w:after="0" w:line="240" w:lineRule="auto"/>
        <w:rPr>
          <w:rFonts w:eastAsia="Times New Roman" w:cs="Times New Roman"/>
          <w:sz w:val="24"/>
          <w:szCs w:val="24"/>
        </w:rPr>
      </w:pPr>
    </w:p>
    <w:p w14:paraId="3E723B9F" w14:textId="77777777" w:rsidR="00C85B8E" w:rsidRPr="006B6BAE" w:rsidRDefault="00C85B8E" w:rsidP="00C85B8E">
      <w:pPr>
        <w:pStyle w:val="AlgebraicARHeading"/>
      </w:pPr>
      <w:r w:rsidRPr="006B6BAE">
        <w:t>Benchmark</w:t>
      </w:r>
    </w:p>
    <w:p w14:paraId="3F661076" w14:textId="068CE3BE" w:rsidR="00C85B8E" w:rsidRDefault="00C85B8E" w:rsidP="00C85B8E">
      <w:pPr>
        <w:pStyle w:val="Style3"/>
        <w:rPr>
          <w:b w:val="0"/>
          <w:bCs w:val="0"/>
          <w:iCs w:val="0"/>
        </w:rPr>
      </w:pPr>
      <w:r w:rsidRPr="00195B79">
        <w:t>MA</w:t>
      </w:r>
      <w:r w:rsidR="00493DBF">
        <w:t>.</w:t>
      </w:r>
      <w:r w:rsidR="00C12944">
        <w:t>7</w:t>
      </w:r>
      <w:r w:rsidR="00493DBF">
        <w:t>.</w:t>
      </w:r>
      <w:r w:rsidRPr="00195B79">
        <w:t>AR.</w:t>
      </w:r>
      <w:r w:rsidR="00C12944">
        <w:t>4.</w:t>
      </w:r>
      <w:r w:rsidR="008C1900">
        <w:t>4</w:t>
      </w:r>
      <w:r w:rsidRPr="00195B79">
        <w:t xml:space="preserve"> </w:t>
      </w:r>
      <w:r w:rsidRPr="00195B79">
        <w:tab/>
      </w:r>
      <w:r w:rsidR="003D74FF" w:rsidRPr="00413B14">
        <w:rPr>
          <w:color w:val="000000"/>
        </w:rPr>
        <w:t xml:space="preserve">Given any representation of a proportional relationship, translate the representation to a written </w:t>
      </w:r>
      <w:r w:rsidR="003D74FF">
        <w:rPr>
          <w:color w:val="000000"/>
        </w:rPr>
        <w:t>description, table or equation.</w:t>
      </w:r>
    </w:p>
    <w:p w14:paraId="6C747335" w14:textId="77777777" w:rsidR="00D45CC2" w:rsidRPr="00D45CC2" w:rsidRDefault="00C85B8E" w:rsidP="00D45CC2">
      <w:pPr>
        <w:spacing w:after="0" w:line="240" w:lineRule="auto"/>
        <w:ind w:left="1620" w:hanging="900"/>
        <w:rPr>
          <w:rFonts w:eastAsia="Calibri" w:cs="Times New Roman"/>
          <w:color w:val="000000"/>
        </w:rPr>
      </w:pPr>
      <w:r w:rsidRPr="006B6BAE">
        <w:rPr>
          <w:rFonts w:eastAsia="Times New Roman" w:cs="Times New Roman"/>
          <w:i/>
          <w:iCs/>
        </w:rPr>
        <w:t>Example:</w:t>
      </w:r>
      <w:r w:rsidRPr="006B6BAE">
        <w:rPr>
          <w:rFonts w:eastAsia="Times New Roman" w:cs="Times New Roman"/>
        </w:rPr>
        <w:t xml:space="preserve"> </w:t>
      </w:r>
      <w:r w:rsidR="00D45CC2" w:rsidRPr="00D45CC2">
        <w:rPr>
          <w:rFonts w:eastAsia="Calibri" w:cs="Times New Roman"/>
          <w:color w:val="000000"/>
        </w:rPr>
        <w:t xml:space="preserve">The written description, there are 60 minutes in 1 hour, can be represented as the equation </w:t>
      </w:r>
      <m:oMath>
        <m:r>
          <w:rPr>
            <w:rFonts w:ascii="Cambria Math" w:eastAsia="Calibri" w:hAnsi="Cambria Math" w:cs="Times New Roman"/>
            <w:color w:val="000000"/>
          </w:rPr>
          <m:t>m=60</m:t>
        </m:r>
        <m:r>
          <w:rPr>
            <w:rFonts w:ascii="Cambria Math" w:eastAsia="Calibri" w:hAnsi="Cambria Math" w:cs="Times New Roman"/>
            <w:color w:val="000000"/>
          </w:rPr>
          <m:t>h</m:t>
        </m:r>
      </m:oMath>
      <w:r w:rsidR="00D45CC2" w:rsidRPr="00D45CC2">
        <w:rPr>
          <w:rFonts w:eastAsia="Calibri" w:cs="Times New Roman"/>
          <w:color w:val="000000"/>
        </w:rPr>
        <w:t>.</w:t>
      </w:r>
    </w:p>
    <w:p w14:paraId="3BA3E6FC" w14:textId="4A7497DD" w:rsidR="00C85B8E" w:rsidRDefault="00D45CC2" w:rsidP="00D45CC2">
      <w:pPr>
        <w:spacing w:after="0" w:line="240" w:lineRule="auto"/>
        <w:ind w:left="1620" w:hanging="900"/>
        <w:textAlignment w:val="baseline"/>
      </w:pPr>
      <w:r w:rsidRPr="00D45CC2">
        <w:rPr>
          <w:rFonts w:eastAsia="Calibri" w:cs="Times New Roman"/>
          <w:i/>
          <w:color w:val="000000"/>
        </w:rPr>
        <w:t xml:space="preserve">Example: </w:t>
      </w:r>
      <w:r w:rsidRPr="00D45CC2">
        <w:rPr>
          <w:rFonts w:eastAsia="Calibri" w:cs="Times New Roman"/>
          <w:color w:val="000000"/>
        </w:rPr>
        <w:t xml:space="preserve">Gina works as a babysitter and earns $9 per hour. She would like to earn $100 to buy a new tennis racket. Gina wants to know how many hours she needs to work. She can use the equation </w:t>
      </w:r>
      <m:oMath>
        <m:r>
          <w:rPr>
            <w:rFonts w:ascii="Cambria Math" w:eastAsia="Calibri" w:hAnsi="Cambria Math" w:cs="Times New Roman"/>
            <w:color w:val="000000"/>
          </w:rPr>
          <m:t>h=</m:t>
        </m:r>
        <m:f>
          <m:fPr>
            <m:ctrlPr>
              <w:rPr>
                <w:rFonts w:ascii="Cambria Math" w:eastAsia="Calibri" w:hAnsi="Cambria Math" w:cs="Times New Roman"/>
                <w:i/>
                <w:color w:val="000000"/>
              </w:rPr>
            </m:ctrlPr>
          </m:fPr>
          <m:num>
            <m:r>
              <w:rPr>
                <w:rFonts w:ascii="Cambria Math" w:eastAsia="Calibri" w:hAnsi="Cambria Math" w:cs="Times New Roman"/>
                <w:color w:val="000000"/>
              </w:rPr>
              <m:t>1</m:t>
            </m:r>
          </m:num>
          <m:den>
            <m:r>
              <w:rPr>
                <w:rFonts w:ascii="Cambria Math" w:eastAsia="Calibri" w:hAnsi="Cambria Math" w:cs="Times New Roman"/>
                <w:color w:val="000000"/>
              </w:rPr>
              <m:t>9</m:t>
            </m:r>
          </m:den>
        </m:f>
        <m:r>
          <w:rPr>
            <w:rFonts w:ascii="Cambria Math" w:eastAsia="Calibri" w:hAnsi="Cambria Math" w:cs="Times New Roman"/>
            <w:color w:val="000000"/>
          </w:rPr>
          <m:t>e</m:t>
        </m:r>
      </m:oMath>
      <w:r w:rsidRPr="00D45CC2">
        <w:rPr>
          <w:rFonts w:eastAsia="Calibri" w:cs="Times New Roman"/>
          <w:color w:val="000000"/>
        </w:rPr>
        <w:t xml:space="preserve">, where </w:t>
      </w:r>
      <m:oMath>
        <m:r>
          <w:rPr>
            <w:rFonts w:ascii="Cambria Math" w:eastAsia="Calibri" w:hAnsi="Cambria Math" w:cs="Times New Roman"/>
            <w:color w:val="000000"/>
          </w:rPr>
          <m:t>e</m:t>
        </m:r>
      </m:oMath>
      <w:r w:rsidRPr="00D45CC2">
        <w:rPr>
          <w:rFonts w:eastAsia="Calibri" w:cs="Times New Roman"/>
          <w:color w:val="000000"/>
        </w:rPr>
        <w:t xml:space="preserve"> is the amount of money earned, </w:t>
      </w:r>
      <m:oMath>
        <m:r>
          <w:rPr>
            <w:rFonts w:ascii="Cambria Math" w:eastAsia="Calibri" w:hAnsi="Cambria Math" w:cs="Times New Roman"/>
            <w:color w:val="000000"/>
          </w:rPr>
          <m:t>h</m:t>
        </m:r>
      </m:oMath>
      <w:r w:rsidRPr="00D45CC2">
        <w:rPr>
          <w:rFonts w:eastAsia="Calibri" w:cs="Times New Roman"/>
          <w:color w:val="000000"/>
        </w:rPr>
        <w:t xml:space="preserve"> is the number of hours worked and </w:t>
      </w:r>
      <m:oMath>
        <m:f>
          <m:fPr>
            <m:ctrlPr>
              <w:rPr>
                <w:rFonts w:ascii="Cambria Math" w:eastAsia="Calibri" w:hAnsi="Cambria Math" w:cs="Times New Roman"/>
                <w:i/>
                <w:color w:val="000000"/>
              </w:rPr>
            </m:ctrlPr>
          </m:fPr>
          <m:num>
            <m:r>
              <w:rPr>
                <w:rFonts w:ascii="Cambria Math" w:eastAsia="Calibri" w:hAnsi="Cambria Math" w:cs="Times New Roman"/>
                <w:color w:val="000000"/>
              </w:rPr>
              <m:t>1</m:t>
            </m:r>
          </m:num>
          <m:den>
            <m:r>
              <w:rPr>
                <w:rFonts w:ascii="Cambria Math" w:eastAsia="Calibri" w:hAnsi="Cambria Math" w:cs="Times New Roman"/>
                <w:color w:val="000000"/>
              </w:rPr>
              <m:t>9</m:t>
            </m:r>
          </m:den>
        </m:f>
      </m:oMath>
      <w:r w:rsidRPr="00D45CC2">
        <w:rPr>
          <w:rFonts w:eastAsia="Calibri" w:cs="Times New Roman"/>
          <w:color w:val="000000"/>
        </w:rPr>
        <w:t xml:space="preserve"> is the constant of proportionality.</w:t>
      </w:r>
    </w:p>
    <w:p w14:paraId="19E12D90" w14:textId="77777777" w:rsidR="00C85B8E" w:rsidRDefault="00C85B8E" w:rsidP="00C85B8E">
      <w:pPr>
        <w:pStyle w:val="BenchmarkClarification"/>
      </w:pPr>
      <w:r w:rsidRPr="006B6BAE">
        <w:t xml:space="preserve">Benchmark Clarifications: </w:t>
      </w:r>
    </w:p>
    <w:p w14:paraId="5D6094E0" w14:textId="77777777" w:rsidR="00F511D7" w:rsidRPr="005641A8" w:rsidRDefault="00C85B8E" w:rsidP="00F511D7">
      <w:pPr>
        <w:spacing w:after="0" w:line="240" w:lineRule="auto"/>
        <w:ind w:left="-22"/>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F511D7" w:rsidRPr="005641A8">
        <w:rPr>
          <w:rFonts w:eastAsia="Times New Roman" w:cs="Times New Roman"/>
          <w:color w:val="000000"/>
        </w:rPr>
        <w:t xml:space="preserve">Given representations are limited to a written description, graph, table or equation. </w:t>
      </w:r>
    </w:p>
    <w:p w14:paraId="6E9DA2E2" w14:textId="0095AAB7" w:rsidR="00C85B8E" w:rsidRPr="00F511D7" w:rsidRDefault="00F511D7" w:rsidP="00C85B8E">
      <w:pPr>
        <w:spacing w:after="0" w:line="240" w:lineRule="auto"/>
        <w:rPr>
          <w:rFonts w:eastAsia="Times New Roman" w:cs="Times New Roman"/>
          <w:color w:val="000000"/>
        </w:rPr>
      </w:pPr>
      <w:r w:rsidRPr="005641A8">
        <w:rPr>
          <w:rFonts w:eastAsia="Times New Roman" w:cs="Times New Roman"/>
          <w:i/>
          <w:color w:val="000000"/>
        </w:rPr>
        <w:t>Clarification 2:</w:t>
      </w:r>
      <w:r w:rsidRPr="005641A8">
        <w:rPr>
          <w:rFonts w:eastAsia="Times New Roman" w:cs="Times New Roman"/>
          <w:color w:val="000000"/>
        </w:rPr>
        <w:t xml:space="preserve"> Instruction includes equations of proportional relationships in the form of </w:t>
      </w:r>
      <m:oMath>
        <m:r>
          <w:rPr>
            <w:rFonts w:ascii="Cambria Math" w:eastAsia="Times New Roman" w:hAnsi="Cambria Math" w:cs="Times New Roman"/>
            <w:color w:val="000000"/>
          </w:rPr>
          <m:t>y=px</m:t>
        </m:r>
      </m:oMath>
      <w:r w:rsidRPr="005641A8">
        <w:rPr>
          <w:rFonts w:eastAsia="Times New Roman" w:cs="Times New Roman"/>
          <w:color w:val="000000"/>
        </w:rPr>
        <w:t xml:space="preserve">, where </w:t>
      </w:r>
      <m:oMath>
        <m:r>
          <w:rPr>
            <w:rFonts w:ascii="Cambria Math" w:eastAsia="Times New Roman" w:hAnsi="Cambria Math" w:cs="Times New Roman"/>
            <w:color w:val="000000"/>
          </w:rPr>
          <m:t>p</m:t>
        </m:r>
      </m:oMath>
      <w:r w:rsidRPr="005641A8">
        <w:rPr>
          <w:rFonts w:eastAsia="Times New Roman" w:cs="Times New Roman"/>
          <w:color w:val="000000"/>
        </w:rPr>
        <w:t xml:space="preserve"> is the constant of proportionality.</w:t>
      </w:r>
    </w:p>
    <w:p w14:paraId="307EB36F" w14:textId="77777777" w:rsidR="00C85B8E" w:rsidRPr="009D638A" w:rsidRDefault="00C85B8E" w:rsidP="00C85B8E">
      <w:pPr>
        <w:spacing w:after="0" w:line="240" w:lineRule="auto"/>
        <w:textAlignment w:val="baseline"/>
        <w:rPr>
          <w:rFonts w:eastAsia="Times New Roman" w:cs="Times New Roman"/>
        </w:rPr>
      </w:pPr>
    </w:p>
    <w:p w14:paraId="07B68291" w14:textId="4A895451" w:rsidR="00C85B8E" w:rsidRPr="006B6BAE" w:rsidRDefault="00C85B8E" w:rsidP="00C85B8E">
      <w:pPr>
        <w:pStyle w:val="AlgebraicARHeading"/>
      </w:pPr>
      <w:r>
        <w:t xml:space="preserve">Connecting </w:t>
      </w:r>
      <w:r w:rsidRPr="006B6BAE">
        <w:t>Benchmark</w:t>
      </w:r>
      <w:r>
        <w:t>s/</w:t>
      </w:r>
      <w:r w:rsidRPr="006B6BAE">
        <w:t>Horizontal Alignmen</w:t>
      </w:r>
      <w:r w:rsidR="00DE1209">
        <w:t>t</w:t>
      </w:r>
    </w:p>
    <w:p w14:paraId="77C26210" w14:textId="77777777" w:rsidR="008E5E04" w:rsidRPr="008E5E04" w:rsidRDefault="008E5E04" w:rsidP="00C40F38">
      <w:pPr>
        <w:numPr>
          <w:ilvl w:val="0"/>
          <w:numId w:val="15"/>
        </w:numPr>
        <w:spacing w:after="0" w:line="240" w:lineRule="auto"/>
        <w:rPr>
          <w:rFonts w:eastAsia="Times New Roman" w:cs="Times New Roman"/>
          <w:sz w:val="24"/>
          <w:szCs w:val="24"/>
          <w:lang w:val="es-US"/>
        </w:rPr>
      </w:pPr>
      <w:r w:rsidRPr="008E5E04">
        <w:rPr>
          <w:rFonts w:eastAsia="Calibri" w:cs="Times New Roman"/>
          <w:sz w:val="24"/>
          <w:szCs w:val="24"/>
          <w:lang w:val="es-US"/>
        </w:rPr>
        <w:t>MA.7.NSO.2.1, MA.7.NSO.2.2, MA.7.NSO.2.3</w:t>
      </w:r>
    </w:p>
    <w:p w14:paraId="7738FC1E" w14:textId="77777777" w:rsidR="008E5E04" w:rsidRPr="008E5E04" w:rsidRDefault="008E5E04" w:rsidP="00C40F38">
      <w:pPr>
        <w:numPr>
          <w:ilvl w:val="0"/>
          <w:numId w:val="15"/>
        </w:numPr>
        <w:spacing w:after="0" w:line="240" w:lineRule="auto"/>
        <w:rPr>
          <w:rFonts w:eastAsia="Times New Roman" w:cs="Times New Roman"/>
          <w:sz w:val="24"/>
          <w:szCs w:val="24"/>
        </w:rPr>
      </w:pPr>
      <w:r w:rsidRPr="008E5E04">
        <w:rPr>
          <w:rFonts w:eastAsia="Calibri" w:cs="Times New Roman"/>
          <w:sz w:val="24"/>
          <w:szCs w:val="24"/>
        </w:rPr>
        <w:t>MA.7.AR.3.1, MA.7.AR.3.2, MA.7.AR.3.3</w:t>
      </w:r>
    </w:p>
    <w:p w14:paraId="602CF1EC" w14:textId="77777777" w:rsidR="008E5E04" w:rsidRPr="008E5E04" w:rsidRDefault="008E5E04" w:rsidP="00C40F38">
      <w:pPr>
        <w:numPr>
          <w:ilvl w:val="0"/>
          <w:numId w:val="15"/>
        </w:numPr>
        <w:spacing w:after="0" w:line="240" w:lineRule="auto"/>
        <w:rPr>
          <w:rFonts w:eastAsia="Times New Roman" w:cs="Times New Roman"/>
          <w:sz w:val="24"/>
          <w:szCs w:val="24"/>
        </w:rPr>
      </w:pPr>
      <w:r w:rsidRPr="008E5E04">
        <w:rPr>
          <w:rFonts w:eastAsia="Calibri" w:cs="Times New Roman"/>
          <w:sz w:val="24"/>
          <w:szCs w:val="24"/>
        </w:rPr>
        <w:t>MA</w:t>
      </w:r>
      <w:r w:rsidRPr="008E5E04">
        <w:rPr>
          <w:rFonts w:eastAsia="Times New Roman" w:cs="Times New Roman"/>
          <w:sz w:val="24"/>
          <w:szCs w:val="24"/>
        </w:rPr>
        <w:t>.7.GR.2.2</w:t>
      </w:r>
    </w:p>
    <w:p w14:paraId="10576EE9" w14:textId="77777777" w:rsidR="00C85B8E" w:rsidRPr="006B6BAE" w:rsidRDefault="00C85B8E" w:rsidP="008C091D">
      <w:pPr>
        <w:spacing w:after="0" w:line="240" w:lineRule="auto"/>
        <w:rPr>
          <w:rFonts w:eastAsia="Times New Roman" w:cs="Times New Roman"/>
          <w:sz w:val="24"/>
          <w:szCs w:val="24"/>
        </w:rPr>
      </w:pPr>
    </w:p>
    <w:p w14:paraId="05468D88" w14:textId="77777777" w:rsidR="00C85B8E" w:rsidRDefault="00C85B8E" w:rsidP="00C85B8E">
      <w:pPr>
        <w:pStyle w:val="AlgebraicARHeading"/>
      </w:pPr>
      <w:r w:rsidRPr="009C58CD">
        <w:t>Terms</w:t>
      </w:r>
      <w:r w:rsidRPr="006B6BAE">
        <w:t> from the K-12 Glossary </w:t>
      </w:r>
    </w:p>
    <w:p w14:paraId="7387795A" w14:textId="77777777" w:rsidR="00403857" w:rsidRPr="00403857" w:rsidRDefault="00403857" w:rsidP="00C40F38">
      <w:pPr>
        <w:numPr>
          <w:ilvl w:val="0"/>
          <w:numId w:val="73"/>
        </w:numPr>
        <w:spacing w:after="0" w:line="240" w:lineRule="auto"/>
        <w:contextualSpacing/>
        <w:rPr>
          <w:rFonts w:eastAsiaTheme="minorEastAsia" w:cs="Times New Roman"/>
          <w:b/>
          <w:bCs/>
          <w:sz w:val="24"/>
          <w:szCs w:val="24"/>
        </w:rPr>
      </w:pPr>
      <w:r w:rsidRPr="00403857">
        <w:rPr>
          <w:rFonts w:eastAsia="Times New Roman" w:cs="Times New Roman"/>
          <w:color w:val="000000" w:themeColor="text1"/>
          <w:sz w:val="24"/>
          <w:szCs w:val="24"/>
        </w:rPr>
        <w:t>Constant of Proportionality</w:t>
      </w:r>
    </w:p>
    <w:p w14:paraId="2F4767EF" w14:textId="77777777" w:rsidR="00403857" w:rsidRPr="00403857" w:rsidRDefault="00403857" w:rsidP="00C40F38">
      <w:pPr>
        <w:numPr>
          <w:ilvl w:val="0"/>
          <w:numId w:val="73"/>
        </w:numPr>
        <w:spacing w:after="0" w:line="240" w:lineRule="auto"/>
        <w:contextualSpacing/>
        <w:rPr>
          <w:rFonts w:eastAsiaTheme="minorEastAsia" w:cs="Times New Roman"/>
          <w:b/>
          <w:bCs/>
          <w:color w:val="000000" w:themeColor="text1"/>
          <w:sz w:val="24"/>
          <w:szCs w:val="24"/>
        </w:rPr>
      </w:pPr>
      <w:r w:rsidRPr="00403857">
        <w:rPr>
          <w:rFonts w:eastAsia="Times New Roman" w:cs="Times New Roman"/>
          <w:color w:val="000000" w:themeColor="text1"/>
          <w:sz w:val="24"/>
          <w:szCs w:val="24"/>
        </w:rPr>
        <w:t>Proportional Relationships</w:t>
      </w:r>
    </w:p>
    <w:p w14:paraId="616B0793" w14:textId="77777777" w:rsidR="00403857" w:rsidRPr="00403857" w:rsidRDefault="00403857" w:rsidP="00C40F38">
      <w:pPr>
        <w:numPr>
          <w:ilvl w:val="0"/>
          <w:numId w:val="73"/>
        </w:numPr>
        <w:spacing w:after="0" w:line="240" w:lineRule="auto"/>
        <w:contextualSpacing/>
        <w:rPr>
          <w:rFonts w:cs="Times New Roman"/>
          <w:b/>
          <w:bCs/>
          <w:color w:val="000000" w:themeColor="text1"/>
          <w:sz w:val="24"/>
          <w:szCs w:val="24"/>
        </w:rPr>
      </w:pPr>
      <w:r w:rsidRPr="00403857">
        <w:rPr>
          <w:rFonts w:eastAsia="Times New Roman" w:cs="Times New Roman"/>
          <w:color w:val="000000" w:themeColor="text1"/>
          <w:sz w:val="24"/>
          <w:szCs w:val="24"/>
        </w:rPr>
        <w:t>Rate</w:t>
      </w:r>
    </w:p>
    <w:p w14:paraId="620E84BE" w14:textId="77777777" w:rsidR="00403857" w:rsidRPr="008C091D" w:rsidRDefault="00403857" w:rsidP="00C40F38">
      <w:pPr>
        <w:widowControl w:val="0"/>
        <w:numPr>
          <w:ilvl w:val="0"/>
          <w:numId w:val="73"/>
        </w:numPr>
        <w:spacing w:after="0" w:line="240" w:lineRule="auto"/>
        <w:rPr>
          <w:rFonts w:asciiTheme="minorHAnsi" w:hAnsiTheme="minorHAnsi"/>
          <w:sz w:val="24"/>
          <w:szCs w:val="24"/>
        </w:rPr>
      </w:pPr>
      <w:r w:rsidRPr="00403857">
        <w:rPr>
          <w:rFonts w:eastAsia="Times New Roman" w:cs="Times New Roman"/>
          <w:color w:val="000000" w:themeColor="text1"/>
          <w:sz w:val="24"/>
          <w:szCs w:val="24"/>
        </w:rPr>
        <w:t>Unit Rates</w:t>
      </w:r>
    </w:p>
    <w:p w14:paraId="44C241E1" w14:textId="7AE4EFF2" w:rsidR="004D49A0" w:rsidRPr="008C091D" w:rsidRDefault="008C091D" w:rsidP="008C091D">
      <w:pPr>
        <w:rPr>
          <w:rFonts w:asciiTheme="minorHAnsi" w:hAnsiTheme="minorHAnsi"/>
          <w:sz w:val="24"/>
          <w:szCs w:val="24"/>
        </w:rPr>
      </w:pPr>
      <w:r>
        <w:rPr>
          <w:rFonts w:asciiTheme="minorHAnsi" w:hAnsiTheme="minorHAnsi"/>
          <w:sz w:val="24"/>
          <w:szCs w:val="24"/>
        </w:rPr>
        <w:br w:type="page"/>
      </w:r>
    </w:p>
    <w:p w14:paraId="7B97C66F" w14:textId="77777777" w:rsidR="00C85B8E" w:rsidRPr="00775194" w:rsidRDefault="00C85B8E" w:rsidP="00C85B8E">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6B6BAE" w14:paraId="1A2E6A95" w14:textId="77777777" w:rsidTr="00BC69C4">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D5357F5" w14:textId="77777777" w:rsidR="0073163C" w:rsidRPr="00413B14" w:rsidRDefault="0073163C" w:rsidP="00C40F38">
            <w:pPr>
              <w:pStyle w:val="ListParagraph"/>
              <w:widowControl/>
              <w:numPr>
                <w:ilvl w:val="0"/>
                <w:numId w:val="74"/>
              </w:numPr>
              <w:contextualSpacing/>
              <w:rPr>
                <w:rFonts w:eastAsia="Calibri" w:cs="Times New Roman"/>
                <w:bCs/>
                <w:sz w:val="24"/>
                <w:szCs w:val="24"/>
              </w:rPr>
            </w:pPr>
            <w:r w:rsidRPr="00413B14">
              <w:rPr>
                <w:rFonts w:eastAsia="Calibri" w:cs="Times New Roman"/>
                <w:bCs/>
                <w:sz w:val="24"/>
                <w:szCs w:val="24"/>
              </w:rPr>
              <w:t>MA.6.AR.1.1</w:t>
            </w:r>
          </w:p>
          <w:p w14:paraId="11622D6B" w14:textId="77777777" w:rsidR="0073163C" w:rsidRPr="00322B7D" w:rsidRDefault="0073163C" w:rsidP="00C40F38">
            <w:pPr>
              <w:pStyle w:val="ListParagraph"/>
              <w:widowControl/>
              <w:numPr>
                <w:ilvl w:val="0"/>
                <w:numId w:val="74"/>
              </w:numPr>
              <w:contextualSpacing/>
              <w:rPr>
                <w:rFonts w:eastAsia="Calibri" w:cs="Times New Roman"/>
                <w:bCs/>
                <w:sz w:val="24"/>
                <w:szCs w:val="24"/>
              </w:rPr>
            </w:pPr>
            <w:r w:rsidRPr="00322B7D">
              <w:rPr>
                <w:rFonts w:eastAsia="Calibri" w:cs="Times New Roman"/>
                <w:bCs/>
                <w:sz w:val="24"/>
                <w:szCs w:val="24"/>
              </w:rPr>
              <w:t>MA.6.AR.3.2</w:t>
            </w:r>
            <w:r>
              <w:rPr>
                <w:rFonts w:eastAsia="Calibri" w:cs="Times New Roman"/>
                <w:bCs/>
                <w:sz w:val="24"/>
                <w:szCs w:val="24"/>
              </w:rPr>
              <w:t xml:space="preserve">, </w:t>
            </w:r>
            <w:r w:rsidRPr="00322B7D">
              <w:rPr>
                <w:rFonts w:eastAsia="Calibri" w:cs="Times New Roman"/>
                <w:bCs/>
                <w:sz w:val="24"/>
                <w:szCs w:val="24"/>
              </w:rPr>
              <w:t>MA.6.AR.3.5</w:t>
            </w:r>
          </w:p>
          <w:p w14:paraId="502D4B16" w14:textId="77777777" w:rsidR="00C85B8E" w:rsidRPr="000B295F" w:rsidRDefault="00C85B8E"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E93B26E" w14:textId="77777777" w:rsidR="00C85B8E" w:rsidRPr="004D49A0" w:rsidRDefault="00C4097A" w:rsidP="00C40F38">
            <w:pPr>
              <w:numPr>
                <w:ilvl w:val="0"/>
                <w:numId w:val="14"/>
              </w:numPr>
              <w:spacing w:after="0" w:line="240" w:lineRule="auto"/>
              <w:textAlignment w:val="baseline"/>
              <w:rPr>
                <w:rFonts w:eastAsia="Times New Roman" w:cs="Times New Roman"/>
                <w:sz w:val="24"/>
                <w:szCs w:val="24"/>
                <w:lang w:val="fr-FR"/>
              </w:rPr>
            </w:pPr>
            <w:r w:rsidRPr="30C71E48">
              <w:rPr>
                <w:rFonts w:eastAsia="Calibri" w:cs="Times New Roman"/>
                <w:sz w:val="24"/>
                <w:szCs w:val="24"/>
              </w:rPr>
              <w:t>MA.8.AR.3.2, MA.8.AR.3.3, MA.8.AR.3.4</w:t>
            </w:r>
          </w:p>
          <w:p w14:paraId="72008D02" w14:textId="1AEC8440" w:rsidR="004D49A0" w:rsidRPr="00875668" w:rsidRDefault="004D49A0" w:rsidP="004D49A0">
            <w:pPr>
              <w:spacing w:after="0" w:line="240" w:lineRule="auto"/>
              <w:ind w:left="720"/>
              <w:textAlignment w:val="baseline"/>
              <w:rPr>
                <w:rFonts w:eastAsia="Times New Roman" w:cs="Times New Roman"/>
                <w:sz w:val="24"/>
                <w:szCs w:val="24"/>
                <w:lang w:val="fr-FR"/>
              </w:rPr>
            </w:pPr>
          </w:p>
        </w:tc>
      </w:tr>
    </w:tbl>
    <w:p w14:paraId="01BB9C7E" w14:textId="7BF718ED" w:rsidR="00C85B8E" w:rsidRPr="006B6BAE" w:rsidRDefault="00C85B8E" w:rsidP="00C85B8E">
      <w:pPr>
        <w:pStyle w:val="AlgebraicARHeading"/>
      </w:pPr>
      <w:r w:rsidRPr="006B6BAE">
        <w:t xml:space="preserve">Purpose and Instructional Strategies </w:t>
      </w:r>
    </w:p>
    <w:p w14:paraId="3646D09D" w14:textId="77777777" w:rsidR="0011026F" w:rsidRPr="0011026F" w:rsidRDefault="0011026F" w:rsidP="0011026F">
      <w:pPr>
        <w:spacing w:after="0" w:line="240" w:lineRule="auto"/>
        <w:contextualSpacing/>
        <w:rPr>
          <w:rFonts w:eastAsia="Calibri" w:cs="Times New Roman"/>
          <w:bCs/>
          <w:sz w:val="24"/>
          <w:szCs w:val="24"/>
        </w:rPr>
      </w:pPr>
      <w:r w:rsidRPr="0011026F">
        <w:rPr>
          <w:rFonts w:eastAsia="Calibri" w:cs="Times New Roman"/>
          <w:bCs/>
          <w:sz w:val="24"/>
          <w:szCs w:val="24"/>
        </w:rPr>
        <w:t xml:space="preserve">In grade 6, students translated written descriptions into algebraic expressions and translated algebraic expressions into written descriptions. In grade 7, students translate any representation of a proportional relationship to a written description, table or equation. In grade 8, students will extend this work to include linear relationships.    </w:t>
      </w:r>
    </w:p>
    <w:p w14:paraId="55BDDC45" w14:textId="77777777" w:rsidR="0011026F" w:rsidRPr="0011026F" w:rsidRDefault="0011026F" w:rsidP="00C40F38">
      <w:pPr>
        <w:numPr>
          <w:ilvl w:val="0"/>
          <w:numId w:val="39"/>
        </w:numPr>
        <w:spacing w:after="0" w:line="240" w:lineRule="auto"/>
        <w:ind w:left="720"/>
        <w:contextualSpacing/>
        <w:rPr>
          <w:rFonts w:eastAsiaTheme="minorEastAsia" w:cs="Times New Roman"/>
          <w:sz w:val="24"/>
          <w:szCs w:val="24"/>
        </w:rPr>
      </w:pPr>
      <w:r w:rsidRPr="0011026F">
        <w:rPr>
          <w:rFonts w:eastAsiaTheme="minorEastAsia" w:cs="Times New Roman"/>
          <w:sz w:val="24"/>
          <w:szCs w:val="24"/>
        </w:rPr>
        <w:t xml:space="preserve">Instruction includes different ways of representing proportional relationships, such as tables, equations and graphs. Multiplying or dividing one quantity in a ratio by a particular factor requires doing the same with the other quantity in the ratio to maintain the proportional relationship. Graphing equivalent ratios create a straight line passing through the origin. The equations generated with the ratios will be unique in that they will follow the form of </w:t>
      </w:r>
      <m:oMath>
        <m:r>
          <w:rPr>
            <w:rFonts w:ascii="Cambria Math" w:eastAsiaTheme="minorEastAsia" w:hAnsi="Cambria Math" w:cs="Times New Roman"/>
            <w:sz w:val="24"/>
            <w:szCs w:val="24"/>
          </w:rPr>
          <m:t>y=px</m:t>
        </m:r>
      </m:oMath>
      <w:r w:rsidRPr="0011026F">
        <w:rPr>
          <w:rFonts w:eastAsiaTheme="minorEastAsia" w:cs="Times New Roman"/>
          <w:sz w:val="24"/>
          <w:szCs w:val="24"/>
        </w:rPr>
        <w:t>.</w:t>
      </w:r>
    </w:p>
    <w:p w14:paraId="6FB8169C" w14:textId="77777777" w:rsidR="0011026F" w:rsidRDefault="0011026F" w:rsidP="00C40F38">
      <w:pPr>
        <w:numPr>
          <w:ilvl w:val="1"/>
          <w:numId w:val="39"/>
        </w:numPr>
        <w:spacing w:after="0" w:line="240" w:lineRule="auto"/>
        <w:ind w:left="1440"/>
        <w:contextualSpacing/>
        <w:rPr>
          <w:rFonts w:eastAsiaTheme="minorEastAsia" w:cs="Times New Roman"/>
          <w:sz w:val="24"/>
          <w:szCs w:val="24"/>
        </w:rPr>
      </w:pPr>
      <w:r w:rsidRPr="0011026F">
        <w:rPr>
          <w:rFonts w:eastAsiaTheme="minorEastAsia" w:cs="Times New Roman"/>
          <w:sz w:val="24"/>
          <w:szCs w:val="24"/>
        </w:rPr>
        <w:t>Tables</w:t>
      </w:r>
    </w:p>
    <w:p w14:paraId="40720A29" w14:textId="77777777" w:rsidR="00DB1657" w:rsidRPr="0011026F" w:rsidRDefault="00DB1657" w:rsidP="00DB1657">
      <w:pPr>
        <w:spacing w:after="0" w:line="240" w:lineRule="auto"/>
        <w:contextualSpacing/>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425"/>
        <w:gridCol w:w="631"/>
        <w:gridCol w:w="701"/>
        <w:gridCol w:w="701"/>
        <w:gridCol w:w="701"/>
      </w:tblGrid>
      <w:tr w:rsidR="0011026F" w:rsidRPr="0011026F" w14:paraId="3B47DC89" w14:textId="77777777" w:rsidTr="0005094C">
        <w:trPr>
          <w:trHeight w:val="215"/>
          <w:jc w:val="center"/>
        </w:trPr>
        <w:tc>
          <w:tcPr>
            <w:tcW w:w="425" w:type="dxa"/>
            <w:shd w:val="clear" w:color="auto" w:fill="FFD966"/>
            <w:vAlign w:val="center"/>
          </w:tcPr>
          <w:p w14:paraId="04484CD2" w14:textId="77777777" w:rsidR="0011026F" w:rsidRPr="0011026F" w:rsidRDefault="0011026F" w:rsidP="0011026F">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x</m:t>
                </m:r>
              </m:oMath>
            </m:oMathPara>
          </w:p>
        </w:tc>
        <w:tc>
          <w:tcPr>
            <w:tcW w:w="631" w:type="dxa"/>
            <w:vAlign w:val="center"/>
          </w:tcPr>
          <w:p w14:paraId="64B7C85D" w14:textId="77777777" w:rsidR="0011026F" w:rsidRPr="0011026F" w:rsidRDefault="0011026F" w:rsidP="0011026F">
            <w:pPr>
              <w:contextualSpacing/>
              <w:jc w:val="center"/>
              <w:rPr>
                <w:rFonts w:eastAsiaTheme="minorEastAsia" w:cs="Times New Roman"/>
                <w:sz w:val="24"/>
                <w:szCs w:val="24"/>
              </w:rPr>
            </w:pPr>
            <w:r w:rsidRPr="0011026F">
              <w:rPr>
                <w:rFonts w:eastAsiaTheme="minorEastAsia" w:cs="Times New Roman"/>
                <w:sz w:val="24"/>
                <w:szCs w:val="24"/>
              </w:rPr>
              <w:t>5</w:t>
            </w:r>
          </w:p>
        </w:tc>
        <w:tc>
          <w:tcPr>
            <w:tcW w:w="701" w:type="dxa"/>
            <w:vAlign w:val="center"/>
          </w:tcPr>
          <w:p w14:paraId="798E7AD6" w14:textId="77777777" w:rsidR="0011026F" w:rsidRPr="0011026F" w:rsidRDefault="0011026F" w:rsidP="0011026F">
            <w:pPr>
              <w:contextualSpacing/>
              <w:jc w:val="center"/>
              <w:rPr>
                <w:rFonts w:eastAsiaTheme="minorEastAsia" w:cs="Times New Roman"/>
                <w:sz w:val="24"/>
                <w:szCs w:val="24"/>
              </w:rPr>
            </w:pPr>
            <w:r w:rsidRPr="0011026F">
              <w:rPr>
                <w:rFonts w:eastAsiaTheme="minorEastAsia" w:cs="Times New Roman"/>
                <w:sz w:val="24"/>
                <w:szCs w:val="24"/>
              </w:rPr>
              <w:t>40</w:t>
            </w:r>
          </w:p>
        </w:tc>
        <w:tc>
          <w:tcPr>
            <w:tcW w:w="701" w:type="dxa"/>
            <w:vAlign w:val="center"/>
          </w:tcPr>
          <w:p w14:paraId="6A0B68E3" w14:textId="77777777" w:rsidR="0011026F" w:rsidRPr="0011026F" w:rsidRDefault="0011026F" w:rsidP="0011026F">
            <w:pPr>
              <w:contextualSpacing/>
              <w:jc w:val="center"/>
              <w:rPr>
                <w:rFonts w:eastAsiaTheme="minorEastAsia" w:cs="Times New Roman"/>
                <w:sz w:val="24"/>
                <w:szCs w:val="24"/>
              </w:rPr>
            </w:pPr>
            <w:r w:rsidRPr="0011026F">
              <w:rPr>
                <w:rFonts w:eastAsiaTheme="minorEastAsia" w:cs="Times New Roman"/>
                <w:sz w:val="24"/>
                <w:szCs w:val="24"/>
              </w:rPr>
              <w:t>65</w:t>
            </w:r>
          </w:p>
        </w:tc>
        <w:tc>
          <w:tcPr>
            <w:tcW w:w="701" w:type="dxa"/>
          </w:tcPr>
          <w:p w14:paraId="52C3C420" w14:textId="77777777" w:rsidR="0011026F" w:rsidRPr="0011026F" w:rsidRDefault="0011026F" w:rsidP="0011026F">
            <w:pPr>
              <w:contextualSpacing/>
              <w:jc w:val="center"/>
              <w:rPr>
                <w:rFonts w:eastAsiaTheme="minorEastAsia" w:cs="Times New Roman"/>
                <w:sz w:val="24"/>
                <w:szCs w:val="24"/>
              </w:rPr>
            </w:pPr>
          </w:p>
        </w:tc>
      </w:tr>
      <w:tr w:rsidR="0011026F" w:rsidRPr="0011026F" w14:paraId="5BADBB33" w14:textId="77777777" w:rsidTr="0005094C">
        <w:trPr>
          <w:trHeight w:val="188"/>
          <w:jc w:val="center"/>
        </w:trPr>
        <w:tc>
          <w:tcPr>
            <w:tcW w:w="425" w:type="dxa"/>
            <w:shd w:val="clear" w:color="auto" w:fill="FFD966"/>
            <w:vAlign w:val="center"/>
          </w:tcPr>
          <w:p w14:paraId="4EE45699" w14:textId="77777777" w:rsidR="0011026F" w:rsidRPr="0011026F" w:rsidRDefault="0011026F" w:rsidP="0011026F">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28DB1BD4" w14:textId="77777777" w:rsidR="0011026F" w:rsidRPr="0011026F" w:rsidRDefault="0011026F" w:rsidP="0011026F">
            <w:pPr>
              <w:contextualSpacing/>
              <w:jc w:val="center"/>
              <w:rPr>
                <w:rFonts w:eastAsiaTheme="minorEastAsia" w:cs="Times New Roman"/>
                <w:sz w:val="24"/>
                <w:szCs w:val="24"/>
              </w:rPr>
            </w:pPr>
            <w:r w:rsidRPr="0011026F">
              <w:rPr>
                <w:rFonts w:eastAsiaTheme="minorEastAsia" w:cs="Times New Roman"/>
                <w:sz w:val="24"/>
                <w:szCs w:val="24"/>
              </w:rPr>
              <w:t>1</w:t>
            </w:r>
          </w:p>
        </w:tc>
        <w:tc>
          <w:tcPr>
            <w:tcW w:w="701" w:type="dxa"/>
            <w:vAlign w:val="center"/>
          </w:tcPr>
          <w:p w14:paraId="78C74B3C" w14:textId="77777777" w:rsidR="0011026F" w:rsidRPr="0011026F" w:rsidRDefault="0011026F" w:rsidP="0011026F">
            <w:pPr>
              <w:contextualSpacing/>
              <w:jc w:val="center"/>
              <w:rPr>
                <w:rFonts w:eastAsiaTheme="minorEastAsia" w:cs="Times New Roman"/>
                <w:sz w:val="24"/>
                <w:szCs w:val="24"/>
              </w:rPr>
            </w:pPr>
            <w:r w:rsidRPr="0011026F">
              <w:rPr>
                <w:rFonts w:eastAsiaTheme="minorEastAsia" w:cs="Times New Roman"/>
                <w:sz w:val="24"/>
                <w:szCs w:val="24"/>
              </w:rPr>
              <w:t>8</w:t>
            </w:r>
          </w:p>
        </w:tc>
        <w:tc>
          <w:tcPr>
            <w:tcW w:w="701" w:type="dxa"/>
            <w:vAlign w:val="center"/>
          </w:tcPr>
          <w:p w14:paraId="109E37FB" w14:textId="77777777" w:rsidR="0011026F" w:rsidRPr="0011026F" w:rsidRDefault="0011026F" w:rsidP="0011026F">
            <w:pPr>
              <w:contextualSpacing/>
              <w:jc w:val="center"/>
              <w:rPr>
                <w:rFonts w:eastAsiaTheme="minorEastAsia" w:cs="Times New Roman"/>
                <w:sz w:val="24"/>
                <w:szCs w:val="24"/>
              </w:rPr>
            </w:pPr>
            <w:r w:rsidRPr="0011026F">
              <w:rPr>
                <w:rFonts w:eastAsiaTheme="minorEastAsia" w:cs="Times New Roman"/>
                <w:sz w:val="24"/>
                <w:szCs w:val="24"/>
              </w:rPr>
              <w:t>13</w:t>
            </w:r>
          </w:p>
        </w:tc>
        <w:tc>
          <w:tcPr>
            <w:tcW w:w="701" w:type="dxa"/>
          </w:tcPr>
          <w:p w14:paraId="20D66357" w14:textId="77777777" w:rsidR="0011026F" w:rsidRPr="0011026F" w:rsidRDefault="0011026F" w:rsidP="0011026F">
            <w:pPr>
              <w:contextualSpacing/>
              <w:jc w:val="center"/>
              <w:rPr>
                <w:rFonts w:eastAsiaTheme="minorEastAsia" w:cs="Times New Roman"/>
                <w:sz w:val="24"/>
                <w:szCs w:val="24"/>
              </w:rPr>
            </w:pPr>
          </w:p>
        </w:tc>
      </w:tr>
    </w:tbl>
    <w:p w14:paraId="006AA39B" w14:textId="77777777" w:rsidR="00DB1657" w:rsidRDefault="00DB1657" w:rsidP="00DB1657">
      <w:pPr>
        <w:spacing w:after="0" w:line="240" w:lineRule="auto"/>
        <w:contextualSpacing/>
        <w:rPr>
          <w:rFonts w:eastAsiaTheme="minorEastAsia" w:cs="Times New Roman"/>
          <w:sz w:val="24"/>
          <w:szCs w:val="24"/>
        </w:rPr>
      </w:pPr>
    </w:p>
    <w:p w14:paraId="32F36F04" w14:textId="71FC8AED" w:rsidR="0011026F" w:rsidRPr="0011026F" w:rsidRDefault="0011026F" w:rsidP="00C40F38">
      <w:pPr>
        <w:numPr>
          <w:ilvl w:val="1"/>
          <w:numId w:val="39"/>
        </w:numPr>
        <w:spacing w:after="0" w:line="240" w:lineRule="auto"/>
        <w:ind w:left="1440"/>
        <w:contextualSpacing/>
        <w:rPr>
          <w:rFonts w:eastAsiaTheme="minorEastAsia" w:cs="Times New Roman"/>
          <w:sz w:val="24"/>
          <w:szCs w:val="24"/>
        </w:rPr>
      </w:pPr>
      <w:r w:rsidRPr="0011026F">
        <w:rPr>
          <w:rFonts w:eastAsiaTheme="minorEastAsia" w:cs="Times New Roman"/>
          <w:sz w:val="24"/>
          <w:szCs w:val="24"/>
        </w:rPr>
        <w:t>Equations</w:t>
      </w:r>
    </w:p>
    <w:p w14:paraId="0C38FF46" w14:textId="4B3F66E4" w:rsidR="00731981" w:rsidRDefault="0011026F" w:rsidP="0011026F">
      <w:pPr>
        <w:spacing w:after="0" w:line="240" w:lineRule="auto"/>
        <w:contextualSpacing/>
        <w:rPr>
          <w:rFonts w:eastAsiaTheme="minorEastAsia" w:cs="Times New Roman"/>
          <w:sz w:val="24"/>
          <w:szCs w:val="24"/>
        </w:rPr>
      </w:pPr>
      <m:oMathPara>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oMath>
      </m:oMathPara>
    </w:p>
    <w:p w14:paraId="50F04644" w14:textId="77777777" w:rsidR="00731981" w:rsidRPr="0011026F" w:rsidRDefault="00731981" w:rsidP="0011026F">
      <w:pPr>
        <w:spacing w:after="0" w:line="240" w:lineRule="auto"/>
        <w:contextualSpacing/>
        <w:rPr>
          <w:rFonts w:eastAsiaTheme="minorEastAsia" w:cs="Times New Roman"/>
          <w:sz w:val="24"/>
          <w:szCs w:val="24"/>
        </w:rPr>
      </w:pPr>
    </w:p>
    <w:p w14:paraId="77E2EB45" w14:textId="77777777" w:rsidR="0011026F" w:rsidRDefault="0011026F" w:rsidP="00C40F38">
      <w:pPr>
        <w:numPr>
          <w:ilvl w:val="1"/>
          <w:numId w:val="39"/>
        </w:numPr>
        <w:spacing w:after="0" w:line="240" w:lineRule="auto"/>
        <w:ind w:left="1440"/>
        <w:contextualSpacing/>
        <w:rPr>
          <w:rFonts w:eastAsiaTheme="minorEastAsia" w:cs="Times New Roman"/>
          <w:sz w:val="24"/>
          <w:szCs w:val="24"/>
        </w:rPr>
      </w:pPr>
      <w:r w:rsidRPr="0011026F">
        <w:rPr>
          <w:rFonts w:eastAsiaTheme="minorEastAsia" w:cs="Times New Roman"/>
          <w:sz w:val="24"/>
          <w:szCs w:val="24"/>
        </w:rPr>
        <w:t>Graphs</w:t>
      </w:r>
    </w:p>
    <w:p w14:paraId="744C6BC1" w14:textId="77777777" w:rsidR="00DB1657" w:rsidRPr="0011026F" w:rsidRDefault="00DB1657" w:rsidP="00DB1657">
      <w:pPr>
        <w:spacing w:after="0" w:line="240" w:lineRule="auto"/>
        <w:contextualSpacing/>
        <w:rPr>
          <w:rFonts w:eastAsiaTheme="minorEastAsia" w:cs="Times New Roman"/>
          <w:sz w:val="24"/>
          <w:szCs w:val="24"/>
        </w:rPr>
      </w:pPr>
    </w:p>
    <w:p w14:paraId="1F1EF485" w14:textId="77777777" w:rsidR="0005094C" w:rsidRDefault="0005094C" w:rsidP="00DB1657">
      <w:pPr>
        <w:pStyle w:val="ListParagraph"/>
        <w:widowControl/>
        <w:ind w:left="-29"/>
        <w:contextualSpacing/>
        <w:jc w:val="center"/>
        <w:rPr>
          <w:rFonts w:eastAsiaTheme="minorEastAsia" w:cs="Times New Roman"/>
          <w:sz w:val="24"/>
          <w:szCs w:val="24"/>
        </w:rPr>
      </w:pPr>
      <w:r w:rsidRPr="00E26665">
        <w:rPr>
          <w:rFonts w:cs="Times New Roman"/>
          <w:noProof/>
          <w:sz w:val="24"/>
          <w:szCs w:val="24"/>
        </w:rPr>
        <w:drawing>
          <wp:inline distT="0" distB="0" distL="0" distR="0" wp14:anchorId="7FAE240D" wp14:editId="6B5CB449">
            <wp:extent cx="1866813" cy="1906012"/>
            <wp:effectExtent l="0" t="0" r="635" b="0"/>
            <wp:docPr id="13" name="Picture 13" descr="Graph of a line showing the following coordinates on that line: (15, 37.5), (20, 50), and (25,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of a line showing the following coordinates on that line: (15, 37.5), (20, 50), and (25, 62.5)."/>
                    <pic:cNvPicPr/>
                  </pic:nvPicPr>
                  <pic:blipFill>
                    <a:blip r:embed="rId39"/>
                    <a:stretch>
                      <a:fillRect/>
                    </a:stretch>
                  </pic:blipFill>
                  <pic:spPr>
                    <a:xfrm>
                      <a:off x="0" y="0"/>
                      <a:ext cx="1875355" cy="1914733"/>
                    </a:xfrm>
                    <a:prstGeom prst="rect">
                      <a:avLst/>
                    </a:prstGeom>
                  </pic:spPr>
                </pic:pic>
              </a:graphicData>
            </a:graphic>
          </wp:inline>
        </w:drawing>
      </w:r>
    </w:p>
    <w:p w14:paraId="78E6F423" w14:textId="77777777" w:rsidR="00DB1657" w:rsidRPr="00E26665" w:rsidRDefault="00DB1657" w:rsidP="00DB1657">
      <w:pPr>
        <w:pStyle w:val="ListParagraph"/>
        <w:widowControl/>
        <w:ind w:left="-29"/>
        <w:contextualSpacing/>
        <w:rPr>
          <w:rFonts w:eastAsiaTheme="minorEastAsia" w:cs="Times New Roman"/>
          <w:sz w:val="24"/>
          <w:szCs w:val="24"/>
        </w:rPr>
      </w:pPr>
    </w:p>
    <w:p w14:paraId="01975BFA" w14:textId="77777777" w:rsidR="0005094C" w:rsidRPr="00413B14" w:rsidRDefault="0005094C" w:rsidP="00C40F38">
      <w:pPr>
        <w:pStyle w:val="ListParagraph"/>
        <w:widowControl/>
        <w:numPr>
          <w:ilvl w:val="0"/>
          <w:numId w:val="39"/>
        </w:numPr>
        <w:ind w:left="720"/>
        <w:contextualSpacing/>
        <w:rPr>
          <w:rFonts w:eastAsia="Calibri" w:cs="Times New Roman"/>
          <w:bCs/>
          <w:sz w:val="24"/>
          <w:szCs w:val="24"/>
        </w:rPr>
      </w:pPr>
      <w:r w:rsidRPr="00413B14">
        <w:rPr>
          <w:rFonts w:eastAsia="Calibri" w:cs="Times New Roman"/>
          <w:bCs/>
          <w:sz w:val="24"/>
          <w:szCs w:val="24"/>
        </w:rPr>
        <w:t>When providing a graph, be sure there are easily identifiable points for students to use in calculating the constant of proportionality.</w:t>
      </w:r>
    </w:p>
    <w:p w14:paraId="26B02824" w14:textId="77777777" w:rsidR="0005094C" w:rsidRPr="00413B14" w:rsidRDefault="0005094C" w:rsidP="00C40F38">
      <w:pPr>
        <w:pStyle w:val="ListParagraph"/>
        <w:widowControl/>
        <w:numPr>
          <w:ilvl w:val="0"/>
          <w:numId w:val="39"/>
        </w:numPr>
        <w:ind w:left="720"/>
        <w:contextualSpacing/>
        <w:rPr>
          <w:rFonts w:eastAsia="Calibri" w:cs="Times New Roman"/>
          <w:bCs/>
          <w:sz w:val="24"/>
          <w:szCs w:val="24"/>
        </w:rPr>
      </w:pPr>
      <w:r w:rsidRPr="00413B14">
        <w:rPr>
          <w:rFonts w:eastAsia="Calibri" w:cs="Times New Roman"/>
          <w:bCs/>
          <w:sz w:val="24"/>
          <w:szCs w:val="24"/>
        </w:rPr>
        <w:t xml:space="preserve">As students are building meaning, instruction </w:t>
      </w:r>
      <w:r>
        <w:rPr>
          <w:rFonts w:eastAsia="Calibri" w:cs="Times New Roman"/>
          <w:bCs/>
          <w:sz w:val="24"/>
          <w:szCs w:val="24"/>
        </w:rPr>
        <w:t>makes</w:t>
      </w:r>
      <w:r w:rsidRPr="00413B14">
        <w:rPr>
          <w:rFonts w:eastAsia="Calibri" w:cs="Times New Roman"/>
          <w:bCs/>
          <w:sz w:val="24"/>
          <w:szCs w:val="24"/>
        </w:rPr>
        <w:t xml:space="preserve"> connections between the different representations.</w:t>
      </w:r>
    </w:p>
    <w:p w14:paraId="4F00A7E6" w14:textId="77777777" w:rsidR="0005094C" w:rsidRPr="00413B14" w:rsidRDefault="0005094C" w:rsidP="00C40F38">
      <w:pPr>
        <w:pStyle w:val="ListParagraph"/>
        <w:widowControl/>
        <w:numPr>
          <w:ilvl w:val="0"/>
          <w:numId w:val="39"/>
        </w:numPr>
        <w:ind w:left="720"/>
        <w:contextualSpacing/>
        <w:rPr>
          <w:rFonts w:eastAsia="Calibri" w:cs="Times New Roman"/>
          <w:bCs/>
          <w:sz w:val="24"/>
          <w:szCs w:val="24"/>
        </w:rPr>
      </w:pPr>
      <w:r w:rsidRPr="00413B14">
        <w:rPr>
          <w:rFonts w:eastAsia="Calibri" w:cs="Times New Roman"/>
          <w:bCs/>
          <w:sz w:val="24"/>
          <w:szCs w:val="24"/>
        </w:rPr>
        <w:t xml:space="preserve">Even though proportional relationships exist in Quadrant I, instruction </w:t>
      </w:r>
      <w:r>
        <w:rPr>
          <w:rFonts w:eastAsia="Calibri" w:cs="Times New Roman"/>
          <w:bCs/>
          <w:sz w:val="24"/>
          <w:szCs w:val="24"/>
        </w:rPr>
        <w:t>includes</w:t>
      </w:r>
      <w:r w:rsidRPr="00413B14">
        <w:rPr>
          <w:rFonts w:eastAsia="Calibri" w:cs="Times New Roman"/>
          <w:bCs/>
          <w:sz w:val="24"/>
          <w:szCs w:val="24"/>
        </w:rPr>
        <w:t xml:space="preserve"> opportunities for students to realize that the line does continue into Quadrant III but are not appropriate for the real-world situation.  </w:t>
      </w:r>
    </w:p>
    <w:p w14:paraId="6735F815" w14:textId="77777777" w:rsidR="0005094C" w:rsidRPr="00413B14" w:rsidRDefault="0005094C" w:rsidP="00C40F38">
      <w:pPr>
        <w:pStyle w:val="ListParagraph"/>
        <w:widowControl/>
        <w:numPr>
          <w:ilvl w:val="0"/>
          <w:numId w:val="39"/>
        </w:numPr>
        <w:ind w:left="720"/>
        <w:contextualSpacing/>
        <w:rPr>
          <w:rFonts w:eastAsia="Calibri" w:cs="Times New Roman"/>
          <w:bCs/>
          <w:sz w:val="24"/>
          <w:szCs w:val="24"/>
        </w:rPr>
      </w:pPr>
      <w:r w:rsidRPr="00413B14">
        <w:rPr>
          <w:rFonts w:eastAsia="Calibri" w:cs="Times New Roman"/>
          <w:bCs/>
          <w:sz w:val="24"/>
          <w:szCs w:val="24"/>
        </w:rPr>
        <w:lastRenderedPageBreak/>
        <w:t xml:space="preserve">Students should be able to explain examples from the points on a graph or the numbers within the table by putting it back into the real-world context when appropriate. </w:t>
      </w:r>
    </w:p>
    <w:p w14:paraId="1C7B37C4" w14:textId="77777777" w:rsidR="0005094C" w:rsidRPr="00413B14" w:rsidRDefault="0005094C" w:rsidP="00C40F38">
      <w:pPr>
        <w:pStyle w:val="ListParagraph"/>
        <w:widowControl/>
        <w:numPr>
          <w:ilvl w:val="0"/>
          <w:numId w:val="39"/>
        </w:numPr>
        <w:ind w:left="720"/>
        <w:contextualSpacing/>
        <w:rPr>
          <w:rFonts w:eastAsia="Calibri" w:cs="Times New Roman"/>
          <w:bCs/>
          <w:sz w:val="24"/>
          <w:szCs w:val="24"/>
        </w:rPr>
      </w:pPr>
      <w:r w:rsidRPr="00413B14">
        <w:rPr>
          <w:rFonts w:cs="Times New Roman"/>
          <w:sz w:val="24"/>
          <w:szCs w:val="24"/>
        </w:rPr>
        <w:t xml:space="preserve">Instruction </w:t>
      </w:r>
      <w:r>
        <w:rPr>
          <w:rFonts w:cs="Times New Roman"/>
          <w:sz w:val="24"/>
          <w:szCs w:val="24"/>
        </w:rPr>
        <w:t>includes</w:t>
      </w:r>
      <w:r w:rsidRPr="00413B14">
        <w:rPr>
          <w:rFonts w:cs="Times New Roman"/>
          <w:sz w:val="24"/>
          <w:szCs w:val="24"/>
        </w:rPr>
        <w:t xml:space="preserve"> flexibility in </w:t>
      </w:r>
      <w:proofErr w:type="gramStart"/>
      <w:r w:rsidRPr="00413B14">
        <w:rPr>
          <w:rFonts w:cs="Times New Roman"/>
          <w:sz w:val="24"/>
          <w:szCs w:val="24"/>
        </w:rPr>
        <w:t>understanding of the</w:t>
      </w:r>
      <w:proofErr w:type="gramEnd"/>
      <w:r w:rsidRPr="00413B14">
        <w:rPr>
          <w:rFonts w:cs="Times New Roman"/>
          <w:sz w:val="24"/>
          <w:szCs w:val="24"/>
        </w:rPr>
        <w:t xml:space="preserve"> dependent and independent variables. Students can represent situations in terms of </w:t>
      </w:r>
      <m:oMath>
        <m:r>
          <w:rPr>
            <w:rFonts w:ascii="Cambria Math" w:hAnsi="Cambria Math" w:cs="Times New Roman"/>
            <w:sz w:val="24"/>
            <w:szCs w:val="24"/>
          </w:rPr>
          <m:t>x</m:t>
        </m:r>
      </m:oMath>
      <w:r w:rsidRPr="00413B14">
        <w:rPr>
          <w:rFonts w:eastAsiaTheme="minorEastAsia" w:cs="Times New Roman"/>
          <w:sz w:val="24"/>
          <w:szCs w:val="24"/>
        </w:rPr>
        <w:t xml:space="preserve"> or in terms of </w:t>
      </w:r>
      <m:oMath>
        <m:r>
          <w:rPr>
            <w:rFonts w:ascii="Cambria Math" w:eastAsiaTheme="minorEastAsia" w:hAnsi="Cambria Math" w:cs="Times New Roman"/>
            <w:sz w:val="24"/>
            <w:szCs w:val="24"/>
          </w:rPr>
          <m:t>y</m:t>
        </m:r>
      </m:oMath>
      <w:r w:rsidRPr="00413B14">
        <w:rPr>
          <w:rFonts w:cs="Times New Roman"/>
          <w:sz w:val="24"/>
          <w:szCs w:val="24"/>
        </w:rPr>
        <w:t xml:space="preserve">. </w:t>
      </w:r>
    </w:p>
    <w:p w14:paraId="3E171087" w14:textId="77777777" w:rsidR="0005094C" w:rsidRPr="00413B14" w:rsidRDefault="0005094C" w:rsidP="00C40F38">
      <w:pPr>
        <w:pStyle w:val="ListParagraph"/>
        <w:widowControl/>
        <w:numPr>
          <w:ilvl w:val="1"/>
          <w:numId w:val="39"/>
        </w:numPr>
        <w:ind w:left="1440"/>
        <w:contextualSpacing/>
        <w:rPr>
          <w:rFonts w:eastAsia="Calibri" w:cs="Times New Roman"/>
          <w:bCs/>
          <w:sz w:val="24"/>
          <w:szCs w:val="24"/>
        </w:rPr>
      </w:pPr>
      <w:r w:rsidRPr="00413B14">
        <w:rPr>
          <w:rFonts w:eastAsia="Calibri" w:cs="Times New Roman"/>
          <w:bCs/>
          <w:sz w:val="24"/>
          <w:szCs w:val="24"/>
        </w:rPr>
        <w:t xml:space="preserve">For instance, within example 1 students can represent the situation as </w:t>
      </w:r>
      <m:oMath>
        <m:r>
          <w:rPr>
            <w:rFonts w:ascii="Cambria Math" w:eastAsia="Calibri" w:hAnsi="Cambria Math" w:cs="Times New Roman"/>
            <w:color w:val="000000"/>
            <w:sz w:val="24"/>
            <w:szCs w:val="24"/>
          </w:rPr>
          <m:t>m=60</m:t>
        </m:r>
        <m:r>
          <w:rPr>
            <w:rFonts w:ascii="Cambria Math" w:eastAsia="Calibri" w:hAnsi="Cambria Math" w:cs="Times New Roman"/>
            <w:color w:val="000000"/>
            <w:sz w:val="24"/>
            <w:szCs w:val="24"/>
          </w:rPr>
          <m:t>h</m:t>
        </m:r>
      </m:oMath>
      <w:r w:rsidRPr="00413B14">
        <w:rPr>
          <w:rFonts w:eastAsia="Calibri" w:cs="Times New Roman"/>
          <w:color w:val="000000"/>
          <w:sz w:val="24"/>
          <w:szCs w:val="24"/>
        </w:rPr>
        <w:t xml:space="preserve"> or </w:t>
      </w:r>
      <m:oMath>
        <m:r>
          <w:rPr>
            <w:rFonts w:ascii="Cambria Math" w:eastAsia="Calibri" w:hAnsi="Cambria Math" w:cs="Times New Roman"/>
            <w:color w:val="000000"/>
            <w:sz w:val="24"/>
            <w:szCs w:val="24"/>
          </w:rPr>
          <m:t>h=</m:t>
        </m:r>
        <m:f>
          <m:fPr>
            <m:ctrlPr>
              <w:rPr>
                <w:rFonts w:ascii="Cambria Math" w:eastAsia="Calibri" w:hAnsi="Cambria Math" w:cs="Times New Roman"/>
                <w:i/>
                <w:color w:val="000000"/>
                <w:sz w:val="24"/>
                <w:szCs w:val="24"/>
              </w:rPr>
            </m:ctrlPr>
          </m:fPr>
          <m:num>
            <m:r>
              <w:rPr>
                <w:rFonts w:ascii="Cambria Math" w:eastAsia="Calibri" w:hAnsi="Cambria Math" w:cs="Times New Roman"/>
                <w:color w:val="000000"/>
                <w:sz w:val="24"/>
                <w:szCs w:val="24"/>
              </w:rPr>
              <m:t>1</m:t>
            </m:r>
          </m:num>
          <m:den>
            <m:r>
              <w:rPr>
                <w:rFonts w:ascii="Cambria Math" w:eastAsia="Calibri" w:hAnsi="Cambria Math" w:cs="Times New Roman"/>
                <w:color w:val="000000"/>
                <w:sz w:val="24"/>
                <w:szCs w:val="24"/>
              </w:rPr>
              <m:t>60</m:t>
            </m:r>
          </m:den>
        </m:f>
        <m:r>
          <w:rPr>
            <w:rFonts w:ascii="Cambria Math" w:eastAsia="Calibri" w:hAnsi="Cambria Math" w:cs="Times New Roman"/>
            <w:color w:val="000000"/>
            <w:sz w:val="24"/>
            <w:szCs w:val="24"/>
          </w:rPr>
          <m:t>m</m:t>
        </m:r>
      </m:oMath>
      <w:r w:rsidRPr="00413B14">
        <w:rPr>
          <w:rFonts w:eastAsia="Calibri" w:cs="Times New Roman"/>
          <w:color w:val="000000"/>
          <w:sz w:val="24"/>
          <w:szCs w:val="24"/>
        </w:rPr>
        <w:t xml:space="preserve">. </w:t>
      </w:r>
    </w:p>
    <w:p w14:paraId="15E1D8F9" w14:textId="77777777" w:rsidR="0005094C" w:rsidRPr="00CE66E7" w:rsidRDefault="0005094C" w:rsidP="00C40F38">
      <w:pPr>
        <w:pStyle w:val="ListParagraph"/>
        <w:widowControl/>
        <w:numPr>
          <w:ilvl w:val="0"/>
          <w:numId w:val="39"/>
        </w:numPr>
        <w:ind w:left="720"/>
        <w:contextualSpacing/>
        <w:rPr>
          <w:rFonts w:cs="Times New Roman"/>
          <w:sz w:val="24"/>
          <w:szCs w:val="24"/>
        </w:rPr>
      </w:pPr>
      <w:r w:rsidRPr="00CE66E7">
        <w:rPr>
          <w:rFonts w:cs="Times New Roman"/>
          <w:sz w:val="24"/>
          <w:szCs w:val="24"/>
        </w:rPr>
        <w:t xml:space="preserve">Students should construct verbal descriptions.  </w:t>
      </w:r>
    </w:p>
    <w:p w14:paraId="144D7857" w14:textId="77777777" w:rsidR="0005094C" w:rsidRPr="00CE66E7" w:rsidRDefault="0005094C" w:rsidP="00C40F38">
      <w:pPr>
        <w:pStyle w:val="ListParagraph"/>
        <w:widowControl/>
        <w:numPr>
          <w:ilvl w:val="1"/>
          <w:numId w:val="39"/>
        </w:numPr>
        <w:ind w:left="1440"/>
        <w:contextualSpacing/>
        <w:rPr>
          <w:rFonts w:cs="Times New Roman"/>
          <w:sz w:val="24"/>
          <w:szCs w:val="24"/>
        </w:rPr>
      </w:pPr>
      <w:r w:rsidRPr="00CE66E7">
        <w:rPr>
          <w:rFonts w:cs="Times New Roman"/>
          <w:sz w:val="24"/>
          <w:szCs w:val="24"/>
        </w:rPr>
        <w:t>For example, a student might describe the situation as “the number of packs of gum times the cost for each pac</w:t>
      </w:r>
      <w:r>
        <w:rPr>
          <w:rFonts w:cs="Times New Roman"/>
          <w:sz w:val="24"/>
          <w:szCs w:val="24"/>
        </w:rPr>
        <w:t>k is the total cost in dollars.”</w:t>
      </w:r>
      <w:r w:rsidRPr="00CE66E7">
        <w:rPr>
          <w:rFonts w:cs="Times New Roman"/>
          <w:sz w:val="24"/>
          <w:szCs w:val="24"/>
        </w:rPr>
        <w:t xml:space="preserve"> They can use the verbal model to construct the equation.  </w:t>
      </w:r>
    </w:p>
    <w:p w14:paraId="7B0E57B3" w14:textId="77777777" w:rsidR="0005094C" w:rsidRPr="00465073" w:rsidRDefault="0005094C" w:rsidP="00C40F38">
      <w:pPr>
        <w:pStyle w:val="ListParagraph"/>
        <w:widowControl/>
        <w:numPr>
          <w:ilvl w:val="0"/>
          <w:numId w:val="39"/>
        </w:numPr>
        <w:ind w:left="720"/>
        <w:contextualSpacing/>
        <w:rPr>
          <w:rFonts w:eastAsia="Calibri" w:cs="Times New Roman"/>
          <w:bCs/>
          <w:sz w:val="24"/>
          <w:szCs w:val="24"/>
        </w:rPr>
      </w:pPr>
      <w:r w:rsidRPr="00CE66E7">
        <w:rPr>
          <w:rFonts w:cs="Times New Roman"/>
          <w:sz w:val="24"/>
          <w:szCs w:val="24"/>
        </w:rPr>
        <w:t>Students can check the equation by substituting values and comparing t</w:t>
      </w:r>
      <w:r>
        <w:rPr>
          <w:rFonts w:cs="Times New Roman"/>
          <w:sz w:val="24"/>
          <w:szCs w:val="24"/>
        </w:rPr>
        <w:t xml:space="preserve">heir results to the table. </w:t>
      </w:r>
      <w:r w:rsidRPr="00CE66E7">
        <w:rPr>
          <w:rFonts w:cs="Times New Roman"/>
          <w:sz w:val="24"/>
          <w:szCs w:val="24"/>
        </w:rPr>
        <w:t>The checking process helps students revise and recheck their model as necessary (</w:t>
      </w:r>
      <w:r w:rsidRPr="00E8257A">
        <w:rPr>
          <w:rFonts w:cs="Times New Roman"/>
          <w:i/>
          <w:sz w:val="24"/>
          <w:szCs w:val="24"/>
        </w:rPr>
        <w:t>MTR.6.1</w:t>
      </w:r>
      <w:r w:rsidRPr="00CE66E7">
        <w:rPr>
          <w:rFonts w:cs="Times New Roman"/>
          <w:sz w:val="24"/>
          <w:szCs w:val="24"/>
        </w:rPr>
        <w:t>).</w:t>
      </w:r>
    </w:p>
    <w:p w14:paraId="704773C6" w14:textId="77777777" w:rsidR="0005094C" w:rsidRPr="001E4EF7" w:rsidRDefault="0005094C" w:rsidP="00C40F38">
      <w:pPr>
        <w:pStyle w:val="ListParagraph"/>
        <w:widowControl/>
        <w:numPr>
          <w:ilvl w:val="0"/>
          <w:numId w:val="39"/>
        </w:numPr>
        <w:ind w:left="720"/>
        <w:contextualSpacing/>
        <w:rPr>
          <w:rFonts w:eastAsia="Calibri" w:cs="Times New Roman"/>
          <w:sz w:val="24"/>
          <w:szCs w:val="24"/>
        </w:rPr>
      </w:pPr>
      <w:r w:rsidRPr="001E4EF7">
        <w:rPr>
          <w:rFonts w:eastAsia="Calibri" w:cs="Times New Roman"/>
          <w:sz w:val="24"/>
          <w:szCs w:val="24"/>
        </w:rPr>
        <w:t xml:space="preserve">Provide tables of values for various proportional relationships. Ask students to look at the tables and generalize how they can find the </w:t>
      </w:r>
      <m:oMath>
        <m:r>
          <w:rPr>
            <w:rFonts w:ascii="Cambria Math" w:eastAsia="Calibri" w:hAnsi="Cambria Math" w:cs="Times New Roman"/>
            <w:sz w:val="24"/>
            <w:szCs w:val="24"/>
          </w:rPr>
          <m:t>y</m:t>
        </m:r>
      </m:oMath>
      <w:r w:rsidRPr="001E4EF7">
        <w:rPr>
          <w:rFonts w:eastAsia="Calibri" w:cs="Times New Roman"/>
          <w:sz w:val="24"/>
          <w:szCs w:val="24"/>
        </w:rPr>
        <w:t xml:space="preserve">-value in the tables given any </w:t>
      </w:r>
      <m:oMath>
        <m:r>
          <w:rPr>
            <w:rFonts w:ascii="Cambria Math" w:eastAsia="Calibri" w:hAnsi="Cambria Math" w:cs="Times New Roman"/>
            <w:sz w:val="24"/>
            <w:szCs w:val="24"/>
          </w:rPr>
          <m:t>x</m:t>
        </m:r>
      </m:oMath>
      <w:r w:rsidRPr="001E4EF7">
        <w:rPr>
          <w:rFonts w:eastAsia="Calibri" w:cs="Times New Roman"/>
          <w:sz w:val="24"/>
          <w:szCs w:val="24"/>
        </w:rPr>
        <w:t>-value (</w:t>
      </w:r>
      <w:r w:rsidRPr="00E8257A">
        <w:rPr>
          <w:rFonts w:eastAsia="Calibri" w:cs="Times New Roman"/>
          <w:i/>
          <w:sz w:val="24"/>
          <w:szCs w:val="24"/>
        </w:rPr>
        <w:t>MTR.1.1</w:t>
      </w:r>
      <w:r w:rsidRPr="001E4EF7">
        <w:rPr>
          <w:rFonts w:eastAsia="Calibri" w:cs="Times New Roman"/>
          <w:sz w:val="24"/>
          <w:szCs w:val="24"/>
        </w:rPr>
        <w:t xml:space="preserve">). Have students look for patterns and assist with developing the equation </w:t>
      </w:r>
      <m:oMath>
        <m:r>
          <w:rPr>
            <w:rFonts w:ascii="Cambria Math" w:eastAsia="Calibri" w:hAnsi="Cambria Math" w:cs="Times New Roman"/>
            <w:sz w:val="24"/>
            <w:szCs w:val="24"/>
          </w:rPr>
          <m:t>y=px</m:t>
        </m:r>
      </m:oMath>
      <w:r w:rsidRPr="001E4EF7">
        <w:rPr>
          <w:rFonts w:eastAsia="Calibri" w:cs="Times New Roman"/>
          <w:sz w:val="24"/>
          <w:szCs w:val="24"/>
        </w:rPr>
        <w:t xml:space="preserve"> where </w:t>
      </w:r>
      <m:oMath>
        <m:r>
          <w:rPr>
            <w:rFonts w:ascii="Cambria Math" w:eastAsia="Calibri" w:hAnsi="Cambria Math" w:cs="Times New Roman"/>
            <w:sz w:val="24"/>
            <w:szCs w:val="24"/>
          </w:rPr>
          <m:t>p</m:t>
        </m:r>
      </m:oMath>
      <w:r w:rsidRPr="001E4EF7">
        <w:rPr>
          <w:rFonts w:eastAsia="Calibri" w:cs="Times New Roman"/>
          <w:sz w:val="24"/>
          <w:szCs w:val="24"/>
        </w:rPr>
        <w:t xml:space="preserve"> is the constant of proportionality (</w:t>
      </w:r>
      <w:r w:rsidRPr="00E8257A">
        <w:rPr>
          <w:rFonts w:eastAsia="Calibri" w:cs="Times New Roman"/>
          <w:i/>
          <w:sz w:val="24"/>
          <w:szCs w:val="24"/>
        </w:rPr>
        <w:t>MTR.5.1</w:t>
      </w:r>
      <w:r w:rsidRPr="001E4EF7">
        <w:rPr>
          <w:rFonts w:eastAsia="Calibri" w:cs="Times New Roman"/>
          <w:sz w:val="24"/>
          <w:szCs w:val="24"/>
        </w:rPr>
        <w:t>).</w:t>
      </w:r>
    </w:p>
    <w:p w14:paraId="06651CB6" w14:textId="13A5C222" w:rsidR="00C85B8E" w:rsidRPr="00ED34F2" w:rsidRDefault="0005094C" w:rsidP="00C40F38">
      <w:pPr>
        <w:pStyle w:val="ListParagraph"/>
        <w:widowControl/>
        <w:numPr>
          <w:ilvl w:val="0"/>
          <w:numId w:val="39"/>
        </w:numPr>
        <w:ind w:left="720"/>
        <w:contextualSpacing/>
        <w:rPr>
          <w:rFonts w:eastAsiaTheme="minorEastAsia" w:cs="Times New Roman"/>
          <w:sz w:val="24"/>
          <w:szCs w:val="24"/>
        </w:rPr>
      </w:pPr>
      <w:r w:rsidRPr="001E4EF7">
        <w:rPr>
          <w:rFonts w:eastAsia="Calibri" w:cs="Times New Roman"/>
          <w:sz w:val="24"/>
          <w:szCs w:val="24"/>
        </w:rPr>
        <w:t xml:space="preserve">Ensure the formal development of the equation </w:t>
      </w:r>
      <m:oMath>
        <m:r>
          <w:rPr>
            <w:rFonts w:ascii="Cambria Math" w:eastAsia="Calibri" w:hAnsi="Cambria Math" w:cs="Times New Roman"/>
            <w:sz w:val="24"/>
            <w:szCs w:val="24"/>
          </w:rPr>
          <m:t>y=px</m:t>
        </m:r>
      </m:oMath>
      <w:r w:rsidRPr="001E4EF7">
        <w:rPr>
          <w:rFonts w:eastAsia="Calibri" w:cs="Times New Roman"/>
          <w:sz w:val="24"/>
          <w:szCs w:val="24"/>
        </w:rPr>
        <w:t xml:space="preserve"> where </w:t>
      </w:r>
      <m:oMath>
        <m:r>
          <w:rPr>
            <w:rFonts w:ascii="Cambria Math" w:eastAsia="Calibri" w:hAnsi="Cambria Math" w:cs="Times New Roman"/>
            <w:sz w:val="24"/>
            <w:szCs w:val="24"/>
          </w:rPr>
          <m:t>p</m:t>
        </m:r>
      </m:oMath>
      <w:r w:rsidRPr="001E4EF7">
        <w:rPr>
          <w:rFonts w:eastAsia="Calibri" w:cs="Times New Roman"/>
          <w:sz w:val="24"/>
          <w:szCs w:val="24"/>
        </w:rPr>
        <w:t xml:space="preserve"> is the constant of proportionality. </w:t>
      </w:r>
      <w:r w:rsidRPr="001E4EF7">
        <w:rPr>
          <w:rFonts w:eastAsiaTheme="minorEastAsia" w:cs="Times New Roman"/>
          <w:sz w:val="24"/>
          <w:szCs w:val="24"/>
        </w:rPr>
        <w:t xml:space="preserve">Instruction </w:t>
      </w:r>
      <w:r>
        <w:rPr>
          <w:rFonts w:eastAsiaTheme="minorEastAsia" w:cs="Times New Roman"/>
          <w:sz w:val="24"/>
          <w:szCs w:val="24"/>
        </w:rPr>
        <w:t>supports</w:t>
      </w:r>
      <w:r w:rsidRPr="001E4EF7">
        <w:rPr>
          <w:rFonts w:eastAsiaTheme="minorEastAsia" w:cs="Times New Roman"/>
          <w:sz w:val="24"/>
          <w:szCs w:val="24"/>
        </w:rPr>
        <w:t xml:space="preserve"> flexibility in the variable used for the constant of proportionality. </w:t>
      </w:r>
      <w:r w:rsidRPr="001E4EF7">
        <w:rPr>
          <w:rFonts w:eastAsia="Calibri" w:cs="Times New Roman"/>
          <w:sz w:val="24"/>
          <w:szCs w:val="24"/>
        </w:rPr>
        <w:t xml:space="preserve">Provide practice for students to develop this equation using different variables based on given scenarios, as in </w:t>
      </w:r>
      <w:r w:rsidRPr="008E1B83">
        <w:rPr>
          <w:rFonts w:eastAsia="Calibri" w:cs="Times New Roman"/>
          <w:i/>
          <w:sz w:val="24"/>
          <w:szCs w:val="24"/>
        </w:rPr>
        <w:t>Example 2</w:t>
      </w:r>
      <w:r w:rsidRPr="001E4EF7">
        <w:rPr>
          <w:rFonts w:eastAsia="Calibri" w:cs="Times New Roman"/>
          <w:sz w:val="24"/>
          <w:szCs w:val="24"/>
        </w:rPr>
        <w:t xml:space="preserve">. </w:t>
      </w:r>
    </w:p>
    <w:p w14:paraId="700B34A7" w14:textId="77777777" w:rsidR="00C85B8E" w:rsidRPr="0081577B" w:rsidRDefault="00C85B8E" w:rsidP="00C85B8E">
      <w:pPr>
        <w:widowControl w:val="0"/>
        <w:spacing w:after="0" w:line="240" w:lineRule="auto"/>
        <w:textAlignment w:val="baseline"/>
        <w:rPr>
          <w:rFonts w:eastAsia="Calibri" w:cs="Times New Roman"/>
          <w:sz w:val="24"/>
          <w:szCs w:val="24"/>
        </w:rPr>
      </w:pPr>
    </w:p>
    <w:p w14:paraId="78EFCFE5" w14:textId="77777777" w:rsidR="00C85B8E" w:rsidRPr="00AB3CDB" w:rsidRDefault="00C85B8E" w:rsidP="00C85B8E">
      <w:pPr>
        <w:pStyle w:val="AlgebraicARHeading"/>
      </w:pPr>
      <w:r w:rsidRPr="006B6BAE">
        <w:t>Common Misconceptions or Errors</w:t>
      </w:r>
    </w:p>
    <w:p w14:paraId="60940C13" w14:textId="77777777" w:rsidR="000B2B47" w:rsidRPr="00413B14" w:rsidRDefault="000B2B47" w:rsidP="00C40F38">
      <w:pPr>
        <w:pStyle w:val="ListParagraph"/>
        <w:widowControl/>
        <w:numPr>
          <w:ilvl w:val="0"/>
          <w:numId w:val="39"/>
        </w:numPr>
        <w:ind w:left="720"/>
        <w:contextualSpacing/>
        <w:rPr>
          <w:rFonts w:eastAsia="Calibri" w:cs="Times New Roman"/>
          <w:bCs/>
          <w:sz w:val="24"/>
          <w:szCs w:val="24"/>
        </w:rPr>
      </w:pPr>
      <w:r w:rsidRPr="00413B14">
        <w:rPr>
          <w:rFonts w:eastAsia="Calibri" w:cs="Times New Roman"/>
          <w:bCs/>
          <w:sz w:val="24"/>
          <w:szCs w:val="24"/>
        </w:rPr>
        <w:t xml:space="preserve">Students may neglect the scales on the axes when calculating and interpreting the constant of proportionality. </w:t>
      </w:r>
    </w:p>
    <w:p w14:paraId="2AA01483" w14:textId="77777777" w:rsidR="000B2B47" w:rsidRDefault="000B2B47" w:rsidP="00C40F38">
      <w:pPr>
        <w:pStyle w:val="ListParagraph"/>
        <w:widowControl/>
        <w:numPr>
          <w:ilvl w:val="0"/>
          <w:numId w:val="39"/>
        </w:numPr>
        <w:ind w:left="720"/>
        <w:contextualSpacing/>
        <w:rPr>
          <w:rFonts w:eastAsia="Calibri" w:cs="Times New Roman"/>
          <w:bCs/>
          <w:sz w:val="24"/>
          <w:szCs w:val="24"/>
        </w:rPr>
      </w:pPr>
      <w:r w:rsidRPr="00413B14">
        <w:rPr>
          <w:rFonts w:eastAsia="Calibri" w:cs="Times New Roman"/>
          <w:bCs/>
          <w:sz w:val="24"/>
          <w:szCs w:val="24"/>
        </w:rPr>
        <w:t xml:space="preserve">Students may not be able to approximate the constant of proportionality from the graphs. </w:t>
      </w:r>
      <w:r w:rsidRPr="00656AAA">
        <w:rPr>
          <w:rFonts w:eastAsia="Calibri" w:cs="Times New Roman"/>
          <w:bCs/>
          <w:sz w:val="24"/>
          <w:szCs w:val="24"/>
        </w:rPr>
        <w:t>To address this misconception, begin with graphs having easily identifiable points before moving toward problems that need approximations.</w:t>
      </w:r>
    </w:p>
    <w:p w14:paraId="1E963681" w14:textId="0F15473C" w:rsidR="00F04BFF" w:rsidRPr="00F04BFF" w:rsidRDefault="00F04BFF" w:rsidP="00C40F38">
      <w:pPr>
        <w:pStyle w:val="ListParagraph"/>
        <w:numPr>
          <w:ilvl w:val="0"/>
          <w:numId w:val="39"/>
        </w:numPr>
        <w:ind w:left="720"/>
      </w:pPr>
      <w:r w:rsidRPr="00413B14">
        <w:rPr>
          <w:rFonts w:eastAsia="Calibri" w:cs="Times New Roman"/>
          <w:bCs/>
          <w:sz w:val="24"/>
          <w:szCs w:val="24"/>
        </w:rPr>
        <w:t xml:space="preserve">Students may not see the connection between the constant of proportionality and the steepness of the graph. </w:t>
      </w:r>
      <w:r w:rsidRPr="00656AAA">
        <w:rPr>
          <w:rFonts w:eastAsia="Calibri" w:cs="Times New Roman"/>
          <w:bCs/>
          <w:sz w:val="24"/>
          <w:szCs w:val="24"/>
        </w:rPr>
        <w:t>To address this misconception, provide a variety of graphs with various steepness and ask students to organize them based on increasing order of the constants of proportionality.</w:t>
      </w:r>
    </w:p>
    <w:p w14:paraId="6EF99045" w14:textId="77777777" w:rsidR="00C85B8E" w:rsidRPr="00DB1657" w:rsidRDefault="00C85B8E" w:rsidP="00C85B8E">
      <w:pPr>
        <w:spacing w:after="0" w:line="240" w:lineRule="auto"/>
        <w:textAlignment w:val="baseline"/>
        <w:rPr>
          <w:rFonts w:eastAsia="Times New Roman" w:cs="Times New Roman"/>
          <w:sz w:val="24"/>
          <w:szCs w:val="24"/>
        </w:rPr>
      </w:pPr>
    </w:p>
    <w:p w14:paraId="77208AB8" w14:textId="77777777" w:rsidR="00C85B8E" w:rsidRPr="00A805BD" w:rsidRDefault="00C85B8E" w:rsidP="00C85B8E">
      <w:pPr>
        <w:pStyle w:val="AlgebraicARHeading"/>
      </w:pPr>
      <w:r w:rsidRPr="006B6BAE">
        <w:t>Strategies to Support Tiered Instruction</w:t>
      </w:r>
    </w:p>
    <w:p w14:paraId="47929D88" w14:textId="77777777" w:rsidR="00BB05CA" w:rsidRPr="00BB05CA" w:rsidRDefault="00BB05CA" w:rsidP="00C40F38">
      <w:pPr>
        <w:numPr>
          <w:ilvl w:val="0"/>
          <w:numId w:val="75"/>
        </w:numPr>
        <w:spacing w:after="0" w:line="240" w:lineRule="auto"/>
        <w:contextualSpacing/>
        <w:rPr>
          <w:rFonts w:asciiTheme="minorHAnsi" w:eastAsiaTheme="minorEastAsia" w:hAnsiTheme="minorHAnsi"/>
          <w:i/>
          <w:iCs/>
          <w:sz w:val="24"/>
          <w:szCs w:val="24"/>
        </w:rPr>
      </w:pPr>
      <w:r w:rsidRPr="00BB05CA">
        <w:rPr>
          <w:rFonts w:cs="Times New Roman"/>
          <w:sz w:val="24"/>
          <w:szCs w:val="24"/>
        </w:rPr>
        <w:t xml:space="preserve">Instruction includes utilizing the </w:t>
      </w:r>
      <m:oMath>
        <m:r>
          <w:rPr>
            <w:rFonts w:ascii="Cambria Math" w:hAnsi="Cambria Math" w:cs="Times New Roman"/>
            <w:sz w:val="24"/>
            <w:szCs w:val="24"/>
          </w:rPr>
          <m:t>x</m:t>
        </m:r>
      </m:oMath>
      <w:r w:rsidRPr="00BB05CA">
        <w:rPr>
          <w:rFonts w:cs="Times New Roman"/>
          <w:sz w:val="24"/>
          <w:szCs w:val="24"/>
        </w:rPr>
        <w:t xml:space="preserve">- and </w:t>
      </w:r>
      <m:oMath>
        <m:r>
          <w:rPr>
            <w:rFonts w:ascii="Cambria Math" w:hAnsi="Cambria Math" w:cs="Times New Roman"/>
            <w:sz w:val="24"/>
            <w:szCs w:val="24"/>
          </w:rPr>
          <m:t>y</m:t>
        </m:r>
      </m:oMath>
      <w:r w:rsidRPr="00BB05CA">
        <w:rPr>
          <w:rFonts w:cs="Times New Roman"/>
          <w:sz w:val="24"/>
          <w:szCs w:val="24"/>
        </w:rPr>
        <w:t xml:space="preserve">-axis when determining the constant of proportionality. </w:t>
      </w:r>
      <w:proofErr w:type="gramStart"/>
      <w:r w:rsidRPr="00BB05CA">
        <w:rPr>
          <w:rFonts w:cs="Times New Roman"/>
          <w:sz w:val="24"/>
          <w:szCs w:val="24"/>
        </w:rPr>
        <w:t>Teacher</w:t>
      </w:r>
      <w:proofErr w:type="gramEnd"/>
      <w:r w:rsidRPr="00BB05CA">
        <w:rPr>
          <w:rFonts w:cs="Times New Roman"/>
          <w:sz w:val="24"/>
          <w:szCs w:val="24"/>
        </w:rPr>
        <w:t xml:space="preserve"> provides instruction on locating the values for the variables </w:t>
      </w:r>
      <m:oMath>
        <m:r>
          <w:rPr>
            <w:rFonts w:ascii="Cambria Math" w:hAnsi="Cambria Math" w:cs="Times New Roman"/>
            <w:sz w:val="24"/>
            <w:szCs w:val="24"/>
          </w:rPr>
          <m:t>y</m:t>
        </m:r>
      </m:oMath>
      <w:r w:rsidRPr="00BB05CA">
        <w:rPr>
          <w:rFonts w:cs="Times New Roman"/>
          <w:sz w:val="24"/>
          <w:szCs w:val="24"/>
        </w:rPr>
        <w:t xml:space="preserve"> and </w:t>
      </w:r>
      <m:oMath>
        <m:r>
          <w:rPr>
            <w:rFonts w:ascii="Cambria Math" w:hAnsi="Cambria Math" w:cs="Times New Roman"/>
            <w:sz w:val="24"/>
            <w:szCs w:val="24"/>
          </w:rPr>
          <m:t>x</m:t>
        </m:r>
      </m:oMath>
      <w:r w:rsidRPr="00BB05CA">
        <w:rPr>
          <w:rFonts w:cs="Times New Roman"/>
          <w:sz w:val="24"/>
          <w:szCs w:val="24"/>
        </w:rPr>
        <w:t xml:space="preserve"> from the axis labels, rather than counting the minor gridlines to the chosen point on the graph</w:t>
      </w:r>
      <w:r w:rsidRPr="00BB05CA">
        <w:rPr>
          <w:rFonts w:asciiTheme="minorHAnsi" w:hAnsiTheme="minorHAnsi"/>
        </w:rPr>
        <w:t>.</w:t>
      </w:r>
    </w:p>
    <w:p w14:paraId="5EB24D63" w14:textId="77777777" w:rsidR="00BB05CA" w:rsidRPr="00BB05CA" w:rsidRDefault="00BB05CA" w:rsidP="00C40F38">
      <w:pPr>
        <w:numPr>
          <w:ilvl w:val="0"/>
          <w:numId w:val="75"/>
        </w:numPr>
        <w:spacing w:after="0" w:line="240" w:lineRule="auto"/>
        <w:contextualSpacing/>
        <w:rPr>
          <w:rFonts w:asciiTheme="minorHAnsi" w:eastAsiaTheme="minorEastAsia" w:hAnsiTheme="minorHAnsi"/>
          <w:i/>
          <w:iCs/>
          <w:sz w:val="24"/>
          <w:szCs w:val="24"/>
        </w:rPr>
      </w:pPr>
      <w:r w:rsidRPr="00BB05CA">
        <w:rPr>
          <w:rFonts w:cs="Times New Roman"/>
          <w:sz w:val="24"/>
          <w:szCs w:val="24"/>
        </w:rPr>
        <w:t xml:space="preserve">Instruction </w:t>
      </w:r>
      <w:r w:rsidRPr="00BB05CA">
        <w:rPr>
          <w:rFonts w:eastAsia="Times New Roman" w:cs="Times New Roman"/>
          <w:sz w:val="24"/>
          <w:szCs w:val="24"/>
        </w:rPr>
        <w:t xml:space="preserve">includes utilizing graphs containing easily identifiable points on minor gridlines before moving toward graphs containing points that lie between gridlines which </w:t>
      </w:r>
      <w:proofErr w:type="gramStart"/>
      <w:r w:rsidRPr="00BB05CA">
        <w:rPr>
          <w:rFonts w:eastAsia="Times New Roman" w:cs="Times New Roman"/>
          <w:sz w:val="24"/>
          <w:szCs w:val="24"/>
        </w:rPr>
        <w:t>requires</w:t>
      </w:r>
      <w:proofErr w:type="gramEnd"/>
      <w:r w:rsidRPr="00BB05CA">
        <w:rPr>
          <w:rFonts w:eastAsia="Times New Roman" w:cs="Times New Roman"/>
          <w:sz w:val="24"/>
          <w:szCs w:val="24"/>
        </w:rPr>
        <w:t xml:space="preserve"> estimation to determine an appropriate constant of proportionality.</w:t>
      </w:r>
    </w:p>
    <w:p w14:paraId="794FA6C7" w14:textId="77777777" w:rsidR="00BB05CA" w:rsidRPr="00BB05CA" w:rsidRDefault="00BB05CA" w:rsidP="00C40F38">
      <w:pPr>
        <w:numPr>
          <w:ilvl w:val="0"/>
          <w:numId w:val="76"/>
        </w:numPr>
        <w:spacing w:after="0" w:line="240" w:lineRule="auto"/>
        <w:contextualSpacing/>
        <w:rPr>
          <w:rFonts w:eastAsia="Times New Roman" w:cs="Times New Roman"/>
          <w:i/>
          <w:sz w:val="24"/>
          <w:szCs w:val="24"/>
        </w:rPr>
      </w:pPr>
      <w:r w:rsidRPr="00BB05CA">
        <w:rPr>
          <w:rFonts w:cs="Times New Roman"/>
          <w:sz w:val="24"/>
          <w:szCs w:val="24"/>
        </w:rPr>
        <w:t>Instruction includes the co-creation of a graphic organizer containing examples of proportional relationships with increasing levels of steepness. For each example, include a real-world scenario, a table, a graph and the constant of proportionality.</w:t>
      </w:r>
    </w:p>
    <w:p w14:paraId="7FBE1BFF" w14:textId="77777777" w:rsidR="00BB05CA" w:rsidRPr="00BB05CA" w:rsidRDefault="00BB05CA" w:rsidP="00C40F38">
      <w:pPr>
        <w:numPr>
          <w:ilvl w:val="0"/>
          <w:numId w:val="19"/>
        </w:numPr>
        <w:spacing w:after="0" w:line="240" w:lineRule="auto"/>
        <w:contextualSpacing/>
        <w:rPr>
          <w:rFonts w:eastAsia="Times New Roman" w:cs="Times New Roman"/>
          <w:sz w:val="24"/>
          <w:szCs w:val="24"/>
        </w:rPr>
      </w:pPr>
      <w:r w:rsidRPr="00BB05CA">
        <w:rPr>
          <w:rFonts w:cs="Times New Roman"/>
          <w:sz w:val="24"/>
          <w:szCs w:val="24"/>
        </w:rPr>
        <w:t xml:space="preserve">Instruction includes using letters for variables that relate to the given scenario, such as </w:t>
      </w:r>
      <m:oMath>
        <m:r>
          <w:rPr>
            <w:rFonts w:ascii="Cambria Math" w:hAnsi="Cambria Math" w:cs="Times New Roman"/>
            <w:sz w:val="24"/>
            <w:szCs w:val="24"/>
          </w:rPr>
          <m:t>w</m:t>
        </m:r>
      </m:oMath>
      <w:r w:rsidRPr="00BB05CA">
        <w:rPr>
          <w:rFonts w:cs="Times New Roman"/>
          <w:i/>
          <w:iCs/>
          <w:sz w:val="24"/>
          <w:szCs w:val="24"/>
        </w:rPr>
        <w:t xml:space="preserve"> </w:t>
      </w:r>
      <w:r w:rsidRPr="00BB05CA">
        <w:rPr>
          <w:rFonts w:cs="Times New Roman"/>
          <w:sz w:val="24"/>
          <w:szCs w:val="24"/>
        </w:rPr>
        <w:t>for water.</w:t>
      </w:r>
    </w:p>
    <w:p w14:paraId="3B4501A5" w14:textId="77777777" w:rsidR="00BB05CA" w:rsidRPr="00BB05CA" w:rsidRDefault="00BB05CA" w:rsidP="00C40F38">
      <w:pPr>
        <w:widowControl w:val="0"/>
        <w:numPr>
          <w:ilvl w:val="0"/>
          <w:numId w:val="76"/>
        </w:numPr>
        <w:spacing w:after="0" w:line="240" w:lineRule="auto"/>
        <w:textAlignment w:val="baseline"/>
        <w:rPr>
          <w:rFonts w:eastAsia="Times New Roman" w:cs="Times New Roman"/>
          <w:b/>
          <w:bCs/>
          <w:sz w:val="24"/>
          <w:szCs w:val="24"/>
        </w:rPr>
      </w:pPr>
      <w:r w:rsidRPr="00BB05CA">
        <w:rPr>
          <w:rFonts w:cs="Times New Roman"/>
          <w:sz w:val="24"/>
          <w:szCs w:val="24"/>
        </w:rPr>
        <w:lastRenderedPageBreak/>
        <w:t xml:space="preserve">For students that are not able to approximate the constant of proportionality from the graphs, begin with graphs having easily identifiable points before moving toward problems that need approximations. </w:t>
      </w:r>
      <w:r w:rsidRPr="00BB05CA">
        <w:rPr>
          <w:rFonts w:eastAsia="Times New Roman" w:cs="Times New Roman"/>
          <w:sz w:val="24"/>
          <w:szCs w:val="24"/>
        </w:rPr>
        <w:t>For students that cannot see the connection between the constant of proportionality and the steepness of the graph, provide a variety of graphs with various steepness and ask students to organize them based on increasing order of the constants of proportionality.</w:t>
      </w:r>
    </w:p>
    <w:p w14:paraId="70A76333" w14:textId="77777777" w:rsidR="00BB05CA" w:rsidRPr="00DB1657" w:rsidRDefault="00BB05CA" w:rsidP="00DB1657">
      <w:pPr>
        <w:widowControl w:val="0"/>
        <w:spacing w:after="0" w:line="240" w:lineRule="auto"/>
        <w:textAlignment w:val="baseline"/>
        <w:rPr>
          <w:rFonts w:eastAsia="Times New Roman" w:cs="Times New Roman"/>
          <w:sz w:val="24"/>
          <w:szCs w:val="24"/>
        </w:rPr>
      </w:pPr>
    </w:p>
    <w:p w14:paraId="25D97A71" w14:textId="77777777" w:rsidR="00C85B8E" w:rsidRDefault="00C85B8E" w:rsidP="00C85B8E">
      <w:pPr>
        <w:pStyle w:val="AlgebraicARHeading"/>
      </w:pPr>
      <w:r w:rsidRPr="006B6BAE">
        <w:t>Instructional Tasks </w:t>
      </w:r>
    </w:p>
    <w:p w14:paraId="751B3823" w14:textId="77777777" w:rsidR="00FB2DDE" w:rsidRPr="00413B14" w:rsidRDefault="00C85B8E" w:rsidP="00FB2DDE">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FB2DDE" w:rsidRPr="00413B14">
        <w:rPr>
          <w:rFonts w:eastAsia="Calibri" w:cs="Times New Roman"/>
          <w:bCs/>
          <w:i/>
          <w:sz w:val="24"/>
          <w:szCs w:val="24"/>
        </w:rPr>
        <w:t>(MTR.5.1)</w:t>
      </w:r>
    </w:p>
    <w:p w14:paraId="304589BB" w14:textId="77777777" w:rsidR="00FB2DDE" w:rsidRDefault="00FB2DDE" w:rsidP="00FB2DDE">
      <w:pPr>
        <w:spacing w:after="0" w:line="240" w:lineRule="auto"/>
        <w:ind w:left="360"/>
        <w:rPr>
          <w:rFonts w:eastAsia="Calibri" w:cs="Times New Roman"/>
          <w:bCs/>
          <w:sz w:val="24"/>
          <w:szCs w:val="24"/>
        </w:rPr>
      </w:pPr>
      <w:r w:rsidRPr="00413B14">
        <w:rPr>
          <w:rFonts w:eastAsia="Calibri" w:cs="Times New Roman"/>
          <w:bCs/>
          <w:sz w:val="24"/>
          <w:szCs w:val="24"/>
        </w:rPr>
        <w:t xml:space="preserve">Kell works at an after-school program at an elementary school. The table below shows how much money he earned every day last week. </w:t>
      </w:r>
    </w:p>
    <w:p w14:paraId="39904DE7" w14:textId="77777777" w:rsidR="00AC24B1" w:rsidRDefault="00AC24B1" w:rsidP="00367301">
      <w:pPr>
        <w:spacing w:after="0" w:line="240" w:lineRule="auto"/>
        <w:rPr>
          <w:rFonts w:eastAsia="Calibri" w:cs="Times New Roman"/>
          <w:bCs/>
          <w:sz w:val="24"/>
          <w:szCs w:val="24"/>
        </w:rPr>
      </w:pPr>
    </w:p>
    <w:tbl>
      <w:tblPr>
        <w:tblStyle w:val="TableGrid"/>
        <w:tblW w:w="0" w:type="auto"/>
        <w:jc w:val="center"/>
        <w:tblLook w:val="04A0" w:firstRow="1" w:lastRow="0" w:firstColumn="1" w:lastColumn="0" w:noHBand="0" w:noVBand="1"/>
      </w:tblPr>
      <w:tblGrid>
        <w:gridCol w:w="1885"/>
        <w:gridCol w:w="1260"/>
        <w:gridCol w:w="1440"/>
        <w:gridCol w:w="1260"/>
      </w:tblGrid>
      <w:tr w:rsidR="00FB2DDE" w14:paraId="0439CC0E" w14:textId="77777777" w:rsidTr="00FB2DDE">
        <w:trPr>
          <w:jc w:val="center"/>
        </w:trPr>
        <w:tc>
          <w:tcPr>
            <w:tcW w:w="1885" w:type="dxa"/>
          </w:tcPr>
          <w:p w14:paraId="76C19DE0" w14:textId="77777777" w:rsidR="00FB2DDE" w:rsidRPr="00664F80" w:rsidRDefault="00FB2DDE" w:rsidP="003F0980">
            <w:pPr>
              <w:rPr>
                <w:rFonts w:cs="Times New Roman"/>
                <w:sz w:val="24"/>
              </w:rPr>
            </w:pPr>
          </w:p>
        </w:tc>
        <w:tc>
          <w:tcPr>
            <w:tcW w:w="1260" w:type="dxa"/>
            <w:shd w:val="clear" w:color="auto" w:fill="FFD966"/>
          </w:tcPr>
          <w:p w14:paraId="7CD29D7F" w14:textId="77777777" w:rsidR="00FB2DDE" w:rsidRPr="00FB2DDE" w:rsidRDefault="00FB2DDE" w:rsidP="003F0980">
            <w:pPr>
              <w:jc w:val="center"/>
              <w:rPr>
                <w:rFonts w:cs="Times New Roman"/>
                <w:b/>
                <w:bCs/>
                <w:sz w:val="24"/>
              </w:rPr>
            </w:pPr>
            <w:r w:rsidRPr="00FB2DDE">
              <w:rPr>
                <w:rFonts w:cs="Times New Roman"/>
                <w:b/>
                <w:bCs/>
                <w:sz w:val="24"/>
              </w:rPr>
              <w:t>Monday</w:t>
            </w:r>
          </w:p>
        </w:tc>
        <w:tc>
          <w:tcPr>
            <w:tcW w:w="1440" w:type="dxa"/>
            <w:shd w:val="clear" w:color="auto" w:fill="FFD966"/>
          </w:tcPr>
          <w:p w14:paraId="36F10C8B" w14:textId="77777777" w:rsidR="00FB2DDE" w:rsidRPr="00FB2DDE" w:rsidRDefault="00FB2DDE" w:rsidP="003F0980">
            <w:pPr>
              <w:jc w:val="center"/>
              <w:rPr>
                <w:rFonts w:cs="Times New Roman"/>
                <w:b/>
                <w:bCs/>
                <w:sz w:val="24"/>
              </w:rPr>
            </w:pPr>
            <w:r w:rsidRPr="00FB2DDE">
              <w:rPr>
                <w:rFonts w:cs="Times New Roman"/>
                <w:b/>
                <w:bCs/>
                <w:sz w:val="24"/>
              </w:rPr>
              <w:t>Wednesday</w:t>
            </w:r>
          </w:p>
        </w:tc>
        <w:tc>
          <w:tcPr>
            <w:tcW w:w="1260" w:type="dxa"/>
            <w:shd w:val="clear" w:color="auto" w:fill="FFD966"/>
          </w:tcPr>
          <w:p w14:paraId="587B10A1" w14:textId="77777777" w:rsidR="00FB2DDE" w:rsidRPr="00FB2DDE" w:rsidRDefault="00FB2DDE" w:rsidP="003F0980">
            <w:pPr>
              <w:jc w:val="center"/>
              <w:rPr>
                <w:rFonts w:cs="Times New Roman"/>
                <w:b/>
                <w:bCs/>
                <w:sz w:val="24"/>
              </w:rPr>
            </w:pPr>
            <w:r w:rsidRPr="00FB2DDE">
              <w:rPr>
                <w:rFonts w:cs="Times New Roman"/>
                <w:b/>
                <w:bCs/>
                <w:sz w:val="24"/>
              </w:rPr>
              <w:t>Friday</w:t>
            </w:r>
          </w:p>
        </w:tc>
      </w:tr>
      <w:tr w:rsidR="00FB2DDE" w14:paraId="11B9F79F" w14:textId="77777777" w:rsidTr="00FB2DDE">
        <w:trPr>
          <w:jc w:val="center"/>
        </w:trPr>
        <w:tc>
          <w:tcPr>
            <w:tcW w:w="1885" w:type="dxa"/>
            <w:shd w:val="clear" w:color="auto" w:fill="FFD966"/>
          </w:tcPr>
          <w:p w14:paraId="3855E737" w14:textId="77777777" w:rsidR="00FB2DDE" w:rsidRPr="00FB2DDE" w:rsidRDefault="00FB2DDE" w:rsidP="003F0980">
            <w:pPr>
              <w:rPr>
                <w:rFonts w:cs="Times New Roman"/>
                <w:b/>
                <w:bCs/>
                <w:sz w:val="24"/>
              </w:rPr>
            </w:pPr>
            <w:r w:rsidRPr="00FB2DDE">
              <w:rPr>
                <w:rFonts w:cs="Times New Roman"/>
                <w:b/>
                <w:bCs/>
                <w:sz w:val="24"/>
              </w:rPr>
              <w:t>time worked</w:t>
            </w:r>
          </w:p>
        </w:tc>
        <w:tc>
          <w:tcPr>
            <w:tcW w:w="1260" w:type="dxa"/>
          </w:tcPr>
          <w:p w14:paraId="5293F050" w14:textId="77777777" w:rsidR="00FB2DDE" w:rsidRPr="00664F80" w:rsidRDefault="00FB2DDE" w:rsidP="003F0980">
            <w:pPr>
              <w:rPr>
                <w:rFonts w:cs="Times New Roman"/>
                <w:sz w:val="24"/>
              </w:rPr>
            </w:pPr>
            <w:r w:rsidRPr="00664F80">
              <w:rPr>
                <w:rFonts w:cs="Times New Roman"/>
                <w:sz w:val="24"/>
              </w:rPr>
              <w:t>1.5 hours</w:t>
            </w:r>
          </w:p>
        </w:tc>
        <w:tc>
          <w:tcPr>
            <w:tcW w:w="1440" w:type="dxa"/>
          </w:tcPr>
          <w:p w14:paraId="107703E8" w14:textId="77777777" w:rsidR="00FB2DDE" w:rsidRPr="00664F80" w:rsidRDefault="00FB2DDE" w:rsidP="003F0980">
            <w:pPr>
              <w:rPr>
                <w:rFonts w:cs="Times New Roman"/>
                <w:sz w:val="24"/>
              </w:rPr>
            </w:pPr>
            <w:r w:rsidRPr="00664F80">
              <w:rPr>
                <w:rFonts w:cs="Times New Roman"/>
                <w:sz w:val="24"/>
              </w:rPr>
              <w:t>2.5 hours</w:t>
            </w:r>
          </w:p>
        </w:tc>
        <w:tc>
          <w:tcPr>
            <w:tcW w:w="1260" w:type="dxa"/>
          </w:tcPr>
          <w:p w14:paraId="40DDA2C3" w14:textId="77777777" w:rsidR="00FB2DDE" w:rsidRPr="00664F80" w:rsidRDefault="00FB2DDE" w:rsidP="003F0980">
            <w:pPr>
              <w:rPr>
                <w:rFonts w:cs="Times New Roman"/>
                <w:sz w:val="24"/>
              </w:rPr>
            </w:pPr>
            <w:r w:rsidRPr="00664F80">
              <w:rPr>
                <w:rFonts w:cs="Times New Roman"/>
                <w:sz w:val="24"/>
              </w:rPr>
              <w:t>4 hours</w:t>
            </w:r>
          </w:p>
        </w:tc>
      </w:tr>
      <w:tr w:rsidR="00FB2DDE" w14:paraId="26E2026F" w14:textId="77777777" w:rsidTr="00FB2DDE">
        <w:trPr>
          <w:jc w:val="center"/>
        </w:trPr>
        <w:tc>
          <w:tcPr>
            <w:tcW w:w="1885" w:type="dxa"/>
            <w:shd w:val="clear" w:color="auto" w:fill="FFD966"/>
          </w:tcPr>
          <w:p w14:paraId="265D4E01" w14:textId="77777777" w:rsidR="00FB2DDE" w:rsidRPr="00FB2DDE" w:rsidRDefault="00FB2DDE" w:rsidP="003F0980">
            <w:pPr>
              <w:rPr>
                <w:rFonts w:cs="Times New Roman"/>
                <w:b/>
                <w:bCs/>
                <w:sz w:val="24"/>
              </w:rPr>
            </w:pPr>
            <w:r w:rsidRPr="00FB2DDE">
              <w:rPr>
                <w:rFonts w:cs="Times New Roman"/>
                <w:b/>
                <w:bCs/>
                <w:sz w:val="24"/>
              </w:rPr>
              <w:t>money earned</w:t>
            </w:r>
          </w:p>
        </w:tc>
        <w:tc>
          <w:tcPr>
            <w:tcW w:w="1260" w:type="dxa"/>
          </w:tcPr>
          <w:p w14:paraId="64863B87" w14:textId="77777777" w:rsidR="00FB2DDE" w:rsidRPr="00664F80" w:rsidRDefault="00FB2DDE" w:rsidP="003F0980">
            <w:pPr>
              <w:rPr>
                <w:rFonts w:cs="Times New Roman"/>
                <w:sz w:val="24"/>
              </w:rPr>
            </w:pPr>
            <w:r w:rsidRPr="00664F80">
              <w:rPr>
                <w:rFonts w:cs="Times New Roman"/>
                <w:sz w:val="24"/>
              </w:rPr>
              <w:t>$12.60</w:t>
            </w:r>
          </w:p>
        </w:tc>
        <w:tc>
          <w:tcPr>
            <w:tcW w:w="1440" w:type="dxa"/>
          </w:tcPr>
          <w:p w14:paraId="0CA6889B" w14:textId="77777777" w:rsidR="00FB2DDE" w:rsidRPr="00664F80" w:rsidRDefault="00FB2DDE" w:rsidP="003F0980">
            <w:pPr>
              <w:rPr>
                <w:rFonts w:cs="Times New Roman"/>
                <w:sz w:val="24"/>
              </w:rPr>
            </w:pPr>
            <w:r w:rsidRPr="00664F80">
              <w:rPr>
                <w:rFonts w:cs="Times New Roman"/>
                <w:sz w:val="24"/>
              </w:rPr>
              <w:t>$21.00</w:t>
            </w:r>
          </w:p>
        </w:tc>
        <w:tc>
          <w:tcPr>
            <w:tcW w:w="1260" w:type="dxa"/>
          </w:tcPr>
          <w:p w14:paraId="6BD35EA0" w14:textId="77777777" w:rsidR="00FB2DDE" w:rsidRPr="00664F80" w:rsidRDefault="00FB2DDE" w:rsidP="003F0980">
            <w:pPr>
              <w:rPr>
                <w:rFonts w:cs="Times New Roman"/>
                <w:sz w:val="24"/>
              </w:rPr>
            </w:pPr>
            <w:r w:rsidRPr="00664F80">
              <w:rPr>
                <w:rFonts w:cs="Times New Roman"/>
                <w:sz w:val="24"/>
              </w:rPr>
              <w:t>$33.60</w:t>
            </w:r>
          </w:p>
        </w:tc>
      </w:tr>
    </w:tbl>
    <w:p w14:paraId="71753C6E" w14:textId="2D8C570B" w:rsidR="00DB1657" w:rsidRDefault="00DB1657" w:rsidP="00AC24B1">
      <w:pPr>
        <w:spacing w:after="0" w:line="240" w:lineRule="auto"/>
        <w:rPr>
          <w:rFonts w:eastAsia="Calibri" w:cs="Times New Roman"/>
          <w:bCs/>
          <w:sz w:val="24"/>
          <w:szCs w:val="24"/>
        </w:rPr>
      </w:pPr>
    </w:p>
    <w:p w14:paraId="47841BCA" w14:textId="4FE5F991" w:rsidR="00FB2DDE" w:rsidRPr="00664F80" w:rsidRDefault="00367301" w:rsidP="00AC24B1">
      <w:pPr>
        <w:spacing w:after="0" w:line="240" w:lineRule="auto"/>
        <w:rPr>
          <w:rFonts w:eastAsia="Calibri" w:cs="Times New Roman"/>
          <w:bCs/>
          <w:sz w:val="24"/>
          <w:szCs w:val="24"/>
        </w:rPr>
      </w:pPr>
      <w:r>
        <w:rPr>
          <w:rFonts w:eastAsia="Calibri" w:cs="Times New Roman"/>
          <w:bCs/>
          <w:sz w:val="24"/>
          <w:szCs w:val="24"/>
        </w:rPr>
        <w:t xml:space="preserve">     </w:t>
      </w:r>
      <w:r w:rsidR="00FB2DDE" w:rsidRPr="00664F80">
        <w:rPr>
          <w:rFonts w:eastAsia="Calibri" w:cs="Times New Roman"/>
          <w:bCs/>
          <w:sz w:val="24"/>
          <w:szCs w:val="24"/>
        </w:rPr>
        <w:t xml:space="preserve">Mariko has a job mowing lawns that pays $7 per hour. </w:t>
      </w:r>
    </w:p>
    <w:p w14:paraId="322AE874" w14:textId="77777777" w:rsidR="00FB2DDE" w:rsidRPr="00413B14" w:rsidRDefault="00FB2DDE" w:rsidP="00FB2DDE">
      <w:pPr>
        <w:pStyle w:val="ListParagraph"/>
        <w:widowControl/>
        <w:ind w:left="1440" w:hanging="720"/>
        <w:contextualSpacing/>
        <w:rPr>
          <w:rFonts w:eastAsia="Calibri" w:cs="Times New Roman"/>
          <w:bCs/>
          <w:sz w:val="24"/>
          <w:szCs w:val="24"/>
        </w:rPr>
      </w:pPr>
      <w:r w:rsidRPr="00413B14">
        <w:rPr>
          <w:rFonts w:eastAsia="Calibri" w:cs="Times New Roman"/>
          <w:bCs/>
          <w:sz w:val="24"/>
          <w:szCs w:val="24"/>
        </w:rPr>
        <w:t>Part A</w:t>
      </w:r>
      <w:r>
        <w:rPr>
          <w:rFonts w:eastAsia="Calibri" w:cs="Times New Roman"/>
          <w:bCs/>
          <w:sz w:val="24"/>
          <w:szCs w:val="24"/>
        </w:rPr>
        <w:t xml:space="preserve">. </w:t>
      </w:r>
      <w:r w:rsidRPr="00413B14">
        <w:rPr>
          <w:rFonts w:eastAsia="Calibri" w:cs="Times New Roman"/>
          <w:bCs/>
          <w:sz w:val="24"/>
          <w:szCs w:val="24"/>
        </w:rPr>
        <w:t>Who would make more money for working 10 hours? Explain or show work.</w:t>
      </w:r>
    </w:p>
    <w:p w14:paraId="33247C57" w14:textId="77777777" w:rsidR="00FB2DDE" w:rsidRPr="00664F80" w:rsidRDefault="00FB2DDE" w:rsidP="00FB2DDE">
      <w:pPr>
        <w:pStyle w:val="ListParagraph"/>
        <w:widowControl/>
        <w:ind w:left="1440" w:hanging="720"/>
        <w:contextualSpacing/>
        <w:rPr>
          <w:rFonts w:eastAsia="Calibri" w:cs="Times New Roman"/>
          <w:bCs/>
          <w:sz w:val="24"/>
          <w:szCs w:val="24"/>
        </w:rPr>
      </w:pPr>
      <w:r w:rsidRPr="00413B14">
        <w:rPr>
          <w:rFonts w:eastAsia="Calibri" w:cs="Times New Roman"/>
          <w:bCs/>
          <w:sz w:val="24"/>
          <w:szCs w:val="24"/>
        </w:rPr>
        <w:t>Part B</w:t>
      </w:r>
      <w:r>
        <w:rPr>
          <w:rFonts w:eastAsia="Calibri" w:cs="Times New Roman"/>
          <w:bCs/>
          <w:sz w:val="24"/>
          <w:szCs w:val="24"/>
        </w:rPr>
        <w:t xml:space="preserve">. </w:t>
      </w:r>
      <w:r w:rsidRPr="00664F80">
        <w:rPr>
          <w:rFonts w:eastAsia="Calibri" w:cs="Times New Roman"/>
          <w:bCs/>
          <w:sz w:val="24"/>
          <w:szCs w:val="24"/>
        </w:rPr>
        <w:t xml:space="preserve">Draw a graph that represents </w:t>
      </w:r>
      <m:oMath>
        <m:r>
          <w:rPr>
            <w:rFonts w:ascii="Cambria Math" w:eastAsia="Calibri" w:hAnsi="Cambria Math" w:cs="Times New Roman"/>
            <w:sz w:val="24"/>
            <w:szCs w:val="24"/>
          </w:rPr>
          <m:t>y</m:t>
        </m:r>
      </m:oMath>
      <w:r w:rsidRPr="00664F80">
        <w:rPr>
          <w:rFonts w:eastAsia="Calibri" w:cs="Times New Roman"/>
          <w:bCs/>
          <w:sz w:val="24"/>
          <w:szCs w:val="24"/>
        </w:rPr>
        <w:t xml:space="preserve">, the amount of money Kell would make for working </w:t>
      </w:r>
      <m:oMath>
        <m:r>
          <w:rPr>
            <w:rFonts w:ascii="Cambria Math" w:eastAsia="Calibri" w:hAnsi="Cambria Math" w:cs="Times New Roman"/>
            <w:sz w:val="24"/>
            <w:szCs w:val="24"/>
          </w:rPr>
          <m:t>x</m:t>
        </m:r>
      </m:oMath>
      <w:r w:rsidRPr="00664F80">
        <w:rPr>
          <w:rFonts w:eastAsia="Calibri" w:cs="Times New Roman"/>
          <w:bCs/>
          <w:sz w:val="24"/>
          <w:szCs w:val="24"/>
        </w:rPr>
        <w:t xml:space="preserve"> hours, assuming he </w:t>
      </w:r>
      <w:proofErr w:type="gramStart"/>
      <w:r w:rsidRPr="00664F80">
        <w:rPr>
          <w:rFonts w:eastAsia="Calibri" w:cs="Times New Roman"/>
          <w:bCs/>
          <w:sz w:val="24"/>
          <w:szCs w:val="24"/>
        </w:rPr>
        <w:t>made</w:t>
      </w:r>
      <w:proofErr w:type="gramEnd"/>
      <w:r w:rsidRPr="00664F80">
        <w:rPr>
          <w:rFonts w:eastAsia="Calibri" w:cs="Times New Roman"/>
          <w:bCs/>
          <w:sz w:val="24"/>
          <w:szCs w:val="24"/>
        </w:rPr>
        <w:t xml:space="preserve"> the same hourly rate he was </w:t>
      </w:r>
      <w:proofErr w:type="gramStart"/>
      <w:r w:rsidRPr="00664F80">
        <w:rPr>
          <w:rFonts w:eastAsia="Calibri" w:cs="Times New Roman"/>
          <w:bCs/>
          <w:sz w:val="24"/>
          <w:szCs w:val="24"/>
        </w:rPr>
        <w:t>making</w:t>
      </w:r>
      <w:proofErr w:type="gramEnd"/>
      <w:r w:rsidRPr="00664F80">
        <w:rPr>
          <w:rFonts w:eastAsia="Calibri" w:cs="Times New Roman"/>
          <w:bCs/>
          <w:sz w:val="24"/>
          <w:szCs w:val="24"/>
        </w:rPr>
        <w:t xml:space="preserve"> last week. </w:t>
      </w:r>
    </w:p>
    <w:p w14:paraId="19C2D30D" w14:textId="77777777" w:rsidR="00FB2DDE" w:rsidRPr="00FD540E" w:rsidRDefault="00FB2DDE" w:rsidP="00FB2DDE">
      <w:pPr>
        <w:spacing w:after="0" w:line="240" w:lineRule="auto"/>
        <w:ind w:left="1440" w:hanging="720"/>
        <w:contextualSpacing/>
        <w:rPr>
          <w:rFonts w:eastAsia="Calibri" w:cs="Times New Roman"/>
          <w:bCs/>
          <w:sz w:val="24"/>
          <w:szCs w:val="24"/>
        </w:rPr>
      </w:pPr>
      <w:r w:rsidRPr="00413B14">
        <w:rPr>
          <w:rFonts w:eastAsia="Calibri" w:cs="Times New Roman"/>
          <w:bCs/>
          <w:sz w:val="24"/>
          <w:szCs w:val="24"/>
        </w:rPr>
        <w:t xml:space="preserve">Part </w:t>
      </w:r>
      <w:r>
        <w:rPr>
          <w:rFonts w:eastAsia="Calibri" w:cs="Times New Roman"/>
          <w:bCs/>
          <w:sz w:val="24"/>
          <w:szCs w:val="24"/>
        </w:rPr>
        <w:t xml:space="preserve">C. </w:t>
      </w:r>
      <w:r w:rsidRPr="00FD540E">
        <w:rPr>
          <w:rFonts w:eastAsia="Calibri" w:cs="Times New Roman"/>
          <w:bCs/>
          <w:sz w:val="24"/>
          <w:szCs w:val="24"/>
        </w:rPr>
        <w:t xml:space="preserve">Using the same coordinate axes, draw a graph that represents </w:t>
      </w:r>
      <m:oMath>
        <m:r>
          <w:rPr>
            <w:rFonts w:ascii="Cambria Math" w:eastAsia="Calibri" w:hAnsi="Cambria Math" w:cs="Times New Roman"/>
            <w:sz w:val="24"/>
            <w:szCs w:val="24"/>
          </w:rPr>
          <m:t>y</m:t>
        </m:r>
      </m:oMath>
      <w:r w:rsidRPr="00FD540E">
        <w:rPr>
          <w:rFonts w:eastAsia="Calibri" w:cs="Times New Roman"/>
          <w:bCs/>
          <w:sz w:val="24"/>
          <w:szCs w:val="24"/>
        </w:rPr>
        <w:t xml:space="preserve">, the amount of money Mariko would make for working </w:t>
      </w:r>
      <m:oMath>
        <m:r>
          <w:rPr>
            <w:rFonts w:ascii="Cambria Math" w:eastAsia="Calibri" w:hAnsi="Cambria Math" w:cs="Times New Roman"/>
            <w:sz w:val="24"/>
            <w:szCs w:val="24"/>
          </w:rPr>
          <m:t>x</m:t>
        </m:r>
      </m:oMath>
      <w:r w:rsidRPr="00FD540E">
        <w:rPr>
          <w:rFonts w:eastAsia="Calibri" w:cs="Times New Roman"/>
          <w:bCs/>
          <w:sz w:val="24"/>
          <w:szCs w:val="24"/>
        </w:rPr>
        <w:t xml:space="preserve"> hours. </w:t>
      </w:r>
    </w:p>
    <w:p w14:paraId="62274B19" w14:textId="77777777" w:rsidR="00FB2DDE" w:rsidRPr="00664F80" w:rsidRDefault="00FB2DDE" w:rsidP="00FB2DDE">
      <w:pPr>
        <w:pStyle w:val="ListParagraph"/>
        <w:ind w:left="1440" w:hanging="720"/>
        <w:contextualSpacing/>
        <w:rPr>
          <w:rFonts w:eastAsia="Calibri" w:cs="Times New Roman"/>
          <w:bCs/>
          <w:sz w:val="24"/>
          <w:szCs w:val="24"/>
        </w:rPr>
      </w:pPr>
      <w:r w:rsidRPr="00413B14">
        <w:rPr>
          <w:rFonts w:eastAsia="Calibri" w:cs="Times New Roman"/>
          <w:bCs/>
          <w:sz w:val="24"/>
          <w:szCs w:val="24"/>
        </w:rPr>
        <w:t xml:space="preserve">Part </w:t>
      </w:r>
      <w:r>
        <w:rPr>
          <w:rFonts w:eastAsia="Calibri" w:cs="Times New Roman"/>
          <w:bCs/>
          <w:sz w:val="24"/>
          <w:szCs w:val="24"/>
        </w:rPr>
        <w:t xml:space="preserve">D. </w:t>
      </w:r>
      <w:r w:rsidRPr="00664F80">
        <w:rPr>
          <w:rFonts w:eastAsia="Calibri" w:cs="Times New Roman"/>
          <w:bCs/>
          <w:sz w:val="24"/>
          <w:szCs w:val="24"/>
        </w:rPr>
        <w:t>How can you see who makes more per hour just by looking at the graphs? Explain.</w:t>
      </w:r>
    </w:p>
    <w:p w14:paraId="3F053053" w14:textId="0673E0C1" w:rsidR="00C85B8E" w:rsidRDefault="00FB2DDE" w:rsidP="00367301">
      <w:pPr>
        <w:pStyle w:val="ListParagraph"/>
        <w:widowControl/>
        <w:ind w:left="1440" w:hanging="720"/>
        <w:contextualSpacing/>
        <w:rPr>
          <w:rFonts w:eastAsia="Calibri" w:cs="Times New Roman"/>
          <w:bCs/>
          <w:sz w:val="24"/>
          <w:szCs w:val="24"/>
        </w:rPr>
      </w:pPr>
      <w:r w:rsidRPr="00413B14">
        <w:rPr>
          <w:rFonts w:eastAsia="Calibri" w:cs="Times New Roman"/>
          <w:bCs/>
          <w:sz w:val="24"/>
          <w:szCs w:val="24"/>
        </w:rPr>
        <w:t xml:space="preserve">Part </w:t>
      </w:r>
      <w:r>
        <w:rPr>
          <w:rFonts w:eastAsia="Calibri" w:cs="Times New Roman"/>
          <w:bCs/>
          <w:sz w:val="24"/>
          <w:szCs w:val="24"/>
        </w:rPr>
        <w:t xml:space="preserve">E. </w:t>
      </w:r>
      <w:r w:rsidRPr="00413B14">
        <w:rPr>
          <w:rFonts w:eastAsia="Calibri" w:cs="Times New Roman"/>
          <w:bCs/>
          <w:sz w:val="24"/>
          <w:szCs w:val="24"/>
        </w:rPr>
        <w:t xml:space="preserve">Write one equation to represent how much money Kell earns </w:t>
      </w:r>
      <w:r>
        <w:rPr>
          <w:rFonts w:eastAsia="Calibri" w:cs="Times New Roman"/>
          <w:bCs/>
          <w:sz w:val="24"/>
          <w:szCs w:val="24"/>
        </w:rPr>
        <w:t xml:space="preserve">in </w:t>
      </w:r>
      <m:oMath>
        <m:r>
          <w:rPr>
            <w:rFonts w:ascii="Cambria Math" w:eastAsia="Calibri" w:hAnsi="Cambria Math" w:cs="Times New Roman"/>
            <w:sz w:val="24"/>
            <w:szCs w:val="24"/>
          </w:rPr>
          <m:t>x</m:t>
        </m:r>
      </m:oMath>
      <w:r>
        <w:rPr>
          <w:rFonts w:eastAsia="Calibri" w:cs="Times New Roman"/>
          <w:bCs/>
          <w:sz w:val="24"/>
          <w:szCs w:val="24"/>
        </w:rPr>
        <w:t xml:space="preserve"> hours </w:t>
      </w:r>
      <w:r w:rsidRPr="00413B14">
        <w:rPr>
          <w:rFonts w:eastAsia="Calibri" w:cs="Times New Roman"/>
          <w:bCs/>
          <w:sz w:val="24"/>
          <w:szCs w:val="24"/>
        </w:rPr>
        <w:t>and one equation to represent how much money Mariko earns</w:t>
      </w:r>
      <w:r>
        <w:rPr>
          <w:rFonts w:eastAsia="Calibri" w:cs="Times New Roman"/>
          <w:bCs/>
          <w:sz w:val="24"/>
          <w:szCs w:val="24"/>
        </w:rPr>
        <w:t xml:space="preserve"> in </w:t>
      </w:r>
      <m:oMath>
        <m:r>
          <w:rPr>
            <w:rFonts w:ascii="Cambria Math" w:eastAsia="Calibri" w:hAnsi="Cambria Math" w:cs="Times New Roman"/>
            <w:sz w:val="24"/>
            <w:szCs w:val="24"/>
          </w:rPr>
          <m:t>h</m:t>
        </m:r>
      </m:oMath>
      <w:r>
        <w:rPr>
          <w:rFonts w:eastAsia="Calibri" w:cs="Times New Roman"/>
          <w:bCs/>
          <w:sz w:val="24"/>
          <w:szCs w:val="24"/>
        </w:rPr>
        <w:t xml:space="preserve"> hours</w:t>
      </w:r>
      <w:r w:rsidRPr="00413B14">
        <w:rPr>
          <w:rFonts w:eastAsia="Calibri" w:cs="Times New Roman"/>
          <w:bCs/>
          <w:sz w:val="24"/>
          <w:szCs w:val="24"/>
        </w:rPr>
        <w:t>.</w:t>
      </w:r>
    </w:p>
    <w:p w14:paraId="5A35A946" w14:textId="77777777" w:rsidR="00367301" w:rsidRPr="00367301" w:rsidRDefault="00367301" w:rsidP="00367301">
      <w:pPr>
        <w:spacing w:after="0"/>
        <w:contextualSpacing/>
        <w:rPr>
          <w:rFonts w:eastAsia="Calibri" w:cs="Times New Roman"/>
          <w:bCs/>
          <w:sz w:val="24"/>
          <w:szCs w:val="24"/>
        </w:rPr>
      </w:pPr>
    </w:p>
    <w:p w14:paraId="451BBB31" w14:textId="77777777" w:rsidR="00C85B8E" w:rsidRPr="006B6BAE" w:rsidRDefault="00C85B8E" w:rsidP="00C85B8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(MTR.3.1)</w:t>
      </w:r>
    </w:p>
    <w:p w14:paraId="702DAF66" w14:textId="77777777" w:rsidR="00432929" w:rsidRPr="00432929" w:rsidRDefault="00432929" w:rsidP="00432929">
      <w:pPr>
        <w:spacing w:after="0" w:line="240" w:lineRule="auto"/>
        <w:ind w:left="360"/>
        <w:textAlignment w:val="baseline"/>
        <w:rPr>
          <w:rFonts w:eastAsia="Calibri" w:cs="Times New Roman"/>
          <w:bCs/>
          <w:sz w:val="24"/>
          <w:szCs w:val="24"/>
        </w:rPr>
      </w:pPr>
      <w:r w:rsidRPr="00432929">
        <w:rPr>
          <w:rFonts w:eastAsia="Calibri" w:cs="Times New Roman"/>
          <w:bCs/>
          <w:sz w:val="24"/>
          <w:szCs w:val="24"/>
        </w:rPr>
        <w:t xml:space="preserve">Kelsi works as a lifeguard at the local pool. After an 8-hour day at work, she earns $100. </w:t>
      </w:r>
    </w:p>
    <w:p w14:paraId="23AEC8C7" w14:textId="77777777" w:rsidR="00432929" w:rsidRPr="00432929" w:rsidRDefault="00432929" w:rsidP="00432929">
      <w:pPr>
        <w:spacing w:after="0" w:line="240" w:lineRule="auto"/>
        <w:ind w:left="1440" w:hanging="720"/>
        <w:textAlignment w:val="baseline"/>
        <w:rPr>
          <w:rFonts w:eastAsia="Calibri" w:cs="Times New Roman"/>
          <w:bCs/>
          <w:sz w:val="24"/>
          <w:szCs w:val="24"/>
        </w:rPr>
      </w:pPr>
      <w:r w:rsidRPr="00432929">
        <w:rPr>
          <w:rFonts w:eastAsia="Calibri" w:cs="Times New Roman"/>
          <w:bCs/>
          <w:sz w:val="24"/>
          <w:szCs w:val="24"/>
        </w:rPr>
        <w:t xml:space="preserve">Part A. Write an equation that describes the relationship between the number of hours worked and the amount of money that she earns. </w:t>
      </w:r>
    </w:p>
    <w:p w14:paraId="0359435A" w14:textId="77777777" w:rsidR="00432929" w:rsidRPr="00432929" w:rsidRDefault="00432929" w:rsidP="00432929">
      <w:pPr>
        <w:spacing w:after="0" w:line="240" w:lineRule="auto"/>
        <w:ind w:left="1440" w:hanging="720"/>
        <w:textAlignment w:val="baseline"/>
        <w:rPr>
          <w:rFonts w:eastAsia="Calibri" w:cs="Times New Roman"/>
          <w:bCs/>
          <w:sz w:val="24"/>
          <w:szCs w:val="24"/>
        </w:rPr>
      </w:pPr>
      <w:r w:rsidRPr="00432929">
        <w:rPr>
          <w:rFonts w:eastAsia="Calibri" w:cs="Times New Roman"/>
          <w:bCs/>
          <w:sz w:val="24"/>
          <w:szCs w:val="24"/>
        </w:rPr>
        <w:t>Part B. Kelsi would like to earn $450 to buy a new gaming system. Use your equation to determine how many hours she needs to work to buy a new gaming system.</w:t>
      </w:r>
    </w:p>
    <w:p w14:paraId="062AACFE" w14:textId="77777777" w:rsidR="00C85B8E" w:rsidRPr="006B6BAE" w:rsidRDefault="00C85B8E" w:rsidP="00C85B8E">
      <w:pPr>
        <w:spacing w:after="0" w:line="240" w:lineRule="auto"/>
        <w:textAlignment w:val="baseline"/>
        <w:rPr>
          <w:rFonts w:eastAsia="Times New Roman" w:cs="Times New Roman"/>
          <w:sz w:val="24"/>
          <w:szCs w:val="24"/>
        </w:rPr>
      </w:pPr>
    </w:p>
    <w:p w14:paraId="2E3B394F" w14:textId="77777777" w:rsidR="00C85B8E" w:rsidRPr="006B6BAE" w:rsidRDefault="00C85B8E" w:rsidP="00C85B8E">
      <w:pPr>
        <w:pStyle w:val="AlgebraicARHeading"/>
      </w:pPr>
      <w:r w:rsidRPr="006B6BAE">
        <w:t>Instructional </w:t>
      </w:r>
      <w:r>
        <w:t>Items</w:t>
      </w:r>
      <w:r w:rsidRPr="006B6BAE">
        <w:t> </w:t>
      </w:r>
    </w:p>
    <w:p w14:paraId="3112458C" w14:textId="77777777" w:rsidR="00C85B8E" w:rsidRPr="006B6BAE" w:rsidRDefault="00C85B8E" w:rsidP="00C85B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3F5CC37" w14:textId="1E8842FA" w:rsidR="004D49A0" w:rsidRDefault="001863AB" w:rsidP="00130085">
      <w:pPr>
        <w:spacing w:after="0"/>
        <w:ind w:left="720"/>
        <w:rPr>
          <w:rFonts w:cs="Times New Roman"/>
          <w:sz w:val="24"/>
          <w:szCs w:val="24"/>
        </w:rPr>
      </w:pPr>
      <w:r w:rsidRPr="001863AB">
        <w:rPr>
          <w:rFonts w:cs="Times New Roman"/>
          <w:sz w:val="24"/>
          <w:szCs w:val="24"/>
        </w:rPr>
        <w:t xml:space="preserve">Saylor needs to walk her dog Holloway every day after work.  After 5 days Saylor walked her </w:t>
      </w:r>
      <w:proofErr w:type="gramStart"/>
      <w:r w:rsidRPr="001863AB">
        <w:rPr>
          <w:rFonts w:cs="Times New Roman"/>
          <w:sz w:val="24"/>
          <w:szCs w:val="24"/>
        </w:rPr>
        <w:t>dog</w:t>
      </w:r>
      <w:proofErr w:type="gramEnd"/>
      <w:r w:rsidRPr="001863AB">
        <w:rPr>
          <w:rFonts w:cs="Times New Roman"/>
          <w:sz w:val="24"/>
          <w:szCs w:val="24"/>
        </w:rPr>
        <w:t xml:space="preserve"> a total of 200 minutes.  Write an equation that describes the relationship between the amount of minutes Saylor walked her dog each day. </w:t>
      </w:r>
    </w:p>
    <w:p w14:paraId="29D9AB2A" w14:textId="77777777" w:rsidR="00130085" w:rsidRPr="00A82BEB" w:rsidRDefault="00130085" w:rsidP="00130085">
      <w:pPr>
        <w:spacing w:after="0"/>
        <w:rPr>
          <w:rFonts w:cs="Times New Roman"/>
          <w:sz w:val="24"/>
          <w:szCs w:val="24"/>
        </w:rPr>
      </w:pPr>
    </w:p>
    <w:p w14:paraId="063610FE" w14:textId="1EA73C6F" w:rsidR="004D49A0" w:rsidRPr="00731981" w:rsidRDefault="004D49A0" w:rsidP="00130085">
      <w:pPr>
        <w:pStyle w:val="Style4"/>
      </w:pPr>
      <w:r w:rsidRPr="006B6BAE">
        <w:t>*The strategies, tasks and items included in the B1G-M are examples and should not be considered comprehensive</w:t>
      </w:r>
      <w:bookmarkStart w:id="30" w:name="_MA.6.AR.3.4"/>
      <w:bookmarkEnd w:id="30"/>
    </w:p>
    <w:p w14:paraId="311736D8" w14:textId="53C136FD" w:rsidR="004D49A0" w:rsidRPr="00130085" w:rsidRDefault="00130085" w:rsidP="00130085">
      <w:pPr>
        <w:rPr>
          <w:rFonts w:eastAsia="Times New Roman" w:cs="Times New Roman"/>
          <w:iCs/>
          <w:sz w:val="24"/>
          <w:szCs w:val="24"/>
        </w:rPr>
      </w:pPr>
      <w:r>
        <w:rPr>
          <w:i/>
          <w:iCs/>
          <w:sz w:val="24"/>
        </w:rPr>
        <w:br w:type="page"/>
      </w:r>
    </w:p>
    <w:p w14:paraId="4E6294E4" w14:textId="6336825D" w:rsidR="002D2134" w:rsidRDefault="00777261" w:rsidP="004834E8">
      <w:pPr>
        <w:pStyle w:val="Heading3"/>
      </w:pPr>
      <w:bookmarkStart w:id="31" w:name="_MA.7.AR.4.5"/>
      <w:bookmarkEnd w:id="31"/>
      <w:r w:rsidRPr="006B6BAE">
        <w:lastRenderedPageBreak/>
        <w:t>MA</w:t>
      </w:r>
      <w:r w:rsidR="00493DBF">
        <w:t>.</w:t>
      </w:r>
      <w:r w:rsidR="008C37A2">
        <w:t>7</w:t>
      </w:r>
      <w:r w:rsidR="00493DBF">
        <w:t>.</w:t>
      </w:r>
      <w:r w:rsidRPr="006B6BAE">
        <w:t>AR.</w:t>
      </w:r>
      <w:r w:rsidR="008C37A2">
        <w:t>4.5</w:t>
      </w:r>
    </w:p>
    <w:p w14:paraId="260735B3" w14:textId="36F6D40F" w:rsidR="007E10AB" w:rsidRPr="00130085" w:rsidRDefault="007E10AB" w:rsidP="00B04195">
      <w:pPr>
        <w:pStyle w:val="Normal11"/>
        <w:rPr>
          <w:sz w:val="24"/>
          <w:szCs w:val="24"/>
        </w:rPr>
      </w:pPr>
    </w:p>
    <w:p w14:paraId="734A36B6" w14:textId="77777777" w:rsidR="00F04484" w:rsidRPr="006B6BAE" w:rsidRDefault="00F04484" w:rsidP="00F04484">
      <w:pPr>
        <w:pStyle w:val="AlgebraicARHeading"/>
      </w:pPr>
      <w:r w:rsidRPr="006B6BAE">
        <w:t>Benchmark</w:t>
      </w:r>
    </w:p>
    <w:p w14:paraId="0121E081" w14:textId="38CEDD41" w:rsidR="00F04484" w:rsidRDefault="00F04484" w:rsidP="00F04484">
      <w:pPr>
        <w:pStyle w:val="Style3"/>
      </w:pPr>
      <w:r w:rsidRPr="00195B79">
        <w:t>MA</w:t>
      </w:r>
      <w:r w:rsidR="00493DBF">
        <w:t>.</w:t>
      </w:r>
      <w:r w:rsidR="008C37A2">
        <w:t>7</w:t>
      </w:r>
      <w:r w:rsidR="00493DBF">
        <w:t>.</w:t>
      </w:r>
      <w:r w:rsidRPr="00195B79">
        <w:t>AR.</w:t>
      </w:r>
      <w:r w:rsidR="008C37A2">
        <w:t>4.5</w:t>
      </w:r>
      <w:r w:rsidRPr="00195B79">
        <w:t xml:space="preserve"> </w:t>
      </w:r>
      <w:r w:rsidRPr="00195B79">
        <w:tab/>
      </w:r>
      <w:r w:rsidR="00C24C91" w:rsidRPr="00664F80">
        <w:rPr>
          <w:color w:val="000000"/>
        </w:rPr>
        <w:t>Solve real-world problems involving proportional relationships.</w:t>
      </w:r>
    </w:p>
    <w:p w14:paraId="313A455C" w14:textId="77777777" w:rsidR="00C14B16" w:rsidRDefault="00F04484" w:rsidP="00C14B16">
      <w:pPr>
        <w:spacing w:after="0" w:line="240" w:lineRule="auto"/>
        <w:ind w:left="720"/>
        <w:textAlignment w:val="baseline"/>
        <w:rPr>
          <w:rFonts w:eastAsia="Calibri" w:cs="Times New Roman"/>
          <w:color w:val="000000"/>
        </w:rPr>
      </w:pPr>
      <w:r w:rsidRPr="006B6BAE">
        <w:rPr>
          <w:rFonts w:eastAsia="Times New Roman" w:cs="Times New Roman"/>
          <w:i/>
          <w:iCs/>
        </w:rPr>
        <w:t>Example:</w:t>
      </w:r>
      <w:r w:rsidRPr="006B6BAE">
        <w:rPr>
          <w:rFonts w:eastAsia="Times New Roman" w:cs="Times New Roman"/>
        </w:rPr>
        <w:t xml:space="preserve"> </w:t>
      </w:r>
      <w:r w:rsidR="00C14B16" w:rsidRPr="005641A8">
        <w:rPr>
          <w:rFonts w:eastAsia="Calibri" w:cs="Times New Roman"/>
          <w:color w:val="000000"/>
        </w:rPr>
        <w:t xml:space="preserve">Gordy is taking a trip from Tallahassee, FL to Portland, Maine which is about 1,407 </w:t>
      </w:r>
    </w:p>
    <w:p w14:paraId="18BAB0F5" w14:textId="77777777" w:rsidR="00AA6C53" w:rsidRDefault="00C14B16" w:rsidP="00C14B16">
      <w:pPr>
        <w:spacing w:after="0" w:line="240" w:lineRule="auto"/>
        <w:ind w:left="1440"/>
        <w:textAlignment w:val="baseline"/>
        <w:rPr>
          <w:rFonts w:eastAsia="Calibri" w:cs="Times New Roman"/>
          <w:color w:val="000000"/>
        </w:rPr>
      </w:pPr>
      <w:r>
        <w:rPr>
          <w:rFonts w:eastAsia="Times New Roman" w:cs="Times New Roman"/>
          <w:i/>
          <w:iCs/>
        </w:rPr>
        <w:t xml:space="preserve">   </w:t>
      </w:r>
      <w:r w:rsidRPr="005641A8">
        <w:rPr>
          <w:rFonts w:eastAsia="Calibri" w:cs="Times New Roman"/>
          <w:color w:val="000000"/>
        </w:rPr>
        <w:t xml:space="preserve">miles. On average his SUV gets 23.1 miles per gallon on the highway and his gas tanks </w:t>
      </w:r>
      <w:r w:rsidR="00AA6C53">
        <w:rPr>
          <w:rFonts w:eastAsia="Calibri" w:cs="Times New Roman"/>
          <w:color w:val="000000"/>
        </w:rPr>
        <w:t xml:space="preserve">   </w:t>
      </w:r>
    </w:p>
    <w:p w14:paraId="735D7E7B" w14:textId="77777777" w:rsidR="00AA6C53" w:rsidRDefault="00AA6C53" w:rsidP="00C14B16">
      <w:pPr>
        <w:spacing w:after="0" w:line="240" w:lineRule="auto"/>
        <w:ind w:left="1440"/>
        <w:textAlignment w:val="baseline"/>
        <w:rPr>
          <w:rFonts w:eastAsia="Calibri" w:cs="Times New Roman"/>
          <w:color w:val="000000"/>
        </w:rPr>
      </w:pPr>
      <w:r>
        <w:rPr>
          <w:rFonts w:eastAsia="Calibri" w:cs="Times New Roman"/>
          <w:color w:val="000000"/>
        </w:rPr>
        <w:t xml:space="preserve">   </w:t>
      </w:r>
      <w:r w:rsidR="00C14B16" w:rsidRPr="005641A8">
        <w:rPr>
          <w:rFonts w:eastAsia="Calibri" w:cs="Times New Roman"/>
          <w:color w:val="000000"/>
        </w:rPr>
        <w:t xml:space="preserve">holds 17.5 gallons. If Gordy starts with a full tank of gas, how many times will he be </w:t>
      </w:r>
    </w:p>
    <w:p w14:paraId="3481F872" w14:textId="7CEEA056" w:rsidR="00F04484" w:rsidRDefault="00AA6C53" w:rsidP="00AA6C53">
      <w:pPr>
        <w:spacing w:after="0" w:line="240" w:lineRule="auto"/>
        <w:ind w:left="1440"/>
        <w:textAlignment w:val="baseline"/>
      </w:pPr>
      <w:r>
        <w:rPr>
          <w:rFonts w:eastAsia="Calibri" w:cs="Times New Roman"/>
          <w:color w:val="000000"/>
        </w:rPr>
        <w:t xml:space="preserve">   </w:t>
      </w:r>
      <w:r w:rsidR="00C14B16" w:rsidRPr="005641A8">
        <w:rPr>
          <w:rFonts w:eastAsia="Calibri" w:cs="Times New Roman"/>
          <w:color w:val="000000"/>
        </w:rPr>
        <w:t>required to fill the gas tank?</w:t>
      </w:r>
    </w:p>
    <w:p w14:paraId="6FE69065" w14:textId="77777777" w:rsidR="00AA6C53" w:rsidRPr="00AA6C53" w:rsidRDefault="00AA6C53" w:rsidP="00130085">
      <w:pPr>
        <w:spacing w:after="0" w:line="240" w:lineRule="auto"/>
        <w:textAlignment w:val="baseline"/>
      </w:pPr>
    </w:p>
    <w:p w14:paraId="79250E4C" w14:textId="56A5B678" w:rsidR="00F04484" w:rsidRPr="006B6BAE" w:rsidRDefault="00F04484" w:rsidP="00F04484">
      <w:pPr>
        <w:pStyle w:val="AlgebraicARHeading"/>
      </w:pPr>
      <w:r>
        <w:t xml:space="preserve">Connecting </w:t>
      </w:r>
      <w:r w:rsidRPr="006B6BAE">
        <w:t>Benchmark</w:t>
      </w:r>
      <w:r>
        <w:t>s/</w:t>
      </w:r>
      <w:r w:rsidRPr="006B6BAE">
        <w:t>Horizontal Alignment</w:t>
      </w:r>
    </w:p>
    <w:p w14:paraId="0C62E0C8" w14:textId="77777777" w:rsidR="007A5D76" w:rsidRPr="007A5D76" w:rsidRDefault="007A5D76" w:rsidP="00C40F38">
      <w:pPr>
        <w:numPr>
          <w:ilvl w:val="0"/>
          <w:numId w:val="15"/>
        </w:numPr>
        <w:spacing w:after="0" w:line="240" w:lineRule="auto"/>
        <w:contextualSpacing/>
        <w:rPr>
          <w:rFonts w:cs="Times New Roman"/>
          <w:sz w:val="24"/>
          <w:szCs w:val="24"/>
          <w:lang w:val="es-US"/>
        </w:rPr>
      </w:pPr>
      <w:r w:rsidRPr="007A5D76">
        <w:rPr>
          <w:rFonts w:eastAsia="Calibri" w:cs="Times New Roman"/>
          <w:sz w:val="24"/>
          <w:szCs w:val="24"/>
          <w:lang w:val="es-US"/>
        </w:rPr>
        <w:t>MA.7.NSO.2.1, MA.7.NSO.2.2, MA.7.NSO.2.3</w:t>
      </w:r>
    </w:p>
    <w:p w14:paraId="4856017E" w14:textId="77777777" w:rsidR="007A5D76" w:rsidRPr="007A5D76" w:rsidRDefault="007A5D76" w:rsidP="00C40F38">
      <w:pPr>
        <w:numPr>
          <w:ilvl w:val="0"/>
          <w:numId w:val="15"/>
        </w:numPr>
        <w:spacing w:after="0" w:line="240" w:lineRule="auto"/>
        <w:contextualSpacing/>
        <w:rPr>
          <w:rFonts w:cs="Times New Roman"/>
          <w:sz w:val="24"/>
          <w:szCs w:val="24"/>
          <w:lang w:val="es-US"/>
        </w:rPr>
      </w:pPr>
      <w:r w:rsidRPr="007A5D76">
        <w:rPr>
          <w:rFonts w:eastAsia="Calibri" w:cs="Times New Roman"/>
          <w:sz w:val="24"/>
          <w:szCs w:val="24"/>
          <w:lang w:val="es-US"/>
        </w:rPr>
        <w:t>MA</w:t>
      </w:r>
      <w:r w:rsidRPr="007A5D76">
        <w:rPr>
          <w:rFonts w:cs="Times New Roman"/>
          <w:sz w:val="24"/>
          <w:szCs w:val="24"/>
          <w:lang w:val="es-US"/>
        </w:rPr>
        <w:t>.7.AR.2.2</w:t>
      </w:r>
    </w:p>
    <w:p w14:paraId="26841864" w14:textId="77777777" w:rsidR="007A5D76" w:rsidRPr="007A5D76" w:rsidRDefault="007A5D76" w:rsidP="00C40F38">
      <w:pPr>
        <w:numPr>
          <w:ilvl w:val="0"/>
          <w:numId w:val="15"/>
        </w:numPr>
        <w:spacing w:after="0" w:line="240" w:lineRule="auto"/>
        <w:contextualSpacing/>
        <w:rPr>
          <w:rFonts w:cs="Times New Roman"/>
          <w:sz w:val="24"/>
          <w:szCs w:val="24"/>
        </w:rPr>
      </w:pPr>
      <w:r w:rsidRPr="007A5D76">
        <w:rPr>
          <w:rFonts w:eastAsia="Calibri" w:cs="Times New Roman"/>
          <w:sz w:val="24"/>
          <w:szCs w:val="24"/>
        </w:rPr>
        <w:t>MA.7.AR.3.1, MA.7.AR.3.2, MA.7.AR.3.3</w:t>
      </w:r>
    </w:p>
    <w:p w14:paraId="34A87119" w14:textId="77777777" w:rsidR="007A5D76" w:rsidRPr="007A5D76" w:rsidRDefault="007A5D76" w:rsidP="00C40F38">
      <w:pPr>
        <w:numPr>
          <w:ilvl w:val="0"/>
          <w:numId w:val="15"/>
        </w:numPr>
        <w:spacing w:after="0" w:line="240" w:lineRule="auto"/>
        <w:contextualSpacing/>
        <w:rPr>
          <w:rFonts w:cs="Times New Roman"/>
          <w:sz w:val="24"/>
          <w:szCs w:val="24"/>
        </w:rPr>
      </w:pPr>
      <w:r w:rsidRPr="007A5D76">
        <w:rPr>
          <w:rFonts w:eastAsia="Calibri" w:cs="Times New Roman"/>
          <w:sz w:val="24"/>
          <w:szCs w:val="24"/>
        </w:rPr>
        <w:t>MA</w:t>
      </w:r>
      <w:r w:rsidRPr="007A5D76">
        <w:rPr>
          <w:rFonts w:cs="Times New Roman"/>
          <w:sz w:val="24"/>
          <w:szCs w:val="24"/>
        </w:rPr>
        <w:t>.7.GR.1.5</w:t>
      </w:r>
    </w:p>
    <w:p w14:paraId="3D078B79" w14:textId="77777777" w:rsidR="007A5D76" w:rsidRPr="007A5D76" w:rsidRDefault="007A5D76" w:rsidP="00C40F38">
      <w:pPr>
        <w:numPr>
          <w:ilvl w:val="0"/>
          <w:numId w:val="15"/>
        </w:numPr>
        <w:spacing w:after="0" w:line="240" w:lineRule="auto"/>
        <w:contextualSpacing/>
        <w:rPr>
          <w:rFonts w:cs="Times New Roman"/>
          <w:sz w:val="24"/>
          <w:szCs w:val="24"/>
        </w:rPr>
      </w:pPr>
      <w:r w:rsidRPr="007A5D76">
        <w:rPr>
          <w:rFonts w:eastAsia="Calibri" w:cs="Times New Roman"/>
          <w:sz w:val="24"/>
          <w:szCs w:val="24"/>
        </w:rPr>
        <w:t>MA</w:t>
      </w:r>
      <w:r w:rsidRPr="007A5D76">
        <w:rPr>
          <w:rFonts w:cs="Times New Roman"/>
          <w:sz w:val="24"/>
          <w:szCs w:val="24"/>
        </w:rPr>
        <w:t>.7.GR.2.2, MA.7.GR.2.3</w:t>
      </w:r>
    </w:p>
    <w:p w14:paraId="657E6E0E" w14:textId="77777777" w:rsidR="007A5D76" w:rsidRPr="007A5D76" w:rsidRDefault="007A5D76" w:rsidP="00C40F38">
      <w:pPr>
        <w:numPr>
          <w:ilvl w:val="0"/>
          <w:numId w:val="15"/>
        </w:numPr>
        <w:spacing w:after="0" w:line="240" w:lineRule="auto"/>
        <w:contextualSpacing/>
        <w:rPr>
          <w:rFonts w:eastAsia="Times New Roman" w:cs="Times New Roman"/>
          <w:sz w:val="24"/>
          <w:szCs w:val="24"/>
        </w:rPr>
      </w:pPr>
      <w:r w:rsidRPr="007A5D76">
        <w:rPr>
          <w:rFonts w:eastAsia="Calibri" w:cs="Times New Roman"/>
          <w:sz w:val="24"/>
          <w:szCs w:val="24"/>
        </w:rPr>
        <w:t>MA.7.DP.1.3, MA.7.DP.1.4</w:t>
      </w:r>
    </w:p>
    <w:p w14:paraId="1C9D773D" w14:textId="56DC11DB" w:rsidR="00F04484" w:rsidRPr="006B6BAE" w:rsidRDefault="00F04484" w:rsidP="00C40F38">
      <w:pPr>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MA</w:t>
      </w:r>
      <w:r w:rsidR="00493DBF">
        <w:rPr>
          <w:rFonts w:eastAsia="Times New Roman" w:cs="Times New Roman"/>
          <w:sz w:val="24"/>
          <w:szCs w:val="24"/>
        </w:rPr>
        <w:t>.912.</w:t>
      </w:r>
      <w:r w:rsidRPr="006B6BAE">
        <w:rPr>
          <w:rFonts w:eastAsia="Times New Roman" w:cs="Times New Roman"/>
          <w:sz w:val="24"/>
          <w:szCs w:val="24"/>
        </w:rPr>
        <w:t xml:space="preserve">AR.2.3 </w:t>
      </w:r>
      <w:r w:rsidRPr="006B6BAE">
        <w:rPr>
          <w:rFonts w:eastAsia="Times New Roman" w:cs="Times New Roman"/>
          <w:color w:val="000000" w:themeColor="text1"/>
          <w:sz w:val="24"/>
          <w:szCs w:val="24"/>
        </w:rPr>
        <w:t xml:space="preserve"> </w:t>
      </w:r>
    </w:p>
    <w:p w14:paraId="5FF40EBD" w14:textId="77777777" w:rsidR="00F04484" w:rsidRPr="006B6BAE" w:rsidRDefault="00F04484" w:rsidP="00130085">
      <w:pPr>
        <w:widowControl w:val="0"/>
        <w:spacing w:after="0" w:line="240" w:lineRule="auto"/>
        <w:contextualSpacing/>
        <w:rPr>
          <w:rFonts w:eastAsia="Times New Roman" w:cs="Times New Roman"/>
          <w:sz w:val="24"/>
          <w:szCs w:val="24"/>
        </w:rPr>
      </w:pPr>
    </w:p>
    <w:p w14:paraId="30E64F9D" w14:textId="77777777" w:rsidR="00F04484" w:rsidRDefault="00F04484" w:rsidP="00F04484">
      <w:pPr>
        <w:pStyle w:val="AlgebraicARHeading"/>
      </w:pPr>
      <w:r w:rsidRPr="009C58CD">
        <w:t>Terms</w:t>
      </w:r>
      <w:r w:rsidRPr="006B6BAE">
        <w:t> from the K-12 Glossary </w:t>
      </w:r>
    </w:p>
    <w:p w14:paraId="1E96C18F" w14:textId="77777777" w:rsidR="0051536B" w:rsidRPr="00664F80" w:rsidRDefault="0051536B" w:rsidP="00C40F38">
      <w:pPr>
        <w:pStyle w:val="ListParagraph"/>
        <w:widowControl/>
        <w:numPr>
          <w:ilvl w:val="0"/>
          <w:numId w:val="31"/>
        </w:numPr>
        <w:contextualSpacing/>
        <w:rPr>
          <w:rFonts w:eastAsiaTheme="minorEastAsia" w:cs="Times New Roman"/>
          <w:b/>
          <w:bCs/>
          <w:sz w:val="24"/>
          <w:szCs w:val="24"/>
        </w:rPr>
      </w:pPr>
      <w:r>
        <w:rPr>
          <w:rFonts w:eastAsia="Calibri" w:cs="Times New Roman"/>
          <w:color w:val="000000" w:themeColor="text1"/>
          <w:sz w:val="24"/>
          <w:szCs w:val="24"/>
        </w:rPr>
        <w:t>P</w:t>
      </w:r>
      <w:r w:rsidRPr="00664F80">
        <w:rPr>
          <w:rFonts w:eastAsia="Calibri" w:cs="Times New Roman"/>
          <w:color w:val="000000" w:themeColor="text1"/>
          <w:sz w:val="24"/>
          <w:szCs w:val="24"/>
        </w:rPr>
        <w:t xml:space="preserve">roportional </w:t>
      </w:r>
      <w:r>
        <w:rPr>
          <w:rFonts w:eastAsia="Calibri" w:cs="Times New Roman"/>
          <w:color w:val="000000" w:themeColor="text1"/>
          <w:sz w:val="24"/>
          <w:szCs w:val="24"/>
        </w:rPr>
        <w:t>R</w:t>
      </w:r>
      <w:r w:rsidRPr="00664F80">
        <w:rPr>
          <w:rFonts w:eastAsia="Calibri" w:cs="Times New Roman"/>
          <w:color w:val="000000" w:themeColor="text1"/>
          <w:sz w:val="24"/>
          <w:szCs w:val="24"/>
        </w:rPr>
        <w:t>elationships</w:t>
      </w:r>
    </w:p>
    <w:p w14:paraId="188C489E" w14:textId="77777777" w:rsidR="0051536B" w:rsidRPr="00664F80" w:rsidRDefault="0051536B" w:rsidP="00C40F38">
      <w:pPr>
        <w:pStyle w:val="ListParagraph"/>
        <w:widowControl/>
        <w:numPr>
          <w:ilvl w:val="0"/>
          <w:numId w:val="31"/>
        </w:numPr>
        <w:contextualSpacing/>
        <w:rPr>
          <w:rFonts w:cs="Times New Roman"/>
          <w:b/>
          <w:bCs/>
          <w:sz w:val="24"/>
          <w:szCs w:val="24"/>
        </w:rPr>
      </w:pPr>
      <w:r>
        <w:rPr>
          <w:rFonts w:eastAsia="Calibri" w:cs="Times New Roman"/>
          <w:color w:val="000000" w:themeColor="text1"/>
          <w:sz w:val="24"/>
          <w:szCs w:val="24"/>
        </w:rPr>
        <w:t>R</w:t>
      </w:r>
      <w:r w:rsidRPr="00664F80">
        <w:rPr>
          <w:rFonts w:eastAsia="Calibri" w:cs="Times New Roman"/>
          <w:color w:val="000000" w:themeColor="text1"/>
          <w:sz w:val="24"/>
          <w:szCs w:val="24"/>
        </w:rPr>
        <w:t>ate</w:t>
      </w:r>
    </w:p>
    <w:p w14:paraId="5D76920B" w14:textId="58CA9BAE" w:rsidR="0051536B" w:rsidRPr="00130085" w:rsidRDefault="0051536B" w:rsidP="00130085">
      <w:pPr>
        <w:pStyle w:val="ListParagraph"/>
        <w:widowControl/>
        <w:numPr>
          <w:ilvl w:val="0"/>
          <w:numId w:val="31"/>
        </w:numPr>
        <w:spacing w:line="259" w:lineRule="auto"/>
        <w:contextualSpacing/>
        <w:textAlignment w:val="baseline"/>
        <w:rPr>
          <w:rFonts w:eastAsia="Times New Roman" w:cs="Times New Roman"/>
          <w:sz w:val="24"/>
          <w:szCs w:val="24"/>
        </w:rPr>
      </w:pPr>
      <w:r>
        <w:rPr>
          <w:rFonts w:eastAsia="Calibri" w:cs="Times New Roman"/>
          <w:color w:val="000000" w:themeColor="text1"/>
          <w:sz w:val="24"/>
          <w:szCs w:val="24"/>
        </w:rPr>
        <w:t>U</w:t>
      </w:r>
      <w:r w:rsidRPr="00664F80">
        <w:rPr>
          <w:rFonts w:eastAsia="Calibri" w:cs="Times New Roman"/>
          <w:color w:val="000000" w:themeColor="text1"/>
          <w:sz w:val="24"/>
          <w:szCs w:val="24"/>
        </w:rPr>
        <w:t xml:space="preserve">nit </w:t>
      </w:r>
      <w:r>
        <w:rPr>
          <w:rFonts w:eastAsia="Calibri" w:cs="Times New Roman"/>
          <w:color w:val="000000" w:themeColor="text1"/>
          <w:sz w:val="24"/>
          <w:szCs w:val="24"/>
        </w:rPr>
        <w:t>R</w:t>
      </w:r>
      <w:r w:rsidRPr="00664F80">
        <w:rPr>
          <w:rFonts w:eastAsia="Calibri" w:cs="Times New Roman"/>
          <w:color w:val="000000" w:themeColor="text1"/>
          <w:sz w:val="24"/>
          <w:szCs w:val="24"/>
        </w:rPr>
        <w:t>ates</w:t>
      </w:r>
    </w:p>
    <w:p w14:paraId="362BAFAC" w14:textId="77777777" w:rsidR="00130085" w:rsidRPr="00130085" w:rsidRDefault="00130085" w:rsidP="00130085">
      <w:pPr>
        <w:spacing w:after="0"/>
        <w:contextualSpacing/>
        <w:textAlignment w:val="baseline"/>
        <w:rPr>
          <w:rFonts w:eastAsia="Times New Roman" w:cs="Times New Roman"/>
          <w:sz w:val="24"/>
          <w:szCs w:val="24"/>
        </w:rPr>
      </w:pPr>
    </w:p>
    <w:p w14:paraId="3959A63E" w14:textId="77777777" w:rsidR="00F04484" w:rsidRPr="00775194" w:rsidRDefault="00F04484" w:rsidP="00F0448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6B6BAE" w14:paraId="4453A927" w14:textId="77777777" w:rsidTr="00BC69C4">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B7C6C01" w14:textId="77777777" w:rsidR="003C6152" w:rsidRPr="003C6152" w:rsidRDefault="003C6152" w:rsidP="00C40F38">
            <w:pPr>
              <w:numPr>
                <w:ilvl w:val="0"/>
                <w:numId w:val="77"/>
              </w:numPr>
              <w:spacing w:after="0" w:line="240" w:lineRule="auto"/>
              <w:contextualSpacing/>
              <w:rPr>
                <w:rFonts w:eastAsia="Calibri" w:cs="Times New Roman"/>
                <w:bCs/>
                <w:sz w:val="24"/>
                <w:szCs w:val="24"/>
              </w:rPr>
            </w:pPr>
            <w:r w:rsidRPr="003C6152">
              <w:rPr>
                <w:rFonts w:eastAsia="Calibri" w:cs="Times New Roman"/>
                <w:bCs/>
                <w:sz w:val="24"/>
                <w:szCs w:val="24"/>
              </w:rPr>
              <w:t>MA.6.AR.3.5</w:t>
            </w:r>
          </w:p>
          <w:p w14:paraId="3806E1C7" w14:textId="77777777" w:rsidR="00F04484" w:rsidRPr="000B295F" w:rsidRDefault="00F04484"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B105772"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C99487" w14:textId="66F1E093" w:rsidR="00F04484" w:rsidRPr="00130085" w:rsidRDefault="00F64852" w:rsidP="00130085">
            <w:pPr>
              <w:pStyle w:val="ListParagraph"/>
              <w:numPr>
                <w:ilvl w:val="0"/>
                <w:numId w:val="77"/>
              </w:numPr>
              <w:textAlignment w:val="baseline"/>
              <w:rPr>
                <w:rFonts w:eastAsia="Times New Roman" w:cs="Times New Roman"/>
                <w:sz w:val="24"/>
                <w:szCs w:val="24"/>
              </w:rPr>
            </w:pPr>
            <w:r w:rsidRPr="00130085">
              <w:rPr>
                <w:rFonts w:eastAsia="Calibri" w:cs="Times New Roman"/>
                <w:sz w:val="24"/>
                <w:szCs w:val="24"/>
              </w:rPr>
              <w:t>MA.8.AR.3.4, MA.8.AR.3.5</w:t>
            </w:r>
          </w:p>
        </w:tc>
      </w:tr>
    </w:tbl>
    <w:p w14:paraId="588D1A27" w14:textId="5A351A45" w:rsidR="00F04484" w:rsidRPr="006B6BAE" w:rsidRDefault="00F04484" w:rsidP="00F04484">
      <w:pPr>
        <w:pStyle w:val="AlgebraicARHeading"/>
      </w:pPr>
      <w:r w:rsidRPr="006B6BAE">
        <w:t xml:space="preserve">Purpose and Instructional Strategies </w:t>
      </w:r>
    </w:p>
    <w:p w14:paraId="1FAC016A" w14:textId="77777777" w:rsidR="009750BB" w:rsidRPr="00664F80" w:rsidRDefault="009750BB" w:rsidP="009750BB">
      <w:pPr>
        <w:spacing w:after="0" w:line="240" w:lineRule="auto"/>
        <w:contextualSpacing/>
        <w:rPr>
          <w:rFonts w:cs="Times New Roman"/>
          <w:sz w:val="24"/>
          <w:szCs w:val="24"/>
        </w:rPr>
      </w:pPr>
      <w:r w:rsidRPr="00664F80">
        <w:rPr>
          <w:rFonts w:cs="Times New Roman"/>
          <w:sz w:val="24"/>
          <w:szCs w:val="24"/>
        </w:rPr>
        <w:t>In grade 6, students solved mathematical and real-world problems involving ratios, rates and unit rates, including comparisons, mixtures, ratios of lengths and conversions within the same measurement system. In grade 7, students solve real-world problems involving proportional relationships. In grade 8, students</w:t>
      </w:r>
      <w:r>
        <w:rPr>
          <w:rFonts w:cs="Times New Roman"/>
          <w:sz w:val="24"/>
          <w:szCs w:val="24"/>
        </w:rPr>
        <w:t xml:space="preserve"> will</w:t>
      </w:r>
      <w:r w:rsidRPr="00664F80">
        <w:rPr>
          <w:rFonts w:cs="Times New Roman"/>
          <w:sz w:val="24"/>
          <w:szCs w:val="24"/>
        </w:rPr>
        <w:t xml:space="preserve"> </w:t>
      </w:r>
      <w:r>
        <w:rPr>
          <w:rFonts w:cs="Times New Roman"/>
          <w:sz w:val="24"/>
          <w:szCs w:val="24"/>
        </w:rPr>
        <w:t>solve real-world problems involving linear relationships.</w:t>
      </w:r>
    </w:p>
    <w:p w14:paraId="24BF14C7" w14:textId="77777777" w:rsidR="009750BB" w:rsidRPr="00664F80" w:rsidRDefault="009750BB" w:rsidP="00C40F38">
      <w:pPr>
        <w:pStyle w:val="ListParagraph"/>
        <w:widowControl/>
        <w:numPr>
          <w:ilvl w:val="0"/>
          <w:numId w:val="10"/>
        </w:numPr>
        <w:contextualSpacing/>
        <w:rPr>
          <w:rFonts w:cs="Times New Roman"/>
          <w:sz w:val="24"/>
          <w:szCs w:val="24"/>
        </w:rPr>
      </w:pPr>
      <w:r w:rsidRPr="00664F80">
        <w:rPr>
          <w:rFonts w:eastAsia="Calibri" w:cs="Times New Roman"/>
          <w:sz w:val="24"/>
          <w:szCs w:val="24"/>
        </w:rPr>
        <w:t>This benchmark is a culmination of the work students have been doing throughout MA.7.AR.4.</w:t>
      </w:r>
    </w:p>
    <w:p w14:paraId="7466048B" w14:textId="77777777" w:rsidR="001107F0" w:rsidRPr="00664F80" w:rsidRDefault="001107F0" w:rsidP="00C40F38">
      <w:pPr>
        <w:pStyle w:val="ListParagraph"/>
        <w:widowControl/>
        <w:numPr>
          <w:ilvl w:val="0"/>
          <w:numId w:val="10"/>
        </w:numPr>
        <w:contextualSpacing/>
        <w:rPr>
          <w:rFonts w:eastAsiaTheme="minorEastAsia" w:cs="Times New Roman"/>
          <w:sz w:val="24"/>
          <w:szCs w:val="24"/>
        </w:rPr>
      </w:pPr>
      <w:r w:rsidRPr="00664F80">
        <w:rPr>
          <w:rFonts w:eastAsia="Calibri" w:cs="Times New Roman"/>
          <w:sz w:val="24"/>
          <w:szCs w:val="24"/>
        </w:rPr>
        <w:t xml:space="preserve">Instruction for this benchmark </w:t>
      </w:r>
      <w:r>
        <w:rPr>
          <w:rFonts w:eastAsia="Calibri" w:cs="Times New Roman"/>
          <w:sz w:val="24"/>
          <w:szCs w:val="24"/>
        </w:rPr>
        <w:t>includes</w:t>
      </w:r>
      <w:r w:rsidRPr="00664F80">
        <w:rPr>
          <w:rFonts w:eastAsia="Calibri" w:cs="Times New Roman"/>
          <w:sz w:val="24"/>
          <w:szCs w:val="24"/>
        </w:rPr>
        <w:t xml:space="preserve"> opportunities to </w:t>
      </w:r>
      <w:r>
        <w:rPr>
          <w:rFonts w:eastAsia="Calibri" w:cs="Times New Roman"/>
          <w:sz w:val="24"/>
          <w:szCs w:val="24"/>
        </w:rPr>
        <w:t>compare two different</w:t>
      </w:r>
      <w:r w:rsidRPr="00664F80">
        <w:rPr>
          <w:rFonts w:eastAsia="Calibri" w:cs="Times New Roman"/>
          <w:sz w:val="24"/>
          <w:szCs w:val="24"/>
        </w:rPr>
        <w:t xml:space="preserve"> proportional relationships</w:t>
      </w:r>
      <w:r>
        <w:rPr>
          <w:rFonts w:eastAsia="Calibri" w:cs="Times New Roman"/>
          <w:sz w:val="24"/>
          <w:szCs w:val="24"/>
        </w:rPr>
        <w:t xml:space="preserve"> </w:t>
      </w:r>
      <w:proofErr w:type="gramStart"/>
      <w:r>
        <w:rPr>
          <w:rFonts w:eastAsia="Calibri" w:cs="Times New Roman"/>
          <w:sz w:val="24"/>
          <w:szCs w:val="24"/>
        </w:rPr>
        <w:t>to</w:t>
      </w:r>
      <w:proofErr w:type="gramEnd"/>
      <w:r>
        <w:rPr>
          <w:rFonts w:eastAsia="Calibri" w:cs="Times New Roman"/>
          <w:sz w:val="24"/>
          <w:szCs w:val="24"/>
        </w:rPr>
        <w:t xml:space="preserve"> each other.</w:t>
      </w:r>
    </w:p>
    <w:p w14:paraId="08C94BC6" w14:textId="77777777" w:rsidR="001107F0" w:rsidRPr="00911DA3" w:rsidRDefault="001107F0" w:rsidP="00C40F38">
      <w:pPr>
        <w:pStyle w:val="ListParagraph"/>
        <w:numPr>
          <w:ilvl w:val="0"/>
          <w:numId w:val="10"/>
        </w:numPr>
        <w:rPr>
          <w:rFonts w:cs="Times New Roman"/>
          <w:sz w:val="24"/>
          <w:szCs w:val="24"/>
        </w:rPr>
      </w:pPr>
      <w:r w:rsidRPr="00664F80">
        <w:rPr>
          <w:rFonts w:eastAsia="Calibri" w:cs="Times New Roman"/>
          <w:sz w:val="24"/>
          <w:szCs w:val="24"/>
        </w:rPr>
        <w:t xml:space="preserve">Allow various methods for solving, encouraging discussion and analysis of efficient and </w:t>
      </w:r>
      <w:r w:rsidRPr="00911DA3">
        <w:rPr>
          <w:rFonts w:eastAsia="Calibri" w:cs="Times New Roman"/>
          <w:sz w:val="24"/>
          <w:szCs w:val="24"/>
        </w:rPr>
        <w:t>effective solutions (</w:t>
      </w:r>
      <w:r w:rsidRPr="00911DA3">
        <w:rPr>
          <w:rFonts w:eastAsia="Calibri" w:cs="Times New Roman"/>
          <w:i/>
          <w:sz w:val="24"/>
          <w:szCs w:val="24"/>
        </w:rPr>
        <w:t>MTR.4.1</w:t>
      </w:r>
      <w:r w:rsidRPr="00911DA3">
        <w:rPr>
          <w:rFonts w:eastAsia="Calibri" w:cs="Times New Roman"/>
          <w:sz w:val="24"/>
          <w:szCs w:val="24"/>
        </w:rPr>
        <w:t>).</w:t>
      </w:r>
    </w:p>
    <w:p w14:paraId="2D6CA766" w14:textId="77777777" w:rsidR="001107F0" w:rsidRPr="00911DA3" w:rsidRDefault="001107F0" w:rsidP="00C40F38">
      <w:pPr>
        <w:pStyle w:val="ListParagraph"/>
        <w:numPr>
          <w:ilvl w:val="0"/>
          <w:numId w:val="10"/>
        </w:numPr>
        <w:rPr>
          <w:rFonts w:cs="Times New Roman"/>
          <w:sz w:val="24"/>
          <w:szCs w:val="24"/>
        </w:rPr>
      </w:pPr>
      <w:r w:rsidRPr="00911DA3">
        <w:rPr>
          <w:rFonts w:cs="Times New Roman"/>
          <w:sz w:val="24"/>
          <w:szCs w:val="24"/>
        </w:rPr>
        <w:t>In grade 7, it is not the expectation that students define independent and dependent variables. Students may have experience with these terms from other content areas.</w:t>
      </w:r>
    </w:p>
    <w:p w14:paraId="4EF518E5" w14:textId="77777777" w:rsidR="00F04484" w:rsidRPr="0081577B" w:rsidRDefault="00F04484" w:rsidP="00F04484">
      <w:pPr>
        <w:widowControl w:val="0"/>
        <w:spacing w:after="0" w:line="240" w:lineRule="auto"/>
        <w:textAlignment w:val="baseline"/>
        <w:rPr>
          <w:rFonts w:eastAsia="Calibri" w:cs="Times New Roman"/>
          <w:sz w:val="24"/>
          <w:szCs w:val="24"/>
        </w:rPr>
      </w:pPr>
    </w:p>
    <w:p w14:paraId="2BC8F4A4" w14:textId="77777777" w:rsidR="00F04484" w:rsidRPr="00AB3CDB" w:rsidRDefault="00F04484" w:rsidP="00F04484">
      <w:pPr>
        <w:pStyle w:val="AlgebraicARHeading"/>
      </w:pPr>
      <w:r w:rsidRPr="006B6BAE">
        <w:t>Common Misconceptions or Errors</w:t>
      </w:r>
    </w:p>
    <w:p w14:paraId="04682841" w14:textId="6A6A7FD7" w:rsidR="004E176D" w:rsidRPr="00DE1209" w:rsidRDefault="004E176D" w:rsidP="00DE1209">
      <w:pPr>
        <w:pStyle w:val="ListParagraph"/>
        <w:widowControl/>
        <w:numPr>
          <w:ilvl w:val="0"/>
          <w:numId w:val="39"/>
        </w:numPr>
        <w:ind w:left="720"/>
        <w:contextualSpacing/>
        <w:rPr>
          <w:rFonts w:asciiTheme="minorHAnsi" w:hAnsiTheme="minorHAnsi"/>
          <w:sz w:val="24"/>
          <w:szCs w:val="24"/>
        </w:rPr>
      </w:pPr>
      <w:r w:rsidRPr="004E176D">
        <w:rPr>
          <w:rFonts w:eastAsia="Calibri" w:cs="Times New Roman"/>
          <w:bCs/>
          <w:sz w:val="24"/>
          <w:szCs w:val="24"/>
        </w:rPr>
        <w:t>Students may invert values when setting up proportions.</w:t>
      </w:r>
    </w:p>
    <w:p w14:paraId="4387DCE6" w14:textId="47292CED" w:rsidR="00F04484" w:rsidRPr="00DE1209" w:rsidRDefault="00DE1209" w:rsidP="00DE1209">
      <w:pPr>
        <w:rPr>
          <w:rFonts w:eastAsia="Times New Roman" w:cs="Times New Roman"/>
          <w:sz w:val="24"/>
          <w:szCs w:val="24"/>
        </w:rPr>
      </w:pPr>
      <w:r>
        <w:rPr>
          <w:rFonts w:eastAsia="Times New Roman" w:cs="Times New Roman"/>
          <w:sz w:val="24"/>
          <w:szCs w:val="24"/>
        </w:rPr>
        <w:br w:type="page"/>
      </w:r>
    </w:p>
    <w:p w14:paraId="3A5F6E6D" w14:textId="77777777" w:rsidR="00F04484" w:rsidRPr="00A805BD" w:rsidRDefault="00F04484" w:rsidP="00F04484">
      <w:pPr>
        <w:pStyle w:val="AlgebraicARHeading"/>
      </w:pPr>
      <w:r w:rsidRPr="006B6BAE">
        <w:lastRenderedPageBreak/>
        <w:t>Strategies to Support Tiered Instruction</w:t>
      </w:r>
    </w:p>
    <w:p w14:paraId="4A665BE1" w14:textId="77777777" w:rsidR="00FA169E" w:rsidRPr="00FA169E" w:rsidRDefault="00FA169E" w:rsidP="00C40F38">
      <w:pPr>
        <w:numPr>
          <w:ilvl w:val="0"/>
          <w:numId w:val="19"/>
        </w:numPr>
        <w:spacing w:after="0" w:line="240" w:lineRule="auto"/>
        <w:contextualSpacing/>
        <w:rPr>
          <w:rFonts w:eastAsia="Times New Roman" w:cs="Times New Roman"/>
          <w:color w:val="000000" w:themeColor="text1"/>
          <w:sz w:val="24"/>
          <w:szCs w:val="24"/>
        </w:rPr>
      </w:pPr>
      <w:proofErr w:type="gramStart"/>
      <w:r w:rsidRPr="00FA169E">
        <w:rPr>
          <w:rFonts w:eastAsia="Times New Roman" w:cs="Times New Roman"/>
          <w:color w:val="000000" w:themeColor="text1"/>
          <w:sz w:val="24"/>
          <w:szCs w:val="24"/>
        </w:rPr>
        <w:t>Teacher provides</w:t>
      </w:r>
      <w:proofErr w:type="gramEnd"/>
      <w:r w:rsidRPr="00FA169E">
        <w:rPr>
          <w:rFonts w:eastAsia="Times New Roman" w:cs="Times New Roman"/>
          <w:color w:val="000000" w:themeColor="text1"/>
          <w:sz w:val="24"/>
          <w:szCs w:val="24"/>
        </w:rPr>
        <w:t xml:space="preserve"> opportunities for students to comprehend the context or situation by engaging in questions.</w:t>
      </w:r>
    </w:p>
    <w:p w14:paraId="53DF9BEE" w14:textId="77777777" w:rsidR="00FA169E" w:rsidRPr="00FA169E" w:rsidRDefault="00FA169E" w:rsidP="00C40F38">
      <w:pPr>
        <w:numPr>
          <w:ilvl w:val="1"/>
          <w:numId w:val="19"/>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What do you know from the problem?</w:t>
      </w:r>
    </w:p>
    <w:p w14:paraId="446DE775" w14:textId="77777777" w:rsidR="00FA169E" w:rsidRPr="00FA169E" w:rsidRDefault="00FA169E" w:rsidP="00C40F38">
      <w:pPr>
        <w:numPr>
          <w:ilvl w:val="1"/>
          <w:numId w:val="19"/>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What is the problem asking you to find?</w:t>
      </w:r>
    </w:p>
    <w:p w14:paraId="47553FDB" w14:textId="77777777" w:rsidR="00FA169E" w:rsidRPr="00FA169E" w:rsidRDefault="00FA169E" w:rsidP="00C40F38">
      <w:pPr>
        <w:numPr>
          <w:ilvl w:val="1"/>
          <w:numId w:val="19"/>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What are the two quantities in this problem?</w:t>
      </w:r>
    </w:p>
    <w:p w14:paraId="2C7F91EC" w14:textId="77777777" w:rsidR="00FA169E" w:rsidRPr="00FA169E" w:rsidRDefault="00FA169E" w:rsidP="00C40F38">
      <w:pPr>
        <w:numPr>
          <w:ilvl w:val="1"/>
          <w:numId w:val="19"/>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How are the quantities related to each other?</w:t>
      </w:r>
    </w:p>
    <w:p w14:paraId="350DCAA6" w14:textId="77777777" w:rsidR="00FA169E" w:rsidRPr="00FA169E" w:rsidRDefault="00FA169E" w:rsidP="00C40F38">
      <w:pPr>
        <w:numPr>
          <w:ilvl w:val="0"/>
          <w:numId w:val="19"/>
        </w:numPr>
        <w:spacing w:after="0" w:line="240" w:lineRule="auto"/>
        <w:contextualSpacing/>
        <w:rPr>
          <w:rFonts w:eastAsia="Times New Roman" w:cs="Times New Roman"/>
          <w:color w:val="000000" w:themeColor="text1"/>
          <w:sz w:val="24"/>
          <w:szCs w:val="24"/>
        </w:rPr>
      </w:pPr>
      <w:r w:rsidRPr="00FA169E">
        <w:rPr>
          <w:rFonts w:eastAsia="Times New Roman" w:cs="Times New Roman"/>
          <w:color w:val="000000" w:themeColor="text1"/>
          <w:sz w:val="24"/>
          <w:szCs w:val="24"/>
        </w:rPr>
        <w:t xml:space="preserve">Instruction includes the use of a three-read strategy. Students </w:t>
      </w:r>
      <w:proofErr w:type="gramStart"/>
      <w:r w:rsidRPr="00FA169E">
        <w:rPr>
          <w:rFonts w:eastAsia="Times New Roman" w:cs="Times New Roman"/>
          <w:color w:val="000000" w:themeColor="text1"/>
          <w:sz w:val="24"/>
          <w:szCs w:val="24"/>
        </w:rPr>
        <w:t>read</w:t>
      </w:r>
      <w:proofErr w:type="gramEnd"/>
      <w:r w:rsidRPr="00FA169E">
        <w:rPr>
          <w:rFonts w:eastAsia="Times New Roman" w:cs="Times New Roman"/>
          <w:color w:val="000000" w:themeColor="text1"/>
          <w:sz w:val="24"/>
          <w:szCs w:val="24"/>
        </w:rPr>
        <w:t xml:space="preserve"> the problem three different times, each with a different purpose. </w:t>
      </w:r>
    </w:p>
    <w:p w14:paraId="6D2419D2" w14:textId="77777777" w:rsidR="00FA169E" w:rsidRPr="00FA169E" w:rsidRDefault="00FA169E" w:rsidP="00C40F38">
      <w:pPr>
        <w:numPr>
          <w:ilvl w:val="1"/>
          <w:numId w:val="19"/>
        </w:numPr>
        <w:spacing w:after="0" w:line="240" w:lineRule="auto"/>
        <w:contextualSpacing/>
        <w:rPr>
          <w:rFonts w:eastAsia="Times New Roman" w:cs="Times New Roman"/>
          <w:color w:val="000000" w:themeColor="text1"/>
          <w:sz w:val="24"/>
          <w:szCs w:val="24"/>
        </w:rPr>
      </w:pPr>
      <w:r w:rsidRPr="00FA169E">
        <w:rPr>
          <w:rFonts w:eastAsia="Times New Roman" w:cs="Times New Roman"/>
          <w:color w:val="000000" w:themeColor="text1"/>
          <w:sz w:val="24"/>
          <w:szCs w:val="24"/>
        </w:rPr>
        <w:t>First, read the problem with the purpose of answering the question: What is the problem, context, or story about?</w:t>
      </w:r>
    </w:p>
    <w:p w14:paraId="1CFF6D20" w14:textId="77777777" w:rsidR="00FA169E" w:rsidRPr="00FA169E" w:rsidRDefault="00FA169E" w:rsidP="00C40F38">
      <w:pPr>
        <w:numPr>
          <w:ilvl w:val="1"/>
          <w:numId w:val="19"/>
        </w:numPr>
        <w:spacing w:after="0" w:line="240" w:lineRule="auto"/>
        <w:contextualSpacing/>
        <w:rPr>
          <w:rFonts w:eastAsia="Times New Roman" w:cs="Times New Roman"/>
          <w:color w:val="000000" w:themeColor="text1"/>
          <w:sz w:val="24"/>
          <w:szCs w:val="24"/>
        </w:rPr>
      </w:pPr>
      <w:r w:rsidRPr="00FA169E">
        <w:rPr>
          <w:rFonts w:eastAsia="Times New Roman" w:cs="Times New Roman"/>
          <w:color w:val="000000" w:themeColor="text1"/>
          <w:sz w:val="24"/>
          <w:szCs w:val="24"/>
        </w:rPr>
        <w:t xml:space="preserve">Second, </w:t>
      </w:r>
      <w:proofErr w:type="gramStart"/>
      <w:r w:rsidRPr="00FA169E">
        <w:rPr>
          <w:rFonts w:eastAsia="Times New Roman" w:cs="Times New Roman"/>
          <w:color w:val="000000" w:themeColor="text1"/>
          <w:sz w:val="24"/>
          <w:szCs w:val="24"/>
        </w:rPr>
        <w:t>read</w:t>
      </w:r>
      <w:proofErr w:type="gramEnd"/>
      <w:r w:rsidRPr="00FA169E">
        <w:rPr>
          <w:rFonts w:eastAsia="Times New Roman" w:cs="Times New Roman"/>
          <w:color w:val="000000" w:themeColor="text1"/>
          <w:sz w:val="24"/>
          <w:szCs w:val="24"/>
        </w:rPr>
        <w:t xml:space="preserve"> the problem with the purpose of answering the question: What are we trying to find out?</w:t>
      </w:r>
    </w:p>
    <w:p w14:paraId="0E0A2464" w14:textId="77777777" w:rsidR="00FA169E" w:rsidRPr="00FA169E" w:rsidRDefault="00FA169E" w:rsidP="00C40F38">
      <w:pPr>
        <w:numPr>
          <w:ilvl w:val="1"/>
          <w:numId w:val="19"/>
        </w:numPr>
        <w:spacing w:after="0" w:line="240" w:lineRule="auto"/>
        <w:contextualSpacing/>
        <w:rPr>
          <w:rFonts w:cs="Times New Roman"/>
          <w:sz w:val="24"/>
          <w:szCs w:val="24"/>
        </w:rPr>
      </w:pPr>
      <w:r w:rsidRPr="00FA169E">
        <w:rPr>
          <w:rFonts w:eastAsia="Times New Roman" w:cs="Times New Roman"/>
          <w:color w:val="000000" w:themeColor="text1"/>
          <w:sz w:val="24"/>
          <w:szCs w:val="24"/>
        </w:rPr>
        <w:t xml:space="preserve">Third, </w:t>
      </w:r>
      <w:proofErr w:type="gramStart"/>
      <w:r w:rsidRPr="00FA169E">
        <w:rPr>
          <w:rFonts w:eastAsia="Times New Roman" w:cs="Times New Roman"/>
          <w:color w:val="000000" w:themeColor="text1"/>
          <w:sz w:val="24"/>
          <w:szCs w:val="24"/>
        </w:rPr>
        <w:t>read</w:t>
      </w:r>
      <w:proofErr w:type="gramEnd"/>
      <w:r w:rsidRPr="00FA169E">
        <w:rPr>
          <w:rFonts w:eastAsia="Times New Roman" w:cs="Times New Roman"/>
          <w:color w:val="000000" w:themeColor="text1"/>
          <w:sz w:val="24"/>
          <w:szCs w:val="24"/>
        </w:rPr>
        <w:t xml:space="preserve"> the problem with the purpose of answering the question: What information is important in the problem?</w:t>
      </w:r>
    </w:p>
    <w:p w14:paraId="3622D9E9" w14:textId="77777777" w:rsidR="00FA169E" w:rsidRPr="00FA169E" w:rsidRDefault="00FA169E" w:rsidP="00C40F38">
      <w:pPr>
        <w:numPr>
          <w:ilvl w:val="0"/>
          <w:numId w:val="19"/>
        </w:numPr>
        <w:spacing w:after="0" w:line="240" w:lineRule="auto"/>
        <w:contextualSpacing/>
        <w:rPr>
          <w:rFonts w:cs="Times New Roman"/>
          <w:color w:val="000000" w:themeColor="text1"/>
          <w:sz w:val="24"/>
          <w:szCs w:val="24"/>
        </w:rPr>
      </w:pPr>
      <w:r w:rsidRPr="00FA169E">
        <w:rPr>
          <w:rFonts w:cs="Times New Roman"/>
          <w:color w:val="000000" w:themeColor="text1"/>
          <w:sz w:val="24"/>
          <w:szCs w:val="24"/>
        </w:rPr>
        <w:t xml:space="preserve">Instruction includes the understanding that the independent variable depends on the given context. Additionally, independent variables are not always the </w:t>
      </w:r>
      <m:oMath>
        <m:r>
          <w:rPr>
            <w:rFonts w:ascii="Cambria Math" w:hAnsi="Cambria Math" w:cs="Cambria Math"/>
            <w:color w:val="000000" w:themeColor="text1"/>
            <w:sz w:val="24"/>
            <w:szCs w:val="24"/>
          </w:rPr>
          <m:t>x</m:t>
        </m:r>
      </m:oMath>
      <w:r w:rsidRPr="00FA169E">
        <w:rPr>
          <w:rFonts w:cs="Times New Roman"/>
          <w:color w:val="000000" w:themeColor="text1"/>
          <w:sz w:val="24"/>
          <w:szCs w:val="24"/>
        </w:rPr>
        <w:t xml:space="preserve">-axis and the dependent variable are not always the </w:t>
      </w:r>
      <m:oMath>
        <m:r>
          <w:rPr>
            <w:rFonts w:ascii="Cambria Math" w:hAnsi="Cambria Math" w:cs="Cambria Math"/>
            <w:color w:val="000000" w:themeColor="text1"/>
            <w:sz w:val="24"/>
            <w:szCs w:val="24"/>
          </w:rPr>
          <m:t>y</m:t>
        </m:r>
      </m:oMath>
      <w:r w:rsidRPr="00FA169E">
        <w:rPr>
          <w:rFonts w:cs="Times New Roman"/>
          <w:color w:val="000000" w:themeColor="text1"/>
          <w:sz w:val="24"/>
          <w:szCs w:val="24"/>
        </w:rPr>
        <w:t>-axis.</w:t>
      </w:r>
    </w:p>
    <w:p w14:paraId="720E815B" w14:textId="77777777" w:rsidR="00FA169E" w:rsidRPr="00FA169E" w:rsidRDefault="00FA169E" w:rsidP="00C40F38">
      <w:pPr>
        <w:widowControl w:val="0"/>
        <w:numPr>
          <w:ilvl w:val="0"/>
          <w:numId w:val="78"/>
        </w:numPr>
        <w:spacing w:after="0" w:line="240" w:lineRule="auto"/>
        <w:ind w:left="1440"/>
        <w:textAlignment w:val="baseline"/>
        <w:rPr>
          <w:rFonts w:eastAsia="Times New Roman" w:cs="Times New Roman"/>
          <w:b/>
          <w:bCs/>
          <w:sz w:val="24"/>
          <w:szCs w:val="24"/>
        </w:rPr>
      </w:pPr>
      <w:r w:rsidRPr="00FA169E">
        <w:rPr>
          <w:rFonts w:cs="Times New Roman"/>
          <w:color w:val="000000" w:themeColor="text1"/>
          <w:sz w:val="24"/>
          <w:szCs w:val="24"/>
        </w:rPr>
        <w:t xml:space="preserve">For example, if one has a proportional relationship between feet and meters, they can graph feet either on the </w:t>
      </w:r>
      <m:oMath>
        <m:r>
          <w:rPr>
            <w:rFonts w:ascii="Cambria Math" w:hAnsi="Cambria Math" w:cs="Cambria Math"/>
            <w:color w:val="000000" w:themeColor="text1"/>
            <w:sz w:val="24"/>
            <w:szCs w:val="24"/>
          </w:rPr>
          <m:t>x</m:t>
        </m:r>
      </m:oMath>
      <w:r w:rsidRPr="00FA169E">
        <w:rPr>
          <w:rFonts w:cs="Times New Roman"/>
          <w:color w:val="000000" w:themeColor="text1"/>
          <w:sz w:val="24"/>
          <w:szCs w:val="24"/>
        </w:rPr>
        <w:t xml:space="preserve">-axis or the </w:t>
      </w:r>
      <m:oMath>
        <m:r>
          <w:rPr>
            <w:rFonts w:ascii="Cambria Math" w:hAnsi="Cambria Math" w:cs="Cambria Math"/>
            <w:color w:val="000000" w:themeColor="text1"/>
            <w:sz w:val="24"/>
            <w:szCs w:val="24"/>
          </w:rPr>
          <m:t>y</m:t>
        </m:r>
      </m:oMath>
      <w:r w:rsidRPr="00FA169E">
        <w:rPr>
          <w:rFonts w:cs="Times New Roman"/>
          <w:color w:val="000000" w:themeColor="text1"/>
          <w:sz w:val="24"/>
          <w:szCs w:val="24"/>
        </w:rPr>
        <w:t xml:space="preserve">-axis. Which one is dependent depends on the context. For instance, if one is given feet and </w:t>
      </w:r>
      <w:proofErr w:type="gramStart"/>
      <w:r w:rsidRPr="00FA169E">
        <w:rPr>
          <w:rFonts w:cs="Times New Roman"/>
          <w:color w:val="000000" w:themeColor="text1"/>
          <w:sz w:val="24"/>
          <w:szCs w:val="24"/>
        </w:rPr>
        <w:t>converting</w:t>
      </w:r>
      <w:proofErr w:type="gramEnd"/>
      <w:r w:rsidRPr="00FA169E">
        <w:rPr>
          <w:rFonts w:cs="Times New Roman"/>
          <w:color w:val="000000" w:themeColor="text1"/>
          <w:sz w:val="24"/>
          <w:szCs w:val="24"/>
        </w:rPr>
        <w:t xml:space="preserve"> to meters, then feet would be independent, and meters would be dependent.</w:t>
      </w:r>
    </w:p>
    <w:p w14:paraId="0C7AD9A0" w14:textId="77777777" w:rsidR="00F04484" w:rsidRPr="000B295F" w:rsidRDefault="00F04484" w:rsidP="00F04484">
      <w:pPr>
        <w:pStyle w:val="ListParagraph"/>
        <w:rPr>
          <w:rFonts w:eastAsia="Times New Roman" w:cs="Times New Roman"/>
          <w:sz w:val="24"/>
          <w:szCs w:val="24"/>
        </w:rPr>
      </w:pPr>
    </w:p>
    <w:p w14:paraId="5FFB824D" w14:textId="77777777" w:rsidR="00F04484" w:rsidRDefault="00F04484" w:rsidP="00F04484">
      <w:pPr>
        <w:pStyle w:val="AlgebraicARHeading"/>
      </w:pPr>
      <w:r w:rsidRPr="006B6BAE">
        <w:t>Instructional Tasks </w:t>
      </w:r>
    </w:p>
    <w:p w14:paraId="5FDC25BE" w14:textId="77777777" w:rsidR="00387CFC" w:rsidRPr="00387CFC" w:rsidRDefault="00F04484" w:rsidP="00387CFC">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387CFC" w:rsidRPr="00387CFC">
        <w:rPr>
          <w:rFonts w:eastAsia="Calibri" w:cs="Times New Roman"/>
          <w:bCs/>
          <w:i/>
          <w:sz w:val="24"/>
          <w:szCs w:val="24"/>
        </w:rPr>
        <w:t>(MTR.4.1)</w:t>
      </w:r>
    </w:p>
    <w:p w14:paraId="1BA0CF7B" w14:textId="77777777" w:rsidR="00387CFC" w:rsidRPr="00387CFC" w:rsidRDefault="00387CFC" w:rsidP="00387CFC">
      <w:pPr>
        <w:spacing w:after="0" w:line="240" w:lineRule="auto"/>
        <w:ind w:left="360"/>
        <w:rPr>
          <w:rFonts w:eastAsia="Calibri" w:cs="Times New Roman"/>
          <w:bCs/>
          <w:sz w:val="24"/>
          <w:szCs w:val="24"/>
        </w:rPr>
      </w:pPr>
      <w:r w:rsidRPr="00387CFC">
        <w:rPr>
          <w:rFonts w:eastAsia="Calibri" w:cs="Times New Roman"/>
          <w:bCs/>
          <w:sz w:val="24"/>
          <w:szCs w:val="24"/>
        </w:rPr>
        <w:t>Patsy is making shortbread cookies using the ingredients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2430"/>
      </w:tblGrid>
      <w:tr w:rsidR="00387CFC" w:rsidRPr="00387CFC" w14:paraId="1F7C0D35" w14:textId="77777777" w:rsidTr="003F0980">
        <w:trPr>
          <w:jc w:val="center"/>
        </w:trPr>
        <w:tc>
          <w:tcPr>
            <w:tcW w:w="3235" w:type="dxa"/>
            <w:vAlign w:val="center"/>
          </w:tcPr>
          <w:p w14:paraId="034452EA" w14:textId="77777777" w:rsidR="00387CFC" w:rsidRPr="00387CFC" w:rsidRDefault="00387CFC" w:rsidP="00387CFC">
            <w:pPr>
              <w:widowControl w:val="0"/>
              <w:ind w:left="-22"/>
              <w:jc w:val="center"/>
              <w:rPr>
                <w:rFonts w:eastAsia="Calibri" w:cs="Times New Roman"/>
                <w:bCs/>
                <w:sz w:val="24"/>
                <w:szCs w:val="24"/>
              </w:rPr>
            </w:pPr>
            <w:r w:rsidRPr="00387CFC">
              <w:rPr>
                <w:rFonts w:eastAsia="Calibri" w:cs="Times New Roman"/>
                <w:bCs/>
                <w:sz w:val="24"/>
                <w:szCs w:val="24"/>
              </w:rPr>
              <w:t>10 tablespoons of butter</w:t>
            </w:r>
          </w:p>
          <w:p w14:paraId="6F2D9B72" w14:textId="77777777" w:rsidR="00387CFC" w:rsidRPr="00387CFC" w:rsidRDefault="00387CFC" w:rsidP="00387CFC">
            <w:pPr>
              <w:widowControl w:val="0"/>
              <w:ind w:left="-22"/>
              <w:jc w:val="center"/>
              <w:rPr>
                <w:rFonts w:eastAsia="Calibri" w:cs="Times New Roman"/>
                <w:bCs/>
                <w:sz w:val="24"/>
                <w:szCs w:val="24"/>
              </w:rPr>
            </w:pP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387CFC">
              <w:rPr>
                <w:rFonts w:eastAsia="Calibri" w:cs="Times New Roman"/>
                <w:bCs/>
                <w:sz w:val="24"/>
                <w:szCs w:val="24"/>
              </w:rPr>
              <w:t xml:space="preserve"> </w:t>
            </w:r>
            <w:proofErr w:type="gramStart"/>
            <w:r w:rsidRPr="00387CFC">
              <w:rPr>
                <w:rFonts w:eastAsia="Calibri" w:cs="Times New Roman"/>
                <w:bCs/>
                <w:sz w:val="24"/>
                <w:szCs w:val="24"/>
              </w:rPr>
              <w:t>cups</w:t>
            </w:r>
            <w:proofErr w:type="gramEnd"/>
            <w:r w:rsidRPr="00387CFC">
              <w:rPr>
                <w:rFonts w:eastAsia="Calibri" w:cs="Times New Roman"/>
                <w:bCs/>
                <w:sz w:val="24"/>
                <w:szCs w:val="24"/>
              </w:rPr>
              <w:t xml:space="preserve"> powdered sugar</w:t>
            </w:r>
          </w:p>
          <w:p w14:paraId="43B14659" w14:textId="77777777" w:rsidR="00387CFC" w:rsidRPr="00387CFC" w:rsidRDefault="00000000" w:rsidP="00387CFC">
            <w:pPr>
              <w:widowControl w:val="0"/>
              <w:ind w:left="-22"/>
              <w:jc w:val="center"/>
              <w:rPr>
                <w:rFonts w:eastAsia="Calibri" w:cs="Times New Roman"/>
                <w:bCs/>
                <w:sz w:val="24"/>
                <w:szCs w:val="24"/>
              </w:rPr>
            </w:pP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00387CFC" w:rsidRPr="00387CFC">
              <w:rPr>
                <w:rFonts w:eastAsia="Calibri" w:cs="Times New Roman"/>
                <w:bCs/>
                <w:sz w:val="24"/>
                <w:szCs w:val="24"/>
              </w:rPr>
              <w:t xml:space="preserve"> teaspoon vanilla extract</w:t>
            </w:r>
          </w:p>
        </w:tc>
        <w:tc>
          <w:tcPr>
            <w:tcW w:w="2430" w:type="dxa"/>
            <w:vAlign w:val="center"/>
          </w:tcPr>
          <w:p w14:paraId="02E49E53" w14:textId="77777777" w:rsidR="00387CFC" w:rsidRPr="00387CFC" w:rsidRDefault="00387CFC" w:rsidP="00387CFC">
            <w:pPr>
              <w:widowControl w:val="0"/>
              <w:ind w:left="-22"/>
              <w:jc w:val="center"/>
              <w:rPr>
                <w:rFonts w:eastAsia="Calibri" w:cs="Times New Roman"/>
                <w:bCs/>
                <w:sz w:val="24"/>
                <w:szCs w:val="24"/>
              </w:rPr>
            </w:pP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387CFC">
              <w:rPr>
                <w:rFonts w:eastAsia="Calibri" w:cs="Times New Roman"/>
                <w:bCs/>
                <w:sz w:val="24"/>
                <w:szCs w:val="24"/>
              </w:rPr>
              <w:t xml:space="preserve"> </w:t>
            </w:r>
            <w:proofErr w:type="gramStart"/>
            <w:r w:rsidRPr="00387CFC">
              <w:rPr>
                <w:rFonts w:eastAsia="Calibri" w:cs="Times New Roman"/>
                <w:bCs/>
                <w:sz w:val="24"/>
                <w:szCs w:val="24"/>
              </w:rPr>
              <w:t>cups</w:t>
            </w:r>
            <w:proofErr w:type="gramEnd"/>
            <w:r w:rsidRPr="00387CFC">
              <w:rPr>
                <w:rFonts w:eastAsia="Calibri" w:cs="Times New Roman"/>
                <w:bCs/>
                <w:sz w:val="24"/>
                <w:szCs w:val="24"/>
              </w:rPr>
              <w:t xml:space="preserve"> flour</w:t>
            </w:r>
          </w:p>
          <w:p w14:paraId="179A8F66" w14:textId="77777777" w:rsidR="00387CFC" w:rsidRPr="00387CFC" w:rsidRDefault="00000000" w:rsidP="00387CFC">
            <w:pPr>
              <w:widowControl w:val="0"/>
              <w:ind w:left="-22"/>
              <w:jc w:val="center"/>
              <w:rPr>
                <w:rFonts w:eastAsia="Calibri" w:cs="Times New Roman"/>
                <w:bCs/>
                <w:sz w:val="24"/>
                <w:szCs w:val="24"/>
              </w:rPr>
            </w:pP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00387CFC" w:rsidRPr="00387CFC">
              <w:rPr>
                <w:rFonts w:eastAsia="Calibri" w:cs="Times New Roman"/>
                <w:bCs/>
                <w:sz w:val="24"/>
                <w:szCs w:val="24"/>
              </w:rPr>
              <w:t xml:space="preserve"> teaspoon salt</w:t>
            </w:r>
          </w:p>
        </w:tc>
      </w:tr>
    </w:tbl>
    <w:p w14:paraId="015959FF" w14:textId="77777777" w:rsidR="00D830B7" w:rsidRDefault="00387CFC" w:rsidP="00D830B7">
      <w:pPr>
        <w:widowControl w:val="0"/>
        <w:spacing w:after="0" w:line="240" w:lineRule="auto"/>
        <w:ind w:left="1440" w:hanging="720"/>
        <w:rPr>
          <w:rFonts w:eastAsia="Calibri" w:cs="Times New Roman"/>
          <w:bCs/>
          <w:sz w:val="24"/>
          <w:szCs w:val="24"/>
        </w:rPr>
      </w:pPr>
      <w:r w:rsidRPr="00387CFC">
        <w:rPr>
          <w:rFonts w:eastAsia="Calibri" w:cs="Times New Roman"/>
          <w:bCs/>
          <w:sz w:val="24"/>
          <w:szCs w:val="24"/>
        </w:rPr>
        <w:t>Part A. This recipe makes 16 cookies, but Patsy needs 5 dozen. How much of each ingredient will she need to make the 5 dozen cookies she needs?</w:t>
      </w:r>
    </w:p>
    <w:p w14:paraId="7A734CD5" w14:textId="77777777" w:rsidR="009A3536" w:rsidRPr="00664F80" w:rsidRDefault="00387CFC" w:rsidP="009A3536">
      <w:pPr>
        <w:pStyle w:val="ListParagraph"/>
        <w:ind w:left="1440" w:hanging="720"/>
        <w:rPr>
          <w:rFonts w:eastAsia="Calibri" w:cs="Times New Roman"/>
          <w:bCs/>
          <w:sz w:val="24"/>
          <w:szCs w:val="24"/>
        </w:rPr>
      </w:pPr>
      <w:r w:rsidRPr="00387CFC">
        <w:rPr>
          <w:rFonts w:eastAsia="Calibri" w:cs="Times New Roman"/>
          <w:bCs/>
          <w:sz w:val="24"/>
          <w:szCs w:val="24"/>
        </w:rPr>
        <w:t>Part B. Once Harrison tasted Patsy’s shortbread cookies, he ordered 7 dozen for a birthday party. If Patsy originally started with 4 cups of flour, 2 cups of powdered sugar and 16 tablespoons of butter, how much more (if any) will she need of each</w:t>
      </w:r>
      <w:r w:rsidR="009A3536">
        <w:rPr>
          <w:rFonts w:eastAsia="Calibri" w:cs="Times New Roman"/>
          <w:bCs/>
          <w:sz w:val="24"/>
          <w:szCs w:val="24"/>
        </w:rPr>
        <w:t xml:space="preserve"> </w:t>
      </w:r>
      <w:r w:rsidR="009A3536" w:rsidRPr="00664F80">
        <w:rPr>
          <w:rFonts w:eastAsia="Calibri" w:cs="Times New Roman"/>
          <w:bCs/>
          <w:sz w:val="24"/>
          <w:szCs w:val="24"/>
        </w:rPr>
        <w:t>ingredient to complete Harrison’s order?</w:t>
      </w:r>
    </w:p>
    <w:p w14:paraId="34576F88" w14:textId="77777777" w:rsidR="009A3536" w:rsidRDefault="009A3536" w:rsidP="009A3536">
      <w:pPr>
        <w:spacing w:after="0" w:line="240" w:lineRule="auto"/>
        <w:ind w:left="1440" w:right="79" w:hanging="720"/>
        <w:textAlignment w:val="baseline"/>
        <w:rPr>
          <w:rFonts w:eastAsia="Calibri" w:cs="Times New Roman"/>
          <w:bCs/>
          <w:sz w:val="24"/>
          <w:szCs w:val="24"/>
        </w:rPr>
      </w:pPr>
      <w:r>
        <w:rPr>
          <w:rFonts w:eastAsia="Calibri" w:cs="Times New Roman"/>
          <w:bCs/>
          <w:sz w:val="24"/>
          <w:szCs w:val="24"/>
        </w:rPr>
        <w:t xml:space="preserve">Part C. </w:t>
      </w:r>
      <w:r w:rsidRPr="00664F80">
        <w:rPr>
          <w:rFonts w:eastAsia="Calibri" w:cs="Times New Roman"/>
          <w:bCs/>
          <w:sz w:val="24"/>
          <w:szCs w:val="24"/>
        </w:rPr>
        <w:t>After the party, Jeb sha</w:t>
      </w:r>
      <w:r>
        <w:rPr>
          <w:rFonts w:eastAsia="Calibri" w:cs="Times New Roman"/>
          <w:bCs/>
          <w:sz w:val="24"/>
          <w:szCs w:val="24"/>
        </w:rPr>
        <w:t xml:space="preserve">red his recipe which calls for 2 </w:t>
      </w:r>
      <w:r w:rsidRPr="00664F80">
        <w:rPr>
          <w:rFonts w:eastAsia="Calibri" w:cs="Times New Roman"/>
          <w:bCs/>
          <w:sz w:val="24"/>
          <w:szCs w:val="24"/>
        </w:rPr>
        <w:t xml:space="preserve">cups of flour and </w:t>
      </w: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Pr>
          <w:rFonts w:eastAsia="Calibri" w:cs="Times New Roman"/>
          <w:bCs/>
          <w:sz w:val="24"/>
          <w:szCs w:val="24"/>
        </w:rPr>
        <w:t xml:space="preserve"> cup of powdered sugar</w:t>
      </w:r>
      <w:r w:rsidRPr="00664F80">
        <w:rPr>
          <w:rFonts w:eastAsia="Calibri" w:cs="Times New Roman"/>
          <w:bCs/>
          <w:sz w:val="24"/>
          <w:szCs w:val="24"/>
        </w:rPr>
        <w:t xml:space="preserve">. Since adding </w:t>
      </w:r>
      <w:r>
        <w:rPr>
          <w:rFonts w:eastAsia="Calibri" w:cs="Times New Roman"/>
          <w:bCs/>
          <w:sz w:val="24"/>
          <w:szCs w:val="24"/>
        </w:rPr>
        <w:t>powdered sugar</w:t>
      </w:r>
      <w:r w:rsidRPr="00664F80">
        <w:rPr>
          <w:rFonts w:eastAsia="Calibri" w:cs="Times New Roman"/>
          <w:bCs/>
          <w:sz w:val="24"/>
          <w:szCs w:val="24"/>
        </w:rPr>
        <w:t xml:space="preserve"> to </w:t>
      </w:r>
      <w:r>
        <w:rPr>
          <w:rFonts w:eastAsia="Calibri" w:cs="Times New Roman"/>
          <w:bCs/>
          <w:sz w:val="24"/>
          <w:szCs w:val="24"/>
        </w:rPr>
        <w:t>cookies should make them sweeter</w:t>
      </w:r>
      <w:r w:rsidRPr="00664F80">
        <w:rPr>
          <w:rFonts w:eastAsia="Calibri" w:cs="Times New Roman"/>
          <w:bCs/>
          <w:sz w:val="24"/>
          <w:szCs w:val="24"/>
        </w:rPr>
        <w:t xml:space="preserve">, Jeb claims his larger ratio of </w:t>
      </w:r>
      <w:r>
        <w:rPr>
          <w:rFonts w:eastAsia="Calibri" w:cs="Times New Roman"/>
          <w:bCs/>
          <w:sz w:val="24"/>
          <w:szCs w:val="24"/>
        </w:rPr>
        <w:t xml:space="preserve">powdered sugar to flour will produce sweeter </w:t>
      </w:r>
      <w:r w:rsidRPr="00664F80">
        <w:rPr>
          <w:rFonts w:eastAsia="Calibri" w:cs="Times New Roman"/>
          <w:bCs/>
          <w:sz w:val="24"/>
          <w:szCs w:val="24"/>
        </w:rPr>
        <w:t>cookies. Is this statement correct?</w:t>
      </w:r>
    </w:p>
    <w:p w14:paraId="30481E82" w14:textId="195E7A78" w:rsidR="00AC56E0" w:rsidRPr="00D830B7" w:rsidRDefault="00AC56E0" w:rsidP="00DE1209">
      <w:pPr>
        <w:widowControl w:val="0"/>
        <w:spacing w:after="0" w:line="240" w:lineRule="auto"/>
        <w:rPr>
          <w:rFonts w:eastAsia="Calibri" w:cs="Times New Roman"/>
          <w:bCs/>
          <w:sz w:val="24"/>
          <w:szCs w:val="24"/>
        </w:rPr>
      </w:pPr>
    </w:p>
    <w:p w14:paraId="2A2FE9F3" w14:textId="77777777" w:rsidR="00F04484" w:rsidRPr="006B6BAE" w:rsidRDefault="00F04484" w:rsidP="00F04484">
      <w:pPr>
        <w:pStyle w:val="AlgebraicARHeading"/>
      </w:pPr>
      <w:r w:rsidRPr="006B6BAE">
        <w:t>Instructional </w:t>
      </w:r>
      <w:r>
        <w:t>Items</w:t>
      </w:r>
      <w:r w:rsidRPr="006B6BAE">
        <w:t> </w:t>
      </w:r>
    </w:p>
    <w:p w14:paraId="4EAC52C0" w14:textId="77777777" w:rsidR="00D949C6" w:rsidRDefault="00F04484" w:rsidP="00D949C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3EF5F66" w14:textId="77777777" w:rsidR="00D949C6" w:rsidRDefault="00D949C6" w:rsidP="00D949C6">
      <w:pPr>
        <w:spacing w:after="0" w:line="240" w:lineRule="auto"/>
        <w:ind w:left="360"/>
        <w:textAlignment w:val="baseline"/>
        <w:rPr>
          <w:rFonts w:eastAsia="Calibri" w:cs="Times New Roman"/>
          <w:bCs/>
          <w:sz w:val="24"/>
          <w:szCs w:val="24"/>
        </w:rPr>
      </w:pPr>
      <w:r w:rsidRPr="00664F80">
        <w:rPr>
          <w:rFonts w:eastAsia="Calibri" w:cs="Times New Roman"/>
          <w:bCs/>
          <w:sz w:val="24"/>
          <w:szCs w:val="24"/>
        </w:rPr>
        <w:t>A couple is taking a horse and carriage ride through Central Park in New York City. A</w:t>
      </w:r>
      <w:r>
        <w:rPr>
          <w:rFonts w:eastAsia="Calibri" w:cs="Times New Roman"/>
          <w:bCs/>
          <w:sz w:val="24"/>
          <w:szCs w:val="24"/>
        </w:rPr>
        <w:t>fter 8 minutes, they had travel</w:t>
      </w:r>
      <w:r w:rsidRPr="00664F80">
        <w:rPr>
          <w:rFonts w:eastAsia="Calibri" w:cs="Times New Roman"/>
          <w:bCs/>
          <w:sz w:val="24"/>
          <w:szCs w:val="24"/>
        </w:rPr>
        <w:t xml:space="preserve">ed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664F80">
        <w:rPr>
          <w:rFonts w:eastAsia="Calibri" w:cs="Times New Roman"/>
          <w:bCs/>
          <w:sz w:val="24"/>
          <w:szCs w:val="24"/>
        </w:rPr>
        <w:t xml:space="preserve"> mile. </w:t>
      </w:r>
    </w:p>
    <w:p w14:paraId="512BA91D" w14:textId="77777777" w:rsidR="00D949C6" w:rsidRDefault="00D949C6" w:rsidP="00D949C6">
      <w:pPr>
        <w:spacing w:after="0" w:line="240" w:lineRule="auto"/>
        <w:ind w:left="1440" w:hanging="720"/>
        <w:textAlignment w:val="baseline"/>
        <w:rPr>
          <w:rFonts w:eastAsia="Calibri" w:cs="Times New Roman"/>
          <w:bCs/>
          <w:sz w:val="24"/>
          <w:szCs w:val="24"/>
        </w:rPr>
      </w:pPr>
      <w:r>
        <w:rPr>
          <w:rFonts w:eastAsia="Calibri" w:cs="Times New Roman"/>
          <w:bCs/>
          <w:sz w:val="24"/>
          <w:szCs w:val="24"/>
        </w:rPr>
        <w:lastRenderedPageBreak/>
        <w:t xml:space="preserve">Part A. Create a graph to represent the proportional relationship between miles traveled and the number of minutes they are on the carriage. </w:t>
      </w:r>
    </w:p>
    <w:p w14:paraId="37A3138E" w14:textId="3A829B18" w:rsidR="00D949C6" w:rsidRDefault="00D949C6" w:rsidP="00D949C6">
      <w:pPr>
        <w:spacing w:after="0" w:line="240" w:lineRule="auto"/>
        <w:ind w:left="1440" w:hanging="720"/>
        <w:textAlignment w:val="baseline"/>
        <w:rPr>
          <w:rFonts w:eastAsia="Calibri" w:cs="Times New Roman"/>
          <w:bCs/>
          <w:sz w:val="24"/>
          <w:szCs w:val="24"/>
        </w:rPr>
      </w:pPr>
      <w:r>
        <w:rPr>
          <w:rFonts w:eastAsia="Calibri" w:cs="Times New Roman"/>
          <w:bCs/>
          <w:sz w:val="24"/>
          <w:szCs w:val="24"/>
        </w:rPr>
        <w:t>Part B. Use this graph to determine</w:t>
      </w:r>
      <w:r w:rsidRPr="00664F80">
        <w:rPr>
          <w:rFonts w:eastAsia="Calibri" w:cs="Times New Roman"/>
          <w:bCs/>
          <w:sz w:val="24"/>
          <w:szCs w:val="24"/>
        </w:rPr>
        <w:t xml:space="preserve"> how long it will take to complete th</w:t>
      </w:r>
      <w:r>
        <w:rPr>
          <w:rFonts w:eastAsia="Calibri" w:cs="Times New Roman"/>
          <w:bCs/>
          <w:sz w:val="24"/>
          <w:szCs w:val="24"/>
        </w:rPr>
        <w:t xml:space="preserve">e </w:t>
      </w:r>
      <w:r w:rsidR="00451B8F">
        <w:rPr>
          <w:rFonts w:eastAsia="Calibri" w:cs="Times New Roman"/>
          <w:bCs/>
          <w:sz w:val="24"/>
          <w:szCs w:val="24"/>
        </w:rPr>
        <w:t>2.5-mile</w:t>
      </w:r>
      <w:r>
        <w:rPr>
          <w:rFonts w:eastAsia="Calibri" w:cs="Times New Roman"/>
          <w:bCs/>
          <w:sz w:val="24"/>
          <w:szCs w:val="24"/>
        </w:rPr>
        <w:t xml:space="preserve"> ride around the park.</w:t>
      </w:r>
    </w:p>
    <w:p w14:paraId="38C226D8" w14:textId="77777777" w:rsidR="00D949C6" w:rsidRPr="00DE1209" w:rsidRDefault="00D949C6" w:rsidP="00D949C6">
      <w:pPr>
        <w:pStyle w:val="Style3"/>
        <w:ind w:left="0" w:firstLine="0"/>
        <w:rPr>
          <w:b w:val="0"/>
          <w:bCs w:val="0"/>
        </w:rPr>
      </w:pPr>
    </w:p>
    <w:p w14:paraId="782B8B59" w14:textId="618FA6E1" w:rsidR="004D49A0" w:rsidRPr="00DE1209" w:rsidRDefault="00D949C6" w:rsidP="00DE1209">
      <w:pPr>
        <w:spacing w:after="0"/>
        <w:rPr>
          <w:rFonts w:eastAsia="Times New Roman" w:cs="Times New Roman"/>
          <w:iCs/>
          <w:sz w:val="20"/>
          <w:szCs w:val="24"/>
        </w:rPr>
      </w:pPr>
      <w:r w:rsidRPr="006B6BAE">
        <w:rPr>
          <w:rFonts w:eastAsia="Times New Roman" w:cs="Times New Roman"/>
          <w:i/>
          <w:sz w:val="20"/>
          <w:szCs w:val="24"/>
        </w:rPr>
        <w:t>*The strategies, tasks and items included in the B1G-M are examples and should not be considered comprehensive.</w:t>
      </w:r>
      <w:r w:rsidR="00DE1209">
        <w:rPr>
          <w:rFonts w:eastAsia="Times New Roman" w:cs="Times New Roman"/>
          <w:i/>
          <w:sz w:val="20"/>
          <w:szCs w:val="24"/>
        </w:rPr>
        <w:t>\</w:t>
      </w:r>
    </w:p>
    <w:p w14:paraId="74C55804" w14:textId="4C22AAB5" w:rsidR="00DE1209" w:rsidRPr="00DE1209" w:rsidRDefault="00DE1209" w:rsidP="00DE1209">
      <w:pPr>
        <w:rPr>
          <w:rFonts w:eastAsia="Calibri" w:cs="Times New Roman"/>
          <w:iCs/>
        </w:rPr>
      </w:pPr>
      <w:r>
        <w:rPr>
          <w:rFonts w:eastAsia="Calibri" w:cs="Times New Roman"/>
          <w:iCs/>
        </w:rPr>
        <w:br w:type="page"/>
      </w:r>
    </w:p>
    <w:p w14:paraId="05EABE1F" w14:textId="1E63AC35" w:rsidR="008C151D" w:rsidRPr="00E37A74" w:rsidRDefault="00E37A74" w:rsidP="007F601C">
      <w:pPr>
        <w:pStyle w:val="Heading1"/>
      </w:pPr>
      <w:bookmarkStart w:id="32" w:name="_MA.6.AR.3.5"/>
      <w:bookmarkStart w:id="33" w:name="_Hlk173333045"/>
      <w:bookmarkEnd w:id="32"/>
      <w:r>
        <w:lastRenderedPageBreak/>
        <w:t>Geometric Reasoning</w:t>
      </w:r>
    </w:p>
    <w:p w14:paraId="198C5FDD" w14:textId="77777777" w:rsidR="008C151D" w:rsidRPr="006B6BAE" w:rsidRDefault="008C151D" w:rsidP="00DE1209">
      <w:pPr>
        <w:spacing w:after="0" w:line="240" w:lineRule="auto"/>
        <w:rPr>
          <w:rFonts w:cs="Times New Roman"/>
          <w:sz w:val="24"/>
        </w:rPr>
      </w:pPr>
    </w:p>
    <w:p w14:paraId="1046D0DB" w14:textId="77777777" w:rsidR="00257BD5" w:rsidRPr="008378F3" w:rsidRDefault="00257BD5" w:rsidP="00257BD5">
      <w:pPr>
        <w:spacing w:after="0" w:line="240" w:lineRule="auto"/>
        <w:jc w:val="center"/>
        <w:rPr>
          <w:rFonts w:cs="Times New Roman"/>
          <w:i/>
          <w:sz w:val="24"/>
        </w:rPr>
      </w:pPr>
      <w:r w:rsidRPr="008378F3">
        <w:rPr>
          <w:rFonts w:cs="Times New Roman"/>
          <w:b/>
          <w:sz w:val="24"/>
        </w:rPr>
        <w:t>MA.7.</w:t>
      </w:r>
      <w:r>
        <w:rPr>
          <w:rFonts w:cs="Times New Roman"/>
          <w:b/>
          <w:sz w:val="24"/>
        </w:rPr>
        <w:t>GR</w:t>
      </w:r>
      <w:r w:rsidRPr="008378F3">
        <w:rPr>
          <w:rFonts w:cs="Times New Roman"/>
          <w:b/>
          <w:sz w:val="24"/>
        </w:rPr>
        <w:t xml:space="preserve">.1 </w:t>
      </w:r>
      <w:r w:rsidRPr="00244BB9">
        <w:rPr>
          <w:rFonts w:cs="Times New Roman"/>
          <w:i/>
          <w:sz w:val="24"/>
        </w:rPr>
        <w:t>Solve problems involving two-dimensional figures, including circles</w:t>
      </w:r>
      <w:r w:rsidRPr="008378F3">
        <w:rPr>
          <w:rFonts w:cs="Times New Roman"/>
          <w:i/>
          <w:sz w:val="24"/>
        </w:rPr>
        <w:t>.</w:t>
      </w:r>
    </w:p>
    <w:bookmarkEnd w:id="33"/>
    <w:p w14:paraId="5D1FACA0" w14:textId="77777777" w:rsidR="008C151D" w:rsidRPr="00DE1209" w:rsidRDefault="008C151D" w:rsidP="00DE1209">
      <w:pPr>
        <w:spacing w:after="0" w:line="240" w:lineRule="auto"/>
        <w:rPr>
          <w:rFonts w:cs="Times New Roman"/>
          <w:iCs/>
          <w:sz w:val="24"/>
        </w:rPr>
      </w:pPr>
    </w:p>
    <w:p w14:paraId="232E7056" w14:textId="5D7D0513" w:rsidR="008C151D" w:rsidRDefault="008C151D" w:rsidP="008C151D">
      <w:pPr>
        <w:pStyle w:val="Heading3"/>
      </w:pPr>
      <w:bookmarkStart w:id="34" w:name="_MA.7.GR.1.1"/>
      <w:bookmarkEnd w:id="34"/>
      <w:r w:rsidRPr="006B6BAE">
        <w:t>MA</w:t>
      </w:r>
      <w:r>
        <w:t>.</w:t>
      </w:r>
      <w:r w:rsidR="00257BD5">
        <w:t>7</w:t>
      </w:r>
      <w:r>
        <w:t>.</w:t>
      </w:r>
      <w:r w:rsidR="00257BD5">
        <w:t>GR</w:t>
      </w:r>
      <w:r w:rsidRPr="006B6BAE">
        <w:t>.1.1</w:t>
      </w:r>
    </w:p>
    <w:p w14:paraId="47985089" w14:textId="77777777" w:rsidR="008C151D" w:rsidRPr="00DE1209" w:rsidRDefault="008C151D" w:rsidP="00B04195">
      <w:pPr>
        <w:pStyle w:val="Normal11"/>
        <w:rPr>
          <w:sz w:val="24"/>
          <w:szCs w:val="24"/>
        </w:rPr>
      </w:pPr>
    </w:p>
    <w:p w14:paraId="39566193" w14:textId="77777777" w:rsidR="008C151D" w:rsidRPr="00BB2AFC" w:rsidRDefault="008C151D" w:rsidP="00E949EC">
      <w:pPr>
        <w:pStyle w:val="GeometricReasoningGRHeading"/>
      </w:pPr>
      <w:r w:rsidRPr="00BB2AFC">
        <w:t>Benchmark</w:t>
      </w:r>
    </w:p>
    <w:p w14:paraId="41EA1B05" w14:textId="19EF3FB7" w:rsidR="008C151D" w:rsidRPr="00BB2AFC" w:rsidRDefault="008C151D" w:rsidP="008C151D">
      <w:pPr>
        <w:pStyle w:val="Style3"/>
      </w:pPr>
      <w:r w:rsidRPr="00BB2AFC">
        <w:t>MA</w:t>
      </w:r>
      <w:r>
        <w:t>.</w:t>
      </w:r>
      <w:r w:rsidR="00257BD5">
        <w:t>7</w:t>
      </w:r>
      <w:r>
        <w:t>.</w:t>
      </w:r>
      <w:r w:rsidR="008321E5">
        <w:t>GR</w:t>
      </w:r>
      <w:r w:rsidRPr="00BB2AFC">
        <w:t>.1.1</w:t>
      </w:r>
      <w:r w:rsidRPr="00BB2AFC">
        <w:tab/>
      </w:r>
      <w:r w:rsidR="00E949EC" w:rsidRPr="00912278">
        <w:rPr>
          <w:rFonts w:eastAsia="Times New Roman"/>
          <w:color w:val="000000"/>
        </w:rPr>
        <w:t>Apply formulas to find the areas of trapezoids, parallelograms and rhombi. </w:t>
      </w:r>
    </w:p>
    <w:p w14:paraId="7B3F67B8" w14:textId="77777777" w:rsidR="00BD10E6" w:rsidRPr="00BD10E6" w:rsidRDefault="00BD10E6" w:rsidP="00BD10E6">
      <w:pPr>
        <w:spacing w:after="0" w:line="240" w:lineRule="auto"/>
        <w:rPr>
          <w:rFonts w:eastAsia="Times New Roman" w:cs="Times New Roman"/>
        </w:rPr>
      </w:pPr>
      <w:r w:rsidRPr="00BD10E6">
        <w:rPr>
          <w:rFonts w:eastAsia="Times New Roman" w:cs="Times New Roman"/>
          <w:u w:val="single"/>
        </w:rPr>
        <w:t>Benchmark Clarifications:</w:t>
      </w:r>
    </w:p>
    <w:p w14:paraId="4A7AE518" w14:textId="77777777" w:rsidR="00BD10E6" w:rsidRPr="00BD10E6" w:rsidRDefault="00BD10E6" w:rsidP="00BD10E6">
      <w:pPr>
        <w:spacing w:after="0" w:line="240" w:lineRule="auto"/>
        <w:rPr>
          <w:rFonts w:eastAsia="Times New Roman" w:cs="Times New Roman"/>
          <w:color w:val="000000"/>
        </w:rPr>
      </w:pPr>
      <w:r w:rsidRPr="00BD10E6">
        <w:rPr>
          <w:rFonts w:eastAsia="Times New Roman" w:cs="Times New Roman"/>
          <w:i/>
        </w:rPr>
        <w:t>Clarification 1:</w:t>
      </w:r>
      <w:r w:rsidRPr="00BD10E6">
        <w:rPr>
          <w:rFonts w:eastAsia="Times New Roman" w:cs="Times New Roman"/>
        </w:rPr>
        <w:t xml:space="preserve"> </w:t>
      </w:r>
      <w:r w:rsidRPr="00BD10E6">
        <w:rPr>
          <w:rFonts w:eastAsia="Times New Roman" w:cs="Times New Roman"/>
          <w:color w:val="000000"/>
        </w:rPr>
        <w:t xml:space="preserve">Instruction focuses on the connection from the areas of trapezoids, parallelograms and rhombi to the areas of rectangles or triangles. </w:t>
      </w:r>
    </w:p>
    <w:p w14:paraId="67B3AF3F" w14:textId="77777777" w:rsidR="00BD10E6" w:rsidRPr="00BD10E6" w:rsidRDefault="00BD10E6" w:rsidP="00BD10E6">
      <w:pPr>
        <w:spacing w:after="0" w:line="240" w:lineRule="auto"/>
        <w:rPr>
          <w:rFonts w:eastAsia="Times New Roman" w:cs="Times New Roman"/>
          <w:color w:val="000000"/>
        </w:rPr>
      </w:pPr>
      <w:r w:rsidRPr="00BD10E6">
        <w:rPr>
          <w:rFonts w:eastAsia="Times New Roman" w:cs="Times New Roman"/>
          <w:i/>
          <w:color w:val="000000"/>
        </w:rPr>
        <w:t>Clarification 2:</w:t>
      </w:r>
      <w:r w:rsidRPr="00BD10E6">
        <w:rPr>
          <w:rFonts w:eastAsia="Times New Roman" w:cs="Times New Roman"/>
          <w:color w:val="000000"/>
        </w:rPr>
        <w:t xml:space="preserve"> Within this benchmark, the expectation is not to memorize area formulas for trapezoids, parallelograms and rhombi.</w:t>
      </w:r>
    </w:p>
    <w:p w14:paraId="2F684842" w14:textId="77777777" w:rsidR="008C151D" w:rsidRPr="00DE1209" w:rsidRDefault="008C151D" w:rsidP="008C151D">
      <w:pPr>
        <w:spacing w:after="0" w:line="240" w:lineRule="auto"/>
        <w:textAlignment w:val="baseline"/>
        <w:rPr>
          <w:rFonts w:eastAsia="Times New Roman" w:cs="Times New Roman"/>
        </w:rPr>
      </w:pPr>
    </w:p>
    <w:p w14:paraId="4EA8CA17" w14:textId="2F337DBB" w:rsidR="008C151D" w:rsidRPr="00BB2AFC" w:rsidRDefault="008C151D" w:rsidP="00E949EC">
      <w:pPr>
        <w:pStyle w:val="GeometricReasoningGRHeading"/>
      </w:pPr>
      <w:r w:rsidRPr="00BB2AFC">
        <w:t>Connecting Benchmarks/Horizontal Alignment</w:t>
      </w:r>
    </w:p>
    <w:p w14:paraId="59289431" w14:textId="77777777" w:rsidR="00FF271B" w:rsidRPr="00FF271B" w:rsidRDefault="00FF271B" w:rsidP="00DE1209">
      <w:pPr>
        <w:pStyle w:val="ListParagraph"/>
        <w:numPr>
          <w:ilvl w:val="0"/>
          <w:numId w:val="15"/>
        </w:numPr>
        <w:rPr>
          <w:rFonts w:eastAsia="Times New Roman" w:cs="Times New Roman"/>
          <w:sz w:val="24"/>
          <w:szCs w:val="24"/>
          <w:lang w:val="es-US"/>
        </w:rPr>
      </w:pPr>
      <w:r w:rsidRPr="00FF271B">
        <w:rPr>
          <w:rFonts w:eastAsia="Times New Roman" w:cs="Times New Roman"/>
          <w:sz w:val="24"/>
          <w:szCs w:val="24"/>
          <w:lang w:val="es-US"/>
        </w:rPr>
        <w:t>MA.7.NSO.2.1, MA.7.NSO.2.2, MA.7.NSO.2.3</w:t>
      </w:r>
    </w:p>
    <w:p w14:paraId="74463F6C" w14:textId="77777777" w:rsidR="008C151D" w:rsidRPr="00DE1209" w:rsidRDefault="008C151D" w:rsidP="00DE1209">
      <w:pPr>
        <w:spacing w:after="0"/>
        <w:contextualSpacing/>
        <w:rPr>
          <w:rFonts w:eastAsia="Times New Roman" w:cs="Times New Roman"/>
          <w:sz w:val="24"/>
          <w:szCs w:val="24"/>
        </w:rPr>
      </w:pPr>
    </w:p>
    <w:p w14:paraId="45FC15A9" w14:textId="77777777" w:rsidR="008C151D" w:rsidRPr="00BB2AFC" w:rsidRDefault="008C151D" w:rsidP="00E949EC">
      <w:pPr>
        <w:pStyle w:val="GeometricReasoningGRHeading"/>
      </w:pPr>
      <w:r w:rsidRPr="00BB2AFC">
        <w:t>Terms from the K-12 Glossary </w:t>
      </w:r>
    </w:p>
    <w:p w14:paraId="03090843" w14:textId="77777777" w:rsidR="000F5BDF" w:rsidRPr="00EF4226" w:rsidRDefault="000F5BDF" w:rsidP="00C40F38">
      <w:pPr>
        <w:numPr>
          <w:ilvl w:val="0"/>
          <w:numId w:val="17"/>
        </w:numPr>
        <w:spacing w:after="0" w:line="240" w:lineRule="auto"/>
        <w:textAlignment w:val="baseline"/>
        <w:rPr>
          <w:rFonts w:eastAsia="Times New Roman" w:cs="Times New Roman"/>
          <w:sz w:val="24"/>
          <w:szCs w:val="24"/>
        </w:rPr>
      </w:pPr>
      <w:r w:rsidRPr="00EF4226">
        <w:rPr>
          <w:rFonts w:cs="Times New Roman"/>
          <w:sz w:val="24"/>
          <w:szCs w:val="24"/>
        </w:rPr>
        <w:t>Area</w:t>
      </w:r>
    </w:p>
    <w:p w14:paraId="0C8E95C9" w14:textId="77777777" w:rsidR="000F5BDF" w:rsidRPr="00912278" w:rsidRDefault="000F5BDF" w:rsidP="00C40F38">
      <w:pPr>
        <w:pStyle w:val="ListParagraph"/>
        <w:widowControl/>
        <w:numPr>
          <w:ilvl w:val="0"/>
          <w:numId w:val="17"/>
        </w:numPr>
        <w:contextualSpacing/>
        <w:rPr>
          <w:rFonts w:cs="Times New Roman"/>
          <w:b/>
          <w:bCs/>
          <w:sz w:val="24"/>
          <w:szCs w:val="24"/>
        </w:rPr>
      </w:pPr>
      <w:r>
        <w:rPr>
          <w:rFonts w:eastAsia="Calibri" w:cs="Times New Roman"/>
          <w:color w:val="000000" w:themeColor="text1"/>
          <w:sz w:val="24"/>
          <w:szCs w:val="24"/>
        </w:rPr>
        <w:t>P</w:t>
      </w:r>
      <w:r w:rsidRPr="00912278">
        <w:rPr>
          <w:rFonts w:eastAsia="Calibri" w:cs="Times New Roman"/>
          <w:color w:val="000000" w:themeColor="text1"/>
          <w:sz w:val="24"/>
          <w:szCs w:val="24"/>
        </w:rPr>
        <w:t>arallelogram</w:t>
      </w:r>
    </w:p>
    <w:p w14:paraId="5514F046" w14:textId="77777777" w:rsidR="000F5BDF" w:rsidRPr="00912278" w:rsidRDefault="000F5BDF" w:rsidP="00C40F38">
      <w:pPr>
        <w:pStyle w:val="ListParagraph"/>
        <w:widowControl/>
        <w:numPr>
          <w:ilvl w:val="0"/>
          <w:numId w:val="17"/>
        </w:numPr>
        <w:contextualSpacing/>
        <w:rPr>
          <w:rFonts w:cs="Times New Roman"/>
          <w:b/>
          <w:bCs/>
          <w:sz w:val="24"/>
          <w:szCs w:val="24"/>
        </w:rPr>
      </w:pPr>
      <w:r>
        <w:rPr>
          <w:rFonts w:eastAsia="Calibri" w:cs="Times New Roman"/>
          <w:color w:val="000000" w:themeColor="text1"/>
          <w:sz w:val="24"/>
          <w:szCs w:val="24"/>
        </w:rPr>
        <w:t>R</w:t>
      </w:r>
      <w:r w:rsidRPr="00912278">
        <w:rPr>
          <w:rFonts w:eastAsia="Calibri" w:cs="Times New Roman"/>
          <w:color w:val="000000" w:themeColor="text1"/>
          <w:sz w:val="24"/>
          <w:szCs w:val="24"/>
        </w:rPr>
        <w:t>ectangle</w:t>
      </w:r>
    </w:p>
    <w:p w14:paraId="1F529D5E" w14:textId="77777777" w:rsidR="000F5BDF" w:rsidRPr="00912278" w:rsidRDefault="000F5BDF" w:rsidP="00C40F38">
      <w:pPr>
        <w:pStyle w:val="ListParagraph"/>
        <w:widowControl/>
        <w:numPr>
          <w:ilvl w:val="0"/>
          <w:numId w:val="17"/>
        </w:numPr>
        <w:contextualSpacing/>
        <w:rPr>
          <w:rFonts w:cs="Times New Roman"/>
          <w:b/>
          <w:bCs/>
          <w:sz w:val="24"/>
          <w:szCs w:val="24"/>
        </w:rPr>
      </w:pPr>
      <w:r>
        <w:rPr>
          <w:rFonts w:eastAsia="Calibri" w:cs="Times New Roman"/>
          <w:color w:val="000000" w:themeColor="text1"/>
          <w:sz w:val="24"/>
          <w:szCs w:val="24"/>
        </w:rPr>
        <w:t>R</w:t>
      </w:r>
      <w:r w:rsidRPr="00912278">
        <w:rPr>
          <w:rFonts w:eastAsia="Calibri" w:cs="Times New Roman"/>
          <w:color w:val="000000" w:themeColor="text1"/>
          <w:sz w:val="24"/>
          <w:szCs w:val="24"/>
        </w:rPr>
        <w:t>hombus</w:t>
      </w:r>
    </w:p>
    <w:p w14:paraId="3F6BD193" w14:textId="77777777" w:rsidR="000F5BDF" w:rsidRPr="00912278" w:rsidRDefault="000F5BDF" w:rsidP="00C40F38">
      <w:pPr>
        <w:pStyle w:val="ListParagraph"/>
        <w:widowControl/>
        <w:numPr>
          <w:ilvl w:val="0"/>
          <w:numId w:val="17"/>
        </w:numPr>
        <w:contextualSpacing/>
        <w:rPr>
          <w:rFonts w:cs="Times New Roman"/>
          <w:b/>
          <w:bCs/>
          <w:sz w:val="24"/>
          <w:szCs w:val="24"/>
        </w:rPr>
      </w:pPr>
      <w:r>
        <w:rPr>
          <w:rFonts w:eastAsia="Calibri" w:cs="Times New Roman"/>
          <w:color w:val="000000" w:themeColor="text1"/>
          <w:sz w:val="24"/>
          <w:szCs w:val="24"/>
        </w:rPr>
        <w:t>T</w:t>
      </w:r>
      <w:r w:rsidRPr="00912278">
        <w:rPr>
          <w:rFonts w:eastAsia="Calibri" w:cs="Times New Roman"/>
          <w:color w:val="000000" w:themeColor="text1"/>
          <w:sz w:val="24"/>
          <w:szCs w:val="24"/>
        </w:rPr>
        <w:t>riangle</w:t>
      </w:r>
    </w:p>
    <w:p w14:paraId="2653D79C" w14:textId="6B7F173F" w:rsidR="000F5BDF" w:rsidRDefault="000F5BDF" w:rsidP="00DE1209">
      <w:pPr>
        <w:pStyle w:val="ListParagraph"/>
        <w:numPr>
          <w:ilvl w:val="0"/>
          <w:numId w:val="17"/>
        </w:numPr>
        <w:textAlignment w:val="baseline"/>
        <w:rPr>
          <w:rFonts w:eastAsia="Times New Roman" w:cs="Times New Roman"/>
          <w:sz w:val="24"/>
          <w:szCs w:val="24"/>
        </w:rPr>
      </w:pPr>
      <w:r>
        <w:rPr>
          <w:rFonts w:eastAsia="Calibri" w:cs="Times New Roman"/>
          <w:color w:val="000000" w:themeColor="text1"/>
          <w:sz w:val="24"/>
          <w:szCs w:val="24"/>
        </w:rPr>
        <w:t>T</w:t>
      </w:r>
      <w:r w:rsidRPr="00912278">
        <w:rPr>
          <w:rFonts w:eastAsia="Calibri" w:cs="Times New Roman"/>
          <w:color w:val="000000" w:themeColor="text1"/>
          <w:sz w:val="24"/>
          <w:szCs w:val="24"/>
        </w:rPr>
        <w:t>rapezoid</w:t>
      </w:r>
    </w:p>
    <w:p w14:paraId="7F2F646F" w14:textId="77777777" w:rsidR="008C151D" w:rsidRPr="00DE1209" w:rsidRDefault="008C151D" w:rsidP="00DE1209">
      <w:pPr>
        <w:spacing w:after="0"/>
        <w:textAlignment w:val="baseline"/>
        <w:rPr>
          <w:rFonts w:eastAsia="Times New Roman" w:cs="Times New Roman"/>
          <w:sz w:val="24"/>
          <w:szCs w:val="24"/>
        </w:rPr>
      </w:pPr>
    </w:p>
    <w:p w14:paraId="582CF926" w14:textId="77777777" w:rsidR="008C151D" w:rsidRPr="00BB2AFC" w:rsidRDefault="008C151D" w:rsidP="00E949E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8C151D" w:rsidRPr="00BB2AFC" w14:paraId="5D4A96A6" w14:textId="77777777" w:rsidTr="003F0980">
        <w:trPr>
          <w:trHeight w:val="300"/>
        </w:trPr>
        <w:tc>
          <w:tcPr>
            <w:tcW w:w="2498" w:type="pct"/>
            <w:shd w:val="clear" w:color="auto" w:fill="auto"/>
            <w:hideMark/>
          </w:tcPr>
          <w:p w14:paraId="505F0656" w14:textId="77777777" w:rsidR="008C151D" w:rsidRPr="00BB2AFC" w:rsidRDefault="008C151D" w:rsidP="003F0980">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04E84F1E" w14:textId="461727D2" w:rsidR="008C151D" w:rsidRPr="005E0CC7" w:rsidRDefault="003579DA" w:rsidP="00C40F38">
            <w:pPr>
              <w:numPr>
                <w:ilvl w:val="0"/>
                <w:numId w:val="14"/>
              </w:numPr>
              <w:spacing w:after="0" w:line="240" w:lineRule="auto"/>
              <w:textAlignment w:val="baseline"/>
              <w:rPr>
                <w:rFonts w:eastAsia="Times New Roman" w:cs="Times New Roman"/>
                <w:sz w:val="24"/>
                <w:szCs w:val="24"/>
              </w:rPr>
            </w:pPr>
            <w:r w:rsidRPr="003579DA">
              <w:rPr>
                <w:rFonts w:eastAsia="Times New Roman" w:cs="Times New Roman"/>
                <w:sz w:val="24"/>
                <w:szCs w:val="24"/>
              </w:rPr>
              <w:t>MA.6.GR.2.1, MA.6.GR.2.2</w:t>
            </w:r>
          </w:p>
        </w:tc>
        <w:tc>
          <w:tcPr>
            <w:tcW w:w="2502" w:type="pct"/>
            <w:shd w:val="clear" w:color="auto" w:fill="auto"/>
          </w:tcPr>
          <w:p w14:paraId="5F2FF63B" w14:textId="77777777" w:rsidR="008C151D" w:rsidRPr="00BB2AFC" w:rsidRDefault="008C151D" w:rsidP="003F0980">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48641E4" w14:textId="77777777" w:rsidR="003633AA" w:rsidRPr="003633AA" w:rsidRDefault="003633AA" w:rsidP="00C40F38">
            <w:pPr>
              <w:widowControl w:val="0"/>
              <w:numPr>
                <w:ilvl w:val="0"/>
                <w:numId w:val="14"/>
              </w:numPr>
              <w:spacing w:after="0" w:line="240" w:lineRule="auto"/>
              <w:textAlignment w:val="baseline"/>
              <w:rPr>
                <w:rFonts w:eastAsia="Times New Roman" w:cs="Times New Roman"/>
                <w:sz w:val="24"/>
                <w:szCs w:val="24"/>
              </w:rPr>
            </w:pPr>
            <w:r w:rsidRPr="003633AA">
              <w:rPr>
                <w:rFonts w:eastAsia="Times New Roman" w:cs="Times New Roman"/>
                <w:sz w:val="24"/>
                <w:szCs w:val="24"/>
              </w:rPr>
              <w:t>MA.912.GR.3.3</w:t>
            </w:r>
          </w:p>
          <w:p w14:paraId="4E062873" w14:textId="6A19F7B1" w:rsidR="008C151D" w:rsidRPr="003633AA" w:rsidRDefault="003633AA" w:rsidP="00C40F38">
            <w:pPr>
              <w:widowControl w:val="0"/>
              <w:numPr>
                <w:ilvl w:val="0"/>
                <w:numId w:val="14"/>
              </w:numPr>
              <w:spacing w:after="0" w:line="240" w:lineRule="auto"/>
              <w:textAlignment w:val="baseline"/>
              <w:rPr>
                <w:rFonts w:eastAsia="Times New Roman" w:cs="Times New Roman"/>
                <w:sz w:val="24"/>
                <w:szCs w:val="24"/>
              </w:rPr>
            </w:pPr>
            <w:r w:rsidRPr="003633AA">
              <w:rPr>
                <w:rFonts w:eastAsia="Times New Roman" w:cs="Times New Roman"/>
                <w:sz w:val="24"/>
                <w:szCs w:val="24"/>
              </w:rPr>
              <w:t>MA.912.GR.4.4</w:t>
            </w:r>
          </w:p>
        </w:tc>
      </w:tr>
    </w:tbl>
    <w:p w14:paraId="1182341A" w14:textId="77777777" w:rsidR="008C151D" w:rsidRPr="00BB2AFC" w:rsidRDefault="008C151D" w:rsidP="008C151D">
      <w:pPr>
        <w:spacing w:after="0"/>
      </w:pPr>
    </w:p>
    <w:p w14:paraId="4B157C19" w14:textId="77777777" w:rsidR="008C151D" w:rsidRPr="00BB2AFC" w:rsidRDefault="008C151D" w:rsidP="00E949EC">
      <w:pPr>
        <w:pStyle w:val="GeometricReasoningGRHeading"/>
      </w:pPr>
      <w:r w:rsidRPr="00BB2AFC">
        <w:t xml:space="preserve">Purpose and Instructional Strategies </w:t>
      </w:r>
    </w:p>
    <w:p w14:paraId="3782E0C2" w14:textId="77777777" w:rsidR="00193983" w:rsidRPr="00193983" w:rsidRDefault="00193983" w:rsidP="00193983">
      <w:pPr>
        <w:spacing w:after="0" w:line="240" w:lineRule="auto"/>
        <w:contextualSpacing/>
        <w:rPr>
          <w:rFonts w:eastAsia="Calibri" w:cs="Times New Roman"/>
          <w:sz w:val="24"/>
          <w:szCs w:val="24"/>
        </w:rPr>
      </w:pPr>
      <w:r w:rsidRPr="00193983">
        <w:rPr>
          <w:rFonts w:eastAsia="Calibri" w:cs="Times New Roman"/>
          <w:sz w:val="24"/>
          <w:szCs w:val="24"/>
        </w:rPr>
        <w:t>In grade 6, students solved problems involving the area of quadrilaterals and composite figures by decomposing them into triangles or rectangles. In grade 7, students apply formulas to find the areas of trapezoids, parallelograms and rhombi. In high school, students will extend this knowledge to solve mathematical and real-world problems involving the perimeter or area of any polygon using coordinate geometry and other tools.</w:t>
      </w:r>
    </w:p>
    <w:p w14:paraId="32F53563" w14:textId="77777777" w:rsidR="00193983" w:rsidRPr="00193983" w:rsidRDefault="00193983" w:rsidP="00C40F38">
      <w:pPr>
        <w:numPr>
          <w:ilvl w:val="0"/>
          <w:numId w:val="39"/>
        </w:numPr>
        <w:spacing w:after="0" w:line="240" w:lineRule="auto"/>
        <w:ind w:left="720"/>
        <w:contextualSpacing/>
        <w:rPr>
          <w:rFonts w:eastAsia="Calibri" w:cs="Times New Roman"/>
          <w:sz w:val="24"/>
          <w:szCs w:val="24"/>
        </w:rPr>
      </w:pPr>
      <w:r w:rsidRPr="00193983">
        <w:rPr>
          <w:rFonts w:eastAsia="Calibri" w:cs="Times New Roman"/>
          <w:sz w:val="24"/>
          <w:szCs w:val="24"/>
        </w:rPr>
        <w:t>Instruction includes using students’ prior knowledge of finding the area of a rectangle to build the area formulas for trapezoids, parallelograms and rhombi. The use of grid paper can support students in counting the squares to verify the areas are accurate.</w:t>
      </w:r>
    </w:p>
    <w:p w14:paraId="040DF8AD" w14:textId="77777777" w:rsidR="00193983" w:rsidRPr="00193983" w:rsidRDefault="00193983" w:rsidP="00C40F38">
      <w:pPr>
        <w:numPr>
          <w:ilvl w:val="0"/>
          <w:numId w:val="39"/>
        </w:numPr>
        <w:spacing w:after="0" w:line="240" w:lineRule="auto"/>
        <w:ind w:left="720"/>
        <w:contextualSpacing/>
        <w:rPr>
          <w:rFonts w:eastAsiaTheme="minorEastAsia" w:cs="Times New Roman"/>
          <w:sz w:val="24"/>
          <w:szCs w:val="24"/>
        </w:rPr>
      </w:pPr>
      <w:r w:rsidRPr="00193983">
        <w:rPr>
          <w:rFonts w:eastAsia="Calibri" w:cs="Times New Roman"/>
          <w:sz w:val="24"/>
          <w:szCs w:val="24"/>
        </w:rPr>
        <w:t xml:space="preserve">Investigations and explore activities for students can include: </w:t>
      </w:r>
    </w:p>
    <w:p w14:paraId="2709B2EE" w14:textId="0CDCB99A" w:rsidR="00193983" w:rsidRPr="00091105" w:rsidRDefault="00193983" w:rsidP="00C40F38">
      <w:pPr>
        <w:numPr>
          <w:ilvl w:val="1"/>
          <w:numId w:val="39"/>
        </w:numPr>
        <w:spacing w:after="0" w:line="240" w:lineRule="auto"/>
        <w:ind w:left="1440"/>
        <w:contextualSpacing/>
        <w:rPr>
          <w:rFonts w:eastAsiaTheme="minorEastAsia" w:cs="Times New Roman"/>
          <w:sz w:val="24"/>
          <w:szCs w:val="24"/>
        </w:rPr>
      </w:pPr>
      <w:r w:rsidRPr="00193983">
        <w:rPr>
          <w:rFonts w:eastAsia="Calibri" w:cs="Times New Roman"/>
          <w:sz w:val="24"/>
          <w:szCs w:val="24"/>
        </w:rPr>
        <w:t xml:space="preserve">Draw or provide a cutout of a rhombus. Slice the rhombus vertically at a right angle. Slide the </w:t>
      </w:r>
      <w:r>
        <w:rPr>
          <w:rFonts w:eastAsia="Calibri" w:cs="Times New Roman"/>
          <w:sz w:val="24"/>
          <w:szCs w:val="24"/>
        </w:rPr>
        <w:t>sliced-off</w:t>
      </w:r>
      <w:r w:rsidRPr="00193983">
        <w:rPr>
          <w:rFonts w:eastAsia="Calibri" w:cs="Times New Roman"/>
          <w:sz w:val="24"/>
          <w:szCs w:val="24"/>
        </w:rPr>
        <w:t xml:space="preserve"> portion to form a square so students can see the base and height of the square are the same as that of the rhombus (</w:t>
      </w:r>
      <w:r w:rsidRPr="00193983">
        <w:rPr>
          <w:rFonts w:eastAsia="Calibri" w:cs="Times New Roman"/>
          <w:i/>
          <w:sz w:val="24"/>
          <w:szCs w:val="24"/>
        </w:rPr>
        <w:t>MTR.5.1</w:t>
      </w:r>
      <w:r w:rsidRPr="00193983">
        <w:rPr>
          <w:rFonts w:eastAsia="Calibri" w:cs="Times New Roman"/>
          <w:sz w:val="24"/>
          <w:szCs w:val="24"/>
        </w:rPr>
        <w:t>).</w:t>
      </w:r>
    </w:p>
    <w:p w14:paraId="71F084E4" w14:textId="4A853CA2" w:rsidR="00091105" w:rsidRDefault="00C14B3A" w:rsidP="00DE1209">
      <w:pPr>
        <w:spacing w:after="0" w:line="240" w:lineRule="auto"/>
        <w:ind w:left="1440"/>
        <w:contextualSpacing/>
        <w:rPr>
          <w:rFonts w:eastAsiaTheme="minorEastAsia" w:cs="Times New Roman"/>
          <w:sz w:val="24"/>
          <w:szCs w:val="24"/>
        </w:rPr>
      </w:pPr>
      <w:r w:rsidRPr="00912278">
        <w:rPr>
          <w:rFonts w:cs="Times New Roman"/>
          <w:noProof/>
          <w:sz w:val="24"/>
          <w:szCs w:val="24"/>
        </w:rPr>
        <w:lastRenderedPageBreak/>
        <w:drawing>
          <wp:inline distT="0" distB="0" distL="0" distR="0" wp14:anchorId="7473F18F" wp14:editId="73D39D69">
            <wp:extent cx="4072270" cy="967164"/>
            <wp:effectExtent l="0" t="0" r="4445" b="4445"/>
            <wp:docPr id="606976725" name="Picture 606976725" descr="Description of the procedure for cutting a rhombus to show how it can actually form a square where the base and height can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76725" name="Picture 606976725" descr="Description of the procedure for cutting a rhombus to show how it can actually form a square where the base and height can be seen."/>
                    <pic:cNvPicPr/>
                  </pic:nvPicPr>
                  <pic:blipFill>
                    <a:blip r:embed="rId46">
                      <a:extLst>
                        <a:ext uri="{28A0092B-C50C-407E-A947-70E740481C1C}">
                          <a14:useLocalDpi xmlns:a14="http://schemas.microsoft.com/office/drawing/2010/main" val="0"/>
                        </a:ext>
                      </a:extLst>
                    </a:blip>
                    <a:stretch>
                      <a:fillRect/>
                    </a:stretch>
                  </pic:blipFill>
                  <pic:spPr>
                    <a:xfrm>
                      <a:off x="0" y="0"/>
                      <a:ext cx="4083740" cy="969888"/>
                    </a:xfrm>
                    <a:prstGeom prst="rect">
                      <a:avLst/>
                    </a:prstGeom>
                  </pic:spPr>
                </pic:pic>
              </a:graphicData>
            </a:graphic>
          </wp:inline>
        </w:drawing>
      </w:r>
    </w:p>
    <w:p w14:paraId="2C9E43E1" w14:textId="77777777" w:rsidR="00DE1209" w:rsidRPr="00B93303" w:rsidRDefault="00DE1209" w:rsidP="00DE1209">
      <w:pPr>
        <w:spacing w:after="0" w:line="240" w:lineRule="auto"/>
        <w:contextualSpacing/>
        <w:rPr>
          <w:rFonts w:eastAsiaTheme="minorEastAsia" w:cs="Times New Roman"/>
          <w:sz w:val="24"/>
          <w:szCs w:val="24"/>
        </w:rPr>
      </w:pPr>
    </w:p>
    <w:p w14:paraId="4F8FE1DF" w14:textId="7B447965" w:rsidR="00B93303" w:rsidRPr="0057750C" w:rsidRDefault="00B93303" w:rsidP="00C40F38">
      <w:pPr>
        <w:numPr>
          <w:ilvl w:val="1"/>
          <w:numId w:val="39"/>
        </w:numPr>
        <w:spacing w:after="0" w:line="240" w:lineRule="auto"/>
        <w:ind w:left="1440"/>
        <w:contextualSpacing/>
        <w:rPr>
          <w:rFonts w:eastAsiaTheme="minorEastAsia" w:cs="Times New Roman"/>
          <w:sz w:val="24"/>
          <w:szCs w:val="24"/>
        </w:rPr>
      </w:pPr>
      <w:r w:rsidRPr="00912278">
        <w:rPr>
          <w:rFonts w:eastAsia="Calibri" w:cs="Times New Roman"/>
          <w:sz w:val="24"/>
          <w:szCs w:val="24"/>
        </w:rPr>
        <w:t>Draw or provide a cutout of a parallelogram. Slice the parallelogram vertically at a right angle. Slide the sliced off portion to form a rectangle so students can see</w:t>
      </w:r>
      <w:r w:rsidR="00091105">
        <w:rPr>
          <w:rFonts w:eastAsia="Calibri" w:cs="Times New Roman"/>
          <w:sz w:val="24"/>
          <w:szCs w:val="24"/>
        </w:rPr>
        <w:t xml:space="preserve"> </w:t>
      </w:r>
      <w:r w:rsidR="00091105" w:rsidRPr="00912278">
        <w:rPr>
          <w:rFonts w:eastAsia="Calibri" w:cs="Times New Roman"/>
          <w:sz w:val="24"/>
          <w:szCs w:val="24"/>
        </w:rPr>
        <w:t>the base and height of the rectangle are the same as that of the parallelogram (</w:t>
      </w:r>
      <w:r w:rsidR="00091105" w:rsidRPr="00071937">
        <w:rPr>
          <w:rFonts w:eastAsia="Calibri" w:cs="Times New Roman"/>
          <w:i/>
          <w:sz w:val="24"/>
          <w:szCs w:val="24"/>
        </w:rPr>
        <w:t>MTR.5.1</w:t>
      </w:r>
      <w:r w:rsidR="00091105" w:rsidRPr="00912278">
        <w:rPr>
          <w:rFonts w:eastAsia="Calibri" w:cs="Times New Roman"/>
          <w:sz w:val="24"/>
          <w:szCs w:val="24"/>
        </w:rPr>
        <w:t>).</w:t>
      </w:r>
    </w:p>
    <w:p w14:paraId="53822A13" w14:textId="77777777" w:rsidR="0057750C" w:rsidRPr="00A14F0D" w:rsidRDefault="0057750C" w:rsidP="0057750C">
      <w:pPr>
        <w:spacing w:after="0" w:line="240" w:lineRule="auto"/>
        <w:contextualSpacing/>
        <w:rPr>
          <w:rFonts w:eastAsiaTheme="minorEastAsia" w:cs="Times New Roman"/>
          <w:sz w:val="24"/>
          <w:szCs w:val="24"/>
        </w:rPr>
      </w:pPr>
    </w:p>
    <w:p w14:paraId="70961564" w14:textId="5D5E7091" w:rsidR="00A14F0D" w:rsidRDefault="00CC7B1D" w:rsidP="0057750C">
      <w:pPr>
        <w:spacing w:after="0" w:line="240" w:lineRule="auto"/>
        <w:ind w:left="1440"/>
        <w:contextualSpacing/>
        <w:rPr>
          <w:rFonts w:eastAsiaTheme="minorEastAsia" w:cs="Times New Roman"/>
          <w:sz w:val="24"/>
          <w:szCs w:val="24"/>
        </w:rPr>
      </w:pPr>
      <w:r w:rsidRPr="00912278">
        <w:rPr>
          <w:rFonts w:cs="Times New Roman"/>
          <w:noProof/>
          <w:sz w:val="24"/>
          <w:szCs w:val="24"/>
        </w:rPr>
        <w:drawing>
          <wp:inline distT="0" distB="0" distL="0" distR="0" wp14:anchorId="0B1165B6" wp14:editId="399F42AF">
            <wp:extent cx="3955312" cy="792844"/>
            <wp:effectExtent l="0" t="0" r="7620" b="7620"/>
            <wp:docPr id="715834586" name="Picture 715834586" descr="Description of the procedure for cutting a parallelogram to show how it can actually form a rectangle where the base and height can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34586" name="Picture 715834586" descr="Description of the procedure for cutting a parallelogram to show how it can actually form a rectangle where the base and height can be seen."/>
                    <pic:cNvPicPr/>
                  </pic:nvPicPr>
                  <pic:blipFill>
                    <a:blip r:embed="rId47">
                      <a:extLst>
                        <a:ext uri="{28A0092B-C50C-407E-A947-70E740481C1C}">
                          <a14:useLocalDpi xmlns:a14="http://schemas.microsoft.com/office/drawing/2010/main" val="0"/>
                        </a:ext>
                      </a:extLst>
                    </a:blip>
                    <a:stretch>
                      <a:fillRect/>
                    </a:stretch>
                  </pic:blipFill>
                  <pic:spPr>
                    <a:xfrm>
                      <a:off x="0" y="0"/>
                      <a:ext cx="3963118" cy="794409"/>
                    </a:xfrm>
                    <a:prstGeom prst="rect">
                      <a:avLst/>
                    </a:prstGeom>
                  </pic:spPr>
                </pic:pic>
              </a:graphicData>
            </a:graphic>
          </wp:inline>
        </w:drawing>
      </w:r>
    </w:p>
    <w:p w14:paraId="10D9D35A" w14:textId="77777777" w:rsidR="0057750C" w:rsidRPr="00222135" w:rsidRDefault="0057750C" w:rsidP="0057750C">
      <w:pPr>
        <w:spacing w:after="0" w:line="240" w:lineRule="auto"/>
        <w:contextualSpacing/>
        <w:rPr>
          <w:rFonts w:eastAsiaTheme="minorEastAsia" w:cs="Times New Roman"/>
          <w:sz w:val="24"/>
          <w:szCs w:val="24"/>
        </w:rPr>
      </w:pPr>
    </w:p>
    <w:p w14:paraId="2D908054" w14:textId="111F8DA5" w:rsidR="00222135" w:rsidRPr="0057750C" w:rsidRDefault="00222135" w:rsidP="0057750C">
      <w:pPr>
        <w:pStyle w:val="ListParagraph"/>
        <w:widowControl/>
        <w:numPr>
          <w:ilvl w:val="1"/>
          <w:numId w:val="39"/>
        </w:numPr>
        <w:ind w:left="1440"/>
        <w:contextualSpacing/>
        <w:rPr>
          <w:rFonts w:eastAsiaTheme="minorEastAsia" w:cs="Times New Roman"/>
          <w:sz w:val="24"/>
          <w:szCs w:val="24"/>
        </w:rPr>
      </w:pPr>
      <w:r w:rsidRPr="00912278">
        <w:rPr>
          <w:rFonts w:eastAsia="Calibri" w:cs="Times New Roman"/>
          <w:sz w:val="24"/>
          <w:szCs w:val="24"/>
        </w:rPr>
        <w:t>Draw or provide a cutout of a trapezoid. Duplicate the trapezoid using tracing paper and rotate it to form a larger parallelogram formed with both figures. The base of the parallelogram then becomes the sum of the two bases of the original trapezoid while the height is the perpendicular height of the original trapezoid. The area is one half of the area of this parallelogram since it contains two identical trapezoids (</w:t>
      </w:r>
      <w:r w:rsidRPr="00E8257A">
        <w:rPr>
          <w:rFonts w:eastAsia="Calibri" w:cs="Times New Roman"/>
          <w:i/>
          <w:sz w:val="24"/>
          <w:szCs w:val="24"/>
        </w:rPr>
        <w:t>MTR.5.1</w:t>
      </w:r>
      <w:r w:rsidRPr="00912278">
        <w:rPr>
          <w:rFonts w:eastAsia="Calibri" w:cs="Times New Roman"/>
          <w:sz w:val="24"/>
          <w:szCs w:val="24"/>
        </w:rPr>
        <w:t>).</w:t>
      </w:r>
    </w:p>
    <w:p w14:paraId="4EC10D73" w14:textId="77777777" w:rsidR="0057750C" w:rsidRPr="0057750C" w:rsidRDefault="0057750C" w:rsidP="0057750C">
      <w:pPr>
        <w:spacing w:after="0"/>
        <w:contextualSpacing/>
        <w:rPr>
          <w:rFonts w:eastAsiaTheme="minorEastAsia" w:cs="Times New Roman"/>
          <w:sz w:val="24"/>
          <w:szCs w:val="24"/>
        </w:rPr>
      </w:pPr>
    </w:p>
    <w:p w14:paraId="18CF4DC4" w14:textId="63E72993" w:rsidR="00CD092F" w:rsidRDefault="00CD092F" w:rsidP="0057750C">
      <w:pPr>
        <w:pStyle w:val="ListParagraph"/>
        <w:widowControl/>
        <w:ind w:left="1440"/>
        <w:contextualSpacing/>
        <w:rPr>
          <w:rFonts w:eastAsiaTheme="minorEastAsia" w:cs="Times New Roman"/>
          <w:sz w:val="24"/>
          <w:szCs w:val="24"/>
        </w:rPr>
      </w:pPr>
      <w:r w:rsidRPr="00912278">
        <w:rPr>
          <w:rFonts w:cs="Times New Roman"/>
          <w:noProof/>
          <w:sz w:val="24"/>
          <w:szCs w:val="24"/>
        </w:rPr>
        <w:drawing>
          <wp:inline distT="0" distB="0" distL="0" distR="0" wp14:anchorId="3632D048" wp14:editId="0D3D0989">
            <wp:extent cx="4078120" cy="1031358"/>
            <wp:effectExtent l="0" t="0" r="0" b="0"/>
            <wp:docPr id="623945487" name="Picture 623945487" descr="Description of the procedure for duplicating and flipping a trapezoid to form a larger parallelogram to come up with the formula for a trapez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45487" name="Picture 623945487" descr="Description of the procedure for duplicating and flipping a trapezoid to form a larger parallelogram to come up with the formula for a trapezoid."/>
                    <pic:cNvPicPr/>
                  </pic:nvPicPr>
                  <pic:blipFill>
                    <a:blip r:embed="rId48">
                      <a:extLst>
                        <a:ext uri="{28A0092B-C50C-407E-A947-70E740481C1C}">
                          <a14:useLocalDpi xmlns:a14="http://schemas.microsoft.com/office/drawing/2010/main" val="0"/>
                        </a:ext>
                      </a:extLst>
                    </a:blip>
                    <a:stretch>
                      <a:fillRect/>
                    </a:stretch>
                  </pic:blipFill>
                  <pic:spPr>
                    <a:xfrm>
                      <a:off x="0" y="0"/>
                      <a:ext cx="4098383" cy="1036483"/>
                    </a:xfrm>
                    <a:prstGeom prst="rect">
                      <a:avLst/>
                    </a:prstGeom>
                  </pic:spPr>
                </pic:pic>
              </a:graphicData>
            </a:graphic>
          </wp:inline>
        </w:drawing>
      </w:r>
    </w:p>
    <w:p w14:paraId="669C299E" w14:textId="77777777" w:rsidR="0057750C" w:rsidRPr="0057750C" w:rsidRDefault="0057750C" w:rsidP="0057750C">
      <w:pPr>
        <w:spacing w:after="0"/>
        <w:contextualSpacing/>
        <w:rPr>
          <w:rFonts w:eastAsiaTheme="minorEastAsia" w:cs="Times New Roman"/>
          <w:sz w:val="24"/>
          <w:szCs w:val="24"/>
        </w:rPr>
      </w:pPr>
    </w:p>
    <w:p w14:paraId="3A34985D" w14:textId="41644B61" w:rsidR="00161091" w:rsidRPr="00CD092F" w:rsidRDefault="00A14F0D" w:rsidP="0057750C">
      <w:pPr>
        <w:pStyle w:val="ListParagraph"/>
        <w:numPr>
          <w:ilvl w:val="0"/>
          <w:numId w:val="79"/>
        </w:numPr>
        <w:rPr>
          <w:rFonts w:eastAsia="Calibri" w:cs="Times New Roman"/>
          <w:sz w:val="24"/>
          <w:szCs w:val="24"/>
        </w:rPr>
      </w:pPr>
      <w:r>
        <w:rPr>
          <w:rFonts w:eastAsia="Calibri" w:cs="Times New Roman"/>
          <w:sz w:val="24"/>
          <w:szCs w:val="24"/>
        </w:rPr>
        <w:t>Instruction includes the comparison of formulas between rectangles, trapezoids, parallelograms and rhombi.</w:t>
      </w:r>
    </w:p>
    <w:p w14:paraId="4CF2E709" w14:textId="010F1F4D" w:rsidR="000B7B17" w:rsidRPr="0057750C" w:rsidRDefault="000B7B17" w:rsidP="0057750C">
      <w:pPr>
        <w:spacing w:after="0"/>
        <w:rPr>
          <w:rFonts w:cs="Times New Roman"/>
          <w:sz w:val="24"/>
          <w:szCs w:val="24"/>
        </w:rPr>
      </w:pPr>
    </w:p>
    <w:p w14:paraId="76A7CC2A" w14:textId="3F1FB8D9" w:rsidR="008C151D" w:rsidRPr="00BB2AFC" w:rsidRDefault="008C151D" w:rsidP="00193983">
      <w:pPr>
        <w:pStyle w:val="GeometricReasoningGRHeading"/>
      </w:pPr>
      <w:r w:rsidRPr="00BB2AFC">
        <w:t>Common Misconceptions or Errors</w:t>
      </w:r>
    </w:p>
    <w:p w14:paraId="349FE594" w14:textId="77777777" w:rsidR="00416E41" w:rsidRDefault="00416E41" w:rsidP="00C40F38">
      <w:pPr>
        <w:numPr>
          <w:ilvl w:val="0"/>
          <w:numId w:val="17"/>
        </w:numPr>
        <w:spacing w:after="0" w:line="240" w:lineRule="auto"/>
        <w:contextualSpacing/>
        <w:rPr>
          <w:rFonts w:eastAsia="Calibri" w:cs="Times New Roman"/>
          <w:sz w:val="24"/>
          <w:szCs w:val="24"/>
        </w:rPr>
      </w:pPr>
      <w:r w:rsidRPr="00416E41">
        <w:rPr>
          <w:rFonts w:eastAsia="Calibri" w:cs="Times New Roman"/>
          <w:sz w:val="24"/>
          <w:szCs w:val="24"/>
        </w:rPr>
        <w:t>Students may incorrectly identify a side length as a height rather than using the perpendicular distance between the bases. To address this misconception, use cutouts or measuring tools to show that these distances are not the same; consider using physical objects that are not square or rectangular to make sense of finding the correct height.</w:t>
      </w:r>
    </w:p>
    <w:p w14:paraId="2D607164" w14:textId="267F5B78" w:rsidR="00416E41" w:rsidRPr="00416E41" w:rsidRDefault="00544AC8" w:rsidP="00C40F38">
      <w:pPr>
        <w:widowControl w:val="0"/>
        <w:numPr>
          <w:ilvl w:val="0"/>
          <w:numId w:val="17"/>
        </w:numPr>
        <w:spacing w:after="0" w:line="240" w:lineRule="auto"/>
        <w:rPr>
          <w:rFonts w:eastAsia="Times New Roman" w:cs="Times New Roman"/>
          <w:sz w:val="24"/>
          <w:szCs w:val="24"/>
        </w:rPr>
      </w:pPr>
      <w:r w:rsidRPr="00912278">
        <w:rPr>
          <w:rFonts w:eastAsia="Calibri" w:cs="Times New Roman"/>
          <w:sz w:val="24"/>
          <w:szCs w:val="24"/>
        </w:rPr>
        <w:t xml:space="preserve">Students may not properly locate the height or base(s) when using figures in various orientations. </w:t>
      </w:r>
      <w:r w:rsidRPr="00656AAA">
        <w:rPr>
          <w:rFonts w:eastAsia="Calibri" w:cs="Times New Roman"/>
          <w:sz w:val="24"/>
          <w:szCs w:val="24"/>
        </w:rPr>
        <w:t>To address this misconception, provide multiple orientations of objects and figures. Note that parallelograms are like rectangles, in that any side can be considered a base, so there are two possible heights.</w:t>
      </w:r>
    </w:p>
    <w:p w14:paraId="4B6485C8" w14:textId="690BD3C1" w:rsidR="008C151D" w:rsidRPr="00BB2AFC" w:rsidRDefault="0057750C" w:rsidP="0057750C">
      <w:pPr>
        <w:rPr>
          <w:rFonts w:eastAsia="Times New Roman" w:cs="Times New Roman"/>
          <w:sz w:val="24"/>
          <w:szCs w:val="24"/>
        </w:rPr>
      </w:pPr>
      <w:r>
        <w:rPr>
          <w:rFonts w:eastAsia="Times New Roman" w:cs="Times New Roman"/>
          <w:sz w:val="24"/>
          <w:szCs w:val="24"/>
        </w:rPr>
        <w:br w:type="page"/>
      </w:r>
    </w:p>
    <w:p w14:paraId="2A502E7D" w14:textId="77777777" w:rsidR="008C151D" w:rsidRPr="00BB2AFC" w:rsidRDefault="008C151D" w:rsidP="00A535FC">
      <w:pPr>
        <w:pStyle w:val="GeometricReasoningGRHeading"/>
      </w:pPr>
      <w:r w:rsidRPr="00BB2AFC">
        <w:lastRenderedPageBreak/>
        <w:t>Strategies to Support Tiered Instruction</w:t>
      </w:r>
    </w:p>
    <w:p w14:paraId="4B72F2C9" w14:textId="77777777" w:rsidR="00580972" w:rsidRPr="00580972" w:rsidRDefault="00580972" w:rsidP="00C40F38">
      <w:pPr>
        <w:numPr>
          <w:ilvl w:val="0"/>
          <w:numId w:val="19"/>
        </w:numPr>
        <w:spacing w:after="0" w:line="240" w:lineRule="auto"/>
        <w:contextualSpacing/>
        <w:rPr>
          <w:rFonts w:asciiTheme="minorHAnsi" w:eastAsiaTheme="minorEastAsia" w:hAnsiTheme="minorHAnsi"/>
          <w:sz w:val="24"/>
          <w:szCs w:val="24"/>
        </w:rPr>
      </w:pPr>
      <w:r w:rsidRPr="00580972">
        <w:rPr>
          <w:rFonts w:cs="Times New Roman"/>
          <w:sz w:val="24"/>
          <w:szCs w:val="24"/>
        </w:rPr>
        <w:t>Teacher models measuring the length and height of a given shape to demonstrate the difference between the dimensions.</w:t>
      </w:r>
    </w:p>
    <w:p w14:paraId="13D8E842" w14:textId="77777777" w:rsidR="00580972" w:rsidRPr="00580972" w:rsidRDefault="00580972" w:rsidP="00C40F38">
      <w:pPr>
        <w:numPr>
          <w:ilvl w:val="0"/>
          <w:numId w:val="19"/>
        </w:numPr>
        <w:spacing w:after="0" w:line="240" w:lineRule="auto"/>
        <w:contextualSpacing/>
        <w:rPr>
          <w:rFonts w:asciiTheme="minorHAnsi" w:hAnsiTheme="minorHAnsi"/>
          <w:sz w:val="24"/>
          <w:szCs w:val="24"/>
        </w:rPr>
      </w:pPr>
      <w:r w:rsidRPr="00580972">
        <w:rPr>
          <w:rFonts w:cs="Times New Roman"/>
          <w:sz w:val="24"/>
          <w:szCs w:val="24"/>
        </w:rPr>
        <w:t>Instruction includes the use of manipulatives or geometric software to demonstrate the similarity of trapezoids, parallelograms and rhombi to square, rectangles, and triangles.</w:t>
      </w:r>
    </w:p>
    <w:p w14:paraId="0352DA49" w14:textId="77777777" w:rsidR="00580972" w:rsidRPr="00580972" w:rsidRDefault="00580972" w:rsidP="00C40F38">
      <w:pPr>
        <w:numPr>
          <w:ilvl w:val="0"/>
          <w:numId w:val="19"/>
        </w:numPr>
        <w:spacing w:after="0" w:line="240" w:lineRule="auto"/>
        <w:contextualSpacing/>
        <w:rPr>
          <w:rFonts w:eastAsia="Times New Roman" w:cs="Times New Roman"/>
          <w:sz w:val="24"/>
          <w:szCs w:val="24"/>
        </w:rPr>
      </w:pPr>
      <w:r w:rsidRPr="00580972">
        <w:rPr>
          <w:rFonts w:eastAsia="Times New Roman" w:cs="Times New Roman"/>
          <w:sz w:val="24"/>
          <w:szCs w:val="24"/>
        </w:rPr>
        <w:t>Teacher</w:t>
      </w:r>
      <w:r w:rsidRPr="00580972">
        <w:rPr>
          <w:rFonts w:eastAsia="Times New Roman" w:cs="Times New Roman"/>
          <w:sz w:val="18"/>
          <w:szCs w:val="18"/>
        </w:rPr>
        <w:t xml:space="preserve"> </w:t>
      </w:r>
      <w:r w:rsidRPr="00580972">
        <w:rPr>
          <w:rFonts w:eastAsia="Times New Roman" w:cs="Times New Roman"/>
          <w:sz w:val="24"/>
          <w:szCs w:val="24"/>
        </w:rPr>
        <w:t>co-creates a graphic organizer with images and formulas for trapezoids, parallelograms and rhombi and uses different colors to connect the dimensions of the figures to the variables within the formulas.</w:t>
      </w:r>
    </w:p>
    <w:p w14:paraId="1C8CDFBD" w14:textId="77777777" w:rsidR="00580972" w:rsidRDefault="00580972" w:rsidP="00C40F38">
      <w:pPr>
        <w:numPr>
          <w:ilvl w:val="0"/>
          <w:numId w:val="19"/>
        </w:numPr>
        <w:spacing w:after="0" w:line="240" w:lineRule="auto"/>
        <w:contextualSpacing/>
        <w:rPr>
          <w:rFonts w:eastAsia="Times New Roman" w:cs="Times New Roman"/>
          <w:sz w:val="24"/>
          <w:szCs w:val="24"/>
        </w:rPr>
      </w:pPr>
      <w:r w:rsidRPr="00580972">
        <w:rPr>
          <w:rFonts w:eastAsia="Times New Roman" w:cs="Times New Roman"/>
          <w:sz w:val="24"/>
          <w:szCs w:val="24"/>
        </w:rPr>
        <w:t xml:space="preserve">Teacher uses cutouts or measuring tools to show that the length of the side of a figure is not necessarily the same as its height. Consider using physical objects that are not square or rectangular to make sense of finding the correct height. </w:t>
      </w:r>
    </w:p>
    <w:p w14:paraId="0647057C" w14:textId="77777777" w:rsidR="00580972" w:rsidRPr="00580972" w:rsidRDefault="00580972" w:rsidP="0057750C">
      <w:pPr>
        <w:spacing w:after="0" w:line="240" w:lineRule="auto"/>
        <w:contextualSpacing/>
        <w:rPr>
          <w:rFonts w:eastAsia="Times New Roman" w:cs="Times New Roman"/>
          <w:sz w:val="24"/>
          <w:szCs w:val="24"/>
        </w:rPr>
      </w:pPr>
    </w:p>
    <w:p w14:paraId="59674ECE" w14:textId="77777777" w:rsidR="008C151D" w:rsidRPr="00BB2AFC" w:rsidRDefault="008C151D" w:rsidP="00A535FC">
      <w:pPr>
        <w:pStyle w:val="GeometricReasoningGRHeading"/>
      </w:pPr>
      <w:r w:rsidRPr="00BB2AFC">
        <w:t>Instructional Tasks </w:t>
      </w:r>
    </w:p>
    <w:p w14:paraId="6B472C58" w14:textId="32B8CECF" w:rsidR="008C151D" w:rsidRPr="00BB2AFC" w:rsidRDefault="008C151D" w:rsidP="008C151D">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sidR="00580972">
        <w:rPr>
          <w:rFonts w:eastAsia="Times New Roman" w:cs="Times New Roman"/>
          <w:i/>
          <w:sz w:val="24"/>
          <w:szCs w:val="24"/>
        </w:rPr>
        <w:t>5</w:t>
      </w:r>
      <w:r w:rsidRPr="00BB2AFC">
        <w:rPr>
          <w:rFonts w:eastAsia="Times New Roman" w:cs="Times New Roman"/>
          <w:i/>
          <w:sz w:val="24"/>
          <w:szCs w:val="24"/>
        </w:rPr>
        <w:t>.1)</w:t>
      </w:r>
    </w:p>
    <w:p w14:paraId="528F698A" w14:textId="77777777" w:rsidR="00563EF6" w:rsidRDefault="00563EF6" w:rsidP="00563EF6">
      <w:pPr>
        <w:spacing w:after="0" w:line="240" w:lineRule="auto"/>
        <w:ind w:left="360"/>
        <w:rPr>
          <w:rFonts w:eastAsia="Calibri" w:cs="Times New Roman"/>
          <w:sz w:val="24"/>
          <w:szCs w:val="24"/>
        </w:rPr>
      </w:pPr>
      <w:r w:rsidRPr="00261261">
        <w:rPr>
          <w:rFonts w:eastAsia="Calibri" w:cs="Times New Roman"/>
          <w:sz w:val="24"/>
          <w:szCs w:val="24"/>
        </w:rPr>
        <w:t xml:space="preserve">Trace a </w:t>
      </w:r>
      <w:r>
        <w:rPr>
          <w:rFonts w:eastAsia="Calibri" w:cs="Times New Roman"/>
          <w:sz w:val="24"/>
          <w:szCs w:val="24"/>
        </w:rPr>
        <w:t xml:space="preserve">parallelogram or a rhombus on a sheet of graph paper. </w:t>
      </w:r>
      <w:r w:rsidRPr="00261261">
        <w:rPr>
          <w:rFonts w:eastAsia="Calibri" w:cs="Times New Roman"/>
          <w:sz w:val="24"/>
          <w:szCs w:val="24"/>
        </w:rPr>
        <w:t xml:space="preserve">Highlight (or color) each of the sides a different color. Slice </w:t>
      </w:r>
      <w:r>
        <w:rPr>
          <w:rFonts w:eastAsia="Calibri" w:cs="Times New Roman"/>
          <w:sz w:val="24"/>
          <w:szCs w:val="24"/>
        </w:rPr>
        <w:t>your two-dimensional figure</w:t>
      </w:r>
      <w:r w:rsidRPr="00261261">
        <w:rPr>
          <w:rFonts w:eastAsia="Calibri" w:cs="Times New Roman"/>
          <w:sz w:val="24"/>
          <w:szCs w:val="24"/>
        </w:rPr>
        <w:t xml:space="preserve"> vertically from a vertex</w:t>
      </w:r>
      <w:r>
        <w:rPr>
          <w:rFonts w:eastAsia="Calibri" w:cs="Times New Roman"/>
          <w:sz w:val="24"/>
          <w:szCs w:val="24"/>
        </w:rPr>
        <w:t xml:space="preserve"> at a right angle to an opposite side, to create a right triangle. </w:t>
      </w:r>
      <w:r w:rsidRPr="00261261">
        <w:rPr>
          <w:rFonts w:eastAsia="Calibri" w:cs="Times New Roman"/>
          <w:sz w:val="24"/>
          <w:szCs w:val="24"/>
        </w:rPr>
        <w:t>Move the sliced</w:t>
      </w:r>
      <w:r>
        <w:rPr>
          <w:rFonts w:eastAsia="Calibri" w:cs="Times New Roman"/>
          <w:sz w:val="24"/>
          <w:szCs w:val="24"/>
        </w:rPr>
        <w:t>-</w:t>
      </w:r>
      <w:r w:rsidRPr="00261261">
        <w:rPr>
          <w:rFonts w:eastAsia="Calibri" w:cs="Times New Roman"/>
          <w:sz w:val="24"/>
          <w:szCs w:val="24"/>
        </w:rPr>
        <w:t xml:space="preserve">off portion to form a rectangle. </w:t>
      </w:r>
    </w:p>
    <w:p w14:paraId="7A75AB68" w14:textId="5A67EFC7" w:rsidR="0057750C" w:rsidRDefault="007A1E70" w:rsidP="0057750C">
      <w:pPr>
        <w:spacing w:after="0" w:line="240" w:lineRule="auto"/>
        <w:ind w:left="360"/>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00A60934" w:rsidRPr="00912278">
        <w:rPr>
          <w:rFonts w:cs="Times New Roman"/>
          <w:noProof/>
          <w:sz w:val="24"/>
          <w:szCs w:val="24"/>
        </w:rPr>
        <w:drawing>
          <wp:inline distT="0" distB="0" distL="0" distR="0" wp14:anchorId="63F9AC83" wp14:editId="677E96AC">
            <wp:extent cx="1740182" cy="988828"/>
            <wp:effectExtent l="0" t="0" r="0" b="1905"/>
            <wp:docPr id="1923241692" name="Picture 1923241692" descr="An example of a parallelogram on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41692" name="Picture 1923241692" descr="An example of a parallelogram on graph pape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60357" cy="1000292"/>
                    </a:xfrm>
                    <a:prstGeom prst="rect">
                      <a:avLst/>
                    </a:prstGeom>
                  </pic:spPr>
                </pic:pic>
              </a:graphicData>
            </a:graphic>
          </wp:inline>
        </w:drawing>
      </w:r>
    </w:p>
    <w:p w14:paraId="58B4BB2D" w14:textId="77777777" w:rsidR="0057750C" w:rsidRPr="0057750C" w:rsidRDefault="0057750C" w:rsidP="0057750C">
      <w:pPr>
        <w:spacing w:after="0" w:line="240" w:lineRule="auto"/>
        <w:rPr>
          <w:rFonts w:eastAsia="Calibri" w:cs="Times New Roman"/>
          <w:sz w:val="24"/>
          <w:szCs w:val="24"/>
        </w:rPr>
      </w:pPr>
    </w:p>
    <w:p w14:paraId="1AC379A8" w14:textId="77777777" w:rsidR="007A1E70" w:rsidRPr="007A1E70" w:rsidRDefault="007A1E70" w:rsidP="007A1E70">
      <w:pPr>
        <w:widowControl w:val="0"/>
        <w:spacing w:after="0" w:line="240" w:lineRule="auto"/>
        <w:ind w:left="1440" w:hanging="720"/>
        <w:rPr>
          <w:rFonts w:eastAsia="Calibri" w:cs="Times New Roman"/>
          <w:sz w:val="24"/>
          <w:szCs w:val="24"/>
        </w:rPr>
      </w:pPr>
      <w:r w:rsidRPr="007A1E70">
        <w:rPr>
          <w:rFonts w:eastAsia="Calibri" w:cs="Times New Roman"/>
          <w:sz w:val="24"/>
          <w:szCs w:val="24"/>
        </w:rPr>
        <w:t xml:space="preserve">Part A. What are the length and width of the </w:t>
      </w:r>
      <w:proofErr w:type="gramStart"/>
      <w:r w:rsidRPr="007A1E70">
        <w:rPr>
          <w:rFonts w:eastAsia="Calibri" w:cs="Times New Roman"/>
          <w:sz w:val="24"/>
          <w:szCs w:val="24"/>
        </w:rPr>
        <w:t>created rectangle</w:t>
      </w:r>
      <w:proofErr w:type="gramEnd"/>
      <w:r w:rsidRPr="007A1E70">
        <w:rPr>
          <w:rFonts w:eastAsia="Calibri" w:cs="Times New Roman"/>
          <w:sz w:val="24"/>
          <w:szCs w:val="24"/>
        </w:rPr>
        <w:t xml:space="preserve">?  </w:t>
      </w:r>
    </w:p>
    <w:p w14:paraId="581EEC95" w14:textId="77777777" w:rsidR="007A1E70" w:rsidRPr="007A1E70" w:rsidRDefault="007A1E70" w:rsidP="007A1E70">
      <w:pPr>
        <w:widowControl w:val="0"/>
        <w:spacing w:after="0" w:line="240" w:lineRule="auto"/>
        <w:ind w:left="1440" w:hanging="720"/>
        <w:rPr>
          <w:rFonts w:eastAsia="Calibri" w:cs="Times New Roman"/>
          <w:sz w:val="24"/>
          <w:szCs w:val="24"/>
        </w:rPr>
      </w:pPr>
      <w:r w:rsidRPr="007A1E70">
        <w:rPr>
          <w:rFonts w:eastAsia="Calibri" w:cs="Times New Roman"/>
          <w:sz w:val="24"/>
          <w:szCs w:val="24"/>
        </w:rPr>
        <w:t>Part B. Determine the formula for finding the area of your two-dimensional figure.</w:t>
      </w:r>
    </w:p>
    <w:p w14:paraId="35670611" w14:textId="77777777" w:rsidR="007A1E70" w:rsidRDefault="007A1E70" w:rsidP="007A1E70">
      <w:pPr>
        <w:widowControl w:val="0"/>
        <w:spacing w:after="0" w:line="240" w:lineRule="auto"/>
        <w:ind w:left="1440" w:hanging="720"/>
        <w:rPr>
          <w:rFonts w:eastAsia="Calibri" w:cs="Times New Roman"/>
          <w:sz w:val="24"/>
          <w:szCs w:val="24"/>
        </w:rPr>
      </w:pPr>
      <w:r w:rsidRPr="007A1E70">
        <w:rPr>
          <w:rFonts w:eastAsia="Calibri" w:cs="Times New Roman"/>
          <w:sz w:val="24"/>
          <w:szCs w:val="24"/>
        </w:rPr>
        <w:t>Part C. Compare your two-dimensional figure and formula with a partner. What do you notice?</w:t>
      </w:r>
    </w:p>
    <w:p w14:paraId="5033C2ED" w14:textId="77777777" w:rsidR="008C0B01" w:rsidRDefault="008C0B01" w:rsidP="0057750C">
      <w:pPr>
        <w:widowControl w:val="0"/>
        <w:spacing w:after="0" w:line="240" w:lineRule="auto"/>
        <w:rPr>
          <w:rFonts w:eastAsia="Calibri" w:cs="Times New Roman"/>
          <w:sz w:val="24"/>
          <w:szCs w:val="24"/>
        </w:rPr>
      </w:pPr>
    </w:p>
    <w:p w14:paraId="4F064FF1" w14:textId="77777777" w:rsidR="008C0B01" w:rsidRPr="00261261" w:rsidRDefault="008C0B01" w:rsidP="008C0B01">
      <w:pPr>
        <w:spacing w:after="0" w:line="240" w:lineRule="auto"/>
        <w:rPr>
          <w:rFonts w:eastAsia="Calibri" w:cs="Times New Roman"/>
          <w:i/>
          <w:sz w:val="24"/>
          <w:szCs w:val="24"/>
        </w:rPr>
      </w:pPr>
      <w:r w:rsidRPr="00261261">
        <w:rPr>
          <w:rFonts w:eastAsia="Calibri" w:cs="Times New Roman"/>
          <w:i/>
          <w:sz w:val="24"/>
          <w:szCs w:val="24"/>
        </w:rPr>
        <w:t>Instructional Task 2 (MTR.5.1)</w:t>
      </w:r>
    </w:p>
    <w:p w14:paraId="4035AA8A" w14:textId="77777777" w:rsidR="008C0B01" w:rsidRDefault="008C0B01" w:rsidP="008C0B01">
      <w:pPr>
        <w:spacing w:after="0" w:line="240" w:lineRule="auto"/>
        <w:ind w:left="338"/>
        <w:rPr>
          <w:rFonts w:eastAsia="Calibri" w:cs="Times New Roman"/>
          <w:sz w:val="24"/>
          <w:szCs w:val="24"/>
        </w:rPr>
      </w:pPr>
      <w:r w:rsidRPr="00261261">
        <w:rPr>
          <w:rFonts w:eastAsia="Calibri" w:cs="Times New Roman"/>
          <w:sz w:val="24"/>
          <w:szCs w:val="24"/>
        </w:rPr>
        <w:t>Duplicate the trapezoid given below using tracing paper and color the corresponding bases the same color. Cut out both trapezoids. Rotate one trapezoid 180</w:t>
      </w:r>
      <w:r w:rsidRPr="00261261">
        <w:rPr>
          <w:rFonts w:eastAsia="Calibri" w:cs="Times New Roman"/>
          <w:sz w:val="24"/>
          <w:szCs w:val="24"/>
          <w:vertAlign w:val="superscript"/>
        </w:rPr>
        <w:t>o</w:t>
      </w:r>
      <w:r w:rsidRPr="00261261">
        <w:rPr>
          <w:rFonts w:eastAsia="Calibri" w:cs="Times New Roman"/>
          <w:sz w:val="24"/>
          <w:szCs w:val="24"/>
        </w:rPr>
        <w:t xml:space="preserve"> and line it up next to the other.</w:t>
      </w:r>
    </w:p>
    <w:p w14:paraId="6A081377" w14:textId="0A1E02C0" w:rsidR="00194566" w:rsidRDefault="005D6E23" w:rsidP="008C0B01">
      <w:pPr>
        <w:spacing w:after="0" w:line="240" w:lineRule="auto"/>
        <w:ind w:left="338"/>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912278">
        <w:rPr>
          <w:rFonts w:cs="Times New Roman"/>
          <w:noProof/>
          <w:sz w:val="24"/>
          <w:szCs w:val="24"/>
        </w:rPr>
        <w:drawing>
          <wp:inline distT="0" distB="0" distL="0" distR="0" wp14:anchorId="3C5C3D7E" wp14:editId="538946B3">
            <wp:extent cx="1710055" cy="821715"/>
            <wp:effectExtent l="0" t="0" r="4445" b="0"/>
            <wp:docPr id="1414109136" name="Picture 1414109136" descr="An example of a trapezoid on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09136" name="Picture 1414109136" descr="An example of a trapezoid on graph pape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26317" cy="829529"/>
                    </a:xfrm>
                    <a:prstGeom prst="rect">
                      <a:avLst/>
                    </a:prstGeom>
                  </pic:spPr>
                </pic:pic>
              </a:graphicData>
            </a:graphic>
          </wp:inline>
        </w:drawing>
      </w:r>
    </w:p>
    <w:p w14:paraId="73A9833E" w14:textId="77777777" w:rsidR="0057750C" w:rsidRDefault="0057750C" w:rsidP="0057750C">
      <w:pPr>
        <w:spacing w:after="0" w:line="240" w:lineRule="auto"/>
        <w:rPr>
          <w:rFonts w:eastAsia="Calibri" w:cs="Times New Roman"/>
          <w:sz w:val="24"/>
          <w:szCs w:val="24"/>
        </w:rPr>
      </w:pPr>
    </w:p>
    <w:p w14:paraId="3E7A486A" w14:textId="77777777" w:rsidR="009570DE" w:rsidRPr="009570DE" w:rsidRDefault="009570DE" w:rsidP="009570DE">
      <w:pPr>
        <w:widowControl w:val="0"/>
        <w:spacing w:after="0" w:line="240" w:lineRule="auto"/>
        <w:ind w:left="1508" w:hanging="788"/>
        <w:rPr>
          <w:rFonts w:eastAsia="Calibri" w:cs="Times New Roman"/>
          <w:sz w:val="24"/>
          <w:szCs w:val="24"/>
        </w:rPr>
      </w:pPr>
      <w:r w:rsidRPr="009570DE">
        <w:rPr>
          <w:rFonts w:eastAsia="Calibri" w:cs="Times New Roman"/>
          <w:sz w:val="24"/>
          <w:szCs w:val="24"/>
        </w:rPr>
        <w:t xml:space="preserve">Part A. What figure has formed? </w:t>
      </w:r>
    </w:p>
    <w:p w14:paraId="7438D270" w14:textId="48F982A2" w:rsidR="009570DE" w:rsidRPr="009570DE" w:rsidRDefault="009570DE" w:rsidP="009570DE">
      <w:pPr>
        <w:spacing w:after="0" w:line="240" w:lineRule="auto"/>
        <w:ind w:left="1440" w:hanging="720"/>
        <w:textAlignment w:val="baseline"/>
        <w:rPr>
          <w:rFonts w:eastAsia="Calibri" w:cs="Times New Roman"/>
          <w:sz w:val="24"/>
          <w:szCs w:val="24"/>
        </w:rPr>
      </w:pPr>
      <w:r w:rsidRPr="009570DE">
        <w:rPr>
          <w:rFonts w:eastAsia="Calibri" w:cs="Times New Roman"/>
          <w:sz w:val="24"/>
          <w:szCs w:val="24"/>
        </w:rPr>
        <w:t xml:space="preserve">Part B. What is the formula for </w:t>
      </w:r>
      <w:r w:rsidR="008F7222">
        <w:rPr>
          <w:rFonts w:eastAsia="Calibri" w:cs="Times New Roman"/>
          <w:sz w:val="24"/>
          <w:szCs w:val="24"/>
        </w:rPr>
        <w:t xml:space="preserve">the </w:t>
      </w:r>
      <w:r w:rsidRPr="009570DE">
        <w:rPr>
          <w:rFonts w:eastAsia="Calibri" w:cs="Times New Roman"/>
          <w:sz w:val="24"/>
          <w:szCs w:val="24"/>
        </w:rPr>
        <w:t>figure’s area? Use this information to determine the formula for finding the area of a trapezoid.</w:t>
      </w:r>
    </w:p>
    <w:p w14:paraId="4DB8DEFD" w14:textId="77777777" w:rsidR="008C151D" w:rsidRPr="00BB2AFC" w:rsidRDefault="008C151D" w:rsidP="008C151D">
      <w:pPr>
        <w:spacing w:after="0" w:line="240" w:lineRule="auto"/>
        <w:rPr>
          <w:rFonts w:eastAsia="Times New Roman" w:cs="Times New Roman"/>
          <w:sz w:val="24"/>
          <w:szCs w:val="24"/>
        </w:rPr>
      </w:pPr>
    </w:p>
    <w:p w14:paraId="484F7643" w14:textId="77777777" w:rsidR="008C151D" w:rsidRPr="00BB2AFC" w:rsidRDefault="008C151D" w:rsidP="006A5C5D">
      <w:pPr>
        <w:pStyle w:val="GeometricReasoningGRHeading"/>
      </w:pPr>
      <w:r w:rsidRPr="00BB2AFC">
        <w:t>Instructional Items </w:t>
      </w:r>
    </w:p>
    <w:p w14:paraId="2B78C6D3" w14:textId="77777777" w:rsidR="008C151D" w:rsidRPr="00BB2AFC" w:rsidRDefault="008C151D" w:rsidP="008C151D">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29C6FFEF" w14:textId="77777777" w:rsidR="00D1795E" w:rsidRPr="00D1795E" w:rsidRDefault="00D1795E" w:rsidP="00D1795E">
      <w:pPr>
        <w:spacing w:after="0" w:line="240" w:lineRule="auto"/>
        <w:ind w:left="360"/>
        <w:contextualSpacing/>
        <w:rPr>
          <w:rFonts w:eastAsia="Calibri" w:cs="Times New Roman"/>
          <w:sz w:val="24"/>
          <w:szCs w:val="24"/>
        </w:rPr>
      </w:pPr>
      <w:r w:rsidRPr="00D1795E">
        <w:rPr>
          <w:rFonts w:eastAsia="Calibri" w:cs="Times New Roman"/>
          <w:sz w:val="24"/>
          <w:szCs w:val="24"/>
        </w:rPr>
        <w:t xml:space="preserve">A new park is being built in the shape of a trapezoid, as shown in the diagram below. The builders will cover the ground with a solid rubber surface to ensure the children playing have </w:t>
      </w:r>
      <w:r w:rsidRPr="00D1795E">
        <w:rPr>
          <w:rFonts w:eastAsia="Calibri" w:cs="Times New Roman"/>
          <w:sz w:val="24"/>
          <w:szCs w:val="24"/>
        </w:rPr>
        <w:lastRenderedPageBreak/>
        <w:t>a safe and soft place to land when they jump or fall. How many square yards of rubber will be needed for this park?</w:t>
      </w:r>
    </w:p>
    <w:p w14:paraId="1A609E37" w14:textId="32E7DEC7" w:rsidR="008C151D" w:rsidRDefault="006155CC" w:rsidP="008C151D">
      <w:pPr>
        <w:spacing w:after="0" w:line="240" w:lineRule="auto"/>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912278">
        <w:rPr>
          <w:rFonts w:cs="Times New Roman"/>
          <w:noProof/>
          <w:sz w:val="24"/>
          <w:szCs w:val="24"/>
        </w:rPr>
        <w:drawing>
          <wp:inline distT="0" distB="0" distL="0" distR="0" wp14:anchorId="045A361D" wp14:editId="492FAE40">
            <wp:extent cx="1966685" cy="1286539"/>
            <wp:effectExtent l="0" t="0" r="0" b="8890"/>
            <wp:docPr id="1450385229" name="Picture 1450385229" descr="Image of a trapezoid with the following dimensions: 12.5 yards for the height, 6.4 yards for the slant height, 10 yards for the smaller base, and 20 yards for the large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29" name="Picture 1450385229" descr="Image of a trapezoid with the following dimensions: 12.5 yards for the height, 6.4 yards for the slant height, 10 yards for the smaller base, and 20 yards for the larger bas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86347" cy="1299401"/>
                    </a:xfrm>
                    <a:prstGeom prst="rect">
                      <a:avLst/>
                    </a:prstGeom>
                  </pic:spPr>
                </pic:pic>
              </a:graphicData>
            </a:graphic>
          </wp:inline>
        </w:drawing>
      </w:r>
    </w:p>
    <w:p w14:paraId="0CACBFA4" w14:textId="77777777" w:rsidR="006155CC" w:rsidRPr="00BB2AFC" w:rsidRDefault="006155CC" w:rsidP="008C151D">
      <w:pPr>
        <w:spacing w:after="0" w:line="240" w:lineRule="auto"/>
        <w:textAlignment w:val="baseline"/>
        <w:rPr>
          <w:rFonts w:eastAsia="Times New Roman" w:cs="Times New Roman"/>
          <w:sz w:val="24"/>
          <w:szCs w:val="24"/>
        </w:rPr>
      </w:pPr>
    </w:p>
    <w:p w14:paraId="07A26313" w14:textId="77777777" w:rsidR="008C151D" w:rsidRPr="00BB2AFC" w:rsidRDefault="008C151D" w:rsidP="008C151D">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16962BE6" w14:textId="77777777" w:rsidR="00183A1F" w:rsidRDefault="00183A1F" w:rsidP="00183A1F">
      <w:pPr>
        <w:spacing w:after="0" w:line="240" w:lineRule="auto"/>
        <w:ind w:left="360"/>
        <w:contextualSpacing/>
        <w:rPr>
          <w:rFonts w:eastAsia="Calibri" w:cs="Times New Roman"/>
          <w:sz w:val="24"/>
          <w:szCs w:val="24"/>
        </w:rPr>
      </w:pPr>
      <w:r w:rsidRPr="00183A1F">
        <w:rPr>
          <w:rFonts w:eastAsia="Calibri" w:cs="Times New Roman"/>
          <w:sz w:val="24"/>
          <w:szCs w:val="24"/>
        </w:rPr>
        <w:t xml:space="preserve">Find the area of the figure below. </w:t>
      </w:r>
    </w:p>
    <w:p w14:paraId="1C5C597E" w14:textId="1CFE6C64" w:rsidR="002E5A0E" w:rsidRDefault="002E5A0E" w:rsidP="00183A1F">
      <w:pPr>
        <w:spacing w:after="0" w:line="240" w:lineRule="auto"/>
        <w:ind w:left="360"/>
        <w:contextualSpacing/>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912278">
        <w:rPr>
          <w:rFonts w:cs="Times New Roman"/>
          <w:noProof/>
          <w:sz w:val="24"/>
          <w:szCs w:val="24"/>
        </w:rPr>
        <w:drawing>
          <wp:inline distT="0" distB="0" distL="0" distR="0" wp14:anchorId="6790F3D2" wp14:editId="2E6C13A3">
            <wp:extent cx="2020186" cy="957393"/>
            <wp:effectExtent l="0" t="0" r="0" b="0"/>
            <wp:docPr id="1788249665" name="Picture 1788249665" descr="Image of a rhombus with all sides measuring 5 meters each and the height being 3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49665" name="Picture 1788249665" descr="Image of a rhombus with all sides measuring 5 meters each and the height being 3 meters."/>
                    <pic:cNvPicPr/>
                  </pic:nvPicPr>
                  <pic:blipFill>
                    <a:blip r:embed="rId52">
                      <a:extLst>
                        <a:ext uri="{28A0092B-C50C-407E-A947-70E740481C1C}">
                          <a14:useLocalDpi xmlns:a14="http://schemas.microsoft.com/office/drawing/2010/main" val="0"/>
                        </a:ext>
                      </a:extLst>
                    </a:blip>
                    <a:stretch>
                      <a:fillRect/>
                    </a:stretch>
                  </pic:blipFill>
                  <pic:spPr>
                    <a:xfrm>
                      <a:off x="0" y="0"/>
                      <a:ext cx="2022871" cy="958666"/>
                    </a:xfrm>
                    <a:prstGeom prst="rect">
                      <a:avLst/>
                    </a:prstGeom>
                  </pic:spPr>
                </pic:pic>
              </a:graphicData>
            </a:graphic>
          </wp:inline>
        </w:drawing>
      </w:r>
    </w:p>
    <w:p w14:paraId="7EE4C6EC" w14:textId="77777777" w:rsidR="00183A1F" w:rsidRPr="00183A1F" w:rsidRDefault="00183A1F" w:rsidP="0057750C">
      <w:pPr>
        <w:spacing w:after="0" w:line="240" w:lineRule="auto"/>
        <w:contextualSpacing/>
        <w:rPr>
          <w:rFonts w:cs="Times New Roman"/>
          <w:sz w:val="24"/>
          <w:szCs w:val="24"/>
        </w:rPr>
      </w:pPr>
    </w:p>
    <w:p w14:paraId="0E7B770B" w14:textId="5497CD7A" w:rsidR="008C151D" w:rsidRDefault="008C151D" w:rsidP="003601C9">
      <w:pPr>
        <w:pStyle w:val="Style4"/>
      </w:pPr>
      <w:r w:rsidRPr="00BB2AFC">
        <w:t>*The strategies, tasks and items included in the B1G-M are examples and should not be considered comprehensive.</w:t>
      </w:r>
    </w:p>
    <w:p w14:paraId="12794CC2" w14:textId="77777777" w:rsidR="004D49A0" w:rsidRDefault="004D49A0" w:rsidP="008C151D">
      <w:pPr>
        <w:spacing w:after="0" w:line="240" w:lineRule="auto"/>
        <w:rPr>
          <w:rFonts w:cs="Times New Roman"/>
        </w:rPr>
      </w:pPr>
    </w:p>
    <w:p w14:paraId="675BEE1E" w14:textId="57851519" w:rsidR="006A5C5D" w:rsidRDefault="006A5C5D" w:rsidP="006A5C5D">
      <w:pPr>
        <w:pStyle w:val="Heading3"/>
      </w:pPr>
      <w:bookmarkStart w:id="35" w:name="_MA.7.GR.1.2"/>
      <w:bookmarkEnd w:id="35"/>
      <w:r w:rsidRPr="006B6BAE">
        <w:t>MA</w:t>
      </w:r>
      <w:r>
        <w:t>.7.GR</w:t>
      </w:r>
      <w:r w:rsidRPr="006B6BAE">
        <w:t>.1.</w:t>
      </w:r>
      <w:r w:rsidR="002E5A0E">
        <w:t>2</w:t>
      </w:r>
    </w:p>
    <w:p w14:paraId="4CCAE4D7" w14:textId="77777777" w:rsidR="006A5C5D" w:rsidRPr="00524F9D" w:rsidRDefault="006A5C5D" w:rsidP="00B04195">
      <w:pPr>
        <w:pStyle w:val="Normal11"/>
        <w:rPr>
          <w:sz w:val="24"/>
          <w:szCs w:val="24"/>
        </w:rPr>
      </w:pPr>
    </w:p>
    <w:p w14:paraId="1EB9F42F" w14:textId="77777777" w:rsidR="006A5C5D" w:rsidRPr="00BB2AFC" w:rsidRDefault="006A5C5D" w:rsidP="006A5C5D">
      <w:pPr>
        <w:pStyle w:val="GeometricReasoningGRHeading"/>
      </w:pPr>
      <w:r w:rsidRPr="00BB2AFC">
        <w:t>Benchmark</w:t>
      </w:r>
    </w:p>
    <w:p w14:paraId="5ED96E03" w14:textId="6949C77A" w:rsidR="006A5C5D" w:rsidRPr="00BB2AFC" w:rsidRDefault="006A5C5D" w:rsidP="006A5C5D">
      <w:pPr>
        <w:pStyle w:val="Style3"/>
      </w:pPr>
      <w:r w:rsidRPr="00BB2AFC">
        <w:t>MA</w:t>
      </w:r>
      <w:r>
        <w:t>.7.GR</w:t>
      </w:r>
      <w:r w:rsidRPr="00BB2AFC">
        <w:t>.1.</w:t>
      </w:r>
      <w:r w:rsidR="002E5A0E">
        <w:t>2</w:t>
      </w:r>
      <w:r w:rsidRPr="00BB2AFC">
        <w:tab/>
      </w:r>
      <w:r w:rsidR="004E702C" w:rsidRPr="00261261">
        <w:rPr>
          <w:rFonts w:eastAsia="Times New Roman"/>
          <w:color w:val="000000"/>
        </w:rPr>
        <w:t>Solve mathematical or real-world problems involving the area of polygons or composite figures by decomposing them into triangles or quadrilaterals.</w:t>
      </w:r>
    </w:p>
    <w:p w14:paraId="200F55E1" w14:textId="77777777" w:rsidR="00E26CDC" w:rsidRPr="00E26CDC" w:rsidRDefault="00E26CDC" w:rsidP="00E26CDC">
      <w:pPr>
        <w:spacing w:after="0" w:line="240" w:lineRule="auto"/>
        <w:rPr>
          <w:rFonts w:eastAsia="Times New Roman" w:cs="Times New Roman"/>
        </w:rPr>
      </w:pPr>
      <w:r w:rsidRPr="00E26CDC">
        <w:rPr>
          <w:rFonts w:eastAsia="Times New Roman" w:cs="Times New Roman"/>
          <w:u w:val="single"/>
        </w:rPr>
        <w:t>Benchmark Clarifications:</w:t>
      </w:r>
    </w:p>
    <w:p w14:paraId="075E6B2A" w14:textId="77777777" w:rsidR="00E26CDC" w:rsidRPr="00E26CDC" w:rsidRDefault="00E26CDC" w:rsidP="00E26CDC">
      <w:pPr>
        <w:spacing w:after="0" w:line="240" w:lineRule="auto"/>
        <w:rPr>
          <w:rFonts w:eastAsia="Times New Roman" w:cs="Times New Roman"/>
          <w:color w:val="000000"/>
        </w:rPr>
      </w:pPr>
      <w:r w:rsidRPr="00E26CDC">
        <w:rPr>
          <w:rFonts w:eastAsia="Times New Roman" w:cs="Times New Roman"/>
          <w:i/>
        </w:rPr>
        <w:t>Clarification 1:</w:t>
      </w:r>
      <w:r w:rsidRPr="00E26CDC">
        <w:rPr>
          <w:rFonts w:eastAsia="Times New Roman" w:cs="Times New Roman"/>
        </w:rPr>
        <w:t xml:space="preserve"> </w:t>
      </w:r>
      <w:r w:rsidRPr="00E26CDC">
        <w:rPr>
          <w:rFonts w:eastAsia="Times New Roman" w:cs="Times New Roman"/>
          <w:color w:val="000000"/>
        </w:rPr>
        <w:t>Within this benchmark, the expectation is not to find areas of figures on the coordinate plane or to find missing dimensions.</w:t>
      </w:r>
    </w:p>
    <w:p w14:paraId="7C8D4FD9" w14:textId="77777777" w:rsidR="006A5C5D" w:rsidRPr="00BB2AFC" w:rsidRDefault="006A5C5D" w:rsidP="006A5C5D">
      <w:pPr>
        <w:spacing w:after="0" w:line="240" w:lineRule="auto"/>
        <w:textAlignment w:val="baseline"/>
        <w:rPr>
          <w:rFonts w:eastAsia="Times New Roman" w:cs="Times New Roman"/>
          <w:sz w:val="24"/>
          <w:szCs w:val="24"/>
        </w:rPr>
      </w:pPr>
    </w:p>
    <w:p w14:paraId="543D3F60" w14:textId="55088C31" w:rsidR="006A5C5D" w:rsidRPr="00BB2AFC" w:rsidRDefault="006A5C5D" w:rsidP="006A5C5D">
      <w:pPr>
        <w:pStyle w:val="GeometricReasoningGRHeading"/>
      </w:pPr>
      <w:r w:rsidRPr="00BB2AFC">
        <w:t>Connecting Benchmarks/Horizontal Alignment</w:t>
      </w:r>
    </w:p>
    <w:p w14:paraId="5E5DA803" w14:textId="77777777" w:rsidR="00C7788B" w:rsidRPr="00C7788B" w:rsidRDefault="00C7788B" w:rsidP="00C40F38">
      <w:pPr>
        <w:widowControl w:val="0"/>
        <w:numPr>
          <w:ilvl w:val="0"/>
          <w:numId w:val="15"/>
        </w:numPr>
        <w:spacing w:after="0" w:line="240" w:lineRule="auto"/>
        <w:contextualSpacing/>
        <w:rPr>
          <w:rFonts w:eastAsia="Times New Roman" w:cs="Times New Roman"/>
          <w:sz w:val="24"/>
          <w:szCs w:val="24"/>
          <w:lang w:val="es-US"/>
        </w:rPr>
      </w:pPr>
      <w:r w:rsidRPr="00C7788B">
        <w:rPr>
          <w:rFonts w:eastAsiaTheme="minorEastAsia" w:cs="Times New Roman"/>
          <w:sz w:val="24"/>
          <w:szCs w:val="24"/>
          <w:lang w:val="es-US"/>
        </w:rPr>
        <w:t>MA.7.NSO.2.1, MA.7.NSO.2.2, MA.7.NSO.2.3</w:t>
      </w:r>
    </w:p>
    <w:p w14:paraId="4A0360B1" w14:textId="77777777" w:rsidR="00C7788B" w:rsidRPr="00C7788B" w:rsidRDefault="00C7788B" w:rsidP="00524F9D">
      <w:pPr>
        <w:widowControl w:val="0"/>
        <w:numPr>
          <w:ilvl w:val="0"/>
          <w:numId w:val="15"/>
        </w:numPr>
        <w:spacing w:after="0" w:line="240" w:lineRule="auto"/>
        <w:contextualSpacing/>
        <w:rPr>
          <w:rFonts w:eastAsia="Times New Roman" w:cs="Times New Roman"/>
          <w:sz w:val="24"/>
          <w:szCs w:val="24"/>
          <w:lang w:val="es-US"/>
        </w:rPr>
      </w:pPr>
      <w:r w:rsidRPr="00C7788B">
        <w:rPr>
          <w:rFonts w:eastAsiaTheme="minorEastAsia" w:cs="Times New Roman"/>
          <w:sz w:val="24"/>
          <w:szCs w:val="24"/>
          <w:lang w:val="es-US"/>
        </w:rPr>
        <w:t>MA</w:t>
      </w:r>
      <w:r w:rsidRPr="00C7788B">
        <w:rPr>
          <w:rFonts w:eastAsia="Times New Roman" w:cs="Times New Roman"/>
          <w:sz w:val="24"/>
          <w:szCs w:val="24"/>
          <w:lang w:val="es-US"/>
        </w:rPr>
        <w:t>.7.GR.2.2</w:t>
      </w:r>
    </w:p>
    <w:p w14:paraId="5EF29A18" w14:textId="77777777" w:rsidR="006A5C5D" w:rsidRPr="00524F9D" w:rsidRDefault="006A5C5D" w:rsidP="00524F9D">
      <w:pPr>
        <w:spacing w:after="0"/>
        <w:contextualSpacing/>
        <w:rPr>
          <w:rFonts w:eastAsia="Times New Roman" w:cs="Times New Roman"/>
          <w:sz w:val="24"/>
          <w:szCs w:val="24"/>
        </w:rPr>
      </w:pPr>
    </w:p>
    <w:p w14:paraId="1C0E798A" w14:textId="77777777" w:rsidR="006A5C5D" w:rsidRPr="00BB2AFC" w:rsidRDefault="006A5C5D" w:rsidP="006A5C5D">
      <w:pPr>
        <w:pStyle w:val="GeometricReasoningGRHeading"/>
      </w:pPr>
      <w:r w:rsidRPr="00BB2AFC">
        <w:t>Terms from the K-12 Glossary </w:t>
      </w:r>
    </w:p>
    <w:p w14:paraId="1A39E038" w14:textId="21BBD6A9" w:rsidR="007328A6" w:rsidRPr="007328A6" w:rsidRDefault="007328A6" w:rsidP="00C40F38">
      <w:pPr>
        <w:numPr>
          <w:ilvl w:val="0"/>
          <w:numId w:val="17"/>
        </w:numPr>
        <w:spacing w:after="0" w:line="240" w:lineRule="auto"/>
        <w:textAlignment w:val="baseline"/>
        <w:rPr>
          <w:rFonts w:eastAsia="Times New Roman" w:cs="Times New Roman"/>
          <w:sz w:val="24"/>
          <w:szCs w:val="24"/>
        </w:rPr>
      </w:pPr>
      <w:r w:rsidRPr="007328A6">
        <w:rPr>
          <w:rFonts w:cs="Times New Roman"/>
          <w:sz w:val="24"/>
          <w:szCs w:val="24"/>
        </w:rPr>
        <w:t>Area</w:t>
      </w:r>
    </w:p>
    <w:p w14:paraId="395B8622" w14:textId="77777777" w:rsidR="007328A6" w:rsidRPr="00261261" w:rsidRDefault="007328A6" w:rsidP="00C40F38">
      <w:pPr>
        <w:pStyle w:val="ListParagraph"/>
        <w:widowControl/>
        <w:numPr>
          <w:ilvl w:val="0"/>
          <w:numId w:val="17"/>
        </w:numPr>
        <w:contextualSpacing/>
        <w:rPr>
          <w:rFonts w:cs="Times New Roman"/>
          <w:b/>
          <w:bCs/>
          <w:sz w:val="24"/>
          <w:szCs w:val="24"/>
        </w:rPr>
      </w:pPr>
      <w:r>
        <w:rPr>
          <w:rFonts w:cs="Times New Roman"/>
          <w:sz w:val="24"/>
          <w:szCs w:val="24"/>
        </w:rPr>
        <w:t>C</w:t>
      </w:r>
      <w:r w:rsidRPr="00261261">
        <w:rPr>
          <w:rFonts w:cs="Times New Roman"/>
          <w:sz w:val="24"/>
          <w:szCs w:val="24"/>
        </w:rPr>
        <w:t xml:space="preserve">omposite </w:t>
      </w:r>
      <w:r>
        <w:rPr>
          <w:rFonts w:cs="Times New Roman"/>
          <w:sz w:val="24"/>
          <w:szCs w:val="24"/>
        </w:rPr>
        <w:t>F</w:t>
      </w:r>
      <w:r w:rsidRPr="00261261">
        <w:rPr>
          <w:rFonts w:cs="Times New Roman"/>
          <w:sz w:val="24"/>
          <w:szCs w:val="24"/>
        </w:rPr>
        <w:t xml:space="preserve">igure </w:t>
      </w:r>
    </w:p>
    <w:p w14:paraId="07358C43" w14:textId="77777777" w:rsidR="007328A6" w:rsidRPr="00261261" w:rsidRDefault="007328A6" w:rsidP="00C40F38">
      <w:pPr>
        <w:pStyle w:val="ListParagraph"/>
        <w:widowControl/>
        <w:numPr>
          <w:ilvl w:val="0"/>
          <w:numId w:val="17"/>
        </w:numPr>
        <w:contextualSpacing/>
        <w:rPr>
          <w:rFonts w:cs="Times New Roman"/>
          <w:b/>
          <w:bCs/>
          <w:sz w:val="24"/>
          <w:szCs w:val="24"/>
        </w:rPr>
      </w:pPr>
      <w:r>
        <w:rPr>
          <w:rFonts w:cs="Times New Roman"/>
          <w:sz w:val="24"/>
          <w:szCs w:val="24"/>
        </w:rPr>
        <w:t>P</w:t>
      </w:r>
      <w:r w:rsidRPr="00261261">
        <w:rPr>
          <w:rFonts w:cs="Times New Roman"/>
          <w:sz w:val="24"/>
          <w:szCs w:val="24"/>
        </w:rPr>
        <w:t>olygon</w:t>
      </w:r>
    </w:p>
    <w:p w14:paraId="2C52ABE0" w14:textId="77777777" w:rsidR="007328A6" w:rsidRPr="00261261" w:rsidRDefault="007328A6" w:rsidP="00C40F38">
      <w:pPr>
        <w:pStyle w:val="ListParagraph"/>
        <w:widowControl/>
        <w:numPr>
          <w:ilvl w:val="0"/>
          <w:numId w:val="17"/>
        </w:numPr>
        <w:contextualSpacing/>
        <w:rPr>
          <w:rFonts w:cs="Times New Roman"/>
          <w:b/>
          <w:bCs/>
          <w:sz w:val="24"/>
          <w:szCs w:val="24"/>
        </w:rPr>
      </w:pPr>
      <w:r>
        <w:rPr>
          <w:rFonts w:cs="Times New Roman"/>
          <w:sz w:val="24"/>
          <w:szCs w:val="24"/>
        </w:rPr>
        <w:t>Q</w:t>
      </w:r>
      <w:r w:rsidRPr="00261261">
        <w:rPr>
          <w:rFonts w:cs="Times New Roman"/>
          <w:sz w:val="24"/>
          <w:szCs w:val="24"/>
        </w:rPr>
        <w:t xml:space="preserve">uadrilateral </w:t>
      </w:r>
    </w:p>
    <w:p w14:paraId="7A98796D" w14:textId="77777777" w:rsidR="007328A6" w:rsidRDefault="007328A6" w:rsidP="00524F9D">
      <w:pPr>
        <w:pStyle w:val="ListParagraph"/>
        <w:numPr>
          <w:ilvl w:val="0"/>
          <w:numId w:val="17"/>
        </w:numPr>
        <w:textAlignment w:val="baseline"/>
        <w:rPr>
          <w:rFonts w:eastAsia="Times New Roman" w:cs="Times New Roman"/>
          <w:sz w:val="24"/>
          <w:szCs w:val="24"/>
        </w:rPr>
      </w:pPr>
      <w:r>
        <w:rPr>
          <w:rFonts w:cs="Times New Roman"/>
          <w:sz w:val="24"/>
          <w:szCs w:val="24"/>
        </w:rPr>
        <w:t>T</w:t>
      </w:r>
      <w:r w:rsidRPr="00261261">
        <w:rPr>
          <w:rFonts w:cs="Times New Roman"/>
          <w:sz w:val="24"/>
          <w:szCs w:val="24"/>
        </w:rPr>
        <w:t>riangle</w:t>
      </w:r>
      <w:r w:rsidRPr="00261261">
        <w:rPr>
          <w:rFonts w:eastAsia="Times New Roman" w:cs="Times New Roman"/>
          <w:sz w:val="24"/>
          <w:szCs w:val="24"/>
        </w:rPr>
        <w:t xml:space="preserve"> </w:t>
      </w:r>
    </w:p>
    <w:p w14:paraId="5259A33E" w14:textId="77777777" w:rsidR="006A5C5D" w:rsidRPr="00524F9D" w:rsidRDefault="006A5C5D" w:rsidP="00524F9D">
      <w:pPr>
        <w:spacing w:after="0"/>
        <w:textAlignment w:val="baseline"/>
        <w:rPr>
          <w:rFonts w:eastAsia="Times New Roman" w:cs="Times New Roman"/>
          <w:sz w:val="24"/>
          <w:szCs w:val="24"/>
        </w:rPr>
      </w:pPr>
    </w:p>
    <w:p w14:paraId="53D85FB5" w14:textId="77777777" w:rsidR="006A5C5D" w:rsidRPr="00BB2AFC" w:rsidRDefault="006A5C5D" w:rsidP="006A5C5D">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A5C5D" w:rsidRPr="00BB2AFC" w14:paraId="1C340D4A" w14:textId="77777777" w:rsidTr="003F0980">
        <w:trPr>
          <w:trHeight w:val="300"/>
        </w:trPr>
        <w:tc>
          <w:tcPr>
            <w:tcW w:w="2498" w:type="pct"/>
            <w:shd w:val="clear" w:color="auto" w:fill="auto"/>
            <w:hideMark/>
          </w:tcPr>
          <w:p w14:paraId="2EDC88F5" w14:textId="77777777" w:rsidR="006A5C5D" w:rsidRPr="00BB2AFC" w:rsidRDefault="006A5C5D" w:rsidP="003F0980">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9B8D82D" w14:textId="64745779" w:rsidR="006A5C5D" w:rsidRPr="00235FAA" w:rsidRDefault="00235FAA" w:rsidP="00C40F38">
            <w:pPr>
              <w:numPr>
                <w:ilvl w:val="0"/>
                <w:numId w:val="14"/>
              </w:numPr>
              <w:spacing w:after="0" w:line="240" w:lineRule="auto"/>
              <w:contextualSpacing/>
              <w:rPr>
                <w:rFonts w:eastAsia="Calibri" w:cs="Times New Roman"/>
                <w:sz w:val="24"/>
                <w:szCs w:val="24"/>
              </w:rPr>
            </w:pPr>
            <w:r w:rsidRPr="00235FAA">
              <w:rPr>
                <w:rFonts w:eastAsia="Calibri" w:cs="Times New Roman"/>
                <w:sz w:val="24"/>
                <w:szCs w:val="24"/>
              </w:rPr>
              <w:t>MA.6.GR.2.2</w:t>
            </w:r>
          </w:p>
        </w:tc>
        <w:tc>
          <w:tcPr>
            <w:tcW w:w="2502" w:type="pct"/>
            <w:shd w:val="clear" w:color="auto" w:fill="auto"/>
          </w:tcPr>
          <w:p w14:paraId="734A1C06" w14:textId="77777777" w:rsidR="006A5C5D" w:rsidRPr="00BB2AFC" w:rsidRDefault="006A5C5D" w:rsidP="003F0980">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58F2D916" w14:textId="77777777" w:rsidR="0061343B" w:rsidRPr="0061343B" w:rsidRDefault="0061343B" w:rsidP="00C40F38">
            <w:pPr>
              <w:numPr>
                <w:ilvl w:val="0"/>
                <w:numId w:val="14"/>
              </w:numPr>
              <w:spacing w:after="0" w:line="240" w:lineRule="auto"/>
              <w:contextualSpacing/>
              <w:rPr>
                <w:rFonts w:cs="Times New Roman"/>
                <w:sz w:val="24"/>
                <w:szCs w:val="24"/>
              </w:rPr>
            </w:pPr>
            <w:r w:rsidRPr="0061343B">
              <w:rPr>
                <w:rFonts w:eastAsia="Calibri" w:cs="Times New Roman"/>
                <w:sz w:val="24"/>
                <w:szCs w:val="24"/>
              </w:rPr>
              <w:t>MA.912.GR.3.4</w:t>
            </w:r>
          </w:p>
          <w:p w14:paraId="7D21FEAC" w14:textId="27567F2B" w:rsidR="006A5C5D" w:rsidRPr="0061343B" w:rsidRDefault="0061343B" w:rsidP="00C40F38">
            <w:pPr>
              <w:widowControl w:val="0"/>
              <w:numPr>
                <w:ilvl w:val="0"/>
                <w:numId w:val="14"/>
              </w:numPr>
              <w:spacing w:after="0" w:line="240" w:lineRule="auto"/>
              <w:contextualSpacing/>
              <w:textAlignment w:val="baseline"/>
              <w:rPr>
                <w:rFonts w:eastAsia="Times New Roman" w:cs="Times New Roman"/>
                <w:sz w:val="24"/>
                <w:szCs w:val="24"/>
              </w:rPr>
            </w:pPr>
            <w:r w:rsidRPr="0061343B">
              <w:rPr>
                <w:rFonts w:eastAsia="Calibri" w:cs="Times New Roman"/>
                <w:sz w:val="24"/>
                <w:szCs w:val="24"/>
              </w:rPr>
              <w:t>MA.912.GR.4.3, MA.912.GR.4.4</w:t>
            </w:r>
          </w:p>
        </w:tc>
      </w:tr>
    </w:tbl>
    <w:p w14:paraId="13EE8CA7" w14:textId="77777777" w:rsidR="006A5C5D" w:rsidRPr="00BB2AFC" w:rsidRDefault="006A5C5D" w:rsidP="006A5C5D">
      <w:pPr>
        <w:spacing w:after="0"/>
      </w:pPr>
    </w:p>
    <w:p w14:paraId="4196A20F" w14:textId="77777777" w:rsidR="006A5C5D" w:rsidRPr="00BB2AFC" w:rsidRDefault="006A5C5D" w:rsidP="006A5C5D">
      <w:pPr>
        <w:pStyle w:val="GeometricReasoningGRHeading"/>
      </w:pPr>
      <w:r w:rsidRPr="00BB2AFC">
        <w:lastRenderedPageBreak/>
        <w:t xml:space="preserve">Purpose and Instructional Strategies </w:t>
      </w:r>
    </w:p>
    <w:p w14:paraId="18F9A2E0" w14:textId="77777777" w:rsidR="00D36367" w:rsidRPr="00D36367" w:rsidRDefault="00D36367" w:rsidP="00D36367">
      <w:pPr>
        <w:spacing w:after="0" w:line="240" w:lineRule="auto"/>
        <w:contextualSpacing/>
        <w:rPr>
          <w:rFonts w:eastAsia="Calibri" w:cs="Times New Roman"/>
          <w:sz w:val="24"/>
          <w:szCs w:val="24"/>
        </w:rPr>
      </w:pPr>
      <w:r w:rsidRPr="00D36367">
        <w:rPr>
          <w:rFonts w:cs="Times New Roman"/>
          <w:sz w:val="24"/>
          <w:szCs w:val="24"/>
        </w:rPr>
        <w:t xml:space="preserve">In grade 6, students solved problems involving the area of quadrilaterals and composite figures by decomposing them into triangles or rectangles. In grade 7, students solve problems involving the area of polygons or composite figures by decomposing them into triangles or quadrilaterals. </w:t>
      </w:r>
      <w:r w:rsidRPr="00D36367">
        <w:rPr>
          <w:rFonts w:eastAsia="Calibri" w:cs="Times New Roman"/>
          <w:sz w:val="24"/>
          <w:szCs w:val="24"/>
        </w:rPr>
        <w:t>In high school, students will extend this knowledge to solve mathematical and real-world problems involving the perimeter or area of any polygon using coordinate geometry and other tools.</w:t>
      </w:r>
    </w:p>
    <w:p w14:paraId="3BEA3927" w14:textId="77777777" w:rsidR="00D36367" w:rsidRPr="00D36367" w:rsidRDefault="00D36367" w:rsidP="00C40F38">
      <w:pPr>
        <w:widowControl w:val="0"/>
        <w:numPr>
          <w:ilvl w:val="0"/>
          <w:numId w:val="39"/>
        </w:numPr>
        <w:spacing w:after="0" w:line="240" w:lineRule="auto"/>
        <w:ind w:left="720"/>
        <w:contextualSpacing/>
        <w:rPr>
          <w:rFonts w:cs="Times New Roman"/>
          <w:sz w:val="24"/>
          <w:szCs w:val="24"/>
        </w:rPr>
      </w:pPr>
      <w:r w:rsidRPr="00D36367">
        <w:rPr>
          <w:rFonts w:cs="Times New Roman"/>
          <w:sz w:val="24"/>
          <w:szCs w:val="24"/>
        </w:rPr>
        <w:t>Instruction includes problems where multiple decompositions are possible so students understand the various pathways to a solution (</w:t>
      </w:r>
      <w:r w:rsidRPr="00D36367">
        <w:rPr>
          <w:rFonts w:cs="Times New Roman"/>
          <w:i/>
          <w:sz w:val="24"/>
          <w:szCs w:val="24"/>
        </w:rPr>
        <w:t>MTR.5.1</w:t>
      </w:r>
      <w:r w:rsidRPr="00D36367">
        <w:rPr>
          <w:rFonts w:cs="Times New Roman"/>
          <w:sz w:val="24"/>
          <w:szCs w:val="24"/>
        </w:rPr>
        <w:t>). Scaffolded instruction may include figures on grid paper to allow students to more easily count the total area. Select and order student solutions to be shared with the whole group (</w:t>
      </w:r>
      <w:r w:rsidRPr="00D36367">
        <w:rPr>
          <w:rFonts w:cs="Times New Roman"/>
          <w:i/>
          <w:sz w:val="24"/>
          <w:szCs w:val="24"/>
        </w:rPr>
        <w:t>MTR.4.1</w:t>
      </w:r>
      <w:r w:rsidRPr="00D36367">
        <w:rPr>
          <w:rFonts w:cs="Times New Roman"/>
          <w:sz w:val="24"/>
          <w:szCs w:val="24"/>
        </w:rPr>
        <w:t>), depicting various solution pathways.</w:t>
      </w:r>
    </w:p>
    <w:p w14:paraId="58CD8F3C" w14:textId="77777777" w:rsidR="00070FCD" w:rsidRPr="002444B4" w:rsidRDefault="00070FCD" w:rsidP="00C40F38">
      <w:pPr>
        <w:pStyle w:val="ListParagraph"/>
        <w:numPr>
          <w:ilvl w:val="0"/>
          <w:numId w:val="39"/>
        </w:numPr>
        <w:ind w:left="720"/>
        <w:contextualSpacing/>
        <w:rPr>
          <w:rFonts w:cs="Times New Roman"/>
          <w:sz w:val="24"/>
          <w:szCs w:val="24"/>
        </w:rPr>
      </w:pPr>
      <w:r w:rsidRPr="00261261">
        <w:rPr>
          <w:rFonts w:cs="Times New Roman"/>
          <w:sz w:val="24"/>
          <w:szCs w:val="24"/>
        </w:rPr>
        <w:t xml:space="preserve">Instruction </w:t>
      </w:r>
      <w:r>
        <w:rPr>
          <w:rFonts w:cs="Times New Roman"/>
          <w:sz w:val="24"/>
          <w:szCs w:val="24"/>
        </w:rPr>
        <w:t>includes</w:t>
      </w:r>
      <w:r w:rsidRPr="00261261">
        <w:rPr>
          <w:rFonts w:cs="Times New Roman"/>
          <w:sz w:val="24"/>
          <w:szCs w:val="24"/>
        </w:rPr>
        <w:t xml:space="preserve"> figures where an efficient method is to subtract a basic figure from a larger figure. </w:t>
      </w:r>
    </w:p>
    <w:p w14:paraId="40DDC65A" w14:textId="72111F12" w:rsidR="00D36367" w:rsidRPr="00645FB0" w:rsidRDefault="00070FCD" w:rsidP="006B4BCC">
      <w:pPr>
        <w:pStyle w:val="ListParagraph"/>
        <w:numPr>
          <w:ilvl w:val="0"/>
          <w:numId w:val="78"/>
        </w:numPr>
        <w:contextualSpacing/>
        <w:rPr>
          <w:rFonts w:cs="Times New Roman"/>
          <w:sz w:val="24"/>
          <w:szCs w:val="24"/>
        </w:rPr>
      </w:pPr>
      <w:r w:rsidRPr="00070FCD">
        <w:rPr>
          <w:rFonts w:eastAsiaTheme="minorEastAsia" w:cs="Times New Roman"/>
          <w:sz w:val="24"/>
          <w:szCs w:val="24"/>
        </w:rPr>
        <w:t>Students should use grid paper to draw a polygon that is composed of triangles and quadrilaterals that can be exchanged with a partner or within a group to find</w:t>
      </w:r>
      <w:r w:rsidR="00645FB0">
        <w:rPr>
          <w:rFonts w:eastAsiaTheme="minorEastAsia" w:cs="Times New Roman"/>
          <w:sz w:val="24"/>
          <w:szCs w:val="24"/>
        </w:rPr>
        <w:t xml:space="preserve"> the corresponding areas.</w:t>
      </w:r>
    </w:p>
    <w:p w14:paraId="1679B472" w14:textId="77777777" w:rsidR="00645FB0" w:rsidRPr="006B4BCC" w:rsidRDefault="00645FB0" w:rsidP="006B4BCC">
      <w:pPr>
        <w:spacing w:after="0"/>
        <w:contextualSpacing/>
        <w:rPr>
          <w:rFonts w:cs="Times New Roman"/>
          <w:sz w:val="24"/>
          <w:szCs w:val="24"/>
        </w:rPr>
      </w:pPr>
    </w:p>
    <w:p w14:paraId="60DC24C0" w14:textId="5F1F7083" w:rsidR="006A5C5D" w:rsidRPr="00BB2AFC" w:rsidRDefault="006A5C5D" w:rsidP="00D36367">
      <w:pPr>
        <w:pStyle w:val="GeometricReasoningGRHeading"/>
      </w:pPr>
      <w:r w:rsidRPr="00BB2AFC">
        <w:t>Common Misconceptions or Errors</w:t>
      </w:r>
    </w:p>
    <w:p w14:paraId="564B9F32" w14:textId="77777777" w:rsidR="007D74D9" w:rsidRPr="007D74D9" w:rsidRDefault="007D74D9" w:rsidP="00C40F38">
      <w:pPr>
        <w:numPr>
          <w:ilvl w:val="0"/>
          <w:numId w:val="17"/>
        </w:numPr>
        <w:spacing w:after="0" w:line="240" w:lineRule="auto"/>
        <w:contextualSpacing/>
        <w:rPr>
          <w:rFonts w:eastAsia="Calibri" w:cs="Times New Roman"/>
          <w:sz w:val="24"/>
          <w:szCs w:val="24"/>
        </w:rPr>
      </w:pPr>
      <w:r w:rsidRPr="007D74D9">
        <w:rPr>
          <w:rFonts w:eastAsia="Calibri" w:cs="Times New Roman"/>
          <w:sz w:val="24"/>
          <w:szCs w:val="24"/>
        </w:rPr>
        <w:t xml:space="preserve">Students may neglect to add the areas of the decomposed figures to find the total area of the composite figure. Students may also incorrectly add one (or more) of the decomposed figures more than once. To address misconceptions, have students mark or color the figures as they add them to the total to keep track of their work </w:t>
      </w:r>
      <w:r w:rsidRPr="007D74D9">
        <w:rPr>
          <w:rFonts w:eastAsia="Calibri" w:cs="Times New Roman"/>
          <w:i/>
          <w:sz w:val="24"/>
          <w:szCs w:val="24"/>
        </w:rPr>
        <w:t>(MTR.3.1)</w:t>
      </w:r>
      <w:r w:rsidRPr="007D74D9">
        <w:rPr>
          <w:rFonts w:eastAsia="Calibri" w:cs="Times New Roman"/>
          <w:sz w:val="24"/>
          <w:szCs w:val="24"/>
        </w:rPr>
        <w:t>.</w:t>
      </w:r>
    </w:p>
    <w:p w14:paraId="2E273082" w14:textId="77777777" w:rsidR="007D74D9" w:rsidRPr="007D74D9" w:rsidRDefault="007D74D9" w:rsidP="00C40F38">
      <w:pPr>
        <w:widowControl w:val="0"/>
        <w:numPr>
          <w:ilvl w:val="0"/>
          <w:numId w:val="17"/>
        </w:numPr>
        <w:spacing w:after="0" w:line="240" w:lineRule="auto"/>
        <w:rPr>
          <w:rFonts w:eastAsia="Times New Roman" w:cs="Times New Roman"/>
          <w:sz w:val="24"/>
          <w:szCs w:val="24"/>
        </w:rPr>
      </w:pPr>
      <w:r w:rsidRPr="007D74D9">
        <w:rPr>
          <w:rFonts w:eastAsia="Calibri" w:cs="Times New Roman"/>
          <w:sz w:val="24"/>
          <w:szCs w:val="24"/>
        </w:rPr>
        <w:t xml:space="preserve">Students may not decompose the figure into the most basic figures. To address this misconception, ask students if they can find the area of each of the pieces they have, or if they can break any of them down further to find a more familiar figure </w:t>
      </w:r>
      <w:r w:rsidRPr="007D74D9">
        <w:rPr>
          <w:rFonts w:eastAsia="Calibri" w:cs="Times New Roman"/>
          <w:i/>
          <w:sz w:val="24"/>
          <w:szCs w:val="24"/>
        </w:rPr>
        <w:t>(MTR.5.1)</w:t>
      </w:r>
      <w:r w:rsidRPr="007D74D9">
        <w:rPr>
          <w:rFonts w:eastAsia="Calibri" w:cs="Times New Roman"/>
          <w:sz w:val="24"/>
          <w:szCs w:val="24"/>
        </w:rPr>
        <w:t>.</w:t>
      </w:r>
    </w:p>
    <w:p w14:paraId="1895BF05" w14:textId="77777777" w:rsidR="006A5C5D" w:rsidRPr="00BB2AFC" w:rsidRDefault="006A5C5D" w:rsidP="006B4BCC">
      <w:pPr>
        <w:widowControl w:val="0"/>
        <w:spacing w:after="0" w:line="240" w:lineRule="auto"/>
        <w:rPr>
          <w:rFonts w:eastAsia="Times New Roman" w:cs="Times New Roman"/>
          <w:sz w:val="24"/>
          <w:szCs w:val="24"/>
        </w:rPr>
      </w:pPr>
    </w:p>
    <w:p w14:paraId="43CDD518" w14:textId="77777777" w:rsidR="006A5C5D" w:rsidRPr="00BB2AFC" w:rsidRDefault="006A5C5D" w:rsidP="006A5C5D">
      <w:pPr>
        <w:pStyle w:val="GeometricReasoningGRHeading"/>
      </w:pPr>
      <w:r w:rsidRPr="00BB2AFC">
        <w:t>Strategies to Support Tiered Instruction</w:t>
      </w:r>
    </w:p>
    <w:p w14:paraId="084AAE84" w14:textId="77777777" w:rsidR="00164B9A" w:rsidRPr="00164B9A" w:rsidRDefault="00164B9A" w:rsidP="00C40F38">
      <w:pPr>
        <w:numPr>
          <w:ilvl w:val="0"/>
          <w:numId w:val="19"/>
        </w:numPr>
        <w:spacing w:after="0" w:line="240" w:lineRule="auto"/>
        <w:contextualSpacing/>
        <w:rPr>
          <w:rFonts w:eastAsia="Times New Roman" w:cs="Times New Roman"/>
          <w:color w:val="000000" w:themeColor="text1"/>
          <w:sz w:val="24"/>
          <w:szCs w:val="24"/>
        </w:rPr>
      </w:pPr>
      <w:r w:rsidRPr="00164B9A">
        <w:rPr>
          <w:rFonts w:eastAsia="Times New Roman" w:cs="Times New Roman"/>
          <w:sz w:val="24"/>
          <w:szCs w:val="24"/>
        </w:rPr>
        <w:t>Instruction includes writing the area of each decomposed figure inside the original figure and placing a check next to each of the decomposed areas as they are added to determine the total area of the composite figure.</w:t>
      </w:r>
    </w:p>
    <w:p w14:paraId="3415BF37" w14:textId="77777777" w:rsidR="00164B9A" w:rsidRPr="00164B9A" w:rsidRDefault="00164B9A" w:rsidP="00C40F38">
      <w:pPr>
        <w:numPr>
          <w:ilvl w:val="0"/>
          <w:numId w:val="19"/>
        </w:numPr>
        <w:spacing w:after="0" w:line="240" w:lineRule="auto"/>
        <w:contextualSpacing/>
        <w:rPr>
          <w:rFonts w:eastAsia="Times New Roman" w:cs="Times New Roman"/>
          <w:sz w:val="24"/>
          <w:szCs w:val="24"/>
        </w:rPr>
      </w:pPr>
      <w:proofErr w:type="gramStart"/>
      <w:r w:rsidRPr="00164B9A">
        <w:rPr>
          <w:rFonts w:eastAsia="Times New Roman" w:cs="Times New Roman"/>
          <w:sz w:val="24"/>
          <w:szCs w:val="24"/>
        </w:rPr>
        <w:t>Teacher provides</w:t>
      </w:r>
      <w:proofErr w:type="gramEnd"/>
      <w:r w:rsidRPr="00164B9A">
        <w:rPr>
          <w:rFonts w:eastAsia="Times New Roman" w:cs="Times New Roman"/>
          <w:sz w:val="24"/>
          <w:szCs w:val="24"/>
        </w:rPr>
        <w:t xml:space="preserve"> geometric software for students to interact with composite figures to develop understanding of how to decompose two dimensional figures.</w:t>
      </w:r>
    </w:p>
    <w:p w14:paraId="415582D6" w14:textId="77777777" w:rsidR="00164B9A" w:rsidRPr="00164B9A" w:rsidRDefault="00164B9A" w:rsidP="00C40F38">
      <w:pPr>
        <w:numPr>
          <w:ilvl w:val="0"/>
          <w:numId w:val="19"/>
        </w:numPr>
        <w:spacing w:after="0" w:line="240" w:lineRule="auto"/>
        <w:contextualSpacing/>
        <w:rPr>
          <w:rFonts w:asciiTheme="minorHAnsi" w:eastAsiaTheme="minorEastAsia" w:hAnsiTheme="minorHAnsi"/>
          <w:sz w:val="24"/>
          <w:szCs w:val="24"/>
        </w:rPr>
      </w:pPr>
      <w:proofErr w:type="gramStart"/>
      <w:r w:rsidRPr="00164B9A">
        <w:rPr>
          <w:rFonts w:eastAsia="Times New Roman" w:cs="Times New Roman"/>
          <w:sz w:val="24"/>
          <w:szCs w:val="24"/>
        </w:rPr>
        <w:t>Teacher provides</w:t>
      </w:r>
      <w:proofErr w:type="gramEnd"/>
      <w:r w:rsidRPr="00164B9A">
        <w:rPr>
          <w:rFonts w:eastAsia="Times New Roman" w:cs="Times New Roman"/>
          <w:sz w:val="24"/>
          <w:szCs w:val="24"/>
        </w:rPr>
        <w:t xml:space="preserve"> paper cutouts of different composite figures for students to fold or cut into triangles or quadrilaterals to visually understand how to decompose the area.</w:t>
      </w:r>
    </w:p>
    <w:p w14:paraId="08892E20" w14:textId="77777777" w:rsidR="00164B9A" w:rsidRPr="00164B9A" w:rsidRDefault="00164B9A" w:rsidP="00C40F38">
      <w:pPr>
        <w:widowControl w:val="0"/>
        <w:numPr>
          <w:ilvl w:val="0"/>
          <w:numId w:val="19"/>
        </w:numPr>
        <w:spacing w:after="0" w:line="240" w:lineRule="auto"/>
        <w:textAlignment w:val="baseline"/>
        <w:rPr>
          <w:rFonts w:eastAsia="Times New Roman" w:cs="Times New Roman"/>
          <w:b/>
          <w:bCs/>
          <w:sz w:val="24"/>
          <w:szCs w:val="24"/>
        </w:rPr>
      </w:pPr>
      <w:r w:rsidRPr="00164B9A">
        <w:rPr>
          <w:rFonts w:eastAsia="Times New Roman" w:cs="Times New Roman"/>
          <w:sz w:val="24"/>
          <w:szCs w:val="24"/>
        </w:rPr>
        <w:t>Instruction includes color-coding parallel bases or heights to assist in determining missing measurements of composite figures.</w:t>
      </w:r>
    </w:p>
    <w:p w14:paraId="11BB4810" w14:textId="77777777" w:rsidR="00164B9A" w:rsidRPr="00817892" w:rsidRDefault="00164B9A" w:rsidP="00C40F38">
      <w:pPr>
        <w:widowControl w:val="0"/>
        <w:numPr>
          <w:ilvl w:val="1"/>
          <w:numId w:val="19"/>
        </w:numPr>
        <w:spacing w:after="0" w:line="240" w:lineRule="auto"/>
        <w:textAlignment w:val="baseline"/>
        <w:rPr>
          <w:rFonts w:eastAsia="Times New Roman" w:cs="Times New Roman"/>
          <w:b/>
          <w:bCs/>
          <w:sz w:val="24"/>
          <w:szCs w:val="24"/>
        </w:rPr>
      </w:pPr>
      <w:r w:rsidRPr="00164B9A">
        <w:rPr>
          <w:rFonts w:eastAsia="Times New Roman" w:cs="Times New Roman"/>
          <w:sz w:val="24"/>
          <w:szCs w:val="24"/>
        </w:rPr>
        <w:t xml:space="preserve">For example, given the figure below (assuming the two right triangles have the same side lengths as each other), students can highlight the parallel bases of the rectangle. </w:t>
      </w:r>
    </w:p>
    <w:p w14:paraId="618F13D5" w14:textId="2218949F" w:rsidR="006B4BCC" w:rsidRDefault="001A7E82" w:rsidP="006B4BCC">
      <w:pPr>
        <w:widowControl w:val="0"/>
        <w:spacing w:after="0" w:line="240" w:lineRule="auto"/>
        <w:ind w:left="3600"/>
        <w:textAlignment w:val="baseline"/>
        <w:rPr>
          <w:rFonts w:eastAsia="Times New Roman" w:cs="Times New Roman"/>
          <w:sz w:val="24"/>
          <w:szCs w:val="24"/>
        </w:rPr>
      </w:pPr>
      <w:r>
        <w:rPr>
          <w:noProof/>
        </w:rPr>
        <w:lastRenderedPageBreak/>
        <w:drawing>
          <wp:inline distT="0" distB="0" distL="0" distR="0" wp14:anchorId="7A914F2D" wp14:editId="33E1DB10">
            <wp:extent cx="1952052" cy="1658679"/>
            <wp:effectExtent l="0" t="0" r="0" b="0"/>
            <wp:docPr id="623945482" name="Picture 623945482" descr="An image of a composite figure consisting of 2 right triangles, 1 small rectangle, and 1 large rectangle. The small rectangle's parallel bases are highlighted and each one measures 18 cent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45482" name="Picture 623945482" descr="An image of a composite figure consisting of 2 right triangles, 1 small rectangle, and 1 large rectangle. The small rectangle's parallel bases are highlighted and each one measures 18 centimete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9927" cy="1665370"/>
                    </a:xfrm>
                    <a:prstGeom prst="rect">
                      <a:avLst/>
                    </a:prstGeom>
                    <a:noFill/>
                  </pic:spPr>
                </pic:pic>
              </a:graphicData>
            </a:graphic>
          </wp:inline>
        </w:drawing>
      </w:r>
    </w:p>
    <w:p w14:paraId="3E4AC2EA" w14:textId="77777777" w:rsidR="006B4BCC" w:rsidRPr="006B4BCC" w:rsidRDefault="006B4BCC" w:rsidP="006B4BCC">
      <w:pPr>
        <w:widowControl w:val="0"/>
        <w:spacing w:after="0" w:line="240" w:lineRule="auto"/>
        <w:textAlignment w:val="baseline"/>
        <w:rPr>
          <w:rFonts w:eastAsia="Times New Roman" w:cs="Times New Roman"/>
          <w:sz w:val="24"/>
          <w:szCs w:val="24"/>
        </w:rPr>
      </w:pPr>
    </w:p>
    <w:p w14:paraId="20F11C73" w14:textId="77777777" w:rsidR="00817892" w:rsidRDefault="00817892" w:rsidP="00C40F38">
      <w:pPr>
        <w:numPr>
          <w:ilvl w:val="0"/>
          <w:numId w:val="19"/>
        </w:numPr>
        <w:spacing w:after="0" w:line="240" w:lineRule="auto"/>
        <w:rPr>
          <w:rFonts w:eastAsia="Times New Roman" w:cs="Times New Roman"/>
          <w:sz w:val="24"/>
          <w:szCs w:val="24"/>
        </w:rPr>
      </w:pPr>
      <w:proofErr w:type="gramStart"/>
      <w:r>
        <w:rPr>
          <w:rFonts w:eastAsia="Times New Roman" w:cs="Times New Roman"/>
          <w:sz w:val="24"/>
          <w:szCs w:val="24"/>
        </w:rPr>
        <w:t>Teacher has</w:t>
      </w:r>
      <w:proofErr w:type="gramEnd"/>
      <w:r>
        <w:rPr>
          <w:rFonts w:eastAsia="Times New Roman" w:cs="Times New Roman"/>
          <w:sz w:val="24"/>
          <w:szCs w:val="24"/>
        </w:rPr>
        <w:t xml:space="preserve"> students mark or color the figures as they add them to the total to keep track of their work </w:t>
      </w:r>
      <w:r>
        <w:rPr>
          <w:rFonts w:eastAsia="Times New Roman" w:cs="Times New Roman"/>
          <w:i/>
          <w:sz w:val="24"/>
          <w:szCs w:val="24"/>
        </w:rPr>
        <w:t>(MTR.3.1)</w:t>
      </w:r>
      <w:r>
        <w:rPr>
          <w:rFonts w:eastAsia="Times New Roman" w:cs="Times New Roman"/>
          <w:sz w:val="24"/>
          <w:szCs w:val="24"/>
        </w:rPr>
        <w:t xml:space="preserve">. </w:t>
      </w:r>
    </w:p>
    <w:p w14:paraId="5CDD3E3E" w14:textId="77777777" w:rsidR="00817892" w:rsidRPr="007825A5" w:rsidRDefault="00817892" w:rsidP="006B4BCC">
      <w:pPr>
        <w:pStyle w:val="ListParagraph"/>
        <w:numPr>
          <w:ilvl w:val="0"/>
          <w:numId w:val="19"/>
        </w:numPr>
        <w:textAlignment w:val="baseline"/>
        <w:rPr>
          <w:rFonts w:eastAsia="Times New Roman" w:cs="Times New Roman"/>
          <w:b/>
          <w:bCs/>
          <w:sz w:val="24"/>
          <w:szCs w:val="24"/>
        </w:rPr>
      </w:pPr>
      <w:proofErr w:type="gramStart"/>
      <w:r w:rsidRPr="007825A5">
        <w:rPr>
          <w:rFonts w:eastAsia="Times New Roman" w:cs="Times New Roman"/>
          <w:sz w:val="24"/>
          <w:szCs w:val="24"/>
        </w:rPr>
        <w:t>Teacher</w:t>
      </w:r>
      <w:proofErr w:type="gramEnd"/>
      <w:r w:rsidRPr="007825A5">
        <w:rPr>
          <w:rFonts w:eastAsia="Times New Roman" w:cs="Times New Roman"/>
          <w:sz w:val="24"/>
          <w:szCs w:val="24"/>
        </w:rPr>
        <w:t xml:space="preserve"> asks students if they can find the area of each of the pieces they have, or if they can break any of them down further to find a more familiar figure </w:t>
      </w:r>
      <w:r w:rsidRPr="007825A5">
        <w:rPr>
          <w:rFonts w:eastAsia="Times New Roman" w:cs="Times New Roman"/>
          <w:i/>
          <w:sz w:val="24"/>
          <w:szCs w:val="24"/>
        </w:rPr>
        <w:t>(MTR.5.1)</w:t>
      </w:r>
      <w:r w:rsidRPr="007825A5">
        <w:rPr>
          <w:rFonts w:eastAsia="Times New Roman" w:cs="Times New Roman"/>
          <w:sz w:val="24"/>
          <w:szCs w:val="24"/>
        </w:rPr>
        <w:t>.</w:t>
      </w:r>
    </w:p>
    <w:p w14:paraId="61771A48" w14:textId="77777777" w:rsidR="00C406AE" w:rsidRPr="006B4BCC" w:rsidRDefault="00C406AE" w:rsidP="006B4BCC">
      <w:pPr>
        <w:spacing w:after="0"/>
        <w:textAlignment w:val="baseline"/>
        <w:rPr>
          <w:rFonts w:eastAsia="Times New Roman" w:cs="Times New Roman"/>
          <w:sz w:val="24"/>
          <w:szCs w:val="24"/>
        </w:rPr>
      </w:pPr>
    </w:p>
    <w:p w14:paraId="77E03DEF" w14:textId="77777777" w:rsidR="006A5C5D" w:rsidRPr="00BB2AFC" w:rsidRDefault="006A5C5D" w:rsidP="006A5C5D">
      <w:pPr>
        <w:pStyle w:val="GeometricReasoningGRHeading"/>
      </w:pPr>
      <w:r w:rsidRPr="00BB2AFC">
        <w:t>Instructional Tasks </w:t>
      </w:r>
    </w:p>
    <w:p w14:paraId="70B4E319" w14:textId="71CE0862" w:rsidR="006A5C5D" w:rsidRPr="00BB2AFC" w:rsidRDefault="006A5C5D" w:rsidP="006A5C5D">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sidR="005E3E1C">
        <w:rPr>
          <w:rFonts w:eastAsia="Times New Roman" w:cs="Times New Roman"/>
          <w:i/>
          <w:sz w:val="24"/>
          <w:szCs w:val="24"/>
        </w:rPr>
        <w:t>6</w:t>
      </w:r>
      <w:r w:rsidRPr="00BB2AFC">
        <w:rPr>
          <w:rFonts w:eastAsia="Times New Roman" w:cs="Times New Roman"/>
          <w:i/>
          <w:sz w:val="24"/>
          <w:szCs w:val="24"/>
        </w:rPr>
        <w:t>.1)</w:t>
      </w:r>
    </w:p>
    <w:p w14:paraId="1E381421" w14:textId="77777777" w:rsidR="002D6CE9" w:rsidRPr="002D6CE9" w:rsidRDefault="002D6CE9" w:rsidP="002D6CE9">
      <w:pPr>
        <w:spacing w:after="0" w:line="240" w:lineRule="auto"/>
        <w:ind w:left="360"/>
        <w:rPr>
          <w:rFonts w:eastAsia="Calibri" w:cs="Times New Roman"/>
          <w:bCs/>
          <w:sz w:val="24"/>
          <w:szCs w:val="24"/>
        </w:rPr>
      </w:pPr>
      <w:r w:rsidRPr="002D6CE9">
        <w:rPr>
          <w:rFonts w:eastAsia="Calibri" w:cs="Times New Roman"/>
          <w:bCs/>
          <w:sz w:val="24"/>
          <w:szCs w:val="24"/>
        </w:rPr>
        <w:t xml:space="preserve">After a recent storm, Evan has been offered two jobs to replace patio screens. The layouts for the screens needed at both locations are given below. The shaded part represents a stone layout that does not need to be screened. </w:t>
      </w:r>
    </w:p>
    <w:p w14:paraId="68690722" w14:textId="77777777" w:rsidR="002D6CE9" w:rsidRDefault="002D6CE9" w:rsidP="002D6CE9">
      <w:pPr>
        <w:widowControl w:val="0"/>
        <w:spacing w:after="0" w:line="240" w:lineRule="auto"/>
        <w:ind w:left="720"/>
        <w:rPr>
          <w:rFonts w:eastAsia="Calibri" w:cs="Times New Roman"/>
          <w:bCs/>
          <w:sz w:val="24"/>
          <w:szCs w:val="24"/>
        </w:rPr>
      </w:pPr>
      <w:r w:rsidRPr="002D6CE9">
        <w:rPr>
          <w:rFonts w:eastAsia="Calibri" w:cs="Times New Roman"/>
          <w:bCs/>
          <w:sz w:val="24"/>
          <w:szCs w:val="24"/>
        </w:rPr>
        <w:t>Job #1</w:t>
      </w:r>
    </w:p>
    <w:p w14:paraId="7A5E97D0" w14:textId="31E9CED0" w:rsidR="007B628E" w:rsidRDefault="00D70E18" w:rsidP="002D6CE9">
      <w:pPr>
        <w:widowControl w:val="0"/>
        <w:spacing w:after="0" w:line="240" w:lineRule="auto"/>
        <w:ind w:left="720"/>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Pr="00261261">
        <w:rPr>
          <w:rFonts w:cs="Times New Roman"/>
          <w:noProof/>
          <w:sz w:val="24"/>
          <w:szCs w:val="24"/>
        </w:rPr>
        <w:drawing>
          <wp:inline distT="0" distB="0" distL="0" distR="0" wp14:anchorId="71AFD76D" wp14:editId="35013A01">
            <wp:extent cx="3634154" cy="1387856"/>
            <wp:effectExtent l="0" t="0" r="4445" b="3175"/>
            <wp:docPr id="59" name="Picture 59" descr="A diagram of job #1 of the patio screen that needs to be replaced. Also showing are 2 shaded areas which are made of stone. Specific dimensions are given to find the area of screen needed to be re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iagram of job #1 of the patio screen that needs to be replaced. Also showing are 2 shaded areas which are made of stone. Specific dimensions are given to find the area of screen needed to be replaced."/>
                    <pic:cNvPicPr/>
                  </pic:nvPicPr>
                  <pic:blipFill>
                    <a:blip r:embed="rId54"/>
                    <a:stretch>
                      <a:fillRect/>
                    </a:stretch>
                  </pic:blipFill>
                  <pic:spPr>
                    <a:xfrm>
                      <a:off x="0" y="0"/>
                      <a:ext cx="3663678" cy="1399131"/>
                    </a:xfrm>
                    <a:prstGeom prst="rect">
                      <a:avLst/>
                    </a:prstGeom>
                  </pic:spPr>
                </pic:pic>
              </a:graphicData>
            </a:graphic>
          </wp:inline>
        </w:drawing>
      </w:r>
    </w:p>
    <w:p w14:paraId="752F2CC2" w14:textId="77777777" w:rsidR="000E5878" w:rsidRDefault="000E5878" w:rsidP="006B4BCC">
      <w:pPr>
        <w:widowControl w:val="0"/>
        <w:spacing w:after="0" w:line="240" w:lineRule="auto"/>
        <w:rPr>
          <w:rFonts w:eastAsia="Calibri" w:cs="Times New Roman"/>
          <w:bCs/>
          <w:sz w:val="24"/>
          <w:szCs w:val="24"/>
        </w:rPr>
      </w:pPr>
    </w:p>
    <w:p w14:paraId="0599E46A" w14:textId="77777777" w:rsidR="007B628E" w:rsidRDefault="007B628E" w:rsidP="007B628E">
      <w:pPr>
        <w:pStyle w:val="ListParagraph"/>
        <w:ind w:left="720"/>
        <w:rPr>
          <w:rFonts w:cs="Times New Roman"/>
          <w:sz w:val="24"/>
          <w:szCs w:val="24"/>
        </w:rPr>
      </w:pPr>
      <w:r w:rsidRPr="00261261">
        <w:rPr>
          <w:rFonts w:cs="Times New Roman"/>
          <w:sz w:val="24"/>
          <w:szCs w:val="24"/>
        </w:rPr>
        <w:t>Job #2</w:t>
      </w:r>
    </w:p>
    <w:p w14:paraId="3A2FB044" w14:textId="55D697D9" w:rsidR="00D02AE6" w:rsidRDefault="00D02AE6" w:rsidP="006B4BCC">
      <w:pPr>
        <w:pStyle w:val="ListParagraph"/>
        <w:ind w:left="720"/>
        <w:rPr>
          <w:rFonts w:cs="Times New Roman"/>
          <w:sz w:val="24"/>
          <w:szCs w:val="24"/>
        </w:rPr>
      </w:pPr>
      <w:r>
        <w:rPr>
          <w:rFonts w:cs="Times New Roman"/>
          <w:sz w:val="24"/>
          <w:szCs w:val="24"/>
        </w:rPr>
        <w:tab/>
      </w:r>
      <w:r>
        <w:rPr>
          <w:rFonts w:cs="Times New Roman"/>
          <w:sz w:val="24"/>
          <w:szCs w:val="24"/>
        </w:rPr>
        <w:tab/>
      </w:r>
      <w:r w:rsidR="000E5878" w:rsidRPr="00261261">
        <w:rPr>
          <w:rFonts w:cs="Times New Roman"/>
          <w:noProof/>
          <w:sz w:val="24"/>
          <w:szCs w:val="24"/>
        </w:rPr>
        <w:drawing>
          <wp:inline distT="0" distB="0" distL="0" distR="0" wp14:anchorId="248C4091" wp14:editId="61D2E619">
            <wp:extent cx="3751385" cy="1501299"/>
            <wp:effectExtent l="0" t="0" r="1905" b="3810"/>
            <wp:docPr id="61" name="Picture 61" descr="A diagram of job #2 of the patio screen that needs to be replaced. Also showing are a shaded area which are made of stone. Specific dimensions are given to find the area of screen needed to be re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diagram of job #2 of the patio screen that needs to be replaced. Also showing are a shaded area which are made of stone. Specific dimensions are given to find the area of screen needed to be replaced."/>
                    <pic:cNvPicPr/>
                  </pic:nvPicPr>
                  <pic:blipFill>
                    <a:blip r:embed="rId55"/>
                    <a:stretch>
                      <a:fillRect/>
                    </a:stretch>
                  </pic:blipFill>
                  <pic:spPr>
                    <a:xfrm>
                      <a:off x="0" y="0"/>
                      <a:ext cx="3790156" cy="1516815"/>
                    </a:xfrm>
                    <a:prstGeom prst="rect">
                      <a:avLst/>
                    </a:prstGeom>
                  </pic:spPr>
                </pic:pic>
              </a:graphicData>
            </a:graphic>
          </wp:inline>
        </w:drawing>
      </w:r>
    </w:p>
    <w:p w14:paraId="2F41BF4A" w14:textId="77777777" w:rsidR="006B4BCC" w:rsidRPr="006B4BCC" w:rsidRDefault="006B4BCC" w:rsidP="006B4BCC">
      <w:pPr>
        <w:spacing w:after="0"/>
        <w:rPr>
          <w:rFonts w:cs="Times New Roman"/>
          <w:sz w:val="24"/>
          <w:szCs w:val="24"/>
        </w:rPr>
      </w:pPr>
    </w:p>
    <w:p w14:paraId="0F781609" w14:textId="7CAF790C" w:rsidR="00D70E18" w:rsidRDefault="00D02AE6" w:rsidP="003113F1">
      <w:pPr>
        <w:spacing w:after="0" w:line="240" w:lineRule="auto"/>
        <w:ind w:left="339"/>
        <w:rPr>
          <w:rFonts w:eastAsia="Calibri" w:cs="Times New Roman"/>
          <w:bCs/>
          <w:sz w:val="24"/>
          <w:szCs w:val="24"/>
        </w:rPr>
      </w:pPr>
      <w:r w:rsidRPr="00D02AE6">
        <w:rPr>
          <w:rFonts w:eastAsia="Calibri" w:cs="Times New Roman"/>
          <w:bCs/>
          <w:sz w:val="24"/>
          <w:szCs w:val="24"/>
        </w:rPr>
        <w:t xml:space="preserve">If Evan gets paid by the square inch and would like the </w:t>
      </w:r>
      <w:r w:rsidR="000E5878">
        <w:rPr>
          <w:rFonts w:eastAsia="Calibri" w:cs="Times New Roman"/>
          <w:bCs/>
          <w:sz w:val="24"/>
          <w:szCs w:val="24"/>
        </w:rPr>
        <w:t>highest-paying</w:t>
      </w:r>
      <w:r w:rsidRPr="00D02AE6">
        <w:rPr>
          <w:rFonts w:eastAsia="Calibri" w:cs="Times New Roman"/>
          <w:bCs/>
          <w:sz w:val="24"/>
          <w:szCs w:val="24"/>
        </w:rPr>
        <w:t xml:space="preserve"> job, which job should he take? Justify your reasoning.</w:t>
      </w:r>
    </w:p>
    <w:p w14:paraId="5958D4E8" w14:textId="77777777" w:rsidR="003113F1" w:rsidRPr="003113F1" w:rsidRDefault="003113F1" w:rsidP="006B4BCC">
      <w:pPr>
        <w:spacing w:after="0" w:line="240" w:lineRule="auto"/>
        <w:rPr>
          <w:rFonts w:eastAsia="Calibri" w:cs="Times New Roman"/>
          <w:bCs/>
          <w:sz w:val="24"/>
          <w:szCs w:val="24"/>
        </w:rPr>
      </w:pPr>
    </w:p>
    <w:p w14:paraId="4A7F632E" w14:textId="740E9130" w:rsidR="003113F1" w:rsidRPr="00BB2AFC" w:rsidRDefault="003113F1" w:rsidP="003113F1">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Pr>
          <w:rFonts w:eastAsia="Times New Roman" w:cs="Times New Roman"/>
          <w:i/>
          <w:sz w:val="24"/>
          <w:szCs w:val="24"/>
        </w:rPr>
        <w:t>3</w:t>
      </w:r>
      <w:r w:rsidRPr="00BB2AFC">
        <w:rPr>
          <w:rFonts w:eastAsia="Times New Roman" w:cs="Times New Roman"/>
          <w:i/>
          <w:sz w:val="24"/>
          <w:szCs w:val="24"/>
        </w:rPr>
        <w:t>.1)</w:t>
      </w:r>
    </w:p>
    <w:p w14:paraId="6C9AB50B" w14:textId="77777777" w:rsidR="004C7D68" w:rsidRDefault="004C7D68" w:rsidP="004C7D68">
      <w:pPr>
        <w:spacing w:after="0" w:line="240" w:lineRule="auto"/>
        <w:ind w:left="360"/>
        <w:rPr>
          <w:rFonts w:eastAsia="Calibri" w:cs="Times New Roman"/>
          <w:bCs/>
          <w:sz w:val="24"/>
          <w:szCs w:val="24"/>
        </w:rPr>
      </w:pPr>
      <w:r w:rsidRPr="004C7D68">
        <w:rPr>
          <w:rFonts w:eastAsia="Calibri" w:cs="Times New Roman"/>
          <w:bCs/>
          <w:sz w:val="24"/>
          <w:szCs w:val="24"/>
        </w:rPr>
        <w:t xml:space="preserve">Tyler and Samantha are building the set for a school play. The design shown below was cut out of wood and now needs to be covered in fabric. </w:t>
      </w:r>
    </w:p>
    <w:p w14:paraId="056B535B" w14:textId="235C21D3" w:rsidR="006B4BCC" w:rsidRDefault="00FC231F" w:rsidP="006B4BCC">
      <w:pPr>
        <w:spacing w:after="0" w:line="240" w:lineRule="auto"/>
        <w:ind w:left="360"/>
        <w:rPr>
          <w:rFonts w:eastAsia="Calibri" w:cs="Times New Roman"/>
          <w:bCs/>
          <w:sz w:val="24"/>
          <w:szCs w:val="24"/>
        </w:rPr>
      </w:pPr>
      <w:r>
        <w:rPr>
          <w:rFonts w:eastAsia="Calibri" w:cs="Times New Roman"/>
          <w:bCs/>
          <w:sz w:val="24"/>
          <w:szCs w:val="24"/>
        </w:rPr>
        <w:lastRenderedPageBreak/>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007759EB" w:rsidRPr="00261261">
        <w:rPr>
          <w:rFonts w:cs="Times New Roman"/>
          <w:noProof/>
          <w:sz w:val="24"/>
          <w:szCs w:val="24"/>
        </w:rPr>
        <w:drawing>
          <wp:inline distT="0" distB="0" distL="0" distR="0" wp14:anchorId="47CBE540" wp14:editId="68C20E3E">
            <wp:extent cx="1541721" cy="1506279"/>
            <wp:effectExtent l="19050" t="19050" r="20955" b="17780"/>
            <wp:docPr id="29" name="Picture 29" descr="A diagram on a graph of a design that needs to be covered with fabric. The diagram is of a composite figure made up of 2 trapezoids and 2 parallelograms plus a kite which make up an L-shap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n a graph of a design that needs to be covered with fabric. The diagram is of a composite figure made up of 2 trapezoids and 2 parallelograms plus a kite which make up an L-shaped area."/>
                    <pic:cNvPicPr/>
                  </pic:nvPicPr>
                  <pic:blipFill>
                    <a:blip r:embed="rId56"/>
                    <a:stretch>
                      <a:fillRect/>
                    </a:stretch>
                  </pic:blipFill>
                  <pic:spPr>
                    <a:xfrm>
                      <a:off x="0" y="0"/>
                      <a:ext cx="1555111" cy="1519361"/>
                    </a:xfrm>
                    <a:prstGeom prst="rect">
                      <a:avLst/>
                    </a:prstGeom>
                    <a:ln>
                      <a:solidFill>
                        <a:schemeClr val="tx1"/>
                      </a:solidFill>
                    </a:ln>
                  </pic:spPr>
                </pic:pic>
              </a:graphicData>
            </a:graphic>
          </wp:inline>
        </w:drawing>
      </w:r>
    </w:p>
    <w:p w14:paraId="77CD96D8" w14:textId="77777777" w:rsidR="006B4BCC" w:rsidRPr="004C7D68" w:rsidRDefault="006B4BCC" w:rsidP="006B4BCC">
      <w:pPr>
        <w:spacing w:after="0" w:line="240" w:lineRule="auto"/>
        <w:rPr>
          <w:rFonts w:eastAsia="Calibri" w:cs="Times New Roman"/>
          <w:bCs/>
          <w:sz w:val="24"/>
          <w:szCs w:val="24"/>
        </w:rPr>
      </w:pPr>
    </w:p>
    <w:p w14:paraId="666B8375" w14:textId="77777777" w:rsidR="00FC231F" w:rsidRDefault="00B011F0" w:rsidP="00FC231F">
      <w:pPr>
        <w:spacing w:after="0" w:line="240" w:lineRule="auto"/>
        <w:ind w:left="360"/>
        <w:rPr>
          <w:rFonts w:eastAsia="Calibri" w:cs="Times New Roman"/>
          <w:bCs/>
          <w:sz w:val="24"/>
          <w:szCs w:val="24"/>
        </w:rPr>
      </w:pPr>
      <w:r>
        <w:rPr>
          <w:rFonts w:cs="Times New Roman"/>
          <w:sz w:val="24"/>
          <w:szCs w:val="24"/>
        </w:rPr>
        <w:tab/>
      </w:r>
      <w:r w:rsidR="00FC231F" w:rsidRPr="00FC231F">
        <w:rPr>
          <w:rFonts w:eastAsia="Calibri" w:cs="Times New Roman"/>
          <w:bCs/>
          <w:sz w:val="24"/>
          <w:szCs w:val="24"/>
        </w:rPr>
        <w:t xml:space="preserve">Part A. If each square in the grid has a length of one foot, estimate the total area of wood </w:t>
      </w:r>
    </w:p>
    <w:p w14:paraId="4A9A3690" w14:textId="38220094" w:rsidR="00FC231F" w:rsidRPr="00FC231F" w:rsidRDefault="00FC231F" w:rsidP="00FC231F">
      <w:pPr>
        <w:spacing w:after="0" w:line="240" w:lineRule="auto"/>
        <w:ind w:left="360"/>
        <w:rPr>
          <w:rFonts w:eastAsia="Calibri" w:cs="Times New Roman"/>
          <w:bCs/>
          <w:sz w:val="24"/>
          <w:szCs w:val="24"/>
        </w:rPr>
      </w:pPr>
      <w:r>
        <w:rPr>
          <w:rFonts w:eastAsia="Calibri" w:cs="Times New Roman"/>
          <w:bCs/>
          <w:sz w:val="24"/>
          <w:szCs w:val="24"/>
        </w:rPr>
        <w:t xml:space="preserve">                  </w:t>
      </w:r>
      <w:r w:rsidRPr="00FC231F">
        <w:rPr>
          <w:rFonts w:eastAsia="Calibri" w:cs="Times New Roman"/>
          <w:bCs/>
          <w:sz w:val="24"/>
          <w:szCs w:val="24"/>
        </w:rPr>
        <w:t>that needs to be covered. Justify your answer.</w:t>
      </w:r>
    </w:p>
    <w:p w14:paraId="5488AEC7" w14:textId="77777777" w:rsidR="00FC231F" w:rsidRDefault="00FC231F" w:rsidP="00FC231F">
      <w:pPr>
        <w:spacing w:after="0" w:line="240" w:lineRule="auto"/>
        <w:ind w:left="360" w:firstLine="360"/>
        <w:rPr>
          <w:rFonts w:eastAsia="Calibri" w:cs="Times New Roman"/>
          <w:bCs/>
          <w:sz w:val="24"/>
          <w:szCs w:val="24"/>
        </w:rPr>
      </w:pPr>
      <w:r w:rsidRPr="00FC231F">
        <w:rPr>
          <w:rFonts w:eastAsia="Calibri" w:cs="Times New Roman"/>
          <w:bCs/>
          <w:sz w:val="24"/>
          <w:szCs w:val="24"/>
        </w:rPr>
        <w:t xml:space="preserve">Part B. What is the exact total area of the wood, in feet, that needs to be covered? Share </w:t>
      </w:r>
    </w:p>
    <w:p w14:paraId="7C06B7A2" w14:textId="68DB3D4B" w:rsidR="004D49A0" w:rsidRPr="006B4BCC" w:rsidRDefault="00FC231F" w:rsidP="006B4BCC">
      <w:pPr>
        <w:spacing w:after="0" w:line="240" w:lineRule="auto"/>
        <w:ind w:left="360" w:firstLine="360"/>
        <w:rPr>
          <w:rFonts w:eastAsia="Calibri" w:cs="Times New Roman"/>
          <w:bCs/>
          <w:sz w:val="24"/>
          <w:szCs w:val="24"/>
        </w:rPr>
      </w:pPr>
      <w:r>
        <w:rPr>
          <w:rFonts w:eastAsia="Calibri" w:cs="Times New Roman"/>
          <w:bCs/>
          <w:sz w:val="24"/>
          <w:szCs w:val="24"/>
        </w:rPr>
        <w:t xml:space="preserve">            </w:t>
      </w:r>
      <w:r w:rsidRPr="00FC231F">
        <w:rPr>
          <w:rFonts w:eastAsia="Calibri" w:cs="Times New Roman"/>
          <w:bCs/>
          <w:sz w:val="24"/>
          <w:szCs w:val="24"/>
        </w:rPr>
        <w:t xml:space="preserve">your strategy with a partner. </w:t>
      </w:r>
    </w:p>
    <w:p w14:paraId="5E53BE14" w14:textId="77777777" w:rsidR="004D49A0" w:rsidRPr="00BB2AFC" w:rsidRDefault="004D49A0" w:rsidP="006A5C5D">
      <w:pPr>
        <w:spacing w:after="0" w:line="240" w:lineRule="auto"/>
        <w:rPr>
          <w:rFonts w:eastAsia="Times New Roman" w:cs="Times New Roman"/>
          <w:sz w:val="24"/>
          <w:szCs w:val="24"/>
        </w:rPr>
      </w:pPr>
    </w:p>
    <w:p w14:paraId="53F7BFAF" w14:textId="77777777" w:rsidR="006A5C5D" w:rsidRPr="00BB2AFC" w:rsidRDefault="006A5C5D" w:rsidP="006A5C5D">
      <w:pPr>
        <w:pStyle w:val="GeometricReasoningGRHeading"/>
      </w:pPr>
      <w:r w:rsidRPr="00BB2AFC">
        <w:t>Instructional Items </w:t>
      </w:r>
    </w:p>
    <w:p w14:paraId="62818DF0" w14:textId="77777777" w:rsidR="006A5C5D" w:rsidRPr="00BB2AFC" w:rsidRDefault="006A5C5D" w:rsidP="006A5C5D">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42A10849" w14:textId="4686527C" w:rsidR="004F464F" w:rsidRDefault="004F464F" w:rsidP="004F464F">
      <w:pPr>
        <w:spacing w:after="0" w:line="240" w:lineRule="auto"/>
        <w:ind w:left="360"/>
        <w:contextualSpacing/>
        <w:rPr>
          <w:rFonts w:eastAsia="Calibri" w:cs="Times New Roman"/>
          <w:bCs/>
          <w:sz w:val="24"/>
          <w:szCs w:val="24"/>
        </w:rPr>
      </w:pPr>
      <w:r w:rsidRPr="002558B0">
        <w:rPr>
          <w:rFonts w:eastAsia="Calibri" w:cs="Times New Roman"/>
          <w:bCs/>
          <w:sz w:val="24"/>
          <w:szCs w:val="24"/>
        </w:rPr>
        <w:t>Find the area of the figure below.</w:t>
      </w:r>
      <w:r>
        <w:rPr>
          <w:rFonts w:eastAsia="Calibri" w:cs="Times New Roman"/>
          <w:bCs/>
          <w:sz w:val="24"/>
          <w:szCs w:val="24"/>
        </w:rPr>
        <w:t xml:space="preserve"> Note that the figure may not be drawn to scale.</w:t>
      </w:r>
    </w:p>
    <w:p w14:paraId="3A04768D" w14:textId="77777777" w:rsidR="006B4BCC" w:rsidRDefault="006B4BCC" w:rsidP="006B4BCC">
      <w:pPr>
        <w:spacing w:after="0" w:line="240" w:lineRule="auto"/>
        <w:contextualSpacing/>
        <w:rPr>
          <w:rFonts w:eastAsia="Calibri" w:cs="Times New Roman"/>
          <w:bCs/>
          <w:sz w:val="24"/>
          <w:szCs w:val="24"/>
        </w:rPr>
      </w:pPr>
    </w:p>
    <w:p w14:paraId="1F2F2993" w14:textId="2CFE8C19" w:rsidR="006A5C5D" w:rsidRPr="00BD4585" w:rsidRDefault="00BD4585" w:rsidP="00BD4585">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noProof/>
        </w:rPr>
        <w:drawing>
          <wp:inline distT="0" distB="0" distL="0" distR="0" wp14:anchorId="76C35B94" wp14:editId="34685CDE">
            <wp:extent cx="2201875" cy="1766204"/>
            <wp:effectExtent l="0" t="0" r="8255" b="5715"/>
            <wp:docPr id="1450385236" name="Picture 1450385236" descr="A composite figure made up of a trapezoid and a rectangle. Specific dimensions ar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36" name="Picture 1450385236" descr="A composite figure made up of a trapezoid and a rectangle. Specific dimensions are given."/>
                    <pic:cNvPicPr/>
                  </pic:nvPicPr>
                  <pic:blipFill>
                    <a:blip r:embed="rId57"/>
                    <a:stretch>
                      <a:fillRect/>
                    </a:stretch>
                  </pic:blipFill>
                  <pic:spPr>
                    <a:xfrm>
                      <a:off x="0" y="0"/>
                      <a:ext cx="2226241" cy="1785749"/>
                    </a:xfrm>
                    <a:prstGeom prst="rect">
                      <a:avLst/>
                    </a:prstGeom>
                  </pic:spPr>
                </pic:pic>
              </a:graphicData>
            </a:graphic>
          </wp:inline>
        </w:drawing>
      </w:r>
    </w:p>
    <w:p w14:paraId="6F5AA9C4" w14:textId="77777777" w:rsidR="006A5C5D" w:rsidRPr="00BB2AFC" w:rsidRDefault="006A5C5D" w:rsidP="006A5C5D">
      <w:pPr>
        <w:spacing w:after="0" w:line="240" w:lineRule="auto"/>
        <w:textAlignment w:val="baseline"/>
        <w:rPr>
          <w:rFonts w:eastAsia="Times New Roman" w:cs="Times New Roman"/>
          <w:sz w:val="24"/>
          <w:szCs w:val="24"/>
        </w:rPr>
      </w:pPr>
    </w:p>
    <w:p w14:paraId="042FBB58" w14:textId="77777777" w:rsidR="006A5C5D" w:rsidRDefault="006A5C5D" w:rsidP="006A5C5D">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5CADEA8D" w14:textId="77777777" w:rsidR="00CD2E10" w:rsidRDefault="00CD2E10" w:rsidP="00CD2E10">
      <w:pPr>
        <w:spacing w:after="0" w:line="240" w:lineRule="auto"/>
        <w:ind w:left="360"/>
        <w:contextualSpacing/>
        <w:rPr>
          <w:rFonts w:eastAsia="Calibri" w:cs="Times New Roman"/>
          <w:bCs/>
          <w:sz w:val="24"/>
          <w:szCs w:val="24"/>
        </w:rPr>
      </w:pPr>
      <w:r>
        <w:rPr>
          <w:rFonts w:eastAsia="Times New Roman" w:cs="Times New Roman"/>
          <w:i/>
          <w:sz w:val="24"/>
          <w:szCs w:val="24"/>
        </w:rPr>
        <w:tab/>
      </w:r>
      <w:r w:rsidRPr="00CD2E10">
        <w:rPr>
          <w:rFonts w:eastAsia="Calibri" w:cs="Times New Roman"/>
          <w:bCs/>
          <w:sz w:val="24"/>
          <w:szCs w:val="24"/>
        </w:rPr>
        <w:t>Bena is building a kite based on the design shown below. Determine how much ripstop</w:t>
      </w:r>
      <w:r>
        <w:rPr>
          <w:rFonts w:eastAsia="Calibri" w:cs="Times New Roman"/>
          <w:bCs/>
          <w:sz w:val="24"/>
          <w:szCs w:val="24"/>
        </w:rPr>
        <w:t xml:space="preserve">  </w:t>
      </w:r>
    </w:p>
    <w:p w14:paraId="03EB9974" w14:textId="5216CDD9" w:rsidR="00CD2E10" w:rsidRDefault="00CD2E10" w:rsidP="00CD2E10">
      <w:pPr>
        <w:spacing w:after="0" w:line="240" w:lineRule="auto"/>
        <w:ind w:left="360"/>
        <w:contextualSpacing/>
        <w:rPr>
          <w:rFonts w:eastAsia="Calibri" w:cs="Times New Roman"/>
          <w:bCs/>
          <w:sz w:val="24"/>
          <w:szCs w:val="24"/>
        </w:rPr>
      </w:pPr>
      <w:r>
        <w:rPr>
          <w:rFonts w:eastAsia="Calibri" w:cs="Times New Roman"/>
          <w:bCs/>
          <w:sz w:val="24"/>
          <w:szCs w:val="24"/>
        </w:rPr>
        <w:t xml:space="preserve">      </w:t>
      </w:r>
      <w:r w:rsidRPr="00CD2E10">
        <w:rPr>
          <w:rFonts w:eastAsia="Calibri" w:cs="Times New Roman"/>
          <w:bCs/>
          <w:sz w:val="24"/>
          <w:szCs w:val="24"/>
        </w:rPr>
        <w:t xml:space="preserve">nylon she will need to purchase for the sail material. </w:t>
      </w:r>
    </w:p>
    <w:p w14:paraId="64BDE72E" w14:textId="77777777" w:rsidR="006B4BCC" w:rsidRDefault="006B4BCC" w:rsidP="00283CE9">
      <w:pPr>
        <w:spacing w:after="0" w:line="240" w:lineRule="auto"/>
        <w:contextualSpacing/>
        <w:rPr>
          <w:rFonts w:eastAsia="Calibri" w:cs="Times New Roman"/>
          <w:bCs/>
          <w:sz w:val="24"/>
          <w:szCs w:val="24"/>
        </w:rPr>
      </w:pPr>
    </w:p>
    <w:p w14:paraId="1889FB3E" w14:textId="0F98364C" w:rsidR="00BD4585" w:rsidRPr="00CD2E10" w:rsidRDefault="00BD4585" w:rsidP="00CD2E10">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009E0977" w:rsidRPr="00261261">
        <w:rPr>
          <w:rFonts w:cs="Times New Roman"/>
          <w:noProof/>
          <w:sz w:val="24"/>
          <w:szCs w:val="24"/>
        </w:rPr>
        <w:drawing>
          <wp:inline distT="0" distB="0" distL="0" distR="0" wp14:anchorId="5D67B66F" wp14:editId="669C63B8">
            <wp:extent cx="1143000" cy="2006391"/>
            <wp:effectExtent l="0" t="0" r="0" b="0"/>
            <wp:docPr id="63" name="Picture 63" descr="Diagram of a Kite with one diagonal being 90 centimeters in length and the other diagonal being (30 + 90) centimeters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of a Kite with one diagonal being 90 centimeters in length and the other diagonal being (30 + 90) centimeters in lengt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6081" cy="2011800"/>
                    </a:xfrm>
                    <a:prstGeom prst="rect">
                      <a:avLst/>
                    </a:prstGeom>
                    <a:noFill/>
                    <a:ln>
                      <a:noFill/>
                    </a:ln>
                  </pic:spPr>
                </pic:pic>
              </a:graphicData>
            </a:graphic>
          </wp:inline>
        </w:drawing>
      </w:r>
    </w:p>
    <w:p w14:paraId="50E0B17B" w14:textId="006A97BD" w:rsidR="00CD2E10" w:rsidRPr="00283CE9" w:rsidRDefault="00CD2E10" w:rsidP="006A5C5D">
      <w:pPr>
        <w:spacing w:after="0" w:line="240" w:lineRule="auto"/>
        <w:textAlignment w:val="baseline"/>
        <w:rPr>
          <w:rFonts w:eastAsia="Times New Roman" w:cs="Times New Roman"/>
          <w:iCs/>
          <w:sz w:val="24"/>
          <w:szCs w:val="24"/>
        </w:rPr>
      </w:pPr>
    </w:p>
    <w:p w14:paraId="7219DD6E" w14:textId="170F9F45" w:rsidR="004D49A0" w:rsidRPr="006B6BAE" w:rsidRDefault="006A5C5D" w:rsidP="00283CE9">
      <w:pPr>
        <w:pStyle w:val="Style4"/>
      </w:pPr>
      <w:r w:rsidRPr="00BB2AFC">
        <w:t>*The strategies, tasks and items included in the B1G-M are examples and should not be considered comprehensive.</w:t>
      </w:r>
    </w:p>
    <w:p w14:paraId="1830CBF2" w14:textId="6E790B81" w:rsidR="004B484E" w:rsidRDefault="004B484E" w:rsidP="004B484E">
      <w:pPr>
        <w:pStyle w:val="Heading3"/>
      </w:pPr>
      <w:bookmarkStart w:id="36" w:name="_MA.7.GR.1.3"/>
      <w:bookmarkEnd w:id="36"/>
      <w:r w:rsidRPr="006B6BAE">
        <w:lastRenderedPageBreak/>
        <w:t>MA</w:t>
      </w:r>
      <w:r>
        <w:t>.7.GR</w:t>
      </w:r>
      <w:r w:rsidRPr="006B6BAE">
        <w:t>.1.</w:t>
      </w:r>
      <w:r w:rsidR="009E0977">
        <w:t>3</w:t>
      </w:r>
    </w:p>
    <w:p w14:paraId="230CC2D4" w14:textId="77777777" w:rsidR="004B484E" w:rsidRPr="00283CE9" w:rsidRDefault="004B484E" w:rsidP="00B04195">
      <w:pPr>
        <w:pStyle w:val="Normal11"/>
        <w:rPr>
          <w:sz w:val="24"/>
          <w:szCs w:val="24"/>
        </w:rPr>
      </w:pPr>
    </w:p>
    <w:p w14:paraId="3B9B1688" w14:textId="77777777" w:rsidR="004B484E" w:rsidRPr="00BB2AFC" w:rsidRDefault="004B484E" w:rsidP="004B484E">
      <w:pPr>
        <w:pStyle w:val="GeometricReasoningGRHeading"/>
      </w:pPr>
      <w:r w:rsidRPr="00BB2AFC">
        <w:t>Benchmark</w:t>
      </w:r>
    </w:p>
    <w:p w14:paraId="47BC3F3D" w14:textId="763F2A12" w:rsidR="004B484E" w:rsidRPr="00BB2AFC" w:rsidRDefault="004B484E" w:rsidP="004B484E">
      <w:pPr>
        <w:pStyle w:val="Style3"/>
      </w:pPr>
      <w:r w:rsidRPr="00BB2AFC">
        <w:t>MA</w:t>
      </w:r>
      <w:r>
        <w:t>.7.GR</w:t>
      </w:r>
      <w:r w:rsidRPr="00BB2AFC">
        <w:t>.1.</w:t>
      </w:r>
      <w:r w:rsidR="009E0977">
        <w:t>3</w:t>
      </w:r>
      <w:r w:rsidRPr="00BB2AFC">
        <w:tab/>
      </w:r>
      <w:r w:rsidR="00DD6137" w:rsidRPr="00584A12">
        <w:rPr>
          <w:rFonts w:eastAsia="Times New Roman"/>
          <w:color w:val="000000"/>
        </w:rPr>
        <w:t>Explore the proportional relationship between circumferences and diameters of circles. Apply a formula for the circumference of a circle to solve mathematical and real-world problems.</w:t>
      </w:r>
    </w:p>
    <w:p w14:paraId="33673092" w14:textId="77777777" w:rsidR="00710144" w:rsidRPr="00710144" w:rsidRDefault="00710144" w:rsidP="00710144">
      <w:pPr>
        <w:spacing w:after="0" w:line="240" w:lineRule="auto"/>
        <w:rPr>
          <w:rFonts w:eastAsia="Times New Roman" w:cs="Times New Roman"/>
        </w:rPr>
      </w:pPr>
      <w:r w:rsidRPr="00710144">
        <w:rPr>
          <w:rFonts w:eastAsia="Times New Roman" w:cs="Times New Roman"/>
          <w:u w:val="single"/>
        </w:rPr>
        <w:t>Benchmark Clarifications:</w:t>
      </w:r>
    </w:p>
    <w:p w14:paraId="18BF23EA" w14:textId="77777777" w:rsidR="00710144" w:rsidRPr="00710144" w:rsidRDefault="00710144" w:rsidP="00710144">
      <w:pPr>
        <w:spacing w:after="0" w:line="240" w:lineRule="auto"/>
        <w:rPr>
          <w:rFonts w:eastAsia="Times New Roman" w:cs="Times New Roman"/>
          <w:color w:val="000000"/>
        </w:rPr>
      </w:pPr>
      <w:r w:rsidRPr="00710144">
        <w:rPr>
          <w:rFonts w:eastAsia="Times New Roman" w:cs="Times New Roman"/>
          <w:i/>
        </w:rPr>
        <w:t>Clarification 1:</w:t>
      </w:r>
      <w:r w:rsidRPr="00710144">
        <w:rPr>
          <w:rFonts w:eastAsia="Times New Roman" w:cs="Times New Roman"/>
        </w:rPr>
        <w:t xml:space="preserve"> </w:t>
      </w:r>
      <w:r w:rsidRPr="00710144">
        <w:rPr>
          <w:rFonts w:eastAsia="Times New Roman" w:cs="Times New Roman"/>
          <w:color w:val="000000"/>
        </w:rPr>
        <w:t>Instruction includes the exploration and analysis of circular objects to examine the proportional relationship between circumference and diameter and arrive at an approximation of pi (</w:t>
      </w:r>
      <m:oMath>
        <m:r>
          <w:rPr>
            <w:rFonts w:ascii="Cambria Math" w:eastAsia="Times New Roman" w:hAnsi="Cambria Math" w:cs="Times New Roman"/>
            <w:color w:val="000000"/>
          </w:rPr>
          <m:t>π</m:t>
        </m:r>
      </m:oMath>
      <w:r w:rsidRPr="00710144">
        <w:rPr>
          <w:rFonts w:eastAsia="Times New Roman" w:cs="Times New Roman"/>
          <w:color w:val="000000"/>
        </w:rPr>
        <w:t>) as the constant of proportionality.</w:t>
      </w:r>
    </w:p>
    <w:p w14:paraId="77D1776F" w14:textId="77777777" w:rsidR="00710144" w:rsidRPr="00710144" w:rsidRDefault="00710144" w:rsidP="00710144">
      <w:pPr>
        <w:spacing w:after="0" w:line="240" w:lineRule="auto"/>
        <w:rPr>
          <w:rFonts w:eastAsia="Times New Roman" w:cs="Times New Roman"/>
          <w:color w:val="000000"/>
        </w:rPr>
      </w:pPr>
      <w:r w:rsidRPr="00710144">
        <w:rPr>
          <w:rFonts w:eastAsia="Times New Roman" w:cs="Times New Roman"/>
          <w:i/>
          <w:color w:val="000000"/>
        </w:rPr>
        <w:t>Clarification 2:</w:t>
      </w:r>
      <w:r w:rsidRPr="00710144">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710144">
        <w:rPr>
          <w:rFonts w:eastAsia="Times New Roman" w:cs="Times New Roman"/>
          <w:color w:val="000000"/>
        </w:rPr>
        <w:t>) or approximately.</w:t>
      </w:r>
    </w:p>
    <w:p w14:paraId="05E31998" w14:textId="77777777" w:rsidR="004B484E" w:rsidRPr="00283CE9" w:rsidRDefault="004B484E" w:rsidP="004B484E">
      <w:pPr>
        <w:spacing w:after="0" w:line="240" w:lineRule="auto"/>
        <w:textAlignment w:val="baseline"/>
        <w:rPr>
          <w:rFonts w:eastAsia="Times New Roman" w:cs="Times New Roman"/>
        </w:rPr>
      </w:pPr>
    </w:p>
    <w:p w14:paraId="7459A20D" w14:textId="460B36CE" w:rsidR="004B484E" w:rsidRPr="00BB2AFC" w:rsidRDefault="004B484E" w:rsidP="004B484E">
      <w:pPr>
        <w:pStyle w:val="GeometricReasoningGRHeading"/>
      </w:pPr>
      <w:r w:rsidRPr="00BB2AFC">
        <w:t>Connecting Benchmarks/Horizontal Alignment</w:t>
      </w:r>
    </w:p>
    <w:p w14:paraId="12CED08D" w14:textId="77777777" w:rsidR="00A47F4B" w:rsidRPr="00A47F4B" w:rsidRDefault="00A47F4B" w:rsidP="00C40F38">
      <w:pPr>
        <w:widowControl w:val="0"/>
        <w:numPr>
          <w:ilvl w:val="0"/>
          <w:numId w:val="15"/>
        </w:numPr>
        <w:spacing w:after="0" w:line="240" w:lineRule="auto"/>
        <w:contextualSpacing/>
        <w:rPr>
          <w:rFonts w:eastAsia="Times New Roman" w:cs="Times New Roman"/>
          <w:sz w:val="24"/>
          <w:szCs w:val="24"/>
          <w:lang w:val="es-US"/>
        </w:rPr>
      </w:pPr>
      <w:r w:rsidRPr="00A47F4B">
        <w:rPr>
          <w:rFonts w:eastAsiaTheme="minorEastAsia" w:cs="Times New Roman"/>
          <w:sz w:val="24"/>
          <w:szCs w:val="24"/>
          <w:lang w:val="es-US"/>
        </w:rPr>
        <w:t>MA.7.NSO.2.1, MA.7.NSO.2.2, MA.7.NSO.2.3</w:t>
      </w:r>
    </w:p>
    <w:p w14:paraId="23236FB7" w14:textId="77777777" w:rsidR="00A47F4B" w:rsidRPr="00A47F4B" w:rsidRDefault="00A47F4B" w:rsidP="00C40F38">
      <w:pPr>
        <w:widowControl w:val="0"/>
        <w:numPr>
          <w:ilvl w:val="0"/>
          <w:numId w:val="15"/>
        </w:numPr>
        <w:spacing w:after="0" w:line="240" w:lineRule="auto"/>
        <w:contextualSpacing/>
        <w:rPr>
          <w:rFonts w:eastAsia="Times New Roman" w:cs="Times New Roman"/>
          <w:sz w:val="24"/>
          <w:szCs w:val="24"/>
          <w:lang w:val="es-US"/>
        </w:rPr>
      </w:pPr>
      <w:r w:rsidRPr="00A47F4B">
        <w:rPr>
          <w:rFonts w:eastAsiaTheme="minorEastAsia" w:cs="Times New Roman"/>
          <w:sz w:val="24"/>
          <w:szCs w:val="24"/>
          <w:lang w:val="es-US"/>
        </w:rPr>
        <w:t>MA</w:t>
      </w:r>
      <w:r w:rsidRPr="00A47F4B">
        <w:rPr>
          <w:rFonts w:eastAsia="Times New Roman" w:cs="Times New Roman"/>
          <w:sz w:val="24"/>
          <w:szCs w:val="24"/>
          <w:lang w:val="es-US"/>
        </w:rPr>
        <w:t>.7.AR.3.2</w:t>
      </w:r>
    </w:p>
    <w:p w14:paraId="218185B1" w14:textId="77777777" w:rsidR="00A47F4B" w:rsidRPr="00A033AE" w:rsidRDefault="00A47F4B" w:rsidP="00C40F38">
      <w:pPr>
        <w:widowControl w:val="0"/>
        <w:numPr>
          <w:ilvl w:val="0"/>
          <w:numId w:val="15"/>
        </w:numPr>
        <w:spacing w:after="0" w:line="240" w:lineRule="auto"/>
        <w:contextualSpacing/>
        <w:rPr>
          <w:rFonts w:eastAsia="Times New Roman" w:cs="Times New Roman"/>
          <w:sz w:val="24"/>
          <w:szCs w:val="24"/>
        </w:rPr>
      </w:pPr>
      <w:r w:rsidRPr="00A47F4B">
        <w:rPr>
          <w:rFonts w:cs="Times New Roman"/>
          <w:sz w:val="24"/>
          <w:szCs w:val="24"/>
        </w:rPr>
        <w:t>MA.7.AR.4.1, MA.7.AR.4.2</w:t>
      </w:r>
    </w:p>
    <w:p w14:paraId="20033624" w14:textId="6C72C70A" w:rsidR="00A033AE" w:rsidRPr="00A033AE" w:rsidRDefault="00A033AE" w:rsidP="00283CE9">
      <w:pPr>
        <w:pStyle w:val="ListParagraph"/>
        <w:numPr>
          <w:ilvl w:val="0"/>
          <w:numId w:val="15"/>
        </w:numPr>
        <w:contextualSpacing/>
        <w:rPr>
          <w:rFonts w:eastAsia="Times New Roman" w:cs="Times New Roman"/>
          <w:sz w:val="24"/>
          <w:szCs w:val="24"/>
        </w:rPr>
      </w:pPr>
      <w:r>
        <w:rPr>
          <w:rFonts w:cs="Times New Roman"/>
          <w:sz w:val="24"/>
          <w:szCs w:val="24"/>
        </w:rPr>
        <w:t>MA.7.GR.2.1, MA.7.GR.2.2</w:t>
      </w:r>
    </w:p>
    <w:p w14:paraId="086E20EC" w14:textId="77777777" w:rsidR="004B484E" w:rsidRPr="00283CE9" w:rsidRDefault="004B484E" w:rsidP="00283CE9">
      <w:pPr>
        <w:spacing w:after="0"/>
        <w:contextualSpacing/>
        <w:rPr>
          <w:rFonts w:eastAsia="Times New Roman" w:cs="Times New Roman"/>
          <w:sz w:val="24"/>
          <w:szCs w:val="24"/>
        </w:rPr>
      </w:pPr>
    </w:p>
    <w:p w14:paraId="03F1BBA1" w14:textId="77777777" w:rsidR="004B484E" w:rsidRPr="00BB2AFC" w:rsidRDefault="004B484E" w:rsidP="004B484E">
      <w:pPr>
        <w:pStyle w:val="GeometricReasoningGRHeading"/>
      </w:pPr>
      <w:r w:rsidRPr="00BB2AFC">
        <w:t>Terms from the K-12 Glossary </w:t>
      </w:r>
    </w:p>
    <w:p w14:paraId="0BCFD175" w14:textId="71DEB861" w:rsidR="00980038" w:rsidRPr="00980038" w:rsidRDefault="00980038" w:rsidP="00C40F38">
      <w:pPr>
        <w:numPr>
          <w:ilvl w:val="0"/>
          <w:numId w:val="17"/>
        </w:numPr>
        <w:spacing w:after="0" w:line="240" w:lineRule="auto"/>
        <w:textAlignment w:val="baseline"/>
        <w:rPr>
          <w:rFonts w:eastAsia="Times New Roman" w:cs="Times New Roman"/>
          <w:sz w:val="24"/>
          <w:szCs w:val="24"/>
        </w:rPr>
      </w:pPr>
      <w:r w:rsidRPr="00980038">
        <w:rPr>
          <w:rFonts w:cs="Times New Roman"/>
          <w:sz w:val="24"/>
          <w:szCs w:val="24"/>
        </w:rPr>
        <w:t>Circumference</w:t>
      </w:r>
    </w:p>
    <w:p w14:paraId="3EA333EB" w14:textId="77777777" w:rsidR="00980038" w:rsidRPr="00584A12" w:rsidRDefault="00980038" w:rsidP="00C40F38">
      <w:pPr>
        <w:pStyle w:val="ListParagraph"/>
        <w:widowControl/>
        <w:numPr>
          <w:ilvl w:val="0"/>
          <w:numId w:val="17"/>
        </w:numPr>
        <w:contextualSpacing/>
        <w:rPr>
          <w:rFonts w:cs="Times New Roman"/>
          <w:b/>
          <w:bCs/>
          <w:sz w:val="24"/>
          <w:szCs w:val="24"/>
        </w:rPr>
      </w:pPr>
      <w:r>
        <w:rPr>
          <w:rFonts w:cs="Times New Roman"/>
          <w:sz w:val="24"/>
          <w:szCs w:val="24"/>
        </w:rPr>
        <w:t>C</w:t>
      </w:r>
      <w:r w:rsidRPr="00584A12">
        <w:rPr>
          <w:rFonts w:cs="Times New Roman"/>
          <w:sz w:val="24"/>
          <w:szCs w:val="24"/>
        </w:rPr>
        <w:t xml:space="preserve">onstant of </w:t>
      </w:r>
      <w:r>
        <w:rPr>
          <w:rFonts w:cs="Times New Roman"/>
          <w:sz w:val="24"/>
          <w:szCs w:val="24"/>
        </w:rPr>
        <w:t>P</w:t>
      </w:r>
      <w:r w:rsidRPr="00584A12">
        <w:rPr>
          <w:rFonts w:cs="Times New Roman"/>
          <w:sz w:val="24"/>
          <w:szCs w:val="24"/>
        </w:rPr>
        <w:t xml:space="preserve">roportionality </w:t>
      </w:r>
    </w:p>
    <w:p w14:paraId="160BA3FA" w14:textId="77777777" w:rsidR="00980038" w:rsidRPr="00584A12" w:rsidRDefault="00980038" w:rsidP="00C40F38">
      <w:pPr>
        <w:pStyle w:val="ListParagraph"/>
        <w:widowControl/>
        <w:numPr>
          <w:ilvl w:val="0"/>
          <w:numId w:val="17"/>
        </w:numPr>
        <w:contextualSpacing/>
        <w:rPr>
          <w:rFonts w:cs="Times New Roman"/>
          <w:b/>
          <w:bCs/>
          <w:sz w:val="24"/>
          <w:szCs w:val="24"/>
        </w:rPr>
      </w:pPr>
      <w:r>
        <w:rPr>
          <w:rFonts w:cs="Times New Roman"/>
          <w:sz w:val="24"/>
          <w:szCs w:val="24"/>
        </w:rPr>
        <w:t>D</w:t>
      </w:r>
      <w:r w:rsidRPr="00584A12">
        <w:rPr>
          <w:rFonts w:cs="Times New Roman"/>
          <w:sz w:val="24"/>
          <w:szCs w:val="24"/>
        </w:rPr>
        <w:t>iameter</w:t>
      </w:r>
    </w:p>
    <w:p w14:paraId="579E6CFC" w14:textId="77777777" w:rsidR="00980038" w:rsidRPr="004E00DA" w:rsidRDefault="00980038" w:rsidP="00C40F38">
      <w:pPr>
        <w:pStyle w:val="ListParagraph"/>
        <w:widowControl/>
        <w:numPr>
          <w:ilvl w:val="0"/>
          <w:numId w:val="17"/>
        </w:numPr>
        <w:contextualSpacing/>
        <w:rPr>
          <w:rFonts w:cs="Times New Roman"/>
          <w:b/>
          <w:bCs/>
          <w:sz w:val="24"/>
          <w:szCs w:val="24"/>
        </w:rPr>
      </w:pPr>
      <w:r>
        <w:rPr>
          <w:rFonts w:cs="Times New Roman"/>
          <w:sz w:val="24"/>
          <w:szCs w:val="24"/>
        </w:rPr>
        <w:t>P</w:t>
      </w:r>
      <w:r w:rsidRPr="00584A12">
        <w:rPr>
          <w:rFonts w:cs="Times New Roman"/>
          <w:sz w:val="24"/>
          <w:szCs w:val="24"/>
        </w:rPr>
        <w:t>i (</w:t>
      </w:r>
      <m:oMath>
        <m:r>
          <w:rPr>
            <w:rFonts w:ascii="Cambria Math" w:hAnsi="Cambria Math" w:cs="Times New Roman"/>
            <w:sz w:val="24"/>
            <w:szCs w:val="24"/>
          </w:rPr>
          <m:t>π</m:t>
        </m:r>
      </m:oMath>
      <w:r w:rsidRPr="00584A12">
        <w:rPr>
          <w:rFonts w:cs="Times New Roman"/>
          <w:sz w:val="24"/>
          <w:szCs w:val="24"/>
        </w:rPr>
        <w:t>)</w:t>
      </w:r>
    </w:p>
    <w:p w14:paraId="1E8523DB" w14:textId="563DA735" w:rsidR="004E00DA" w:rsidRPr="004E00DA" w:rsidRDefault="004E00DA" w:rsidP="00283CE9">
      <w:pPr>
        <w:widowControl w:val="0"/>
        <w:numPr>
          <w:ilvl w:val="0"/>
          <w:numId w:val="17"/>
        </w:numPr>
        <w:spacing w:after="0" w:line="240" w:lineRule="auto"/>
        <w:textAlignment w:val="baseline"/>
        <w:rPr>
          <w:rFonts w:eastAsia="Calibri" w:cs="Times New Roman"/>
          <w:color w:val="000000" w:themeColor="text1"/>
          <w:sz w:val="24"/>
          <w:szCs w:val="24"/>
        </w:rPr>
      </w:pPr>
      <w:r>
        <w:rPr>
          <w:rFonts w:cs="Times New Roman"/>
          <w:sz w:val="24"/>
          <w:szCs w:val="24"/>
        </w:rPr>
        <w:t>P</w:t>
      </w:r>
      <w:r w:rsidRPr="00584A12">
        <w:rPr>
          <w:rFonts w:cs="Times New Roman"/>
          <w:sz w:val="24"/>
          <w:szCs w:val="24"/>
        </w:rPr>
        <w:t xml:space="preserve">roportional </w:t>
      </w:r>
      <w:r>
        <w:rPr>
          <w:rFonts w:cs="Times New Roman"/>
          <w:sz w:val="24"/>
          <w:szCs w:val="24"/>
        </w:rPr>
        <w:t>R</w:t>
      </w:r>
      <w:r w:rsidRPr="00584A12">
        <w:rPr>
          <w:rFonts w:cs="Times New Roman"/>
          <w:sz w:val="24"/>
          <w:szCs w:val="24"/>
        </w:rPr>
        <w:t>elationship</w:t>
      </w:r>
    </w:p>
    <w:p w14:paraId="1E496DD7" w14:textId="77777777" w:rsidR="004B484E" w:rsidRPr="00283CE9" w:rsidRDefault="004B484E" w:rsidP="00283CE9">
      <w:pPr>
        <w:spacing w:after="0"/>
        <w:textAlignment w:val="baseline"/>
        <w:rPr>
          <w:rFonts w:eastAsia="Times New Roman" w:cs="Times New Roman"/>
          <w:sz w:val="24"/>
          <w:szCs w:val="24"/>
        </w:rPr>
      </w:pPr>
    </w:p>
    <w:p w14:paraId="0207A614" w14:textId="77777777" w:rsidR="004B484E" w:rsidRPr="00BB2AFC" w:rsidRDefault="004B484E" w:rsidP="004B484E">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B484E" w:rsidRPr="00BB2AFC" w14:paraId="78BD0E4A" w14:textId="77777777" w:rsidTr="003F0980">
        <w:trPr>
          <w:trHeight w:val="300"/>
        </w:trPr>
        <w:tc>
          <w:tcPr>
            <w:tcW w:w="2498" w:type="pct"/>
            <w:shd w:val="clear" w:color="auto" w:fill="auto"/>
            <w:hideMark/>
          </w:tcPr>
          <w:p w14:paraId="7A7AFFFD" w14:textId="77777777" w:rsidR="004B484E" w:rsidRPr="00BB2AFC" w:rsidRDefault="004B484E" w:rsidP="003F0980">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44F65C3A" w14:textId="0598DF71" w:rsidR="004B484E" w:rsidRPr="00866486" w:rsidRDefault="00866486" w:rsidP="00C40F38">
            <w:pPr>
              <w:numPr>
                <w:ilvl w:val="0"/>
                <w:numId w:val="14"/>
              </w:numPr>
              <w:spacing w:after="0" w:line="240" w:lineRule="auto"/>
              <w:contextualSpacing/>
              <w:rPr>
                <w:rFonts w:eastAsia="Calibri" w:cs="Times New Roman"/>
                <w:sz w:val="24"/>
                <w:szCs w:val="24"/>
              </w:rPr>
            </w:pPr>
            <w:r w:rsidRPr="00866486">
              <w:rPr>
                <w:rFonts w:eastAsia="Calibri" w:cs="Times New Roman"/>
                <w:sz w:val="24"/>
                <w:szCs w:val="24"/>
              </w:rPr>
              <w:t>MA.6.GR.1.3</w:t>
            </w:r>
          </w:p>
        </w:tc>
        <w:tc>
          <w:tcPr>
            <w:tcW w:w="2502" w:type="pct"/>
            <w:shd w:val="clear" w:color="auto" w:fill="auto"/>
          </w:tcPr>
          <w:p w14:paraId="3A3CE574" w14:textId="77777777" w:rsidR="004B484E" w:rsidRPr="00BB2AFC" w:rsidRDefault="004B484E" w:rsidP="003F0980">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048F8EEA" w14:textId="77777777" w:rsidR="00FA2BAE" w:rsidRPr="00FA2BAE" w:rsidRDefault="00FA2BAE" w:rsidP="00C40F38">
            <w:pPr>
              <w:numPr>
                <w:ilvl w:val="0"/>
                <w:numId w:val="14"/>
              </w:numPr>
              <w:spacing w:after="0" w:line="240" w:lineRule="auto"/>
              <w:contextualSpacing/>
              <w:rPr>
                <w:rFonts w:eastAsiaTheme="minorEastAsia" w:cs="Times New Roman"/>
                <w:sz w:val="24"/>
                <w:szCs w:val="24"/>
              </w:rPr>
            </w:pPr>
            <w:r w:rsidRPr="00FA2BAE">
              <w:rPr>
                <w:rFonts w:eastAsiaTheme="minorEastAsia" w:cs="Times New Roman"/>
                <w:sz w:val="24"/>
                <w:szCs w:val="24"/>
              </w:rPr>
              <w:t>MA.8.GR.1.2</w:t>
            </w:r>
          </w:p>
          <w:p w14:paraId="4D3B5873" w14:textId="0EC66B3C" w:rsidR="004B484E" w:rsidRPr="00FA2BAE" w:rsidRDefault="00FA2BAE" w:rsidP="00C40F38">
            <w:pPr>
              <w:widowControl w:val="0"/>
              <w:numPr>
                <w:ilvl w:val="0"/>
                <w:numId w:val="14"/>
              </w:numPr>
              <w:spacing w:after="0" w:line="240" w:lineRule="auto"/>
              <w:textAlignment w:val="baseline"/>
              <w:rPr>
                <w:rFonts w:eastAsia="Times New Roman" w:cs="Times New Roman"/>
                <w:sz w:val="24"/>
                <w:szCs w:val="24"/>
              </w:rPr>
            </w:pPr>
            <w:r w:rsidRPr="00FA2BAE">
              <w:rPr>
                <w:rFonts w:eastAsia="Calibri" w:cs="Times New Roman"/>
                <w:sz w:val="24"/>
                <w:szCs w:val="24"/>
              </w:rPr>
              <w:t>MA.912.GR.7.2, MA.912.GR.7.3</w:t>
            </w:r>
          </w:p>
        </w:tc>
      </w:tr>
    </w:tbl>
    <w:p w14:paraId="07DA16E9" w14:textId="77777777" w:rsidR="004B484E" w:rsidRPr="00BB2AFC" w:rsidRDefault="004B484E" w:rsidP="004B484E">
      <w:pPr>
        <w:spacing w:after="0"/>
      </w:pPr>
    </w:p>
    <w:p w14:paraId="54AD9D05" w14:textId="77777777" w:rsidR="004B484E" w:rsidRPr="00BB2AFC" w:rsidRDefault="004B484E" w:rsidP="004B484E">
      <w:pPr>
        <w:pStyle w:val="GeometricReasoningGRHeading"/>
      </w:pPr>
      <w:r w:rsidRPr="00BB2AFC">
        <w:t xml:space="preserve">Purpose and Instructional Strategies </w:t>
      </w:r>
    </w:p>
    <w:p w14:paraId="66CC196F" w14:textId="77777777" w:rsidR="00DC2BF7" w:rsidRPr="00DC2BF7" w:rsidRDefault="00DC2BF7" w:rsidP="00DC2BF7">
      <w:pPr>
        <w:spacing w:after="0" w:line="240" w:lineRule="auto"/>
        <w:contextualSpacing/>
        <w:rPr>
          <w:rFonts w:eastAsiaTheme="minorEastAsia" w:cs="Times New Roman"/>
          <w:sz w:val="24"/>
          <w:szCs w:val="24"/>
        </w:rPr>
      </w:pPr>
      <w:r w:rsidRPr="00DC2BF7">
        <w:rPr>
          <w:rFonts w:eastAsiaTheme="minorEastAsia" w:cs="Times New Roman"/>
          <w:sz w:val="24"/>
          <w:szCs w:val="24"/>
        </w:rPr>
        <w:t>In grade 6, students solved problems involving the perimeter and area of two-dimensional figures. In grade 7, students explore the proportional relationship between circumferences and diameters of circles and develop and learn a formula to solve circumference problems. In grade 8, students will learn and use the Pythagorean Theorem to find the distance between points in the coordinate plane, and this builds the foundation for the equation of a circle in high school geometry.</w:t>
      </w:r>
    </w:p>
    <w:p w14:paraId="3EF8B5E1" w14:textId="77777777" w:rsidR="00DC2BF7" w:rsidRPr="00DC2BF7" w:rsidRDefault="00DC2BF7" w:rsidP="00C40F38">
      <w:pPr>
        <w:numPr>
          <w:ilvl w:val="0"/>
          <w:numId w:val="39"/>
        </w:numPr>
        <w:spacing w:after="0" w:line="240" w:lineRule="auto"/>
        <w:ind w:left="720"/>
        <w:contextualSpacing/>
        <w:rPr>
          <w:rFonts w:eastAsiaTheme="minorEastAsia" w:cs="Times New Roman"/>
          <w:sz w:val="24"/>
          <w:szCs w:val="24"/>
        </w:rPr>
      </w:pPr>
      <w:r w:rsidRPr="00DC2BF7">
        <w:rPr>
          <w:rFonts w:eastAsia="Calibri" w:cs="Times New Roman"/>
          <w:sz w:val="24"/>
          <w:szCs w:val="24"/>
        </w:rPr>
        <w:t>Instruction includes opportunities for students to see circular or cylindrical household objects of different sizes. Students will measure the diameter and the circumference of the circle in each object to the nearest tenth of a centimeter to arrive at an approximation of pi (</w:t>
      </w:r>
      <m:oMath>
        <m:r>
          <w:rPr>
            <w:rFonts w:ascii="Cambria Math" w:hAnsi="Cambria Math" w:cs="Times New Roman"/>
            <w:sz w:val="24"/>
            <w:szCs w:val="24"/>
          </w:rPr>
          <m:t>π</m:t>
        </m:r>
      </m:oMath>
      <w:r w:rsidRPr="00DC2BF7">
        <w:rPr>
          <w:rFonts w:cs="Times New Roman"/>
          <w:sz w:val="24"/>
          <w:szCs w:val="24"/>
        </w:rPr>
        <w:t>) as the constant of proportionality. Students can record the values in a table and plot the points on a coordinate plane to discover the pattern that arises (</w:t>
      </w:r>
      <w:r w:rsidRPr="00DC2BF7">
        <w:rPr>
          <w:rFonts w:cs="Times New Roman"/>
          <w:i/>
          <w:sz w:val="24"/>
          <w:szCs w:val="24"/>
        </w:rPr>
        <w:t>MTR.5.1</w:t>
      </w:r>
      <w:r w:rsidRPr="00DC2BF7">
        <w:rPr>
          <w:rFonts w:cs="Times New Roman"/>
          <w:sz w:val="24"/>
          <w:szCs w:val="24"/>
        </w:rPr>
        <w:t xml:space="preserve">). Students should complete multiple trials to best support their conclusions using both radius and diameter. </w:t>
      </w:r>
    </w:p>
    <w:p w14:paraId="66664A8F" w14:textId="77777777" w:rsidR="00DC2BF7" w:rsidRDefault="00DC2BF7" w:rsidP="00DC2BF7">
      <w:pPr>
        <w:spacing w:after="0" w:line="240" w:lineRule="auto"/>
        <w:ind w:left="720"/>
        <w:jc w:val="both"/>
        <w:rPr>
          <w:rFonts w:cs="Times New Roman"/>
          <w:sz w:val="24"/>
          <w:szCs w:val="24"/>
        </w:rPr>
      </w:pPr>
      <w:r w:rsidRPr="00DC2BF7">
        <w:rPr>
          <w:rFonts w:cs="Times New Roman"/>
          <w:sz w:val="24"/>
          <w:szCs w:val="24"/>
        </w:rPr>
        <w:t>Trial #1</w:t>
      </w:r>
    </w:p>
    <w:p w14:paraId="573D8AE3" w14:textId="51147CDA" w:rsidR="00D92E52" w:rsidRDefault="00D92E52" w:rsidP="00DC2BF7">
      <w:pPr>
        <w:spacing w:after="0" w:line="240" w:lineRule="auto"/>
        <w:ind w:left="720"/>
        <w:jc w:val="both"/>
        <w:rPr>
          <w:rFonts w:cs="Times New Roman"/>
          <w:sz w:val="24"/>
          <w:szCs w:val="24"/>
        </w:rPr>
      </w:pPr>
      <w:r>
        <w:rPr>
          <w:rFonts w:cs="Times New Roman"/>
          <w:sz w:val="24"/>
          <w:szCs w:val="24"/>
        </w:rPr>
        <w:lastRenderedPageBreak/>
        <w:tab/>
      </w:r>
      <w:r w:rsidRPr="00D92E52">
        <w:rPr>
          <w:rFonts w:cs="Times New Roman"/>
          <w:noProof/>
          <w:sz w:val="24"/>
          <w:szCs w:val="24"/>
        </w:rPr>
        <w:drawing>
          <wp:inline distT="0" distB="0" distL="0" distR="0" wp14:anchorId="1A069EF9" wp14:editId="07E460C9">
            <wp:extent cx="4770533" cy="1280271"/>
            <wp:effectExtent l="0" t="0" r="0" b="0"/>
            <wp:docPr id="1944232312" name="Picture 1" descr="A table for Trial #1 with diameter, circumference, and (C divided by d) for the columns and Circles A, B, C, and D for the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2312" name="Picture 1" descr="A table for Trial #1 with diameter, circumference, and (C divided by d) for the columns and Circles A, B, C, and D for the rows."/>
                    <pic:cNvPicPr/>
                  </pic:nvPicPr>
                  <pic:blipFill>
                    <a:blip r:embed="rId59"/>
                    <a:stretch>
                      <a:fillRect/>
                    </a:stretch>
                  </pic:blipFill>
                  <pic:spPr>
                    <a:xfrm>
                      <a:off x="0" y="0"/>
                      <a:ext cx="4770533" cy="1280271"/>
                    </a:xfrm>
                    <a:prstGeom prst="rect">
                      <a:avLst/>
                    </a:prstGeom>
                  </pic:spPr>
                </pic:pic>
              </a:graphicData>
            </a:graphic>
          </wp:inline>
        </w:drawing>
      </w:r>
    </w:p>
    <w:p w14:paraId="101F26A9" w14:textId="3F9B4E01" w:rsidR="00906364" w:rsidRDefault="00906364" w:rsidP="00283CE9">
      <w:pPr>
        <w:spacing w:after="0" w:line="240" w:lineRule="auto"/>
        <w:jc w:val="both"/>
        <w:rPr>
          <w:rFonts w:cs="Times New Roman"/>
          <w:sz w:val="24"/>
          <w:szCs w:val="24"/>
        </w:rPr>
      </w:pPr>
    </w:p>
    <w:p w14:paraId="08D2B71F" w14:textId="77777777" w:rsidR="000C1DA1" w:rsidRDefault="000C1DA1" w:rsidP="000C1DA1">
      <w:pPr>
        <w:spacing w:after="0" w:line="240" w:lineRule="auto"/>
        <w:ind w:left="720"/>
        <w:rPr>
          <w:rFonts w:cs="Times New Roman"/>
          <w:sz w:val="24"/>
          <w:szCs w:val="24"/>
        </w:rPr>
      </w:pPr>
      <w:r w:rsidRPr="00584A12">
        <w:rPr>
          <w:rFonts w:cs="Times New Roman"/>
          <w:sz w:val="24"/>
          <w:szCs w:val="24"/>
        </w:rPr>
        <w:t>Trial #2</w:t>
      </w:r>
    </w:p>
    <w:p w14:paraId="040779E2" w14:textId="0394BD45" w:rsidR="00752EDD" w:rsidRDefault="00752EDD" w:rsidP="00BF6CE1">
      <w:pPr>
        <w:spacing w:after="0" w:line="240" w:lineRule="auto"/>
        <w:ind w:left="720"/>
        <w:rPr>
          <w:rFonts w:cs="Times New Roman"/>
          <w:sz w:val="24"/>
          <w:szCs w:val="24"/>
        </w:rPr>
      </w:pPr>
      <w:r>
        <w:rPr>
          <w:rFonts w:cs="Times New Roman"/>
          <w:sz w:val="24"/>
          <w:szCs w:val="24"/>
        </w:rPr>
        <w:tab/>
      </w:r>
      <w:r w:rsidR="00BF6CE1" w:rsidRPr="00BF6CE1">
        <w:rPr>
          <w:rFonts w:cs="Times New Roman"/>
          <w:noProof/>
          <w:sz w:val="24"/>
          <w:szCs w:val="24"/>
        </w:rPr>
        <w:drawing>
          <wp:inline distT="0" distB="0" distL="0" distR="0" wp14:anchorId="449E6C17" wp14:editId="7ED7C11B">
            <wp:extent cx="4709568" cy="1295512"/>
            <wp:effectExtent l="0" t="0" r="0" b="0"/>
            <wp:docPr id="1981447986" name="Picture 1" descr="A table for Trial #2 with diameter, circumference, and (C divided by 2r) for the columns and Circles A, B, C, and D for the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47986" name="Picture 1" descr="A table for Trial #2 with diameter, circumference, and (C divided by 2r) for the columns and Circles A, B, C, and D for the rows."/>
                    <pic:cNvPicPr/>
                  </pic:nvPicPr>
                  <pic:blipFill>
                    <a:blip r:embed="rId60"/>
                    <a:stretch>
                      <a:fillRect/>
                    </a:stretch>
                  </pic:blipFill>
                  <pic:spPr>
                    <a:xfrm>
                      <a:off x="0" y="0"/>
                      <a:ext cx="4709568" cy="1295512"/>
                    </a:xfrm>
                    <a:prstGeom prst="rect">
                      <a:avLst/>
                    </a:prstGeom>
                  </pic:spPr>
                </pic:pic>
              </a:graphicData>
            </a:graphic>
          </wp:inline>
        </w:drawing>
      </w:r>
    </w:p>
    <w:p w14:paraId="2A9B6050" w14:textId="77777777" w:rsidR="00283CE9" w:rsidRPr="00584A12" w:rsidRDefault="00283CE9" w:rsidP="00283CE9">
      <w:pPr>
        <w:spacing w:after="0" w:line="240" w:lineRule="auto"/>
        <w:rPr>
          <w:rFonts w:cs="Times New Roman"/>
          <w:sz w:val="24"/>
          <w:szCs w:val="24"/>
        </w:rPr>
      </w:pPr>
    </w:p>
    <w:p w14:paraId="6CF9FAAB" w14:textId="77777777" w:rsidR="00F74884" w:rsidRPr="00F74884" w:rsidRDefault="00F74884" w:rsidP="00C40F38">
      <w:pPr>
        <w:numPr>
          <w:ilvl w:val="0"/>
          <w:numId w:val="39"/>
        </w:numPr>
        <w:spacing w:after="0" w:line="240" w:lineRule="auto"/>
        <w:ind w:left="720"/>
        <w:contextualSpacing/>
        <w:rPr>
          <w:rFonts w:eastAsiaTheme="minorEastAsia" w:cs="Times New Roman"/>
          <w:sz w:val="24"/>
          <w:szCs w:val="24"/>
        </w:rPr>
      </w:pPr>
      <w:r w:rsidRPr="00F74884">
        <w:rPr>
          <w:rFonts w:eastAsiaTheme="minorEastAsia" w:cs="Times New Roman"/>
          <w:sz w:val="24"/>
          <w:szCs w:val="24"/>
        </w:rPr>
        <w:t>Instruction emphasizes the relationship between radius and diameter so students will easily move between the equivalent forms of the circumference formula (</w:t>
      </w:r>
      <w:r w:rsidRPr="00F74884">
        <w:rPr>
          <w:rFonts w:eastAsiaTheme="minorEastAsia" w:cs="Times New Roman"/>
          <w:i/>
          <w:sz w:val="24"/>
          <w:szCs w:val="24"/>
        </w:rPr>
        <w:t>MTR.3.1</w:t>
      </w:r>
      <w:r w:rsidRPr="00F74884">
        <w:rPr>
          <w:rFonts w:eastAsiaTheme="minorEastAsia" w:cs="Times New Roman"/>
          <w:sz w:val="24"/>
          <w:szCs w:val="24"/>
        </w:rPr>
        <w:t xml:space="preserve">). </w:t>
      </w:r>
    </w:p>
    <w:p w14:paraId="680435F5" w14:textId="5FA978FC" w:rsidR="00F74884" w:rsidRDefault="00F74884" w:rsidP="00C40F38">
      <w:pPr>
        <w:numPr>
          <w:ilvl w:val="0"/>
          <w:numId w:val="39"/>
        </w:numPr>
        <w:spacing w:after="0" w:line="240" w:lineRule="auto"/>
        <w:ind w:left="720"/>
        <w:contextualSpacing/>
        <w:rPr>
          <w:rFonts w:eastAsiaTheme="minorEastAsia" w:cs="Times New Roman"/>
          <w:sz w:val="24"/>
          <w:szCs w:val="24"/>
        </w:rPr>
      </w:pPr>
      <w:r w:rsidRPr="00F74884">
        <w:rPr>
          <w:rFonts w:eastAsiaTheme="minorEastAsia" w:cs="Times New Roman"/>
          <w:sz w:val="24"/>
          <w:szCs w:val="24"/>
        </w:rPr>
        <w:t xml:space="preserve">Instruction includes student understanding that </w:t>
      </w:r>
      <w:r>
        <w:rPr>
          <w:rFonts w:eastAsiaTheme="minorEastAsia" w:cs="Times New Roman"/>
          <w:sz w:val="24"/>
          <w:szCs w:val="24"/>
        </w:rPr>
        <w:t xml:space="preserve">the </w:t>
      </w:r>
      <w:r w:rsidRPr="00F74884">
        <w:rPr>
          <w:rFonts w:eastAsiaTheme="minorEastAsia" w:cs="Times New Roman"/>
          <w:sz w:val="24"/>
          <w:szCs w:val="24"/>
        </w:rPr>
        <w:t xml:space="preserve">circumference of a circle is the same as </w:t>
      </w:r>
      <w:r>
        <w:rPr>
          <w:rFonts w:eastAsiaTheme="minorEastAsia" w:cs="Times New Roman"/>
          <w:sz w:val="24"/>
          <w:szCs w:val="24"/>
        </w:rPr>
        <w:t xml:space="preserve">the </w:t>
      </w:r>
      <w:r w:rsidRPr="00F74884">
        <w:rPr>
          <w:rFonts w:eastAsiaTheme="minorEastAsia" w:cs="Times New Roman"/>
          <w:sz w:val="24"/>
          <w:szCs w:val="24"/>
        </w:rPr>
        <w:t xml:space="preserve">perimeter of any other two-dimensional figure. </w:t>
      </w:r>
    </w:p>
    <w:p w14:paraId="4557871C" w14:textId="6C1D9669" w:rsidR="004B484E" w:rsidRDefault="00F74884" w:rsidP="00283CE9">
      <w:pPr>
        <w:numPr>
          <w:ilvl w:val="0"/>
          <w:numId w:val="39"/>
        </w:numPr>
        <w:spacing w:after="0" w:line="240" w:lineRule="auto"/>
        <w:ind w:left="720"/>
        <w:contextualSpacing/>
        <w:rPr>
          <w:rFonts w:eastAsiaTheme="minorEastAsia" w:cs="Times New Roman"/>
          <w:sz w:val="24"/>
          <w:szCs w:val="24"/>
        </w:rPr>
      </w:pPr>
      <w:r w:rsidRPr="00F74884">
        <w:rPr>
          <w:rFonts w:cs="Times New Roman"/>
          <w:sz w:val="24"/>
          <w:szCs w:val="24"/>
        </w:rPr>
        <w:t xml:space="preserve">Students are expected to know </w:t>
      </w:r>
      <w:r w:rsidR="00906364">
        <w:rPr>
          <w:rFonts w:cs="Times New Roman"/>
          <w:sz w:val="24"/>
          <w:szCs w:val="24"/>
        </w:rPr>
        <w:t xml:space="preserve">the </w:t>
      </w:r>
      <w:r w:rsidRPr="00F74884">
        <w:rPr>
          <w:rFonts w:cs="Times New Roman"/>
          <w:sz w:val="24"/>
          <w:szCs w:val="24"/>
        </w:rPr>
        <w:t xml:space="preserve">approximations of pi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355</m:t>
                </m:r>
              </m:num>
              <m:den>
                <m:r>
                  <w:rPr>
                    <w:rFonts w:ascii="Cambria Math" w:hAnsi="Cambria Math" w:cs="Times New Roman"/>
                    <w:sz w:val="24"/>
                    <w:szCs w:val="24"/>
                  </w:rPr>
                  <m:t>113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r>
              <w:rPr>
                <w:rFonts w:ascii="Cambria Math" w:hAnsi="Cambria Math" w:cs="Times New Roman"/>
                <w:sz w:val="24"/>
                <w:szCs w:val="24"/>
              </w:rPr>
              <m:t xml:space="preserve"> </m:t>
            </m:r>
            <m:r>
              <m:rPr>
                <m:sty m:val="p"/>
              </m:rPr>
              <w:rPr>
                <w:rFonts w:ascii="Cambria Math" w:hAnsi="Cambria Math" w:cs="Times New Roman"/>
                <w:sz w:val="24"/>
                <w:szCs w:val="24"/>
              </w:rPr>
              <m:t>or</m:t>
            </m:r>
            <m:r>
              <w:rPr>
                <w:rFonts w:ascii="Cambria Math" w:hAnsi="Cambria Math" w:cs="Times New Roman"/>
                <w:sz w:val="24"/>
                <w:szCs w:val="24"/>
              </w:rPr>
              <m:t xml:space="preserve"> 3.14</m:t>
            </m:r>
          </m:e>
        </m:d>
      </m:oMath>
      <w:r w:rsidRPr="00F74884">
        <w:rPr>
          <w:rFonts w:cs="Times New Roman"/>
          <w:sz w:val="24"/>
          <w:szCs w:val="24"/>
        </w:rPr>
        <w:t>.</w:t>
      </w:r>
    </w:p>
    <w:p w14:paraId="5982E715" w14:textId="77777777" w:rsidR="00283CE9" w:rsidRPr="00283CE9" w:rsidRDefault="00283CE9" w:rsidP="00283CE9">
      <w:pPr>
        <w:spacing w:after="0" w:line="240" w:lineRule="auto"/>
        <w:contextualSpacing/>
        <w:rPr>
          <w:rFonts w:eastAsiaTheme="minorEastAsia" w:cs="Times New Roman"/>
          <w:sz w:val="24"/>
          <w:szCs w:val="24"/>
        </w:rPr>
      </w:pPr>
    </w:p>
    <w:p w14:paraId="49E713B7" w14:textId="77777777" w:rsidR="004B484E" w:rsidRPr="00BB2AFC" w:rsidRDefault="004B484E" w:rsidP="004B484E">
      <w:pPr>
        <w:pStyle w:val="GeometricReasoningGRHeading"/>
      </w:pPr>
      <w:r w:rsidRPr="00BB2AFC">
        <w:t>Common Misconceptions or Errors</w:t>
      </w:r>
    </w:p>
    <w:p w14:paraId="70CFED3F" w14:textId="77777777" w:rsidR="00893CF1" w:rsidRDefault="00893CF1" w:rsidP="00C40F38">
      <w:pPr>
        <w:pStyle w:val="ListParagraph"/>
        <w:widowControl/>
        <w:numPr>
          <w:ilvl w:val="0"/>
          <w:numId w:val="18"/>
        </w:numPr>
        <w:contextualSpacing/>
        <w:rPr>
          <w:rFonts w:eastAsia="Calibri" w:cs="Times New Roman"/>
          <w:bCs/>
          <w:sz w:val="24"/>
          <w:szCs w:val="24"/>
        </w:rPr>
      </w:pPr>
      <w:r w:rsidRPr="00584A12">
        <w:rPr>
          <w:rFonts w:eastAsia="Calibri" w:cs="Times New Roman"/>
          <w:bCs/>
          <w:sz w:val="24"/>
          <w:szCs w:val="24"/>
        </w:rPr>
        <w:t xml:space="preserve">Students may invert the terms radius and diameter. </w:t>
      </w:r>
      <w:r w:rsidRPr="00656AAA">
        <w:rPr>
          <w:rFonts w:eastAsia="Calibri" w:cs="Times New Roman"/>
          <w:bCs/>
          <w:sz w:val="24"/>
          <w:szCs w:val="24"/>
        </w:rPr>
        <w:t>To address this misconception, review parts of a circle including radii, diameters and chords.</w:t>
      </w:r>
    </w:p>
    <w:p w14:paraId="174E6FCA" w14:textId="77777777" w:rsidR="00283CE9" w:rsidRPr="00283CE9" w:rsidRDefault="00283CE9" w:rsidP="00283CE9">
      <w:pPr>
        <w:contextualSpacing/>
        <w:rPr>
          <w:rFonts w:eastAsia="Calibri" w:cs="Times New Roman"/>
          <w:bCs/>
          <w:sz w:val="24"/>
          <w:szCs w:val="24"/>
        </w:rPr>
      </w:pPr>
    </w:p>
    <w:p w14:paraId="2595A9A5" w14:textId="7999DCC1" w:rsidR="00E238EE" w:rsidRDefault="00E238EE" w:rsidP="00283CE9">
      <w:pPr>
        <w:spacing w:after="0"/>
        <w:ind w:left="3600"/>
        <w:contextualSpacing/>
        <w:rPr>
          <w:rFonts w:eastAsia="Calibri" w:cs="Times New Roman"/>
          <w:bCs/>
          <w:sz w:val="24"/>
          <w:szCs w:val="24"/>
        </w:rPr>
      </w:pPr>
      <w:r w:rsidRPr="00584A12">
        <w:rPr>
          <w:noProof/>
        </w:rPr>
        <w:drawing>
          <wp:inline distT="0" distB="0" distL="0" distR="0" wp14:anchorId="1EB6D2B3" wp14:editId="116028CB">
            <wp:extent cx="1265529" cy="1236436"/>
            <wp:effectExtent l="0" t="0" r="0" b="1905"/>
            <wp:docPr id="1450385216" name="Picture 1450385216" descr="A diagram of a circle with the following drawn and labeled: purple radius, yellow diameter, and green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16" name="Picture 1450385216" descr="A diagram of a circle with the following drawn and labeled: purple radius, yellow diameter, and green chord."/>
                    <pic:cNvPicPr/>
                  </pic:nvPicPr>
                  <pic:blipFill>
                    <a:blip r:embed="rId61"/>
                    <a:stretch>
                      <a:fillRect/>
                    </a:stretch>
                  </pic:blipFill>
                  <pic:spPr>
                    <a:xfrm>
                      <a:off x="0" y="0"/>
                      <a:ext cx="1275413" cy="1246093"/>
                    </a:xfrm>
                    <a:prstGeom prst="rect">
                      <a:avLst/>
                    </a:prstGeom>
                  </pic:spPr>
                </pic:pic>
              </a:graphicData>
            </a:graphic>
          </wp:inline>
        </w:drawing>
      </w:r>
    </w:p>
    <w:p w14:paraId="73C3DC2B" w14:textId="77777777" w:rsidR="00283CE9" w:rsidRPr="00E238EE" w:rsidRDefault="00283CE9" w:rsidP="00283CE9">
      <w:pPr>
        <w:spacing w:after="0"/>
        <w:contextualSpacing/>
        <w:rPr>
          <w:rFonts w:eastAsia="Calibri" w:cs="Times New Roman"/>
          <w:bCs/>
          <w:sz w:val="24"/>
          <w:szCs w:val="24"/>
        </w:rPr>
      </w:pPr>
    </w:p>
    <w:p w14:paraId="5142DBDA" w14:textId="77777777" w:rsidR="00E238EE" w:rsidRPr="00584A12" w:rsidRDefault="00E238EE" w:rsidP="00C40F38">
      <w:pPr>
        <w:pStyle w:val="ListParagraph"/>
        <w:widowControl/>
        <w:numPr>
          <w:ilvl w:val="0"/>
          <w:numId w:val="18"/>
        </w:numPr>
        <w:contextualSpacing/>
        <w:rPr>
          <w:rFonts w:eastAsia="Calibri" w:cs="Times New Roman"/>
          <w:bCs/>
          <w:sz w:val="24"/>
          <w:szCs w:val="24"/>
        </w:rPr>
      </w:pPr>
      <w:r w:rsidRPr="00584A12">
        <w:rPr>
          <w:rFonts w:eastAsia="Calibri" w:cs="Times New Roman"/>
          <w:bCs/>
          <w:sz w:val="24"/>
          <w:szCs w:val="24"/>
        </w:rPr>
        <w:t>Students may incorrectly believe pi is a variable, rather than a constant for every circle.</w:t>
      </w:r>
    </w:p>
    <w:p w14:paraId="40EC2574" w14:textId="0B7586B1" w:rsidR="004B484E" w:rsidRPr="00BB2AFC" w:rsidRDefault="00E238EE" w:rsidP="00C40F38">
      <w:pPr>
        <w:widowControl w:val="0"/>
        <w:numPr>
          <w:ilvl w:val="0"/>
          <w:numId w:val="18"/>
        </w:numPr>
        <w:spacing w:after="0" w:line="240" w:lineRule="auto"/>
        <w:rPr>
          <w:rFonts w:eastAsia="Times New Roman" w:cs="Times New Roman"/>
          <w:sz w:val="24"/>
          <w:szCs w:val="24"/>
        </w:rPr>
      </w:pPr>
      <w:r w:rsidRPr="00584A12">
        <w:rPr>
          <w:rFonts w:eastAsia="Calibri" w:cs="Times New Roman"/>
          <w:bCs/>
          <w:sz w:val="24"/>
          <w:szCs w:val="24"/>
        </w:rPr>
        <w:t xml:space="preserve">Students may confuse circumference and area. </w:t>
      </w:r>
      <w:r w:rsidRPr="00656AAA">
        <w:rPr>
          <w:rFonts w:eastAsia="Calibri" w:cs="Times New Roman"/>
          <w:bCs/>
          <w:sz w:val="24"/>
          <w:szCs w:val="24"/>
        </w:rPr>
        <w:t xml:space="preserve">To address this misconception, </w:t>
      </w:r>
      <w:proofErr w:type="gramStart"/>
      <w:r w:rsidRPr="00656AAA">
        <w:rPr>
          <w:rFonts w:eastAsia="Calibri" w:cs="Times New Roman"/>
          <w:bCs/>
          <w:sz w:val="24"/>
          <w:szCs w:val="24"/>
        </w:rPr>
        <w:t>help</w:t>
      </w:r>
      <w:proofErr w:type="gramEnd"/>
      <w:r w:rsidRPr="00656AAA">
        <w:rPr>
          <w:rFonts w:eastAsia="Calibri" w:cs="Times New Roman"/>
          <w:bCs/>
          <w:sz w:val="24"/>
          <w:szCs w:val="24"/>
        </w:rPr>
        <w:t xml:space="preserve"> students connect </w:t>
      </w:r>
      <w:r>
        <w:rPr>
          <w:rFonts w:eastAsia="Calibri" w:cs="Times New Roman"/>
          <w:bCs/>
          <w:sz w:val="24"/>
          <w:szCs w:val="24"/>
        </w:rPr>
        <w:t xml:space="preserve">the </w:t>
      </w:r>
      <w:r w:rsidRPr="00656AAA">
        <w:rPr>
          <w:rFonts w:eastAsia="Calibri" w:cs="Times New Roman"/>
          <w:bCs/>
          <w:sz w:val="24"/>
          <w:szCs w:val="24"/>
        </w:rPr>
        <w:t xml:space="preserve">circumference as </w:t>
      </w:r>
      <w:r>
        <w:rPr>
          <w:rFonts w:eastAsia="Calibri" w:cs="Times New Roman"/>
          <w:bCs/>
          <w:sz w:val="24"/>
          <w:szCs w:val="24"/>
        </w:rPr>
        <w:t xml:space="preserve">the </w:t>
      </w:r>
      <w:r w:rsidRPr="00656AAA">
        <w:rPr>
          <w:rFonts w:eastAsia="Calibri" w:cs="Times New Roman"/>
          <w:bCs/>
          <w:sz w:val="24"/>
          <w:szCs w:val="24"/>
        </w:rPr>
        <w:t>perimeter of a circle</w:t>
      </w:r>
      <w:r w:rsidR="004B484E" w:rsidRPr="00BB2AFC">
        <w:rPr>
          <w:rFonts w:eastAsia="Times New Roman" w:cs="Times New Roman"/>
          <w:sz w:val="24"/>
          <w:szCs w:val="24"/>
        </w:rPr>
        <w:t>.</w:t>
      </w:r>
    </w:p>
    <w:p w14:paraId="3E65A20A" w14:textId="77777777" w:rsidR="004B484E" w:rsidRPr="00BB2AFC" w:rsidRDefault="004B484E" w:rsidP="00283CE9">
      <w:pPr>
        <w:widowControl w:val="0"/>
        <w:spacing w:after="0" w:line="240" w:lineRule="auto"/>
        <w:rPr>
          <w:rFonts w:eastAsia="Times New Roman" w:cs="Times New Roman"/>
          <w:sz w:val="24"/>
          <w:szCs w:val="24"/>
        </w:rPr>
      </w:pPr>
    </w:p>
    <w:p w14:paraId="5C063DBC" w14:textId="77777777" w:rsidR="004B484E" w:rsidRPr="00BB2AFC" w:rsidRDefault="004B484E" w:rsidP="004B484E">
      <w:pPr>
        <w:pStyle w:val="GeometricReasoningGRHeading"/>
      </w:pPr>
      <w:r w:rsidRPr="00BB2AFC">
        <w:t>Strategies to Support Tiered Instruction</w:t>
      </w:r>
    </w:p>
    <w:p w14:paraId="1A4265B1" w14:textId="77777777" w:rsidR="00821BF3" w:rsidRPr="00821BF3" w:rsidRDefault="00821BF3" w:rsidP="00C40F38">
      <w:pPr>
        <w:numPr>
          <w:ilvl w:val="0"/>
          <w:numId w:val="19"/>
        </w:numPr>
        <w:spacing w:after="0" w:line="240" w:lineRule="auto"/>
        <w:contextualSpacing/>
        <w:rPr>
          <w:rFonts w:asciiTheme="minorHAnsi" w:eastAsiaTheme="minorEastAsia" w:hAnsiTheme="minorHAnsi"/>
          <w:sz w:val="24"/>
          <w:szCs w:val="24"/>
        </w:rPr>
      </w:pPr>
      <w:r w:rsidRPr="00821BF3">
        <w:rPr>
          <w:rFonts w:cs="Times New Roman"/>
          <w:sz w:val="24"/>
          <w:szCs w:val="24"/>
        </w:rPr>
        <w:t xml:space="preserve">Teacher provides opportunities for students to measure the radius and diameter of various circles and to explore and discuss the similarities and differences between radius and diameter. </w:t>
      </w:r>
    </w:p>
    <w:p w14:paraId="0043EE14" w14:textId="77777777" w:rsidR="00821BF3" w:rsidRDefault="00821BF3" w:rsidP="00C40F38">
      <w:pPr>
        <w:numPr>
          <w:ilvl w:val="0"/>
          <w:numId w:val="19"/>
        </w:numPr>
        <w:spacing w:after="0" w:line="240" w:lineRule="auto"/>
        <w:contextualSpacing/>
        <w:rPr>
          <w:rFonts w:eastAsia="Times New Roman" w:cs="Times New Roman"/>
          <w:color w:val="000000" w:themeColor="text1"/>
          <w:sz w:val="24"/>
          <w:szCs w:val="24"/>
        </w:rPr>
      </w:pPr>
      <w:r w:rsidRPr="00821BF3">
        <w:rPr>
          <w:rFonts w:cs="Times New Roman"/>
          <w:sz w:val="24"/>
          <w:szCs w:val="24"/>
        </w:rPr>
        <w:t xml:space="preserve">To clarify misconceptions between the relationship of diameter and circumference, instruction includes solving for the constant of proportionality between a given diameter </w:t>
      </w:r>
      <w:r w:rsidRPr="00821BF3">
        <w:rPr>
          <w:rFonts w:cs="Times New Roman"/>
          <w:sz w:val="24"/>
          <w:szCs w:val="24"/>
        </w:rPr>
        <w:lastRenderedPageBreak/>
        <w:t xml:space="preserve">and circumference of a circle and discussing the patterns that arise. </w:t>
      </w:r>
      <w:proofErr w:type="gramStart"/>
      <w:r w:rsidRPr="00821BF3">
        <w:rPr>
          <w:rFonts w:eastAsia="Times New Roman" w:cs="Times New Roman"/>
          <w:color w:val="000000" w:themeColor="text1"/>
          <w:sz w:val="24"/>
          <w:szCs w:val="24"/>
        </w:rPr>
        <w:t>Teacher provides</w:t>
      </w:r>
      <w:proofErr w:type="gramEnd"/>
      <w:r w:rsidRPr="00821BF3">
        <w:rPr>
          <w:rFonts w:eastAsia="Times New Roman" w:cs="Times New Roman"/>
          <w:color w:val="000000" w:themeColor="text1"/>
          <w:sz w:val="24"/>
          <w:szCs w:val="24"/>
        </w:rPr>
        <w:t xml:space="preserve"> opportunities for students to </w:t>
      </w:r>
      <w:proofErr w:type="gramStart"/>
      <w:r w:rsidRPr="00821BF3">
        <w:rPr>
          <w:rFonts w:eastAsia="Times New Roman" w:cs="Times New Roman"/>
          <w:color w:val="000000" w:themeColor="text1"/>
          <w:sz w:val="24"/>
          <w:szCs w:val="24"/>
        </w:rPr>
        <w:t>solve for</w:t>
      </w:r>
      <w:proofErr w:type="gramEnd"/>
      <w:r w:rsidRPr="00821BF3">
        <w:rPr>
          <w:rFonts w:eastAsia="Times New Roman" w:cs="Times New Roman"/>
          <w:color w:val="000000" w:themeColor="text1"/>
          <w:sz w:val="24"/>
          <w:szCs w:val="24"/>
        </w:rPr>
        <w:t xml:space="preserve"> the circumference of a given circle in terms of pi before replacing the value of pi with an approximation to determine the estimated circumference.</w:t>
      </w:r>
    </w:p>
    <w:p w14:paraId="211BB6B4" w14:textId="10DDB44D" w:rsidR="00821BF3" w:rsidRPr="003862DF" w:rsidRDefault="00971EA4" w:rsidP="00C40F38">
      <w:pPr>
        <w:numPr>
          <w:ilvl w:val="0"/>
          <w:numId w:val="19"/>
        </w:numPr>
        <w:spacing w:after="0" w:line="240" w:lineRule="auto"/>
        <w:contextualSpacing/>
        <w:rPr>
          <w:rFonts w:eastAsia="Times New Roman" w:cs="Times New Roman"/>
          <w:color w:val="000000" w:themeColor="text1"/>
          <w:sz w:val="24"/>
          <w:szCs w:val="24"/>
        </w:rPr>
      </w:pPr>
      <w:proofErr w:type="gramStart"/>
      <w:r w:rsidRPr="00971EA4">
        <w:rPr>
          <w:sz w:val="24"/>
          <w:szCs w:val="24"/>
        </w:rPr>
        <w:t>Teacher</w:t>
      </w:r>
      <w:proofErr w:type="gramEnd"/>
      <w:r w:rsidRPr="00971EA4">
        <w:rPr>
          <w:sz w:val="24"/>
          <w:szCs w:val="24"/>
        </w:rPr>
        <w:t xml:space="preserve"> co-creates a graphic organizer with students containing color-coded examples of circumference, area, diameter and radius.</w:t>
      </w:r>
    </w:p>
    <w:p w14:paraId="3EC2ACF5" w14:textId="77777777" w:rsidR="003862DF" w:rsidRPr="00821BF3" w:rsidRDefault="003862DF" w:rsidP="00283CE9">
      <w:pPr>
        <w:spacing w:after="0" w:line="240" w:lineRule="auto"/>
        <w:contextualSpacing/>
        <w:rPr>
          <w:rFonts w:eastAsia="Times New Roman" w:cs="Times New Roman"/>
          <w:color w:val="000000" w:themeColor="text1"/>
          <w:sz w:val="24"/>
          <w:szCs w:val="24"/>
        </w:rPr>
      </w:pPr>
    </w:p>
    <w:p w14:paraId="6D6DF9DB" w14:textId="0A4E7A43" w:rsidR="004B484E" w:rsidRPr="00BB2AFC" w:rsidRDefault="004B484E" w:rsidP="00821BF3">
      <w:pPr>
        <w:pStyle w:val="GeometricReasoningGRHeading"/>
      </w:pPr>
      <w:r w:rsidRPr="00BB2AFC">
        <w:t>Instructional Tasks </w:t>
      </w:r>
    </w:p>
    <w:p w14:paraId="2F173E85" w14:textId="0E9B0380" w:rsidR="004B484E" w:rsidRPr="00BB2AFC" w:rsidRDefault="004B484E" w:rsidP="004B484E">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sidR="003862DF">
        <w:rPr>
          <w:rFonts w:eastAsia="Times New Roman" w:cs="Times New Roman"/>
          <w:i/>
          <w:sz w:val="24"/>
          <w:szCs w:val="24"/>
        </w:rPr>
        <w:t>4</w:t>
      </w:r>
      <w:r w:rsidRPr="00BB2AFC">
        <w:rPr>
          <w:rFonts w:eastAsia="Times New Roman" w:cs="Times New Roman"/>
          <w:i/>
          <w:sz w:val="24"/>
          <w:szCs w:val="24"/>
        </w:rPr>
        <w:t>.1</w:t>
      </w:r>
      <w:r w:rsidR="003862DF">
        <w:rPr>
          <w:rFonts w:eastAsia="Times New Roman" w:cs="Times New Roman"/>
          <w:i/>
          <w:sz w:val="24"/>
          <w:szCs w:val="24"/>
        </w:rPr>
        <w:t>, MTR.7.1</w:t>
      </w:r>
      <w:r w:rsidRPr="00BB2AFC">
        <w:rPr>
          <w:rFonts w:eastAsia="Times New Roman" w:cs="Times New Roman"/>
          <w:i/>
          <w:sz w:val="24"/>
          <w:szCs w:val="24"/>
        </w:rPr>
        <w:t>)</w:t>
      </w:r>
    </w:p>
    <w:p w14:paraId="345298CD" w14:textId="77777777" w:rsidR="001A502E" w:rsidRPr="001A502E" w:rsidRDefault="001A502E" w:rsidP="001A502E">
      <w:pPr>
        <w:spacing w:after="0" w:line="240" w:lineRule="auto"/>
        <w:ind w:left="339"/>
        <w:rPr>
          <w:rFonts w:eastAsia="Calibri" w:cs="Times New Roman"/>
          <w:sz w:val="24"/>
          <w:szCs w:val="24"/>
        </w:rPr>
      </w:pPr>
      <w:r w:rsidRPr="001A502E">
        <w:rPr>
          <w:rFonts w:eastAsia="Calibri" w:cs="Times New Roman"/>
          <w:sz w:val="24"/>
          <w:szCs w:val="24"/>
        </w:rPr>
        <w:t xml:space="preserve">Amy and Eunice are participating in a bike-a-thon this weekend. Amy has 29-inch road bike wheels and Eunice has 26-inch mountain bike wheels, where the bike wheel measurements are based on their diameter. </w:t>
      </w:r>
    </w:p>
    <w:p w14:paraId="5FBCBE9F" w14:textId="77777777" w:rsidR="001A502E" w:rsidRPr="001A502E" w:rsidRDefault="001A502E" w:rsidP="001A502E">
      <w:pPr>
        <w:widowControl w:val="0"/>
        <w:spacing w:after="0" w:line="240" w:lineRule="auto"/>
        <w:ind w:left="1440" w:hanging="720"/>
        <w:rPr>
          <w:rFonts w:eastAsia="Calibri" w:cs="Times New Roman"/>
          <w:sz w:val="24"/>
          <w:szCs w:val="24"/>
        </w:rPr>
      </w:pPr>
      <w:r w:rsidRPr="001A502E">
        <w:rPr>
          <w:rFonts w:eastAsia="Calibri" w:cs="Times New Roman"/>
          <w:sz w:val="24"/>
          <w:szCs w:val="24"/>
        </w:rPr>
        <w:t xml:space="preserve">Part A. If they choose a bike-a-thon distance of 5 miles, whose bike wheels will need to do the fewest revolutions to reach the finish line? </w:t>
      </w:r>
    </w:p>
    <w:p w14:paraId="7F6097FA" w14:textId="68DF2D21" w:rsidR="0054142B" w:rsidRPr="00283CE9" w:rsidRDefault="001A502E" w:rsidP="00283CE9">
      <w:pPr>
        <w:spacing w:after="0" w:line="240" w:lineRule="auto"/>
        <w:ind w:left="1440" w:hanging="720"/>
        <w:textAlignment w:val="baseline"/>
        <w:rPr>
          <w:rFonts w:eastAsia="Calibri" w:cs="Times New Roman"/>
          <w:sz w:val="24"/>
          <w:szCs w:val="24"/>
        </w:rPr>
      </w:pPr>
      <w:r w:rsidRPr="001A502E">
        <w:rPr>
          <w:rFonts w:eastAsia="Calibri" w:cs="Times New Roman"/>
          <w:sz w:val="24"/>
          <w:szCs w:val="24"/>
        </w:rPr>
        <w:t xml:space="preserve">Part B. How many more revolutions will the other bike need to make to reach the finish line? Explain your reasoning. </w:t>
      </w:r>
    </w:p>
    <w:p w14:paraId="7EB29FA8" w14:textId="77777777" w:rsidR="00BF6CE1" w:rsidRPr="00BB2AFC" w:rsidRDefault="00BF6CE1" w:rsidP="004B484E">
      <w:pPr>
        <w:spacing w:after="0" w:line="240" w:lineRule="auto"/>
        <w:rPr>
          <w:rFonts w:eastAsia="Times New Roman" w:cs="Times New Roman"/>
          <w:sz w:val="24"/>
          <w:szCs w:val="24"/>
        </w:rPr>
      </w:pPr>
    </w:p>
    <w:p w14:paraId="1419C358" w14:textId="77777777" w:rsidR="004B484E" w:rsidRPr="00BB2AFC" w:rsidRDefault="004B484E" w:rsidP="004B484E">
      <w:pPr>
        <w:pStyle w:val="GeometricReasoningGRHeading"/>
      </w:pPr>
      <w:r w:rsidRPr="00BB2AFC">
        <w:t>Instructional Items </w:t>
      </w:r>
    </w:p>
    <w:p w14:paraId="3B67D2F2" w14:textId="77777777" w:rsidR="004B484E" w:rsidRPr="00BB2AFC" w:rsidRDefault="004B484E" w:rsidP="004B484E">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7DDA9488" w14:textId="77777777" w:rsidR="001703DC" w:rsidRDefault="001703DC" w:rsidP="001703DC">
      <w:pPr>
        <w:spacing w:after="0" w:line="240" w:lineRule="auto"/>
        <w:ind w:left="360"/>
        <w:contextualSpacing/>
        <w:rPr>
          <w:rFonts w:eastAsia="Calibri" w:cs="Times New Roman"/>
          <w:bCs/>
          <w:sz w:val="24"/>
          <w:szCs w:val="24"/>
        </w:rPr>
      </w:pPr>
      <w:r w:rsidRPr="001703DC">
        <w:rPr>
          <w:rFonts w:eastAsia="Calibri" w:cs="Times New Roman"/>
          <w:bCs/>
          <w:sz w:val="24"/>
          <w:szCs w:val="24"/>
        </w:rPr>
        <w:t>Determine the circumference of the following circles.</w:t>
      </w:r>
    </w:p>
    <w:p w14:paraId="45F8EB01" w14:textId="77777777" w:rsidR="00283CE9" w:rsidRDefault="00283CE9" w:rsidP="00283CE9">
      <w:pPr>
        <w:spacing w:after="0" w:line="240" w:lineRule="auto"/>
        <w:contextualSpacing/>
        <w:rPr>
          <w:rFonts w:eastAsia="Calibri" w:cs="Times New Roman"/>
          <w:bCs/>
          <w:sz w:val="24"/>
          <w:szCs w:val="24"/>
        </w:rPr>
      </w:pPr>
    </w:p>
    <w:p w14:paraId="098BDC4F" w14:textId="26DDB040" w:rsidR="00413187" w:rsidRPr="001703DC" w:rsidRDefault="001E0F7B" w:rsidP="001703DC">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00095AA5" w:rsidRPr="00584A12">
        <w:rPr>
          <w:rFonts w:cs="Times New Roman"/>
          <w:sz w:val="24"/>
          <w:szCs w:val="24"/>
        </w:rPr>
        <w:object w:dxaOrig="6600" w:dyaOrig="3465" w14:anchorId="0DC5708E">
          <v:shape id="_x0000_i1026" type="#_x0000_t75" alt="Diagram of 2 circles: the smaller circle has the radaii of 5 millimeters and the larger circle has the diameter of 12 yards." style="width:153.45pt;height:81.6pt" o:ole="">
            <v:imagedata r:id="rId62" o:title=""/>
          </v:shape>
          <o:OLEObject Type="Embed" ProgID="PBrush" ShapeID="_x0000_i1026" DrawAspect="Content" ObjectID="_1806295094" r:id="rId63"/>
        </w:object>
      </w:r>
    </w:p>
    <w:p w14:paraId="3FEB5CA1" w14:textId="77777777" w:rsidR="004B484E" w:rsidRPr="00BB2AFC" w:rsidRDefault="004B484E" w:rsidP="004B484E">
      <w:pPr>
        <w:spacing w:after="0" w:line="240" w:lineRule="auto"/>
        <w:textAlignment w:val="baseline"/>
        <w:rPr>
          <w:rFonts w:eastAsia="Times New Roman" w:cs="Times New Roman"/>
          <w:sz w:val="24"/>
          <w:szCs w:val="24"/>
        </w:rPr>
      </w:pPr>
    </w:p>
    <w:p w14:paraId="434D6222" w14:textId="77777777" w:rsidR="004B484E" w:rsidRDefault="004B484E" w:rsidP="004B484E">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74CD1A0F" w14:textId="77777777" w:rsidR="00413187" w:rsidRPr="00413187" w:rsidRDefault="00413187" w:rsidP="00413187">
      <w:pPr>
        <w:spacing w:after="0" w:line="240" w:lineRule="auto"/>
        <w:ind w:left="360"/>
        <w:textAlignment w:val="baseline"/>
        <w:rPr>
          <w:rFonts w:eastAsia="Times New Roman" w:cs="Times New Roman"/>
          <w:sz w:val="24"/>
          <w:szCs w:val="24"/>
        </w:rPr>
      </w:pPr>
      <w:r w:rsidRPr="00413187">
        <w:rPr>
          <w:rFonts w:eastAsia="Calibri" w:cs="Times New Roman"/>
          <w:bCs/>
          <w:sz w:val="24"/>
          <w:szCs w:val="24"/>
        </w:rPr>
        <w:t xml:space="preserve">When baking an apple pie, a strip of aluminum foil needs to be placed around the edge of the crust until the last 20 minutes of baking so that it will not burn. If using a </w:t>
      </w:r>
      <m:oMath>
        <m:r>
          <w:rPr>
            <w:rFonts w:ascii="Cambria Math" w:eastAsia="Calibri" w:hAnsi="Cambria Math" w:cs="Times New Roman"/>
            <w:sz w:val="24"/>
            <w:szCs w:val="24"/>
          </w:rPr>
          <m:t>9</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413187">
        <w:rPr>
          <w:rFonts w:eastAsia="Calibri" w:cs="Times New Roman"/>
          <w:bCs/>
          <w:sz w:val="24"/>
          <w:szCs w:val="24"/>
        </w:rPr>
        <w:t xml:space="preserve"> -inch diameter pie pan, how long should the strip of foil be?</w:t>
      </w:r>
    </w:p>
    <w:p w14:paraId="18D9FC4C" w14:textId="77777777" w:rsidR="00930603" w:rsidRPr="00283CE9" w:rsidRDefault="00930603" w:rsidP="004B484E">
      <w:pPr>
        <w:spacing w:after="0" w:line="240" w:lineRule="auto"/>
        <w:textAlignment w:val="baseline"/>
        <w:rPr>
          <w:rFonts w:eastAsia="Times New Roman" w:cs="Times New Roman"/>
          <w:i/>
          <w:sz w:val="24"/>
          <w:szCs w:val="24"/>
          <w:u w:val="single"/>
        </w:rPr>
      </w:pPr>
    </w:p>
    <w:p w14:paraId="7AF0BA92" w14:textId="469A358A" w:rsidR="004B484E" w:rsidRDefault="004B484E" w:rsidP="00A7225F">
      <w:pPr>
        <w:pStyle w:val="Style4"/>
      </w:pPr>
      <w:r w:rsidRPr="00BB2AFC">
        <w:t>*The strategies, tasks and items included in the B1G-M are examples and should not be considered comprehensive.</w:t>
      </w:r>
    </w:p>
    <w:p w14:paraId="76A91320" w14:textId="77777777" w:rsidR="0054142B" w:rsidRPr="006B6BAE" w:rsidRDefault="0054142B" w:rsidP="004B484E">
      <w:pPr>
        <w:spacing w:after="0" w:line="240" w:lineRule="auto"/>
        <w:rPr>
          <w:rFonts w:cs="Times New Roman"/>
        </w:rPr>
      </w:pPr>
    </w:p>
    <w:p w14:paraId="173AC606" w14:textId="765EEE24" w:rsidR="00F87980" w:rsidRDefault="00F87980" w:rsidP="00F87980">
      <w:pPr>
        <w:pStyle w:val="Heading3"/>
      </w:pPr>
      <w:bookmarkStart w:id="37" w:name="_MA.7.GR.1.4"/>
      <w:bookmarkEnd w:id="37"/>
      <w:r w:rsidRPr="006B6BAE">
        <w:t>MA</w:t>
      </w:r>
      <w:r>
        <w:t>.7.GR</w:t>
      </w:r>
      <w:r w:rsidRPr="006B6BAE">
        <w:t>.1.</w:t>
      </w:r>
      <w:r>
        <w:t>4</w:t>
      </w:r>
    </w:p>
    <w:p w14:paraId="44CB7FCA" w14:textId="77777777" w:rsidR="00F87980" w:rsidRPr="00283CE9" w:rsidRDefault="00F87980" w:rsidP="00B04195">
      <w:pPr>
        <w:pStyle w:val="Normal11"/>
        <w:rPr>
          <w:sz w:val="24"/>
          <w:szCs w:val="24"/>
        </w:rPr>
      </w:pPr>
    </w:p>
    <w:p w14:paraId="4DF23748" w14:textId="77777777" w:rsidR="00F87980" w:rsidRPr="00BB2AFC" w:rsidRDefault="00F87980" w:rsidP="00F87980">
      <w:pPr>
        <w:pStyle w:val="GeometricReasoningGRHeading"/>
      </w:pPr>
      <w:r w:rsidRPr="00BB2AFC">
        <w:t>Benchmark</w:t>
      </w:r>
    </w:p>
    <w:p w14:paraId="603FA942" w14:textId="551ECC2C" w:rsidR="00F87980" w:rsidRPr="00BB2AFC" w:rsidRDefault="00F87980" w:rsidP="00F87980">
      <w:pPr>
        <w:pStyle w:val="Style3"/>
      </w:pPr>
      <w:r w:rsidRPr="00BB2AFC">
        <w:t>MA</w:t>
      </w:r>
      <w:r>
        <w:t>.7.GR</w:t>
      </w:r>
      <w:r w:rsidRPr="00BB2AFC">
        <w:t>.1.</w:t>
      </w:r>
      <w:r>
        <w:t>4</w:t>
      </w:r>
      <w:r w:rsidRPr="00BB2AFC">
        <w:tab/>
      </w:r>
      <w:r w:rsidR="00E15BB8" w:rsidRPr="00584A12">
        <w:rPr>
          <w:color w:val="000000"/>
        </w:rPr>
        <w:t>Explore and apply a formula to find the area of a circle to solve mathematical and real-world problems.</w:t>
      </w:r>
    </w:p>
    <w:p w14:paraId="0FF2F6AE" w14:textId="77777777" w:rsidR="00FA17AB" w:rsidRDefault="00C82EC5" w:rsidP="003D1EBA">
      <w:pPr>
        <w:spacing w:after="0" w:line="240" w:lineRule="auto"/>
        <w:rPr>
          <w:rFonts w:eastAsia="Calibri" w:cs="Times New Roman"/>
          <w:color w:val="000000"/>
        </w:rPr>
      </w:pPr>
      <w:r w:rsidRPr="00C82EC5">
        <w:rPr>
          <w:rFonts w:eastAsia="Times New Roman" w:cs="Times New Roman"/>
        </w:rPr>
        <w:tab/>
      </w:r>
      <w:r w:rsidRPr="00BB5EC1">
        <w:rPr>
          <w:rFonts w:eastAsia="Calibri" w:cs="Times New Roman"/>
          <w:i/>
          <w:color w:val="000000"/>
        </w:rPr>
        <w:t>Example:</w:t>
      </w:r>
      <w:r w:rsidRPr="00BB5EC1">
        <w:rPr>
          <w:rFonts w:eastAsia="Calibri" w:cs="Times New Roman"/>
          <w:color w:val="000000"/>
        </w:rPr>
        <w:t xml:space="preserve"> If a 12-inch pizza is cut into 6 equal slices and Mikel ate 2 slices, how many square </w:t>
      </w:r>
    </w:p>
    <w:p w14:paraId="1D8C8DDE" w14:textId="43731A7A" w:rsidR="00C82EC5" w:rsidRDefault="00FA17AB" w:rsidP="003D1EBA">
      <w:pPr>
        <w:spacing w:after="0" w:line="240" w:lineRule="auto"/>
        <w:rPr>
          <w:rFonts w:eastAsia="Calibri" w:cs="Times New Roman"/>
          <w:color w:val="000000"/>
        </w:rPr>
      </w:pPr>
      <w:r>
        <w:rPr>
          <w:rFonts w:eastAsia="Calibri" w:cs="Times New Roman"/>
          <w:color w:val="000000"/>
        </w:rPr>
        <w:t xml:space="preserve">                             </w:t>
      </w:r>
      <w:r w:rsidR="00C82EC5" w:rsidRPr="00BB5EC1">
        <w:rPr>
          <w:rFonts w:eastAsia="Calibri" w:cs="Times New Roman"/>
          <w:color w:val="000000"/>
        </w:rPr>
        <w:t>inches of pizza did he eat?</w:t>
      </w:r>
    </w:p>
    <w:p w14:paraId="69CBFCE4" w14:textId="77777777" w:rsidR="00FA17AB" w:rsidRPr="00C82EC5" w:rsidRDefault="00FA17AB" w:rsidP="003D1EBA">
      <w:pPr>
        <w:spacing w:after="0" w:line="240" w:lineRule="auto"/>
        <w:rPr>
          <w:rFonts w:eastAsia="Times New Roman" w:cs="Times New Roman"/>
        </w:rPr>
      </w:pPr>
    </w:p>
    <w:p w14:paraId="295EDD6D" w14:textId="4C4566FB" w:rsidR="003D1EBA" w:rsidRPr="005641A8" w:rsidRDefault="003D1EBA" w:rsidP="003D1EBA">
      <w:pPr>
        <w:spacing w:after="0" w:line="240" w:lineRule="auto"/>
        <w:rPr>
          <w:rFonts w:eastAsia="Times New Roman" w:cs="Times New Roman"/>
        </w:rPr>
      </w:pPr>
      <w:r w:rsidRPr="005641A8">
        <w:rPr>
          <w:rFonts w:eastAsia="Times New Roman" w:cs="Times New Roman"/>
          <w:u w:val="single"/>
        </w:rPr>
        <w:t>Benchmark Clarifications:</w:t>
      </w:r>
    </w:p>
    <w:p w14:paraId="37616BC6" w14:textId="77777777" w:rsidR="003D1EBA" w:rsidRPr="005641A8" w:rsidRDefault="003D1EBA" w:rsidP="003D1EBA">
      <w:pPr>
        <w:spacing w:after="0" w:line="240" w:lineRule="auto"/>
        <w:rPr>
          <w:rFonts w:eastAsia="Times New Roman" w:cs="Times New Roman"/>
          <w:color w:val="000000"/>
        </w:rPr>
      </w:pPr>
      <w:r w:rsidRPr="005641A8">
        <w:rPr>
          <w:rFonts w:eastAsia="Times New Roman" w:cs="Times New Roman"/>
          <w:i/>
        </w:rPr>
        <w:t>Clarification 1:</w:t>
      </w:r>
      <w:r w:rsidRPr="005641A8">
        <w:rPr>
          <w:rFonts w:eastAsia="Times New Roman" w:cs="Times New Roman"/>
        </w:rPr>
        <w:t xml:space="preserve"> </w:t>
      </w:r>
      <w:r w:rsidRPr="005641A8">
        <w:rPr>
          <w:rFonts w:eastAsia="Times New Roman" w:cs="Times New Roman"/>
          <w:color w:val="000000"/>
        </w:rPr>
        <w:t xml:space="preserve">Instruction focuses on the connection between formulas for the area of a rectangle and the area of a circle. </w:t>
      </w:r>
    </w:p>
    <w:p w14:paraId="2F706837" w14:textId="77777777" w:rsidR="003D1EBA" w:rsidRPr="005641A8" w:rsidRDefault="003D1EBA" w:rsidP="003D1EBA">
      <w:pPr>
        <w:spacing w:after="0" w:line="240" w:lineRule="auto"/>
        <w:rPr>
          <w:rFonts w:eastAsia="Times New Roman" w:cs="Times New Roman"/>
          <w:color w:val="000000"/>
        </w:rPr>
      </w:pPr>
      <w:r w:rsidRPr="005641A8">
        <w:rPr>
          <w:rFonts w:eastAsia="Times New Roman" w:cs="Times New Roman"/>
          <w:i/>
          <w:color w:val="000000"/>
        </w:rPr>
        <w:t>Clarification 2:</w:t>
      </w:r>
      <w:r w:rsidRPr="005641A8">
        <w:rPr>
          <w:rFonts w:eastAsia="Times New Roman" w:cs="Times New Roman"/>
          <w:color w:val="000000"/>
        </w:rPr>
        <w:t xml:space="preserve"> Problem types include finding areas of fractional parts of a circle.</w:t>
      </w:r>
    </w:p>
    <w:p w14:paraId="20B0F783" w14:textId="375A7B3B" w:rsidR="00F87980" w:rsidRPr="00283CE9" w:rsidRDefault="003D1EBA" w:rsidP="00283CE9">
      <w:pPr>
        <w:spacing w:after="0" w:line="240" w:lineRule="auto"/>
        <w:rPr>
          <w:rFonts w:eastAsia="Times New Roman" w:cs="Times New Roman"/>
          <w:color w:val="000000"/>
        </w:rPr>
      </w:pPr>
      <w:r w:rsidRPr="005641A8">
        <w:rPr>
          <w:rFonts w:eastAsia="Times New Roman" w:cs="Times New Roman"/>
          <w:i/>
          <w:color w:val="000000"/>
        </w:rPr>
        <w:t>Clarification 3:</w:t>
      </w:r>
      <w:r w:rsidRPr="005641A8">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5641A8">
        <w:rPr>
          <w:rFonts w:eastAsia="Times New Roman" w:cs="Times New Roman"/>
          <w:color w:val="000000"/>
        </w:rPr>
        <w:t>) or approximately.</w:t>
      </w:r>
    </w:p>
    <w:p w14:paraId="40141922" w14:textId="102FDAAE" w:rsidR="00F87980" w:rsidRPr="00BB2AFC" w:rsidRDefault="00F87980" w:rsidP="00F87980">
      <w:pPr>
        <w:pStyle w:val="GeometricReasoningGRHeading"/>
      </w:pPr>
      <w:r w:rsidRPr="00BB2AFC">
        <w:lastRenderedPageBreak/>
        <w:t>Connecting Benchmarks/Horizontal Alignment</w:t>
      </w:r>
    </w:p>
    <w:p w14:paraId="02C6BDD9" w14:textId="77777777" w:rsidR="00E203E4" w:rsidRPr="00E203E4" w:rsidRDefault="00E203E4" w:rsidP="00C40F38">
      <w:pPr>
        <w:widowControl w:val="0"/>
        <w:numPr>
          <w:ilvl w:val="0"/>
          <w:numId w:val="15"/>
        </w:numPr>
        <w:spacing w:after="0" w:line="240" w:lineRule="auto"/>
        <w:contextualSpacing/>
        <w:rPr>
          <w:rFonts w:eastAsia="Times New Roman" w:cs="Times New Roman"/>
          <w:sz w:val="24"/>
          <w:szCs w:val="24"/>
        </w:rPr>
      </w:pPr>
      <w:r w:rsidRPr="00E203E4">
        <w:rPr>
          <w:rFonts w:eastAsiaTheme="minorEastAsia" w:cs="Times New Roman"/>
          <w:sz w:val="24"/>
          <w:szCs w:val="24"/>
        </w:rPr>
        <w:t>MA.7.NSO.1.1</w:t>
      </w:r>
    </w:p>
    <w:p w14:paraId="1D6DD16D" w14:textId="77777777" w:rsidR="00E203E4" w:rsidRPr="00E203E4" w:rsidRDefault="00E203E4" w:rsidP="00C40F38">
      <w:pPr>
        <w:numPr>
          <w:ilvl w:val="0"/>
          <w:numId w:val="15"/>
        </w:numPr>
        <w:spacing w:after="0" w:line="240" w:lineRule="auto"/>
        <w:contextualSpacing/>
        <w:rPr>
          <w:rFonts w:eastAsiaTheme="minorEastAsia" w:cs="Times New Roman"/>
          <w:color w:val="000000" w:themeColor="text1"/>
          <w:sz w:val="24"/>
          <w:szCs w:val="24"/>
        </w:rPr>
      </w:pPr>
      <w:r w:rsidRPr="00E203E4">
        <w:rPr>
          <w:rFonts w:eastAsia="Calibri" w:cs="Times New Roman"/>
          <w:color w:val="000000" w:themeColor="text1"/>
          <w:sz w:val="24"/>
          <w:szCs w:val="24"/>
        </w:rPr>
        <w:t>MA.7.AR.4.1</w:t>
      </w:r>
    </w:p>
    <w:p w14:paraId="190800CB" w14:textId="77777777" w:rsidR="00E203E4" w:rsidRPr="00E203E4" w:rsidRDefault="00E203E4" w:rsidP="00283CE9">
      <w:pPr>
        <w:numPr>
          <w:ilvl w:val="0"/>
          <w:numId w:val="15"/>
        </w:numPr>
        <w:spacing w:after="0" w:line="240" w:lineRule="auto"/>
        <w:contextualSpacing/>
        <w:rPr>
          <w:rFonts w:eastAsiaTheme="minorEastAsia" w:cs="Times New Roman"/>
          <w:color w:val="000000" w:themeColor="text1"/>
          <w:sz w:val="24"/>
          <w:szCs w:val="24"/>
          <w:lang w:val="es-US"/>
        </w:rPr>
      </w:pPr>
      <w:r w:rsidRPr="00E203E4">
        <w:rPr>
          <w:rFonts w:eastAsia="Calibri" w:cs="Times New Roman"/>
          <w:color w:val="000000" w:themeColor="text1"/>
          <w:sz w:val="24"/>
          <w:szCs w:val="24"/>
          <w:lang w:val="es-US"/>
        </w:rPr>
        <w:t>MA.7.GR.2.1, MA.7.GR.2.2, MA.7.GR.2.3</w:t>
      </w:r>
    </w:p>
    <w:p w14:paraId="609EF06C" w14:textId="77777777" w:rsidR="00F87980" w:rsidRPr="00283CE9" w:rsidRDefault="00F87980" w:rsidP="00283CE9">
      <w:pPr>
        <w:spacing w:after="0"/>
        <w:contextualSpacing/>
        <w:rPr>
          <w:rFonts w:eastAsia="Times New Roman" w:cs="Times New Roman"/>
          <w:sz w:val="24"/>
          <w:szCs w:val="24"/>
        </w:rPr>
      </w:pPr>
    </w:p>
    <w:p w14:paraId="4C7A3C98" w14:textId="77777777" w:rsidR="00F87980" w:rsidRPr="00BB2AFC" w:rsidRDefault="00F87980" w:rsidP="00F87980">
      <w:pPr>
        <w:pStyle w:val="GeometricReasoningGRHeading"/>
      </w:pPr>
      <w:r w:rsidRPr="00BB2AFC">
        <w:t>Terms from the K-12 Glossary </w:t>
      </w:r>
    </w:p>
    <w:p w14:paraId="545734FC" w14:textId="76AD38F8" w:rsidR="005503BF" w:rsidRPr="005503BF" w:rsidRDefault="005503BF" w:rsidP="00C40F38">
      <w:pPr>
        <w:numPr>
          <w:ilvl w:val="0"/>
          <w:numId w:val="17"/>
        </w:numPr>
        <w:spacing w:after="0" w:line="240" w:lineRule="auto"/>
        <w:textAlignment w:val="baseline"/>
        <w:rPr>
          <w:rFonts w:eastAsia="Times New Roman" w:cs="Times New Roman"/>
          <w:sz w:val="24"/>
          <w:szCs w:val="24"/>
        </w:rPr>
      </w:pPr>
      <w:r w:rsidRPr="005503BF">
        <w:rPr>
          <w:rFonts w:cs="Times New Roman"/>
          <w:sz w:val="24"/>
          <w:szCs w:val="24"/>
        </w:rPr>
        <w:t>Area</w:t>
      </w:r>
    </w:p>
    <w:p w14:paraId="30988728" w14:textId="77777777" w:rsidR="005503BF" w:rsidRPr="00584A12" w:rsidRDefault="005503BF" w:rsidP="00C40F38">
      <w:pPr>
        <w:pStyle w:val="ListParagraph"/>
        <w:widowControl/>
        <w:numPr>
          <w:ilvl w:val="0"/>
          <w:numId w:val="17"/>
        </w:numPr>
        <w:contextualSpacing/>
        <w:rPr>
          <w:rFonts w:cs="Times New Roman"/>
          <w:b/>
          <w:bCs/>
          <w:sz w:val="24"/>
          <w:szCs w:val="24"/>
        </w:rPr>
      </w:pPr>
      <w:r>
        <w:rPr>
          <w:rFonts w:cs="Times New Roman"/>
          <w:sz w:val="24"/>
          <w:szCs w:val="24"/>
        </w:rPr>
        <w:t>C</w:t>
      </w:r>
      <w:r w:rsidRPr="00584A12">
        <w:rPr>
          <w:rFonts w:cs="Times New Roman"/>
          <w:sz w:val="24"/>
          <w:szCs w:val="24"/>
        </w:rPr>
        <w:t>ircle</w:t>
      </w:r>
    </w:p>
    <w:p w14:paraId="6685DAAD" w14:textId="77777777" w:rsidR="005503BF" w:rsidRPr="00584A12" w:rsidRDefault="005503BF" w:rsidP="00C40F38">
      <w:pPr>
        <w:pStyle w:val="ListParagraph"/>
        <w:widowControl/>
        <w:numPr>
          <w:ilvl w:val="0"/>
          <w:numId w:val="17"/>
        </w:numPr>
        <w:contextualSpacing/>
        <w:rPr>
          <w:rFonts w:cs="Times New Roman"/>
          <w:b/>
          <w:bCs/>
          <w:sz w:val="24"/>
          <w:szCs w:val="24"/>
        </w:rPr>
      </w:pPr>
      <w:r>
        <w:rPr>
          <w:rFonts w:cs="Times New Roman"/>
          <w:sz w:val="24"/>
          <w:szCs w:val="24"/>
        </w:rPr>
        <w:t>P</w:t>
      </w:r>
      <w:r w:rsidRPr="00584A12">
        <w:rPr>
          <w:rFonts w:cs="Times New Roman"/>
          <w:sz w:val="24"/>
          <w:szCs w:val="24"/>
        </w:rPr>
        <w:t>i (</w:t>
      </w:r>
      <m:oMath>
        <m:r>
          <w:rPr>
            <w:rFonts w:ascii="Cambria Math" w:hAnsi="Cambria Math" w:cs="Times New Roman"/>
            <w:sz w:val="24"/>
            <w:szCs w:val="24"/>
          </w:rPr>
          <m:t>π</m:t>
        </m:r>
      </m:oMath>
      <w:r w:rsidRPr="00584A12">
        <w:rPr>
          <w:rFonts w:cs="Times New Roman"/>
          <w:sz w:val="24"/>
          <w:szCs w:val="24"/>
        </w:rPr>
        <w:t xml:space="preserve">) </w:t>
      </w:r>
    </w:p>
    <w:p w14:paraId="766B9F19" w14:textId="4955391B" w:rsidR="0054142B" w:rsidRPr="00A7225F" w:rsidRDefault="005503BF" w:rsidP="00283CE9">
      <w:pPr>
        <w:widowControl w:val="0"/>
        <w:numPr>
          <w:ilvl w:val="0"/>
          <w:numId w:val="17"/>
        </w:numPr>
        <w:spacing w:after="0" w:line="240" w:lineRule="auto"/>
        <w:textAlignment w:val="baseline"/>
        <w:rPr>
          <w:rFonts w:eastAsia="Calibri" w:cs="Times New Roman"/>
          <w:color w:val="000000" w:themeColor="text1"/>
          <w:sz w:val="24"/>
          <w:szCs w:val="24"/>
        </w:rPr>
      </w:pPr>
      <w:r>
        <w:rPr>
          <w:rFonts w:cs="Times New Roman"/>
          <w:sz w:val="24"/>
          <w:szCs w:val="24"/>
        </w:rPr>
        <w:t>R</w:t>
      </w:r>
      <w:r w:rsidRPr="00584A12">
        <w:rPr>
          <w:rFonts w:cs="Times New Roman"/>
          <w:sz w:val="24"/>
          <w:szCs w:val="24"/>
        </w:rPr>
        <w:t>ectangle</w:t>
      </w:r>
    </w:p>
    <w:p w14:paraId="7CC31854" w14:textId="77777777" w:rsidR="0054142B" w:rsidRPr="00283CE9" w:rsidRDefault="0054142B" w:rsidP="00283CE9">
      <w:pPr>
        <w:spacing w:after="0"/>
        <w:textAlignment w:val="baseline"/>
        <w:rPr>
          <w:rFonts w:eastAsia="Times New Roman" w:cs="Times New Roman"/>
          <w:sz w:val="24"/>
          <w:szCs w:val="24"/>
        </w:rPr>
      </w:pPr>
    </w:p>
    <w:p w14:paraId="33F4785A" w14:textId="77777777" w:rsidR="00F87980" w:rsidRPr="00BB2AFC" w:rsidRDefault="00F87980" w:rsidP="00F87980">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87980" w:rsidRPr="00BB2AFC" w14:paraId="27463AA6" w14:textId="77777777" w:rsidTr="00A7769B">
        <w:trPr>
          <w:trHeight w:val="300"/>
        </w:trPr>
        <w:tc>
          <w:tcPr>
            <w:tcW w:w="2498" w:type="pct"/>
            <w:shd w:val="clear" w:color="auto" w:fill="auto"/>
            <w:hideMark/>
          </w:tcPr>
          <w:p w14:paraId="44B9E1DF" w14:textId="77777777" w:rsidR="00F87980" w:rsidRPr="00BB2AFC" w:rsidRDefault="00F87980"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A1B054D" w14:textId="15817A15" w:rsidR="00F87980" w:rsidRPr="000F2332" w:rsidRDefault="000F2332" w:rsidP="00C40F38">
            <w:pPr>
              <w:pStyle w:val="ListParagraph"/>
              <w:widowControl/>
              <w:numPr>
                <w:ilvl w:val="0"/>
                <w:numId w:val="14"/>
              </w:numPr>
              <w:contextualSpacing/>
              <w:rPr>
                <w:rFonts w:cs="Times New Roman"/>
                <w:sz w:val="24"/>
                <w:szCs w:val="24"/>
              </w:rPr>
            </w:pPr>
            <w:r>
              <w:rPr>
                <w:rFonts w:eastAsia="Calibri" w:cs="Times New Roman"/>
                <w:sz w:val="24"/>
                <w:szCs w:val="24"/>
              </w:rPr>
              <w:t xml:space="preserve">This is the first introduction to circles outside of recognizing the shape in early elementary. </w:t>
            </w:r>
          </w:p>
        </w:tc>
        <w:tc>
          <w:tcPr>
            <w:tcW w:w="2502" w:type="pct"/>
            <w:shd w:val="clear" w:color="auto" w:fill="auto"/>
          </w:tcPr>
          <w:p w14:paraId="69A713EA" w14:textId="77777777" w:rsidR="00F87980" w:rsidRPr="00BB2AFC" w:rsidRDefault="00F87980"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82F4B4A" w14:textId="77777777" w:rsidR="007741F5" w:rsidRPr="0009358E" w:rsidRDefault="007741F5" w:rsidP="00C40F38">
            <w:pPr>
              <w:pStyle w:val="ListParagraph"/>
              <w:widowControl/>
              <w:numPr>
                <w:ilvl w:val="0"/>
                <w:numId w:val="14"/>
              </w:numPr>
              <w:contextualSpacing/>
              <w:rPr>
                <w:rFonts w:eastAsiaTheme="minorEastAsia" w:cs="Times New Roman"/>
                <w:sz w:val="24"/>
                <w:szCs w:val="24"/>
              </w:rPr>
            </w:pPr>
            <w:r w:rsidRPr="30C71E48">
              <w:rPr>
                <w:rFonts w:eastAsia="Calibri" w:cs="Times New Roman"/>
                <w:sz w:val="24"/>
                <w:szCs w:val="24"/>
              </w:rPr>
              <w:t>MA.912.GR.4.4, MA.912.GR.4.6</w:t>
            </w:r>
          </w:p>
          <w:p w14:paraId="188AFE30" w14:textId="3968113A" w:rsidR="00F87980" w:rsidRPr="00FA2BAE" w:rsidRDefault="007741F5" w:rsidP="00C40F38">
            <w:pPr>
              <w:widowControl w:val="0"/>
              <w:numPr>
                <w:ilvl w:val="0"/>
                <w:numId w:val="14"/>
              </w:numPr>
              <w:spacing w:after="0" w:line="240" w:lineRule="auto"/>
              <w:textAlignment w:val="baseline"/>
              <w:rPr>
                <w:rFonts w:eastAsia="Times New Roman" w:cs="Times New Roman"/>
                <w:sz w:val="24"/>
                <w:szCs w:val="24"/>
              </w:rPr>
            </w:pPr>
            <w:r w:rsidRPr="30C71E48">
              <w:rPr>
                <w:rFonts w:eastAsia="Calibri" w:cs="Times New Roman"/>
                <w:sz w:val="24"/>
                <w:szCs w:val="24"/>
              </w:rPr>
              <w:t>MA.912.GR.6.4</w:t>
            </w:r>
          </w:p>
        </w:tc>
      </w:tr>
    </w:tbl>
    <w:p w14:paraId="4C44C985" w14:textId="77777777" w:rsidR="00F87980" w:rsidRPr="00BB2AFC" w:rsidRDefault="00F87980" w:rsidP="00F87980">
      <w:pPr>
        <w:spacing w:after="0"/>
      </w:pPr>
    </w:p>
    <w:p w14:paraId="05F3DDA5" w14:textId="77777777" w:rsidR="00F87980" w:rsidRPr="00BB2AFC" w:rsidRDefault="00F87980" w:rsidP="00F87980">
      <w:pPr>
        <w:pStyle w:val="GeometricReasoningGRHeading"/>
      </w:pPr>
      <w:r w:rsidRPr="00BB2AFC">
        <w:t xml:space="preserve">Purpose and Instructional Strategies </w:t>
      </w:r>
    </w:p>
    <w:p w14:paraId="3A83E17E" w14:textId="77777777" w:rsidR="00112354" w:rsidRPr="00112354" w:rsidRDefault="00112354" w:rsidP="00112354">
      <w:pPr>
        <w:spacing w:after="0" w:line="240" w:lineRule="auto"/>
        <w:contextualSpacing/>
        <w:rPr>
          <w:rFonts w:eastAsiaTheme="minorEastAsia" w:cs="Times New Roman"/>
          <w:sz w:val="24"/>
          <w:szCs w:val="24"/>
        </w:rPr>
      </w:pPr>
      <w:r w:rsidRPr="00112354">
        <w:rPr>
          <w:rFonts w:eastAsiaTheme="minorEastAsia" w:cs="Times New Roman"/>
          <w:sz w:val="24"/>
          <w:szCs w:val="24"/>
        </w:rPr>
        <w:t xml:space="preserve">In grade 6, students found the areas of rectangles and triangles, and solved problems involving the area of quadrilaterals and composite figures by decomposing them into triangles or rectangles. In grade 7, students find the area of circles and other geometric figures. In both grade 7 and high school, students build on their knowledge of area to find the surface areas and volumes of various three-dimensional figures. </w:t>
      </w:r>
    </w:p>
    <w:p w14:paraId="706E6355" w14:textId="77777777" w:rsidR="00112354" w:rsidRPr="00112354" w:rsidRDefault="00112354" w:rsidP="00C40F38">
      <w:pPr>
        <w:numPr>
          <w:ilvl w:val="0"/>
          <w:numId w:val="39"/>
        </w:numPr>
        <w:spacing w:after="0" w:line="240" w:lineRule="auto"/>
        <w:ind w:left="720"/>
        <w:contextualSpacing/>
        <w:rPr>
          <w:rFonts w:eastAsiaTheme="minorEastAsia" w:cs="Times New Roman"/>
          <w:sz w:val="24"/>
          <w:szCs w:val="24"/>
        </w:rPr>
      </w:pPr>
      <w:r w:rsidRPr="00112354">
        <w:rPr>
          <w:rFonts w:eastAsia="Calibri" w:cs="Times New Roman"/>
          <w:sz w:val="24"/>
          <w:szCs w:val="24"/>
        </w:rPr>
        <w:t>Students are not expected to memorize the formula for the area of a circle (</w:t>
      </w:r>
      <w:r w:rsidRPr="00112354">
        <w:rPr>
          <w:rFonts w:eastAsia="Calibri" w:cs="Times New Roman"/>
          <w:i/>
          <w:sz w:val="24"/>
          <w:szCs w:val="24"/>
        </w:rPr>
        <w:t>MTR.5.1</w:t>
      </w:r>
      <w:r w:rsidRPr="00112354">
        <w:rPr>
          <w:rFonts w:eastAsia="Calibri" w:cs="Times New Roman"/>
          <w:sz w:val="24"/>
          <w:szCs w:val="24"/>
        </w:rPr>
        <w:t>).</w:t>
      </w:r>
    </w:p>
    <w:p w14:paraId="55E5956F" w14:textId="77777777" w:rsidR="00112354" w:rsidRPr="00112354" w:rsidRDefault="00112354" w:rsidP="00C40F38">
      <w:pPr>
        <w:numPr>
          <w:ilvl w:val="0"/>
          <w:numId w:val="39"/>
        </w:numPr>
        <w:spacing w:after="0" w:line="240" w:lineRule="auto"/>
        <w:ind w:left="720"/>
        <w:contextualSpacing/>
        <w:rPr>
          <w:rFonts w:cs="Times New Roman"/>
          <w:sz w:val="24"/>
          <w:szCs w:val="24"/>
        </w:rPr>
      </w:pPr>
      <w:r w:rsidRPr="00112354">
        <w:rPr>
          <w:rFonts w:cs="Times New Roman"/>
          <w:sz w:val="24"/>
          <w:szCs w:val="24"/>
        </w:rPr>
        <w:t xml:space="preserve">Students are expected to know approximations of pi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355</m:t>
                </m:r>
              </m:num>
              <m:den>
                <m:r>
                  <w:rPr>
                    <w:rFonts w:ascii="Cambria Math" w:hAnsi="Cambria Math" w:cs="Times New Roman"/>
                    <w:sz w:val="24"/>
                    <w:szCs w:val="24"/>
                  </w:rPr>
                  <m:t>113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r>
              <w:rPr>
                <w:rFonts w:ascii="Cambria Math" w:hAnsi="Cambria Math" w:cs="Times New Roman"/>
                <w:sz w:val="24"/>
                <w:szCs w:val="24"/>
              </w:rPr>
              <m:t xml:space="preserve"> </m:t>
            </m:r>
            <m:r>
              <m:rPr>
                <m:sty m:val="p"/>
              </m:rPr>
              <w:rPr>
                <w:rFonts w:ascii="Cambria Math" w:hAnsi="Cambria Math" w:cs="Times New Roman"/>
                <w:sz w:val="24"/>
                <w:szCs w:val="24"/>
              </w:rPr>
              <m:t>or</m:t>
            </m:r>
            <m:r>
              <w:rPr>
                <w:rFonts w:ascii="Cambria Math" w:hAnsi="Cambria Math" w:cs="Times New Roman"/>
                <w:sz w:val="24"/>
                <w:szCs w:val="24"/>
              </w:rPr>
              <m:t xml:space="preserve"> 3.14</m:t>
            </m:r>
          </m:e>
        </m:d>
      </m:oMath>
      <w:r w:rsidRPr="00112354">
        <w:rPr>
          <w:rFonts w:cs="Times New Roman"/>
          <w:sz w:val="24"/>
          <w:szCs w:val="24"/>
        </w:rPr>
        <w:t>.</w:t>
      </w:r>
    </w:p>
    <w:p w14:paraId="63A2B058" w14:textId="77777777" w:rsidR="00112354" w:rsidRPr="00F4059E" w:rsidRDefault="00112354" w:rsidP="00C40F38">
      <w:pPr>
        <w:numPr>
          <w:ilvl w:val="0"/>
          <w:numId w:val="39"/>
        </w:numPr>
        <w:spacing w:after="0" w:line="240" w:lineRule="auto"/>
        <w:ind w:left="720"/>
        <w:contextualSpacing/>
        <w:rPr>
          <w:rFonts w:cs="Times New Roman"/>
          <w:sz w:val="24"/>
          <w:szCs w:val="24"/>
        </w:rPr>
      </w:pPr>
      <w:r w:rsidRPr="00112354">
        <w:rPr>
          <w:rFonts w:eastAsia="Calibri" w:cs="Times New Roman"/>
          <w:sz w:val="24"/>
          <w:szCs w:val="24"/>
        </w:rPr>
        <w:t xml:space="preserve">Instruction includes students exploring circles. Provide students with a circle and have them highlight the circumference. Students will then fold the circle in half, half again, and half once more to allow them to cut it into 8 wedges of equal size. Then arrange the wedges so they alternately point up and down, forming a rectangle, with the highlighted circumference being the bases. Ensure students realize that the length of the rectangle is approximately equal to half the circumference, or </w:t>
      </w:r>
      <m:oMath>
        <m:r>
          <w:rPr>
            <w:rFonts w:ascii="Cambria Math" w:eastAsia="Calibri" w:hAnsi="Cambria Math" w:cs="Times New Roman"/>
            <w:sz w:val="24"/>
            <w:szCs w:val="24"/>
          </w:rPr>
          <m:t>πr</m:t>
        </m:r>
      </m:oMath>
      <w:r w:rsidRPr="00112354">
        <w:rPr>
          <w:rFonts w:eastAsia="Calibri" w:cs="Times New Roman"/>
          <w:sz w:val="24"/>
          <w:szCs w:val="24"/>
        </w:rPr>
        <w:t xml:space="preserve">, of the circle and the height of the rectangle is equal to the radius, </w:t>
      </w:r>
      <m:oMath>
        <m:r>
          <w:rPr>
            <w:rFonts w:ascii="Cambria Math" w:eastAsia="Calibri" w:hAnsi="Cambria Math" w:cs="Times New Roman"/>
            <w:sz w:val="24"/>
            <w:szCs w:val="24"/>
          </w:rPr>
          <m:t>r</m:t>
        </m:r>
      </m:oMath>
      <w:r w:rsidRPr="00112354">
        <w:rPr>
          <w:rFonts w:eastAsia="Calibri" w:cs="Times New Roman"/>
          <w:sz w:val="24"/>
          <w:szCs w:val="24"/>
        </w:rPr>
        <w:t>, of the circle (</w:t>
      </w:r>
      <w:r w:rsidRPr="00112354">
        <w:rPr>
          <w:rFonts w:eastAsia="Calibri" w:cs="Times New Roman"/>
          <w:i/>
          <w:sz w:val="24"/>
          <w:szCs w:val="24"/>
        </w:rPr>
        <w:t>MTR.4.1</w:t>
      </w:r>
      <w:r w:rsidRPr="00112354">
        <w:rPr>
          <w:rFonts w:eastAsia="Calibri" w:cs="Times New Roman"/>
          <w:sz w:val="24"/>
          <w:szCs w:val="24"/>
        </w:rPr>
        <w:t>).</w:t>
      </w:r>
    </w:p>
    <w:p w14:paraId="7D87FE1C" w14:textId="77777777" w:rsidR="00F4059E" w:rsidRPr="00283CE9" w:rsidRDefault="00F4059E" w:rsidP="00283CE9">
      <w:pPr>
        <w:pStyle w:val="ListParagraph"/>
        <w:widowControl/>
        <w:numPr>
          <w:ilvl w:val="1"/>
          <w:numId w:val="39"/>
        </w:numPr>
        <w:ind w:left="1440"/>
        <w:contextualSpacing/>
        <w:rPr>
          <w:rFonts w:cs="Times New Roman"/>
          <w:sz w:val="24"/>
          <w:szCs w:val="24"/>
        </w:rPr>
      </w:pPr>
      <w:r w:rsidRPr="00584A12">
        <w:rPr>
          <w:rFonts w:eastAsia="Calibri" w:cs="Times New Roman"/>
          <w:sz w:val="24"/>
          <w:szCs w:val="24"/>
        </w:rPr>
        <w:t>For more accuracy, provide a circle with line</w:t>
      </w:r>
      <w:r>
        <w:rPr>
          <w:rFonts w:eastAsia="Calibri" w:cs="Times New Roman"/>
          <w:sz w:val="24"/>
          <w:szCs w:val="24"/>
        </w:rPr>
        <w:t>s drawn</w:t>
      </w:r>
      <w:r w:rsidRPr="00584A12">
        <w:rPr>
          <w:rFonts w:eastAsia="Calibri" w:cs="Times New Roman"/>
          <w:sz w:val="24"/>
          <w:szCs w:val="24"/>
        </w:rPr>
        <w:t xml:space="preserve"> for students </w:t>
      </w:r>
      <w:r>
        <w:rPr>
          <w:rFonts w:eastAsia="Calibri" w:cs="Times New Roman"/>
          <w:sz w:val="24"/>
          <w:szCs w:val="24"/>
        </w:rPr>
        <w:t xml:space="preserve">to </w:t>
      </w:r>
      <w:r w:rsidRPr="00584A12">
        <w:rPr>
          <w:rFonts w:eastAsia="Calibri" w:cs="Times New Roman"/>
          <w:sz w:val="24"/>
          <w:szCs w:val="24"/>
        </w:rPr>
        <w:t>cut the circle into 16 equal-sized wedges.</w:t>
      </w:r>
    </w:p>
    <w:p w14:paraId="1DCB0955" w14:textId="77777777" w:rsidR="00283CE9" w:rsidRPr="00283CE9" w:rsidRDefault="00283CE9" w:rsidP="00283CE9">
      <w:pPr>
        <w:spacing w:after="0"/>
        <w:contextualSpacing/>
        <w:rPr>
          <w:rFonts w:cs="Times New Roman"/>
          <w:sz w:val="24"/>
          <w:szCs w:val="24"/>
        </w:rPr>
      </w:pPr>
    </w:p>
    <w:p w14:paraId="2F60CE7F" w14:textId="6BD67E2B" w:rsidR="006C0EC3" w:rsidRDefault="005971B1" w:rsidP="00283CE9">
      <w:pPr>
        <w:pStyle w:val="ListParagraph"/>
        <w:widowControl/>
        <w:ind w:left="1440"/>
        <w:contextualSpacing/>
        <w:rPr>
          <w:rFonts w:cs="Times New Roman"/>
          <w:sz w:val="24"/>
          <w:szCs w:val="24"/>
        </w:rPr>
      </w:pPr>
      <w:r>
        <w:rPr>
          <w:noProof/>
        </w:rPr>
        <w:drawing>
          <wp:inline distT="0" distB="0" distL="0" distR="0" wp14:anchorId="6942181E" wp14:editId="5A87B2DB">
            <wp:extent cx="887487" cy="914400"/>
            <wp:effectExtent l="0" t="0" r="8255" b="0"/>
            <wp:docPr id="1892448672" name="Picture 1892448672" descr="Image of a circle with radii drawn to divide it into 16 equal-sized wedges, alternately colored white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48672" name="Picture 1892448672" descr="Image of a circle with radii drawn to divide it into 16 equal-sized wedges, alternately colored white and blue."/>
                    <pic:cNvPicPr/>
                  </pic:nvPicPr>
                  <pic:blipFill rotWithShape="1">
                    <a:blip r:embed="rId64"/>
                    <a:srcRect l="8429" r="3142"/>
                    <a:stretch/>
                  </pic:blipFill>
                  <pic:spPr bwMode="auto">
                    <a:xfrm>
                      <a:off x="0" y="0"/>
                      <a:ext cx="887487" cy="914400"/>
                    </a:xfrm>
                    <a:prstGeom prst="rect">
                      <a:avLst/>
                    </a:prstGeom>
                    <a:ln>
                      <a:noFill/>
                    </a:ln>
                    <a:extLst>
                      <a:ext uri="{53640926-AAD7-44D8-BBD7-CCE9431645EC}">
                        <a14:shadowObscured xmlns:a14="http://schemas.microsoft.com/office/drawing/2010/main"/>
                      </a:ext>
                    </a:extLst>
                  </pic:spPr>
                </pic:pic>
              </a:graphicData>
            </a:graphic>
          </wp:inline>
        </w:drawing>
      </w:r>
      <w:r w:rsidR="00A7698B">
        <w:rPr>
          <w:rFonts w:cs="Times New Roman"/>
          <w:sz w:val="24"/>
          <w:szCs w:val="24"/>
        </w:rPr>
        <w:tab/>
      </w:r>
      <w:r w:rsidR="00A7698B">
        <w:rPr>
          <w:rFonts w:cs="Times New Roman"/>
          <w:sz w:val="24"/>
          <w:szCs w:val="24"/>
        </w:rPr>
        <w:tab/>
      </w:r>
      <w:r w:rsidR="00A7698B">
        <w:rPr>
          <w:rFonts w:cs="Times New Roman"/>
          <w:noProof/>
          <w:sz w:val="24"/>
          <w:szCs w:val="24"/>
        </w:rPr>
        <w:drawing>
          <wp:inline distT="0" distB="0" distL="0" distR="0" wp14:anchorId="0A4E4DF1" wp14:editId="1038F31F">
            <wp:extent cx="2743200" cy="837565"/>
            <wp:effectExtent l="0" t="0" r="0" b="635"/>
            <wp:docPr id="1569274171" name="Picture 36" descr="Image of the 16 equal-sized wedges, alternately colored white and blue, cut and placed alternately to create a parallelogram, showing the length of the sides as pi(r) and the height  as &quot;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74171" name="Picture 36" descr="Image of the 16 equal-sized wedges, alternately colored white and blue, cut and placed alternately to create a parallelogram, showing the length of the sides as pi(r) and the height  as &quot;r&quo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0" cy="837565"/>
                    </a:xfrm>
                    <a:prstGeom prst="rect">
                      <a:avLst/>
                    </a:prstGeom>
                    <a:noFill/>
                    <a:ln>
                      <a:noFill/>
                    </a:ln>
                  </pic:spPr>
                </pic:pic>
              </a:graphicData>
            </a:graphic>
          </wp:inline>
        </w:drawing>
      </w:r>
    </w:p>
    <w:p w14:paraId="67E93AB5" w14:textId="77777777" w:rsidR="00283CE9" w:rsidRPr="00283CE9" w:rsidRDefault="00283CE9" w:rsidP="00283CE9">
      <w:pPr>
        <w:spacing w:after="0"/>
        <w:contextualSpacing/>
        <w:rPr>
          <w:rFonts w:cs="Times New Roman"/>
          <w:sz w:val="24"/>
          <w:szCs w:val="24"/>
        </w:rPr>
      </w:pPr>
    </w:p>
    <w:p w14:paraId="72AC5DD4" w14:textId="77777777" w:rsidR="001B2F50" w:rsidRPr="001B2F50" w:rsidRDefault="001B2F50" w:rsidP="00C40F38">
      <w:pPr>
        <w:numPr>
          <w:ilvl w:val="0"/>
          <w:numId w:val="80"/>
        </w:numPr>
        <w:spacing w:after="0" w:line="240" w:lineRule="auto"/>
        <w:ind w:left="1440"/>
        <w:contextualSpacing/>
        <w:rPr>
          <w:rFonts w:cs="Times New Roman"/>
          <w:sz w:val="24"/>
          <w:szCs w:val="24"/>
        </w:rPr>
      </w:pPr>
      <w:r w:rsidRPr="001B2F50">
        <w:rPr>
          <w:rFonts w:cs="Times New Roman"/>
          <w:sz w:val="24"/>
          <w:szCs w:val="24"/>
        </w:rPr>
        <w:t xml:space="preserve">Have students describe the area of a circle and explain if the area of a circle changes if it is cut up and rearranged. </w:t>
      </w:r>
    </w:p>
    <w:p w14:paraId="599892CA" w14:textId="77777777" w:rsidR="001B2F50" w:rsidRPr="001B2F50" w:rsidRDefault="001B2F50" w:rsidP="00C40F38">
      <w:pPr>
        <w:numPr>
          <w:ilvl w:val="0"/>
          <w:numId w:val="80"/>
        </w:numPr>
        <w:spacing w:after="0" w:line="240" w:lineRule="auto"/>
        <w:ind w:left="1440"/>
        <w:contextualSpacing/>
        <w:rPr>
          <w:rFonts w:cs="Times New Roman"/>
          <w:sz w:val="24"/>
          <w:szCs w:val="24"/>
        </w:rPr>
      </w:pPr>
      <w:r w:rsidRPr="001B2F50">
        <w:rPr>
          <w:rFonts w:cs="Times New Roman"/>
          <w:sz w:val="24"/>
          <w:szCs w:val="24"/>
        </w:rPr>
        <w:t>Ask questions to elicit student thinking (</w:t>
      </w:r>
      <w:r w:rsidRPr="001B2F50">
        <w:rPr>
          <w:rFonts w:cs="Times New Roman"/>
          <w:i/>
          <w:sz w:val="24"/>
          <w:szCs w:val="24"/>
        </w:rPr>
        <w:t>MTR.4.1</w:t>
      </w:r>
      <w:r w:rsidRPr="001B2F50">
        <w:rPr>
          <w:rFonts w:cs="Times New Roman"/>
          <w:sz w:val="24"/>
          <w:szCs w:val="24"/>
        </w:rPr>
        <w:t xml:space="preserve">) such as: </w:t>
      </w:r>
    </w:p>
    <w:p w14:paraId="4D442420" w14:textId="77777777" w:rsidR="001B2F50" w:rsidRPr="001B2F50" w:rsidRDefault="001B2F50" w:rsidP="00C40F38">
      <w:pPr>
        <w:numPr>
          <w:ilvl w:val="2"/>
          <w:numId w:val="80"/>
        </w:numPr>
        <w:spacing w:after="0" w:line="240" w:lineRule="auto"/>
        <w:contextualSpacing/>
        <w:rPr>
          <w:rFonts w:cs="Times New Roman"/>
          <w:sz w:val="24"/>
          <w:szCs w:val="24"/>
        </w:rPr>
      </w:pPr>
      <w:r w:rsidRPr="001B2F50">
        <w:rPr>
          <w:rFonts w:cs="Times New Roman"/>
          <w:sz w:val="24"/>
          <w:szCs w:val="24"/>
        </w:rPr>
        <w:t>What formula was used to find the area of a circle?</w:t>
      </w:r>
    </w:p>
    <w:p w14:paraId="4A2ACA2C" w14:textId="77777777" w:rsidR="001B2F50" w:rsidRPr="001B2F50" w:rsidRDefault="001B2F50" w:rsidP="00C40F38">
      <w:pPr>
        <w:numPr>
          <w:ilvl w:val="2"/>
          <w:numId w:val="80"/>
        </w:numPr>
        <w:spacing w:after="0" w:line="240" w:lineRule="auto"/>
        <w:contextualSpacing/>
        <w:rPr>
          <w:rFonts w:cs="Times New Roman"/>
          <w:sz w:val="24"/>
          <w:szCs w:val="24"/>
        </w:rPr>
      </w:pPr>
      <w:r w:rsidRPr="001B2F50">
        <w:rPr>
          <w:rFonts w:cs="Times New Roman"/>
          <w:sz w:val="24"/>
          <w:szCs w:val="24"/>
        </w:rPr>
        <w:lastRenderedPageBreak/>
        <w:t xml:space="preserve">How is the formula for the area of a circle related to the formula for the area of a parallelogram? </w:t>
      </w:r>
    </w:p>
    <w:p w14:paraId="669ADF10" w14:textId="77777777" w:rsidR="001B2F50" w:rsidRPr="001B2F50" w:rsidRDefault="001B2F50" w:rsidP="00C40F38">
      <w:pPr>
        <w:widowControl w:val="0"/>
        <w:numPr>
          <w:ilvl w:val="0"/>
          <w:numId w:val="81"/>
        </w:numPr>
        <w:spacing w:after="0" w:line="240" w:lineRule="auto"/>
        <w:contextualSpacing/>
        <w:rPr>
          <w:rFonts w:cs="Times New Roman"/>
          <w:sz w:val="24"/>
          <w:szCs w:val="24"/>
        </w:rPr>
      </w:pPr>
      <w:r w:rsidRPr="001B2F50">
        <w:rPr>
          <w:rFonts w:eastAsia="Calibri" w:cs="Times New Roman"/>
          <w:sz w:val="24"/>
          <w:szCs w:val="24"/>
        </w:rPr>
        <w:t>Instruction includes using circles on grid paper for students to estimate area before making precise calculations.</w:t>
      </w:r>
    </w:p>
    <w:p w14:paraId="16A3F9FC" w14:textId="19956DD6" w:rsidR="00F4059E" w:rsidRPr="001B2F50" w:rsidRDefault="001B2F50" w:rsidP="00C40F38">
      <w:pPr>
        <w:widowControl w:val="0"/>
        <w:numPr>
          <w:ilvl w:val="0"/>
          <w:numId w:val="81"/>
        </w:numPr>
        <w:spacing w:after="0" w:line="240" w:lineRule="auto"/>
        <w:contextualSpacing/>
        <w:rPr>
          <w:rFonts w:cs="Times New Roman"/>
          <w:sz w:val="24"/>
          <w:szCs w:val="24"/>
        </w:rPr>
      </w:pPr>
      <w:r w:rsidRPr="001B2F50">
        <w:rPr>
          <w:rFonts w:cs="Times New Roman"/>
          <w:sz w:val="24"/>
          <w:szCs w:val="24"/>
        </w:rPr>
        <w:t>The expectation of this benchmark is not to find the radius or diameter of a circle when given the area.</w:t>
      </w:r>
    </w:p>
    <w:p w14:paraId="41D87888" w14:textId="77777777" w:rsidR="00F87980" w:rsidRPr="00BB2AFC" w:rsidRDefault="00F87980" w:rsidP="00283CE9">
      <w:pPr>
        <w:spacing w:after="0" w:line="240" w:lineRule="auto"/>
        <w:contextualSpacing/>
        <w:rPr>
          <w:rFonts w:eastAsia="Times New Roman" w:cs="Times New Roman"/>
          <w:sz w:val="24"/>
          <w:szCs w:val="24"/>
        </w:rPr>
      </w:pPr>
    </w:p>
    <w:p w14:paraId="2894D7AB" w14:textId="77777777" w:rsidR="00F87980" w:rsidRPr="00BB2AFC" w:rsidRDefault="00F87980" w:rsidP="00F87980">
      <w:pPr>
        <w:pStyle w:val="GeometricReasoningGRHeading"/>
      </w:pPr>
      <w:r w:rsidRPr="00BB2AFC">
        <w:t>Common Misconceptions or Errors</w:t>
      </w:r>
    </w:p>
    <w:p w14:paraId="712281ED" w14:textId="77777777" w:rsidR="00F87980" w:rsidRDefault="00F87980" w:rsidP="00C40F38">
      <w:pPr>
        <w:pStyle w:val="ListParagraph"/>
        <w:widowControl/>
        <w:numPr>
          <w:ilvl w:val="0"/>
          <w:numId w:val="18"/>
        </w:numPr>
        <w:contextualSpacing/>
        <w:rPr>
          <w:rFonts w:eastAsia="Calibri" w:cs="Times New Roman"/>
          <w:bCs/>
          <w:sz w:val="24"/>
          <w:szCs w:val="24"/>
        </w:rPr>
      </w:pPr>
      <w:r w:rsidRPr="00584A12">
        <w:rPr>
          <w:rFonts w:eastAsia="Calibri" w:cs="Times New Roman"/>
          <w:bCs/>
          <w:sz w:val="24"/>
          <w:szCs w:val="24"/>
        </w:rPr>
        <w:t xml:space="preserve">Students may invert the terms radius and diameter. </w:t>
      </w:r>
      <w:r w:rsidRPr="00656AAA">
        <w:rPr>
          <w:rFonts w:eastAsia="Calibri" w:cs="Times New Roman"/>
          <w:bCs/>
          <w:sz w:val="24"/>
          <w:szCs w:val="24"/>
        </w:rPr>
        <w:t>To address this misconception, review parts of a circle including radii, diameters and chords.</w:t>
      </w:r>
    </w:p>
    <w:p w14:paraId="60B7EA04" w14:textId="77777777" w:rsidR="00283CE9" w:rsidRPr="00283CE9" w:rsidRDefault="00283CE9" w:rsidP="00283CE9">
      <w:pPr>
        <w:contextualSpacing/>
        <w:rPr>
          <w:rFonts w:eastAsia="Calibri" w:cs="Times New Roman"/>
          <w:bCs/>
          <w:sz w:val="24"/>
          <w:szCs w:val="24"/>
        </w:rPr>
      </w:pPr>
    </w:p>
    <w:p w14:paraId="53DF53E3" w14:textId="77777777" w:rsidR="00F87980" w:rsidRDefault="00F87980" w:rsidP="00F87980">
      <w:pPr>
        <w:ind w:left="3600"/>
        <w:contextualSpacing/>
        <w:rPr>
          <w:rFonts w:eastAsia="Calibri" w:cs="Times New Roman"/>
          <w:bCs/>
          <w:sz w:val="24"/>
          <w:szCs w:val="24"/>
        </w:rPr>
      </w:pPr>
      <w:r w:rsidRPr="00584A12">
        <w:rPr>
          <w:noProof/>
        </w:rPr>
        <w:drawing>
          <wp:inline distT="0" distB="0" distL="0" distR="0" wp14:anchorId="2CB9586F" wp14:editId="505D859E">
            <wp:extent cx="1265529" cy="1236436"/>
            <wp:effectExtent l="0" t="0" r="0" b="1905"/>
            <wp:docPr id="652230334" name="Picture 652230334" descr="A diagram of a circle with the following drawn and labeled: purple radius, yellow diameter, and green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30334" name="Picture 652230334" descr="A diagram of a circle with the following drawn and labeled: purple radius, yellow diameter, and green chord."/>
                    <pic:cNvPicPr/>
                  </pic:nvPicPr>
                  <pic:blipFill>
                    <a:blip r:embed="rId61"/>
                    <a:stretch>
                      <a:fillRect/>
                    </a:stretch>
                  </pic:blipFill>
                  <pic:spPr>
                    <a:xfrm>
                      <a:off x="0" y="0"/>
                      <a:ext cx="1275413" cy="1246093"/>
                    </a:xfrm>
                    <a:prstGeom prst="rect">
                      <a:avLst/>
                    </a:prstGeom>
                  </pic:spPr>
                </pic:pic>
              </a:graphicData>
            </a:graphic>
          </wp:inline>
        </w:drawing>
      </w:r>
    </w:p>
    <w:p w14:paraId="6B68DB6A" w14:textId="77777777" w:rsidR="00283CE9" w:rsidRPr="00E238EE" w:rsidRDefault="00283CE9" w:rsidP="00283CE9">
      <w:pPr>
        <w:contextualSpacing/>
        <w:rPr>
          <w:rFonts w:eastAsia="Calibri" w:cs="Times New Roman"/>
          <w:bCs/>
          <w:sz w:val="24"/>
          <w:szCs w:val="24"/>
        </w:rPr>
      </w:pPr>
    </w:p>
    <w:p w14:paraId="78CC912C" w14:textId="77777777" w:rsidR="00463E41" w:rsidRPr="00463E41" w:rsidRDefault="00F87980" w:rsidP="00C40F38">
      <w:pPr>
        <w:widowControl w:val="0"/>
        <w:numPr>
          <w:ilvl w:val="0"/>
          <w:numId w:val="17"/>
        </w:numPr>
        <w:spacing w:after="0" w:line="240" w:lineRule="auto"/>
        <w:rPr>
          <w:rFonts w:eastAsia="Times New Roman" w:cs="Times New Roman"/>
          <w:sz w:val="24"/>
          <w:szCs w:val="24"/>
        </w:rPr>
      </w:pPr>
      <w:r w:rsidRPr="00584A12">
        <w:rPr>
          <w:rFonts w:eastAsia="Calibri" w:cs="Times New Roman"/>
          <w:bCs/>
          <w:sz w:val="24"/>
          <w:szCs w:val="24"/>
        </w:rPr>
        <w:t xml:space="preserve">Students may incorrectly believe pi is a variable, rather than a constant </w:t>
      </w:r>
      <w:r w:rsidR="00463E41" w:rsidRPr="00463E41">
        <w:rPr>
          <w:rFonts w:eastAsia="Calibri" w:cs="Times New Roman"/>
          <w:bCs/>
          <w:sz w:val="24"/>
          <w:szCs w:val="24"/>
        </w:rPr>
        <w:t>that does not change from one circle to the next. Review the development of pi in MA.7.GR.1.3.</w:t>
      </w:r>
    </w:p>
    <w:p w14:paraId="5AEA4B2E" w14:textId="77777777" w:rsidR="00463E41" w:rsidRPr="00463E41" w:rsidRDefault="00463E41" w:rsidP="00C40F38">
      <w:pPr>
        <w:numPr>
          <w:ilvl w:val="0"/>
          <w:numId w:val="17"/>
        </w:numPr>
        <w:spacing w:after="0" w:line="240" w:lineRule="auto"/>
        <w:contextualSpacing/>
        <w:rPr>
          <w:rFonts w:eastAsia="Calibri" w:cs="Times New Roman"/>
          <w:sz w:val="24"/>
          <w:szCs w:val="24"/>
        </w:rPr>
      </w:pPr>
      <w:r w:rsidRPr="00463E41">
        <w:rPr>
          <w:rFonts w:eastAsia="Calibri" w:cs="Times New Roman"/>
          <w:bCs/>
          <w:sz w:val="24"/>
          <w:szCs w:val="24"/>
        </w:rPr>
        <w:t xml:space="preserve">Students may confuse circumference and area. To address this misconception, </w:t>
      </w:r>
      <w:proofErr w:type="gramStart"/>
      <w:r w:rsidRPr="00463E41">
        <w:rPr>
          <w:rFonts w:eastAsia="Calibri" w:cs="Times New Roman"/>
          <w:bCs/>
          <w:sz w:val="24"/>
          <w:szCs w:val="24"/>
        </w:rPr>
        <w:t>help students</w:t>
      </w:r>
      <w:proofErr w:type="gramEnd"/>
      <w:r w:rsidRPr="00463E41">
        <w:rPr>
          <w:rFonts w:eastAsia="Calibri" w:cs="Times New Roman"/>
          <w:bCs/>
          <w:sz w:val="24"/>
          <w:szCs w:val="24"/>
        </w:rPr>
        <w:t xml:space="preserve"> connect area of a circle to area of a rectangle.</w:t>
      </w:r>
    </w:p>
    <w:p w14:paraId="695309D6" w14:textId="77777777" w:rsidR="00463E41" w:rsidRPr="00463E41" w:rsidRDefault="00463E41" w:rsidP="00283CE9">
      <w:pPr>
        <w:numPr>
          <w:ilvl w:val="0"/>
          <w:numId w:val="17"/>
        </w:numPr>
        <w:spacing w:after="0" w:line="240" w:lineRule="auto"/>
        <w:contextualSpacing/>
        <w:rPr>
          <w:rFonts w:eastAsia="Times New Roman" w:cs="Times New Roman"/>
          <w:sz w:val="24"/>
          <w:szCs w:val="24"/>
        </w:rPr>
      </w:pPr>
      <w:r w:rsidRPr="00463E41">
        <w:rPr>
          <w:rFonts w:eastAsia="Calibri" w:cs="Times New Roman"/>
          <w:sz w:val="24"/>
          <w:szCs w:val="24"/>
        </w:rPr>
        <w:t xml:space="preserve">Students may incorrectly double the radius (finding diameter), rather than </w:t>
      </w:r>
      <w:proofErr w:type="gramStart"/>
      <w:r w:rsidRPr="00463E41">
        <w:rPr>
          <w:rFonts w:eastAsia="Calibri" w:cs="Times New Roman"/>
          <w:sz w:val="24"/>
          <w:szCs w:val="24"/>
        </w:rPr>
        <w:t>squaring</w:t>
      </w:r>
      <w:proofErr w:type="gramEnd"/>
      <w:r w:rsidRPr="00463E41">
        <w:rPr>
          <w:rFonts w:eastAsia="Calibri" w:cs="Times New Roman"/>
          <w:sz w:val="24"/>
          <w:szCs w:val="24"/>
        </w:rPr>
        <w:t xml:space="preserve"> it, when finding an area. To address this misconception, review exponent rules from MA.6.NSO.3.3 and MA.7.NSO.1.1.</w:t>
      </w:r>
    </w:p>
    <w:p w14:paraId="7DA935CE" w14:textId="31AD46B0" w:rsidR="00F87980" w:rsidRPr="00283CE9" w:rsidRDefault="00F87980" w:rsidP="00283CE9">
      <w:pPr>
        <w:spacing w:after="0"/>
        <w:contextualSpacing/>
        <w:rPr>
          <w:rFonts w:eastAsia="Times New Roman" w:cs="Times New Roman"/>
          <w:sz w:val="24"/>
          <w:szCs w:val="24"/>
        </w:rPr>
      </w:pPr>
    </w:p>
    <w:p w14:paraId="5F822282" w14:textId="77777777" w:rsidR="00F87980" w:rsidRPr="00BB2AFC" w:rsidRDefault="00F87980" w:rsidP="00F87980">
      <w:pPr>
        <w:pStyle w:val="GeometricReasoningGRHeading"/>
      </w:pPr>
      <w:r w:rsidRPr="00BB2AFC">
        <w:t>Strategies to Support Tiered Instruction</w:t>
      </w:r>
    </w:p>
    <w:p w14:paraId="1E72CD0A" w14:textId="77777777" w:rsidR="00F87980" w:rsidRPr="00821BF3" w:rsidRDefault="00F87980" w:rsidP="00C40F38">
      <w:pPr>
        <w:numPr>
          <w:ilvl w:val="0"/>
          <w:numId w:val="19"/>
        </w:numPr>
        <w:spacing w:after="0" w:line="240" w:lineRule="auto"/>
        <w:contextualSpacing/>
        <w:rPr>
          <w:rFonts w:asciiTheme="minorHAnsi" w:eastAsiaTheme="minorEastAsia" w:hAnsiTheme="minorHAnsi"/>
          <w:sz w:val="24"/>
          <w:szCs w:val="24"/>
        </w:rPr>
      </w:pPr>
      <w:r w:rsidRPr="00821BF3">
        <w:rPr>
          <w:rFonts w:cs="Times New Roman"/>
          <w:sz w:val="24"/>
          <w:szCs w:val="24"/>
        </w:rPr>
        <w:t xml:space="preserve">Teacher provides opportunities for students to measure the radius and diameter of various circles and to explore and discuss the similarities and differences between radius and diameter. </w:t>
      </w:r>
    </w:p>
    <w:p w14:paraId="172116C6" w14:textId="77777777" w:rsidR="00106903" w:rsidRDefault="00106903" w:rsidP="00C40F38">
      <w:pPr>
        <w:pStyle w:val="ListParagraph"/>
        <w:widowControl/>
        <w:numPr>
          <w:ilvl w:val="0"/>
          <w:numId w:val="19"/>
        </w:numPr>
        <w:contextualSpacing/>
        <w:rPr>
          <w:rFonts w:eastAsiaTheme="minorEastAsia"/>
          <w:color w:val="000000" w:themeColor="text1"/>
          <w:sz w:val="24"/>
          <w:szCs w:val="24"/>
        </w:rPr>
      </w:pPr>
      <w:r>
        <w:rPr>
          <w:rFonts w:eastAsia="Times New Roman" w:cs="Times New Roman"/>
          <w:color w:val="000000" w:themeColor="text1"/>
          <w:sz w:val="24"/>
          <w:szCs w:val="24"/>
        </w:rPr>
        <w:t>Instruction includes modeling the area of a given circle in terms of pi before replacing the value of pi with an approximation to determine the estimated area.</w:t>
      </w:r>
    </w:p>
    <w:p w14:paraId="6B7367F8" w14:textId="77777777" w:rsidR="00106903" w:rsidRPr="00106903" w:rsidRDefault="00106903" w:rsidP="00C40F38">
      <w:pPr>
        <w:pStyle w:val="ListParagraph"/>
        <w:widowControl/>
        <w:numPr>
          <w:ilvl w:val="0"/>
          <w:numId w:val="19"/>
        </w:numPr>
        <w:contextualSpacing/>
        <w:rPr>
          <w:rFonts w:eastAsiaTheme="minorEastAsia"/>
          <w:color w:val="000000" w:themeColor="text1"/>
          <w:sz w:val="24"/>
          <w:szCs w:val="24"/>
        </w:rPr>
      </w:pPr>
      <w:proofErr w:type="gramStart"/>
      <w:r>
        <w:rPr>
          <w:rFonts w:cs="Times New Roman"/>
          <w:color w:val="000000" w:themeColor="text1"/>
          <w:sz w:val="24"/>
          <w:szCs w:val="24"/>
        </w:rPr>
        <w:t>Teacher</w:t>
      </w:r>
      <w:proofErr w:type="gramEnd"/>
      <w:r>
        <w:rPr>
          <w:rFonts w:cs="Times New Roman"/>
          <w:color w:val="000000" w:themeColor="text1"/>
          <w:sz w:val="24"/>
          <w:szCs w:val="24"/>
        </w:rPr>
        <w:t xml:space="preserve"> co-creates a graphic organizer with students containing color-coded examples of circumference, area, diameter and radius.  </w:t>
      </w:r>
    </w:p>
    <w:p w14:paraId="6FD3ACA1" w14:textId="77777777" w:rsidR="00B74D42" w:rsidRDefault="00B74D42" w:rsidP="00C40F38">
      <w:pPr>
        <w:pStyle w:val="ListParagraph"/>
        <w:widowControl/>
        <w:numPr>
          <w:ilvl w:val="0"/>
          <w:numId w:val="19"/>
        </w:numPr>
        <w:contextualSpacing/>
        <w:rPr>
          <w:rFonts w:eastAsia="Times New Roman" w:cs="Times New Roman"/>
          <w:color w:val="000000" w:themeColor="text1"/>
          <w:sz w:val="24"/>
          <w:szCs w:val="24"/>
        </w:rPr>
      </w:pPr>
      <w:proofErr w:type="gramStart"/>
      <w:r>
        <w:rPr>
          <w:rFonts w:cs="Times New Roman"/>
          <w:color w:val="000000" w:themeColor="text1"/>
          <w:sz w:val="24"/>
          <w:szCs w:val="24"/>
        </w:rPr>
        <w:t>Teacher</w:t>
      </w:r>
      <w:proofErr w:type="gramEnd"/>
      <w:r>
        <w:rPr>
          <w:rFonts w:cs="Times New Roman"/>
          <w:color w:val="000000" w:themeColor="text1"/>
          <w:sz w:val="24"/>
          <w:szCs w:val="24"/>
        </w:rPr>
        <w:t xml:space="preserve"> co-creates a table to find the </w:t>
      </w:r>
      <w:proofErr w:type="gramStart"/>
      <w:r>
        <w:rPr>
          <w:rFonts w:cs="Times New Roman"/>
          <w:color w:val="000000" w:themeColor="text1"/>
          <w:sz w:val="24"/>
          <w:szCs w:val="24"/>
        </w:rPr>
        <w:t>constant of</w:t>
      </w:r>
      <w:proofErr w:type="gramEnd"/>
      <w:r>
        <w:rPr>
          <w:rFonts w:cs="Times New Roman"/>
          <w:color w:val="000000" w:themeColor="text1"/>
          <w:sz w:val="24"/>
          <w:szCs w:val="24"/>
        </w:rPr>
        <w:t xml:space="preserve"> proportionality between the diameter and circumference of a circle, allowing students to discover the pattern that represents pi (</w:t>
      </w:r>
      <m:oMath>
        <m:r>
          <w:rPr>
            <w:rFonts w:ascii="Cambria Math" w:hAnsi="Cambria Math" w:cs="Times New Roman"/>
            <w:color w:val="000000" w:themeColor="text1"/>
            <w:sz w:val="24"/>
            <w:szCs w:val="24"/>
          </w:rPr>
          <m:t>π</m:t>
        </m:r>
      </m:oMath>
      <w:r>
        <w:rPr>
          <w:rFonts w:eastAsiaTheme="minorEastAsia" w:cs="Times New Roman"/>
          <w:color w:val="000000" w:themeColor="text1"/>
          <w:sz w:val="24"/>
          <w:szCs w:val="24"/>
        </w:rPr>
        <w:t>).</w:t>
      </w:r>
    </w:p>
    <w:p w14:paraId="26929187" w14:textId="77777777" w:rsidR="00B74D42" w:rsidRDefault="00B74D42" w:rsidP="00C40F38">
      <w:pPr>
        <w:pStyle w:val="ListParagraph"/>
        <w:widowControl/>
        <w:numPr>
          <w:ilvl w:val="0"/>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Instruction includes modeling the differences between doubling and squaring a radius. Doubling a radius would be represented by multiplying the given length by </w:t>
      </w:r>
      <m:oMath>
        <m:r>
          <w:rPr>
            <w:rFonts w:ascii="Cambria Math" w:eastAsia="Times New Roman" w:hAnsi="Cambria Math" w:cs="Times New Roman"/>
            <w:color w:val="000000" w:themeColor="text1"/>
            <w:sz w:val="24"/>
            <w:szCs w:val="24"/>
          </w:rPr>
          <m:t>2</m:t>
        </m:r>
      </m:oMath>
      <w:r>
        <w:rPr>
          <w:rFonts w:eastAsia="Times New Roman" w:cs="Times New Roman"/>
          <w:color w:val="000000" w:themeColor="text1"/>
          <w:sz w:val="24"/>
          <w:szCs w:val="24"/>
        </w:rPr>
        <w:t>, whereas squaring a number would be represented by the area of a square with the given radius.</w:t>
      </w:r>
    </w:p>
    <w:p w14:paraId="5FE5B764" w14:textId="77777777" w:rsidR="00B74D42" w:rsidRDefault="00B74D42" w:rsidP="00C40F38">
      <w:pPr>
        <w:pStyle w:val="ListParagraph"/>
        <w:widowControl/>
        <w:numPr>
          <w:ilvl w:val="1"/>
          <w:numId w:val="19"/>
        </w:numPr>
        <w:contextualSpacing/>
        <w:rPr>
          <w:rFonts w:eastAsia="Times New Roman" w:cs="Times New Roman"/>
          <w:sz w:val="24"/>
          <w:szCs w:val="24"/>
        </w:rPr>
      </w:pPr>
      <w:r>
        <w:rPr>
          <w:rFonts w:eastAsia="Times New Roman" w:cs="Times New Roman"/>
          <w:sz w:val="24"/>
          <w:szCs w:val="24"/>
        </w:rPr>
        <w:t xml:space="preserve">For example, students can be given the table below to show how the left column doubles </w:t>
      </w:r>
      <w:proofErr w:type="gramStart"/>
      <w:r>
        <w:rPr>
          <w:rFonts w:eastAsia="Times New Roman" w:cs="Times New Roman"/>
          <w:sz w:val="24"/>
          <w:szCs w:val="24"/>
        </w:rPr>
        <w:t>a length</w:t>
      </w:r>
      <w:proofErr w:type="gramEnd"/>
      <w:r>
        <w:rPr>
          <w:rFonts w:eastAsia="Times New Roman" w:cs="Times New Roman"/>
          <w:sz w:val="24"/>
          <w:szCs w:val="24"/>
        </w:rPr>
        <w:t xml:space="preserve"> whereas the right column squares </w:t>
      </w:r>
      <w:proofErr w:type="gramStart"/>
      <w:r>
        <w:rPr>
          <w:rFonts w:eastAsia="Times New Roman" w:cs="Times New Roman"/>
          <w:sz w:val="24"/>
          <w:szCs w:val="24"/>
        </w:rPr>
        <w:t>a length</w:t>
      </w:r>
      <w:proofErr w:type="gramEnd"/>
      <w:r>
        <w:rPr>
          <w:rFonts w:eastAsia="Times New Roman" w:cs="Times New Roman"/>
          <w:sz w:val="24"/>
          <w:szCs w:val="24"/>
        </w:rPr>
        <w:t xml:space="preserve">. </w:t>
      </w:r>
    </w:p>
    <w:p w14:paraId="57BD620F" w14:textId="0B26DCA8" w:rsidR="00FD02BD" w:rsidRDefault="00D875EB" w:rsidP="00283CE9">
      <w:pPr>
        <w:pStyle w:val="ListParagraph"/>
        <w:widowControl/>
        <w:ind w:left="1440"/>
        <w:contextualSpacing/>
        <w:rPr>
          <w:rFonts w:eastAsia="Times New Roman" w:cs="Times New Roman"/>
          <w:sz w:val="24"/>
          <w:szCs w:val="24"/>
        </w:rPr>
      </w:pPr>
      <w:r w:rsidRPr="00D875EB">
        <w:rPr>
          <w:rFonts w:eastAsia="Times New Roman" w:cs="Times New Roman"/>
          <w:noProof/>
          <w:sz w:val="24"/>
          <w:szCs w:val="24"/>
        </w:rPr>
        <w:lastRenderedPageBreak/>
        <w:drawing>
          <wp:inline distT="0" distB="0" distL="0" distR="0" wp14:anchorId="78AC563D" wp14:editId="27D3C15F">
            <wp:extent cx="4244708" cy="2209992"/>
            <wp:effectExtent l="0" t="0" r="3810" b="0"/>
            <wp:docPr id="91568115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8115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66"/>
                    <a:stretch>
                      <a:fillRect/>
                    </a:stretch>
                  </pic:blipFill>
                  <pic:spPr>
                    <a:xfrm>
                      <a:off x="0" y="0"/>
                      <a:ext cx="4244708" cy="2209992"/>
                    </a:xfrm>
                    <a:prstGeom prst="rect">
                      <a:avLst/>
                    </a:prstGeom>
                  </pic:spPr>
                </pic:pic>
              </a:graphicData>
            </a:graphic>
          </wp:inline>
        </w:drawing>
      </w:r>
    </w:p>
    <w:p w14:paraId="1063C993" w14:textId="77777777" w:rsidR="00283CE9" w:rsidRPr="00283CE9" w:rsidRDefault="00283CE9" w:rsidP="00283CE9">
      <w:pPr>
        <w:spacing w:after="0"/>
        <w:contextualSpacing/>
        <w:rPr>
          <w:rFonts w:eastAsia="Times New Roman" w:cs="Times New Roman"/>
          <w:sz w:val="24"/>
          <w:szCs w:val="24"/>
        </w:rPr>
      </w:pPr>
    </w:p>
    <w:p w14:paraId="0515B991" w14:textId="77777777" w:rsidR="00FD02BD" w:rsidRDefault="00FD02BD" w:rsidP="00C40F38">
      <w:pPr>
        <w:pStyle w:val="ListParagraph"/>
        <w:widowControl/>
        <w:numPr>
          <w:ilvl w:val="0"/>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Instruction includes rewriting the area formula for a circle in expanded form before evaluating. </w:t>
      </w:r>
    </w:p>
    <w:p w14:paraId="2D7CB43D" w14:textId="77777777" w:rsidR="00FD02BD" w:rsidRPr="0009358E" w:rsidRDefault="00FD02BD" w:rsidP="00C40F38">
      <w:pPr>
        <w:pStyle w:val="ListParagraph"/>
        <w:widowControl/>
        <w:numPr>
          <w:ilvl w:val="1"/>
          <w:numId w:val="19"/>
        </w:numPr>
        <w:contextualSpacing/>
        <w:rPr>
          <w:rFonts w:eastAsia="Times New Roman" w:cs="Times New Roman"/>
          <w:sz w:val="24"/>
          <w:szCs w:val="24"/>
        </w:rPr>
      </w:pPr>
      <w:r w:rsidRPr="0009358E">
        <w:rPr>
          <w:rFonts w:eastAsia="Times New Roman" w:cs="Times New Roman"/>
          <w:color w:val="000000" w:themeColor="text1"/>
          <w:sz w:val="24"/>
          <w:szCs w:val="24"/>
        </w:rPr>
        <w:t xml:space="preserve">For example, the formula for the area of a circle, </w:t>
      </w:r>
      <m:oMath>
        <m:r>
          <w:rPr>
            <w:rFonts w:ascii="Cambria Math" w:eastAsia="Times New Roman" w:hAnsi="Cambria Math" w:cs="Times New Roman"/>
            <w:color w:val="000000" w:themeColor="text1"/>
            <w:sz w:val="24"/>
            <w:szCs w:val="24"/>
          </w:rPr>
          <m:t>A=π</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r</m:t>
            </m:r>
          </m:e>
          <m:sup>
            <m:r>
              <w:rPr>
                <w:rFonts w:ascii="Cambria Math" w:eastAsia="Times New Roman" w:hAnsi="Cambria Math" w:cs="Times New Roman"/>
                <w:color w:val="000000" w:themeColor="text1"/>
                <w:sz w:val="24"/>
                <w:szCs w:val="24"/>
              </w:rPr>
              <m:t>2</m:t>
            </m:r>
          </m:sup>
        </m:sSup>
      </m:oMath>
      <w:r w:rsidRPr="0009358E">
        <w:rPr>
          <w:rFonts w:eastAsia="Times New Roman" w:cs="Times New Roman"/>
          <w:color w:val="000000" w:themeColor="text1"/>
          <w:sz w:val="24"/>
          <w:szCs w:val="24"/>
        </w:rPr>
        <w:t xml:space="preserve">, can be rewritten as </w:t>
      </w:r>
      <m:oMath>
        <m:r>
          <w:rPr>
            <w:rFonts w:ascii="Cambria Math" w:eastAsia="Times New Roman" w:hAnsi="Cambria Math" w:cs="Times New Roman"/>
            <w:color w:val="000000" w:themeColor="text1"/>
            <w:sz w:val="24"/>
            <w:szCs w:val="24"/>
          </w:rPr>
          <m:t>A=(π)(r)(r)</m:t>
        </m:r>
      </m:oMath>
      <w:r>
        <w:rPr>
          <w:rFonts w:eastAsia="Times New Roman" w:cs="Times New Roman"/>
          <w:color w:val="000000" w:themeColor="text1"/>
          <w:sz w:val="24"/>
          <w:szCs w:val="24"/>
        </w:rPr>
        <w:t>.</w:t>
      </w:r>
    </w:p>
    <w:p w14:paraId="76F90A72" w14:textId="7BD52098" w:rsidR="00106903" w:rsidRDefault="00FD02BD" w:rsidP="00C40F38">
      <w:pPr>
        <w:pStyle w:val="ListParagraph"/>
        <w:widowControl/>
        <w:numPr>
          <w:ilvl w:val="0"/>
          <w:numId w:val="19"/>
        </w:numPr>
        <w:contextualSpacing/>
        <w:rPr>
          <w:rFonts w:eastAsiaTheme="minorEastAsia"/>
          <w:color w:val="000000" w:themeColor="text1"/>
          <w:sz w:val="24"/>
          <w:szCs w:val="24"/>
        </w:rPr>
      </w:pPr>
      <w:r>
        <w:rPr>
          <w:rFonts w:eastAsia="Times New Roman" w:cs="Times New Roman"/>
          <w:sz w:val="24"/>
          <w:szCs w:val="24"/>
        </w:rPr>
        <w:t>Teacher helps students connect area of a circle to area of a rectangle</w:t>
      </w:r>
      <w:r w:rsidR="000557C8">
        <w:rPr>
          <w:rFonts w:eastAsia="Times New Roman" w:cs="Times New Roman"/>
          <w:sz w:val="24"/>
          <w:szCs w:val="24"/>
        </w:rPr>
        <w:t>.</w:t>
      </w:r>
    </w:p>
    <w:p w14:paraId="4570400A" w14:textId="77777777" w:rsidR="00F87980" w:rsidRPr="00821BF3" w:rsidRDefault="00F87980" w:rsidP="00283CE9">
      <w:pPr>
        <w:spacing w:after="0" w:line="240" w:lineRule="auto"/>
        <w:contextualSpacing/>
        <w:rPr>
          <w:rFonts w:eastAsia="Times New Roman" w:cs="Times New Roman"/>
          <w:color w:val="000000" w:themeColor="text1"/>
          <w:sz w:val="24"/>
          <w:szCs w:val="24"/>
        </w:rPr>
      </w:pPr>
    </w:p>
    <w:p w14:paraId="7E55962C" w14:textId="77777777" w:rsidR="00F87980" w:rsidRPr="00BB2AFC" w:rsidRDefault="00F87980" w:rsidP="00F87980">
      <w:pPr>
        <w:pStyle w:val="GeometricReasoningGRHeading"/>
      </w:pPr>
      <w:r w:rsidRPr="00BB2AFC">
        <w:t>Instructional Tasks </w:t>
      </w:r>
    </w:p>
    <w:p w14:paraId="346F0E52" w14:textId="2AFCD5A6" w:rsidR="00F87980" w:rsidRPr="00BB2AFC"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sidR="0071375B">
        <w:rPr>
          <w:rFonts w:eastAsia="Times New Roman" w:cs="Times New Roman"/>
          <w:i/>
          <w:sz w:val="24"/>
          <w:szCs w:val="24"/>
        </w:rPr>
        <w:t>1</w:t>
      </w:r>
      <w:r>
        <w:rPr>
          <w:rFonts w:eastAsia="Times New Roman" w:cs="Times New Roman"/>
          <w:i/>
          <w:sz w:val="24"/>
          <w:szCs w:val="24"/>
        </w:rPr>
        <w:t>.1</w:t>
      </w:r>
      <w:r w:rsidRPr="00BB2AFC">
        <w:rPr>
          <w:rFonts w:eastAsia="Times New Roman" w:cs="Times New Roman"/>
          <w:i/>
          <w:sz w:val="24"/>
          <w:szCs w:val="24"/>
        </w:rPr>
        <w:t>)</w:t>
      </w:r>
    </w:p>
    <w:p w14:paraId="082948C1" w14:textId="77777777" w:rsidR="00534AA0" w:rsidRDefault="00534AA0" w:rsidP="00534AA0">
      <w:pPr>
        <w:spacing w:after="0" w:line="240" w:lineRule="auto"/>
        <w:ind w:left="360"/>
        <w:rPr>
          <w:rFonts w:eastAsia="Calibri" w:cs="Times New Roman"/>
          <w:bCs/>
          <w:sz w:val="24"/>
          <w:szCs w:val="24"/>
        </w:rPr>
      </w:pPr>
      <w:r w:rsidRPr="00534AA0">
        <w:rPr>
          <w:rFonts w:eastAsia="Calibri" w:cs="Times New Roman"/>
          <w:bCs/>
          <w:sz w:val="24"/>
          <w:szCs w:val="24"/>
        </w:rPr>
        <w:t>The figure below is composed of eight circles, with seven small circles inside one large circle containing them all. Neighboring circles only share one point, and two regions between the smaller circles have been shaded. Each small circle has a radius of 5 centimeters.</w:t>
      </w:r>
    </w:p>
    <w:p w14:paraId="3EF8E874" w14:textId="77777777" w:rsidR="00283CE9" w:rsidRDefault="00283CE9" w:rsidP="00283CE9">
      <w:pPr>
        <w:spacing w:after="0" w:line="240" w:lineRule="auto"/>
        <w:rPr>
          <w:rFonts w:eastAsia="Calibri" w:cs="Times New Roman"/>
          <w:bCs/>
          <w:sz w:val="24"/>
          <w:szCs w:val="24"/>
        </w:rPr>
      </w:pPr>
    </w:p>
    <w:p w14:paraId="5F36A107" w14:textId="5B2896BA" w:rsidR="0047285E" w:rsidRDefault="00E32120" w:rsidP="00283CE9">
      <w:pPr>
        <w:spacing w:after="0" w:line="240" w:lineRule="auto"/>
        <w:ind w:left="360"/>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00B37F0D" w:rsidRPr="00584A12">
        <w:rPr>
          <w:rFonts w:cs="Times New Roman"/>
          <w:noProof/>
          <w:sz w:val="24"/>
          <w:szCs w:val="24"/>
        </w:rPr>
        <w:drawing>
          <wp:inline distT="0" distB="0" distL="0" distR="0" wp14:anchorId="3F2B3E3A" wp14:editId="0DAF704F">
            <wp:extent cx="1528550" cy="1464094"/>
            <wp:effectExtent l="0" t="0" r="0" b="3175"/>
            <wp:docPr id="30" name="Picture 30" descr="Image of the circle described in the Instructional Task 1 for this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circle described in the Instructional Task 1 for this standard."/>
                    <pic:cNvPicPr/>
                  </pic:nvPicPr>
                  <pic:blipFill>
                    <a:blip r:embed="rId67">
                      <a:extLst>
                        <a:ext uri="{28A0092B-C50C-407E-A947-70E740481C1C}">
                          <a14:useLocalDpi xmlns:a14="http://schemas.microsoft.com/office/drawing/2010/main" val="0"/>
                        </a:ext>
                      </a:extLst>
                    </a:blip>
                    <a:stretch>
                      <a:fillRect/>
                    </a:stretch>
                  </pic:blipFill>
                  <pic:spPr>
                    <a:xfrm>
                      <a:off x="0" y="0"/>
                      <a:ext cx="1603479" cy="1535864"/>
                    </a:xfrm>
                    <a:prstGeom prst="rect">
                      <a:avLst/>
                    </a:prstGeom>
                  </pic:spPr>
                </pic:pic>
              </a:graphicData>
            </a:graphic>
          </wp:inline>
        </w:drawing>
      </w:r>
    </w:p>
    <w:p w14:paraId="3C41C167" w14:textId="77777777" w:rsidR="00283CE9" w:rsidRPr="00534AA0" w:rsidRDefault="00283CE9" w:rsidP="00283CE9">
      <w:pPr>
        <w:spacing w:after="0" w:line="240" w:lineRule="auto"/>
        <w:rPr>
          <w:rFonts w:eastAsia="Calibri" w:cs="Times New Roman"/>
          <w:bCs/>
          <w:sz w:val="24"/>
          <w:szCs w:val="24"/>
        </w:rPr>
      </w:pPr>
    </w:p>
    <w:p w14:paraId="72340359" w14:textId="77777777" w:rsidR="0047285E" w:rsidRPr="0047285E" w:rsidRDefault="00F87980" w:rsidP="0047285E">
      <w:pPr>
        <w:pStyle w:val="ListParagraph"/>
        <w:widowControl/>
        <w:ind w:left="720"/>
        <w:contextualSpacing/>
        <w:rPr>
          <w:rFonts w:eastAsia="Calibri" w:cs="Times New Roman"/>
          <w:bCs/>
          <w:sz w:val="24"/>
          <w:szCs w:val="24"/>
        </w:rPr>
      </w:pPr>
      <w:r w:rsidRPr="001A502E">
        <w:rPr>
          <w:rFonts w:eastAsia="Calibri" w:cs="Times New Roman"/>
          <w:sz w:val="24"/>
          <w:szCs w:val="24"/>
        </w:rPr>
        <w:t xml:space="preserve">Part A. </w:t>
      </w:r>
      <w:r w:rsidR="0047285E" w:rsidRPr="0047285E">
        <w:rPr>
          <w:rFonts w:eastAsia="Calibri" w:cs="Times New Roman"/>
          <w:bCs/>
          <w:sz w:val="24"/>
          <w:szCs w:val="24"/>
        </w:rPr>
        <w:t>What is the area of the large circle?</w:t>
      </w:r>
    </w:p>
    <w:p w14:paraId="50716E0F" w14:textId="77777777" w:rsidR="0047285E" w:rsidRPr="0047285E" w:rsidRDefault="0047285E" w:rsidP="0047285E">
      <w:pPr>
        <w:spacing w:after="0" w:line="240" w:lineRule="auto"/>
        <w:ind w:left="720"/>
        <w:textAlignment w:val="baseline"/>
        <w:rPr>
          <w:rFonts w:eastAsiaTheme="minorEastAsia" w:cs="Times New Roman"/>
          <w:color w:val="000000" w:themeColor="text1"/>
          <w:sz w:val="24"/>
          <w:szCs w:val="24"/>
        </w:rPr>
      </w:pPr>
      <w:r w:rsidRPr="0047285E">
        <w:rPr>
          <w:rFonts w:eastAsia="Calibri" w:cs="Times New Roman"/>
          <w:bCs/>
          <w:sz w:val="24"/>
          <w:szCs w:val="24"/>
        </w:rPr>
        <w:t>Part B. What is the area of the shaded part of the figure?</w:t>
      </w:r>
    </w:p>
    <w:p w14:paraId="4D93068C" w14:textId="2A9811B0" w:rsidR="00F87980" w:rsidRPr="00BB2AFC" w:rsidRDefault="00F87980" w:rsidP="00283CE9">
      <w:pPr>
        <w:widowControl w:val="0"/>
        <w:spacing w:after="0" w:line="240" w:lineRule="auto"/>
        <w:rPr>
          <w:rFonts w:eastAsia="Times New Roman" w:cs="Times New Roman"/>
          <w:sz w:val="24"/>
          <w:szCs w:val="24"/>
        </w:rPr>
      </w:pPr>
    </w:p>
    <w:p w14:paraId="1C6EFD02" w14:textId="77777777" w:rsidR="00F87980" w:rsidRPr="00BB2AFC" w:rsidRDefault="00F87980" w:rsidP="00F87980">
      <w:pPr>
        <w:pStyle w:val="GeometricReasoningGRHeading"/>
      </w:pPr>
      <w:r w:rsidRPr="00BB2AFC">
        <w:t>Instructional Items </w:t>
      </w:r>
    </w:p>
    <w:p w14:paraId="68ECE887" w14:textId="77777777" w:rsidR="00F87980" w:rsidRPr="00BB2AFC"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415551B0" w14:textId="649AB7C4" w:rsidR="00F87980" w:rsidRPr="001703DC" w:rsidRDefault="00D05998" w:rsidP="007F7998">
      <w:pPr>
        <w:spacing w:after="0" w:line="240" w:lineRule="auto"/>
        <w:ind w:left="360"/>
        <w:contextualSpacing/>
        <w:rPr>
          <w:rFonts w:eastAsia="Calibri" w:cs="Times New Roman"/>
          <w:bCs/>
          <w:sz w:val="24"/>
          <w:szCs w:val="24"/>
        </w:rPr>
      </w:pPr>
      <w:r w:rsidRPr="00D05998">
        <w:rPr>
          <w:rFonts w:eastAsia="Calibri" w:cs="Times New Roman"/>
          <w:bCs/>
          <w:sz w:val="24"/>
          <w:szCs w:val="24"/>
        </w:rPr>
        <w:t>What is the area of a circle whose radius is 4 centimeters? Round to the nearest hundredth.</w:t>
      </w:r>
    </w:p>
    <w:p w14:paraId="012B97CC" w14:textId="77777777" w:rsidR="00F87980" w:rsidRPr="00BB2AFC" w:rsidRDefault="00F87980" w:rsidP="00F87980">
      <w:pPr>
        <w:spacing w:after="0" w:line="240" w:lineRule="auto"/>
        <w:textAlignment w:val="baseline"/>
        <w:rPr>
          <w:rFonts w:eastAsia="Times New Roman" w:cs="Times New Roman"/>
          <w:sz w:val="24"/>
          <w:szCs w:val="24"/>
        </w:rPr>
      </w:pPr>
    </w:p>
    <w:p w14:paraId="006B0BD6" w14:textId="77777777" w:rsidR="00F87980"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0ED81819" w14:textId="77777777" w:rsidR="00EA4CD4" w:rsidRDefault="00EA4CD4" w:rsidP="00EA4CD4">
      <w:pPr>
        <w:spacing w:after="0" w:line="240" w:lineRule="auto"/>
        <w:ind w:left="360"/>
        <w:contextualSpacing/>
        <w:rPr>
          <w:rFonts w:eastAsia="Calibri" w:cs="Times New Roman"/>
          <w:bCs/>
          <w:sz w:val="24"/>
          <w:szCs w:val="24"/>
        </w:rPr>
      </w:pPr>
      <w:r w:rsidRPr="00EA4CD4">
        <w:rPr>
          <w:rFonts w:eastAsia="Calibri" w:cs="Times New Roman"/>
          <w:bCs/>
          <w:sz w:val="24"/>
          <w:szCs w:val="24"/>
        </w:rPr>
        <w:t>Find the exact area, in centimeters (cm), of each circle below.</w:t>
      </w:r>
    </w:p>
    <w:p w14:paraId="7DD47723" w14:textId="5E54EE9E" w:rsidR="007F7998" w:rsidRPr="00EA4CD4" w:rsidRDefault="001C447F" w:rsidP="00EA4CD4">
      <w:pPr>
        <w:spacing w:after="0" w:line="240" w:lineRule="auto"/>
        <w:ind w:left="360"/>
        <w:contextualSpacing/>
        <w:rPr>
          <w:rFonts w:eastAsia="Calibri" w:cs="Times New Roman"/>
          <w:bCs/>
          <w:sz w:val="24"/>
          <w:szCs w:val="24"/>
        </w:rPr>
      </w:pPr>
      <w:r>
        <w:rPr>
          <w:rFonts w:eastAsia="Calibri" w:cs="Times New Roman"/>
          <w:bCs/>
          <w:sz w:val="24"/>
          <w:szCs w:val="24"/>
        </w:rPr>
        <w:lastRenderedPageBreak/>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584A12">
        <w:rPr>
          <w:rFonts w:cs="Times New Roman"/>
          <w:noProof/>
          <w:sz w:val="24"/>
          <w:szCs w:val="24"/>
        </w:rPr>
        <w:drawing>
          <wp:inline distT="0" distB="0" distL="0" distR="0" wp14:anchorId="7B531C41" wp14:editId="544F6160">
            <wp:extent cx="2382982" cy="1239844"/>
            <wp:effectExtent l="0" t="0" r="0" b="0"/>
            <wp:docPr id="1450385219" name="Picture 1450385219" descr="Image of 2 circles: the smaller circle has a radii of 2.2 centimeters and the larger circle has a diameter of 5.6 cent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19" name="Picture 1450385219" descr="Image of 2 circles: the smaller circle has a radii of 2.2 centimeters and the larger circle has a diameter of 5.6 centimeters."/>
                    <pic:cNvPicPr/>
                  </pic:nvPicPr>
                  <pic:blipFill>
                    <a:blip r:embed="rId68"/>
                    <a:stretch>
                      <a:fillRect/>
                    </a:stretch>
                  </pic:blipFill>
                  <pic:spPr>
                    <a:xfrm>
                      <a:off x="0" y="0"/>
                      <a:ext cx="2407515" cy="1252608"/>
                    </a:xfrm>
                    <a:prstGeom prst="rect">
                      <a:avLst/>
                    </a:prstGeom>
                  </pic:spPr>
                </pic:pic>
              </a:graphicData>
            </a:graphic>
          </wp:inline>
        </w:drawing>
      </w:r>
    </w:p>
    <w:p w14:paraId="21C6EC17" w14:textId="77777777" w:rsidR="006A5C5D" w:rsidRPr="007D1B83" w:rsidRDefault="006A5C5D" w:rsidP="008C151D">
      <w:pPr>
        <w:spacing w:after="0" w:line="240" w:lineRule="auto"/>
        <w:rPr>
          <w:rFonts w:cs="Times New Roman"/>
          <w:sz w:val="24"/>
          <w:szCs w:val="24"/>
        </w:rPr>
      </w:pPr>
    </w:p>
    <w:p w14:paraId="79B2DA24" w14:textId="77777777" w:rsidR="006934EC" w:rsidRPr="00F419EE" w:rsidRDefault="00EA4CD4" w:rsidP="006934EC">
      <w:pPr>
        <w:spacing w:after="0" w:line="240" w:lineRule="auto"/>
        <w:textAlignment w:val="baseline"/>
        <w:rPr>
          <w:rFonts w:eastAsia="Calibri" w:cs="Times New Roman"/>
          <w:i/>
          <w:sz w:val="24"/>
          <w:szCs w:val="24"/>
        </w:rPr>
      </w:pPr>
      <w:r w:rsidRPr="00BB2AFC">
        <w:rPr>
          <w:rFonts w:eastAsia="Times New Roman" w:cs="Times New Roman"/>
          <w:i/>
          <w:sz w:val="24"/>
          <w:szCs w:val="24"/>
        </w:rPr>
        <w:t xml:space="preserve">Instructional Item </w:t>
      </w:r>
      <w:r>
        <w:rPr>
          <w:rFonts w:eastAsia="Times New Roman" w:cs="Times New Roman"/>
          <w:i/>
          <w:sz w:val="24"/>
          <w:szCs w:val="24"/>
        </w:rPr>
        <w:t>3</w:t>
      </w:r>
    </w:p>
    <w:p w14:paraId="5D6788D1" w14:textId="77777777" w:rsidR="006934EC" w:rsidRPr="00AD5015" w:rsidRDefault="006934EC" w:rsidP="006934EC">
      <w:pPr>
        <w:spacing w:after="0" w:line="240" w:lineRule="auto"/>
        <w:ind w:left="360"/>
        <w:contextualSpacing/>
        <w:rPr>
          <w:rFonts w:eastAsia="Calibri" w:cs="Times New Roman"/>
          <w:bCs/>
          <w:sz w:val="24"/>
          <w:szCs w:val="24"/>
        </w:rPr>
      </w:pPr>
      <w:r w:rsidRPr="00AD5015">
        <w:rPr>
          <w:rFonts w:eastAsia="Calibri" w:cs="Times New Roman"/>
          <w:bCs/>
          <w:sz w:val="24"/>
          <w:szCs w:val="24"/>
        </w:rPr>
        <w:t>Jamilah wants to add to her kitchen countertop, which is currently in the shape of a rectangle. If she adds the solid</w:t>
      </w:r>
      <w:r>
        <w:rPr>
          <w:rFonts w:eastAsia="Calibri" w:cs="Times New Roman"/>
          <w:bCs/>
          <w:sz w:val="24"/>
          <w:szCs w:val="24"/>
        </w:rPr>
        <w:t>, semicircular</w:t>
      </w:r>
      <w:r w:rsidRPr="00AD5015">
        <w:rPr>
          <w:rFonts w:eastAsia="Calibri" w:cs="Times New Roman"/>
          <w:bCs/>
          <w:sz w:val="24"/>
          <w:szCs w:val="24"/>
        </w:rPr>
        <w:t xml:space="preserve"> piece shown in the picture below, determine how many square feet</w:t>
      </w:r>
      <w:r>
        <w:rPr>
          <w:rFonts w:eastAsia="Calibri" w:cs="Times New Roman"/>
          <w:bCs/>
          <w:sz w:val="24"/>
          <w:szCs w:val="24"/>
        </w:rPr>
        <w:t>, to the nearest tenth of a foot,</w:t>
      </w:r>
      <w:r w:rsidRPr="00AD5015">
        <w:rPr>
          <w:rFonts w:eastAsia="Calibri" w:cs="Times New Roman"/>
          <w:bCs/>
          <w:sz w:val="24"/>
          <w:szCs w:val="24"/>
        </w:rPr>
        <w:t xml:space="preserve"> of marble Jamilah will need for the addition.</w:t>
      </w:r>
    </w:p>
    <w:p w14:paraId="679EA2F3" w14:textId="5C97C850" w:rsidR="00EA4CD4" w:rsidRDefault="0043519D" w:rsidP="00A82BEB">
      <w:pPr>
        <w:spacing w:after="0" w:line="240" w:lineRule="auto"/>
        <w:jc w:val="center"/>
        <w:textAlignment w:val="baseline"/>
        <w:rPr>
          <w:rFonts w:eastAsia="Times New Roman" w:cs="Times New Roman"/>
          <w:i/>
          <w:sz w:val="24"/>
          <w:szCs w:val="24"/>
        </w:rPr>
      </w:pPr>
      <w:r w:rsidRPr="008C3B71">
        <w:rPr>
          <w:rFonts w:cs="Times New Roman"/>
          <w:noProof/>
          <w:sz w:val="24"/>
          <w:szCs w:val="24"/>
        </w:rPr>
        <w:drawing>
          <wp:inline distT="0" distB="0" distL="0" distR="0" wp14:anchorId="1120ED8B" wp14:editId="57A656E3">
            <wp:extent cx="3562985" cy="1807628"/>
            <wp:effectExtent l="0" t="0" r="0" b="2540"/>
            <wp:docPr id="974935392" name="Picture 974935392" descr="Image of her countertop, measuring 6.2 feet by 2.4 feet and with the addition of the semicircular countertop the diameter of it would be (6.2 feet minus 4 feet) and the needed radii would be (3.5 feet minus 2.4 feet).">
              <a:extLst xmlns:a="http://schemas.openxmlformats.org/drawingml/2006/main">
                <a:ext uri="{FF2B5EF4-FFF2-40B4-BE49-F238E27FC236}">
                  <a16:creationId xmlns:a16="http://schemas.microsoft.com/office/drawing/2014/main" id="{09D9EEFB-595F-73D2-D0FE-726FEBB62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35392" name="Picture 974935392" descr="Image of her countertop, measuring 6.2 feet by 2.4 feet and with the addition of the semicircular countertop the diameter of it would be (6.2 feet minus 4 feet) and the needed radii would be (3.5 feet minus 2.4 feet).">
                      <a:extLst>
                        <a:ext uri="{FF2B5EF4-FFF2-40B4-BE49-F238E27FC236}">
                          <a16:creationId xmlns:a16="http://schemas.microsoft.com/office/drawing/2014/main" id="{09D9EEFB-595F-73D2-D0FE-726FEBB6259D}"/>
                        </a:ext>
                      </a:extLst>
                    </pic:cNvPr>
                    <pic:cNvPicPr>
                      <a:picLocks noChangeAspect="1"/>
                    </pic:cNvPicPr>
                  </pic:nvPicPr>
                  <pic:blipFill>
                    <a:blip r:embed="rId69"/>
                    <a:stretch>
                      <a:fillRect/>
                    </a:stretch>
                  </pic:blipFill>
                  <pic:spPr>
                    <a:xfrm>
                      <a:off x="0" y="0"/>
                      <a:ext cx="3566072" cy="1809194"/>
                    </a:xfrm>
                    <a:prstGeom prst="rect">
                      <a:avLst/>
                    </a:prstGeom>
                  </pic:spPr>
                </pic:pic>
              </a:graphicData>
            </a:graphic>
          </wp:inline>
        </w:drawing>
      </w:r>
    </w:p>
    <w:p w14:paraId="1821B450" w14:textId="77777777" w:rsidR="00E436F5" w:rsidRPr="007D1B83" w:rsidRDefault="00E436F5" w:rsidP="00E436F5">
      <w:pPr>
        <w:spacing w:after="0" w:line="240" w:lineRule="auto"/>
        <w:textAlignment w:val="baseline"/>
        <w:rPr>
          <w:rFonts w:eastAsia="Times New Roman" w:cs="Times New Roman"/>
          <w:iCs/>
          <w:sz w:val="24"/>
          <w:szCs w:val="24"/>
        </w:rPr>
      </w:pPr>
    </w:p>
    <w:p w14:paraId="600F0F71" w14:textId="77777777" w:rsidR="00E436F5" w:rsidRPr="00BB2AFC" w:rsidRDefault="00E436F5" w:rsidP="00E436F5">
      <w:pPr>
        <w:pStyle w:val="Style4"/>
      </w:pPr>
      <w:r w:rsidRPr="00BB2AFC">
        <w:t>*The strategies, tasks and items included in the B1G-M are examples and should not be considered comprehensive.</w:t>
      </w:r>
    </w:p>
    <w:p w14:paraId="1A358E22" w14:textId="5EEE2927" w:rsidR="00EA4CD4" w:rsidRDefault="00EA4CD4" w:rsidP="00EA4CD4">
      <w:pPr>
        <w:spacing w:after="0" w:line="240" w:lineRule="auto"/>
        <w:rPr>
          <w:rFonts w:cs="Times New Roman"/>
        </w:rPr>
      </w:pPr>
    </w:p>
    <w:p w14:paraId="3869D48E" w14:textId="3DC51AF6" w:rsidR="00F87980" w:rsidRDefault="00F87980" w:rsidP="00F87980">
      <w:pPr>
        <w:pStyle w:val="Heading3"/>
      </w:pPr>
      <w:bookmarkStart w:id="38" w:name="_MA.7.GR.1.5"/>
      <w:bookmarkEnd w:id="38"/>
      <w:r w:rsidRPr="006B6BAE">
        <w:t>MA</w:t>
      </w:r>
      <w:r>
        <w:t>.7.GR</w:t>
      </w:r>
      <w:r w:rsidRPr="006B6BAE">
        <w:t>.1.</w:t>
      </w:r>
      <w:r w:rsidR="0043519D">
        <w:t>5</w:t>
      </w:r>
    </w:p>
    <w:p w14:paraId="4F0C2413" w14:textId="77777777" w:rsidR="00F87980" w:rsidRPr="007D1B83" w:rsidRDefault="00F87980" w:rsidP="00B04195">
      <w:pPr>
        <w:pStyle w:val="Normal11"/>
        <w:rPr>
          <w:sz w:val="24"/>
          <w:szCs w:val="24"/>
        </w:rPr>
      </w:pPr>
    </w:p>
    <w:p w14:paraId="1FD0DA9A" w14:textId="77777777" w:rsidR="00F87980" w:rsidRPr="00BB2AFC" w:rsidRDefault="00F87980" w:rsidP="00F87980">
      <w:pPr>
        <w:pStyle w:val="GeometricReasoningGRHeading"/>
      </w:pPr>
      <w:r w:rsidRPr="00BB2AFC">
        <w:t>Benchmark</w:t>
      </w:r>
    </w:p>
    <w:p w14:paraId="2A5EF66D" w14:textId="379A4906" w:rsidR="00F87980" w:rsidRPr="00BB2AFC" w:rsidRDefault="00F87980" w:rsidP="00F87980">
      <w:pPr>
        <w:pStyle w:val="Style3"/>
      </w:pPr>
      <w:r w:rsidRPr="00BB2AFC">
        <w:t>MA</w:t>
      </w:r>
      <w:r>
        <w:t>.7.GR</w:t>
      </w:r>
      <w:r w:rsidRPr="00BB2AFC">
        <w:t>.1.</w:t>
      </w:r>
      <w:r w:rsidR="0043519D">
        <w:t>5</w:t>
      </w:r>
      <w:r w:rsidRPr="00BB2AFC">
        <w:tab/>
      </w:r>
      <w:r w:rsidR="00F61E5E" w:rsidRPr="00AD5015">
        <w:rPr>
          <w:color w:val="000000"/>
        </w:rPr>
        <w:t>Solve mathematical and real-world problems involving dimensions and areas of geometric figures, including scale drawings and scale factors.</w:t>
      </w:r>
    </w:p>
    <w:p w14:paraId="29B4053C" w14:textId="77777777" w:rsidR="00262600" w:rsidRPr="00262600" w:rsidRDefault="00262600" w:rsidP="00262600">
      <w:pPr>
        <w:spacing w:after="0" w:line="240" w:lineRule="auto"/>
        <w:rPr>
          <w:rFonts w:eastAsia="Times New Roman" w:cs="Times New Roman"/>
        </w:rPr>
      </w:pPr>
      <w:r w:rsidRPr="00262600">
        <w:rPr>
          <w:rFonts w:eastAsia="Times New Roman" w:cs="Times New Roman"/>
          <w:u w:val="single"/>
        </w:rPr>
        <w:t>Benchmark Clarifications:</w:t>
      </w:r>
    </w:p>
    <w:p w14:paraId="7A399E25" w14:textId="77777777" w:rsidR="00262600" w:rsidRPr="00262600" w:rsidRDefault="00262600" w:rsidP="00262600">
      <w:pPr>
        <w:spacing w:after="0" w:line="240" w:lineRule="auto"/>
        <w:rPr>
          <w:rFonts w:eastAsia="Times New Roman" w:cs="Times New Roman"/>
          <w:color w:val="000000"/>
        </w:rPr>
      </w:pPr>
      <w:r w:rsidRPr="00262600">
        <w:rPr>
          <w:rFonts w:eastAsia="Times New Roman" w:cs="Times New Roman"/>
          <w:i/>
        </w:rPr>
        <w:t>Clarification 1:</w:t>
      </w:r>
      <w:r w:rsidRPr="00262600">
        <w:rPr>
          <w:rFonts w:eastAsia="Times New Roman" w:cs="Times New Roman"/>
        </w:rPr>
        <w:t xml:space="preserve"> </w:t>
      </w:r>
      <w:r w:rsidRPr="00262600">
        <w:rPr>
          <w:rFonts w:eastAsia="Times New Roman" w:cs="Times New Roman"/>
          <w:color w:val="000000"/>
        </w:rPr>
        <w:t xml:space="preserve">Instruction focuses on seeing the scale factor as a constant of proportionality between corresponding lengths in the scale drawing and the original object. </w:t>
      </w:r>
    </w:p>
    <w:p w14:paraId="0F74D8FF" w14:textId="77777777" w:rsidR="00262600" w:rsidRPr="00262600" w:rsidRDefault="00262600" w:rsidP="00262600">
      <w:pPr>
        <w:spacing w:after="0" w:line="240" w:lineRule="auto"/>
        <w:rPr>
          <w:rFonts w:eastAsia="Times New Roman" w:cs="Times New Roman"/>
          <w:i/>
          <w:color w:val="000000"/>
        </w:rPr>
      </w:pPr>
      <w:r w:rsidRPr="00262600">
        <w:rPr>
          <w:rFonts w:eastAsia="Times New Roman" w:cs="Times New Roman"/>
          <w:i/>
          <w:color w:val="000000"/>
        </w:rPr>
        <w:t xml:space="preserve">Clarification 2: </w:t>
      </w:r>
      <w:r w:rsidRPr="00262600">
        <w:rPr>
          <w:rFonts w:eastAsia="Times New Roman" w:cs="Times New Roman"/>
          <w:color w:val="000000"/>
        </w:rPr>
        <w:t xml:space="preserve">Instruction includes the understanding that if the scaling factor is </w:t>
      </w:r>
      <m:oMath>
        <m:r>
          <w:rPr>
            <w:rFonts w:ascii="Cambria Math" w:eastAsia="Times New Roman" w:hAnsi="Cambria Math" w:cs="Times New Roman"/>
            <w:color w:val="000000"/>
          </w:rPr>
          <m:t>k</m:t>
        </m:r>
      </m:oMath>
      <w:r w:rsidRPr="00262600">
        <w:rPr>
          <w:rFonts w:eastAsia="Times New Roman" w:cs="Times New Roman"/>
          <w:color w:val="000000"/>
        </w:rPr>
        <w:t xml:space="preserve">, then the </w:t>
      </w:r>
      <w:proofErr w:type="gramStart"/>
      <w:r w:rsidRPr="00262600">
        <w:rPr>
          <w:rFonts w:eastAsia="Times New Roman" w:cs="Times New Roman"/>
          <w:color w:val="000000"/>
        </w:rPr>
        <w:t>constant of</w:t>
      </w:r>
      <w:proofErr w:type="gramEnd"/>
      <w:r w:rsidRPr="00262600">
        <w:rPr>
          <w:rFonts w:eastAsia="Times New Roman" w:cs="Times New Roman"/>
          <w:color w:val="000000"/>
        </w:rPr>
        <w:t xml:space="preserve"> proportionality between corresponding areas is </w:t>
      </w:r>
      <m:oMath>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k</m:t>
            </m:r>
          </m:e>
          <m:sup>
            <m:r>
              <w:rPr>
                <w:rFonts w:ascii="Cambria Math" w:eastAsia="Times New Roman" w:hAnsi="Cambria Math" w:cs="Times New Roman"/>
                <w:color w:val="000000"/>
              </w:rPr>
              <m:t>2</m:t>
            </m:r>
          </m:sup>
        </m:sSup>
      </m:oMath>
      <w:r w:rsidRPr="00262600">
        <w:rPr>
          <w:rFonts w:eastAsia="Times New Roman" w:cs="Times New Roman"/>
          <w:color w:val="000000"/>
        </w:rPr>
        <w:t>.</w:t>
      </w:r>
      <w:r w:rsidRPr="00262600">
        <w:rPr>
          <w:rFonts w:eastAsia="Times New Roman" w:cs="Times New Roman"/>
          <w:i/>
          <w:color w:val="000000"/>
        </w:rPr>
        <w:t xml:space="preserve"> </w:t>
      </w:r>
    </w:p>
    <w:p w14:paraId="10B56351" w14:textId="77777777" w:rsidR="00262600" w:rsidRPr="00262600" w:rsidRDefault="00262600" w:rsidP="00262600">
      <w:pPr>
        <w:spacing w:after="0" w:line="240" w:lineRule="auto"/>
        <w:rPr>
          <w:rFonts w:eastAsia="Times New Roman" w:cs="Times New Roman"/>
          <w:color w:val="000000"/>
        </w:rPr>
      </w:pPr>
      <w:r w:rsidRPr="00262600">
        <w:rPr>
          <w:rFonts w:eastAsia="Times New Roman" w:cs="Times New Roman"/>
          <w:i/>
          <w:color w:val="000000"/>
        </w:rPr>
        <w:t>Clarification 3:</w:t>
      </w:r>
      <w:r w:rsidRPr="00262600">
        <w:rPr>
          <w:rFonts w:eastAsia="Times New Roman" w:cs="Times New Roman"/>
          <w:color w:val="000000"/>
        </w:rPr>
        <w:t xml:space="preserve"> Problem types include finding the scale factor given a set of dimensions as well as finding dimensions when given a scale factor.</w:t>
      </w:r>
    </w:p>
    <w:p w14:paraId="6896BD1C" w14:textId="77777777" w:rsidR="00F87980" w:rsidRPr="00BB2AFC" w:rsidRDefault="00F87980" w:rsidP="00F87980">
      <w:pPr>
        <w:spacing w:after="0" w:line="240" w:lineRule="auto"/>
        <w:textAlignment w:val="baseline"/>
        <w:rPr>
          <w:rFonts w:eastAsia="Times New Roman" w:cs="Times New Roman"/>
          <w:sz w:val="24"/>
          <w:szCs w:val="24"/>
        </w:rPr>
      </w:pPr>
    </w:p>
    <w:p w14:paraId="79E1B9CE" w14:textId="18B5FFA3" w:rsidR="00F87980" w:rsidRPr="00BB2AFC" w:rsidRDefault="00F87980" w:rsidP="00F87980">
      <w:pPr>
        <w:pStyle w:val="GeometricReasoningGRHeading"/>
      </w:pPr>
      <w:r w:rsidRPr="00BB2AFC">
        <w:t>Connecting Benchmarks/Horizontal Alignment</w:t>
      </w:r>
    </w:p>
    <w:p w14:paraId="1747E384" w14:textId="77777777" w:rsidR="00CA6188" w:rsidRPr="00CA6188" w:rsidRDefault="00CA6188" w:rsidP="00B21D31">
      <w:pPr>
        <w:numPr>
          <w:ilvl w:val="0"/>
          <w:numId w:val="15"/>
        </w:numPr>
        <w:spacing w:after="0" w:line="240" w:lineRule="auto"/>
        <w:contextualSpacing/>
        <w:rPr>
          <w:rFonts w:eastAsiaTheme="minorEastAsia" w:cs="Times New Roman"/>
          <w:sz w:val="24"/>
          <w:szCs w:val="24"/>
        </w:rPr>
      </w:pPr>
      <w:r w:rsidRPr="00CA6188">
        <w:rPr>
          <w:rFonts w:eastAsiaTheme="minorEastAsia" w:cs="Times New Roman"/>
          <w:sz w:val="24"/>
          <w:szCs w:val="24"/>
        </w:rPr>
        <w:t>MA.7.AR.4.2, MA.7.AR.4.5</w:t>
      </w:r>
    </w:p>
    <w:p w14:paraId="5F721733" w14:textId="77777777" w:rsidR="00F87980" w:rsidRPr="00B21D31" w:rsidRDefault="00F87980" w:rsidP="00B21D31">
      <w:pPr>
        <w:spacing w:after="0"/>
        <w:contextualSpacing/>
        <w:rPr>
          <w:rFonts w:eastAsia="Times New Roman" w:cs="Times New Roman"/>
          <w:sz w:val="24"/>
          <w:szCs w:val="24"/>
        </w:rPr>
      </w:pPr>
    </w:p>
    <w:p w14:paraId="36F0DE2A" w14:textId="77777777" w:rsidR="00F87980" w:rsidRPr="00BB2AFC" w:rsidRDefault="00F87980" w:rsidP="00F87980">
      <w:pPr>
        <w:pStyle w:val="GeometricReasoningGRHeading"/>
      </w:pPr>
      <w:r w:rsidRPr="00BB2AFC">
        <w:t>Terms from the K-12 Glossary </w:t>
      </w:r>
    </w:p>
    <w:p w14:paraId="3D5D0F97" w14:textId="05289B8A" w:rsidR="006F70DC" w:rsidRPr="006F70DC" w:rsidRDefault="006F70DC" w:rsidP="00C40F38">
      <w:pPr>
        <w:numPr>
          <w:ilvl w:val="0"/>
          <w:numId w:val="17"/>
        </w:numPr>
        <w:spacing w:after="0" w:line="240" w:lineRule="auto"/>
        <w:textAlignment w:val="baseline"/>
        <w:rPr>
          <w:rFonts w:eastAsia="Times New Roman" w:cs="Times New Roman"/>
          <w:sz w:val="24"/>
          <w:szCs w:val="24"/>
        </w:rPr>
      </w:pPr>
      <w:r w:rsidRPr="006F70DC">
        <w:rPr>
          <w:rFonts w:cs="Times New Roman"/>
          <w:sz w:val="24"/>
          <w:szCs w:val="24"/>
        </w:rPr>
        <w:t>Area</w:t>
      </w:r>
    </w:p>
    <w:p w14:paraId="362BED05" w14:textId="77777777" w:rsidR="006F70DC" w:rsidRPr="00AD5015" w:rsidRDefault="006F70DC" w:rsidP="00C40F38">
      <w:pPr>
        <w:pStyle w:val="ListParagraph"/>
        <w:widowControl/>
        <w:numPr>
          <w:ilvl w:val="0"/>
          <w:numId w:val="17"/>
        </w:numPr>
        <w:contextualSpacing/>
        <w:rPr>
          <w:rFonts w:cs="Times New Roman"/>
          <w:b/>
          <w:bCs/>
          <w:sz w:val="24"/>
          <w:szCs w:val="24"/>
        </w:rPr>
      </w:pPr>
      <w:r>
        <w:rPr>
          <w:rFonts w:cs="Times New Roman"/>
          <w:sz w:val="24"/>
          <w:szCs w:val="24"/>
        </w:rPr>
        <w:t>C</w:t>
      </w:r>
      <w:r w:rsidRPr="00AD5015">
        <w:rPr>
          <w:rFonts w:cs="Times New Roman"/>
          <w:sz w:val="24"/>
          <w:szCs w:val="24"/>
        </w:rPr>
        <w:t xml:space="preserve">onstant of </w:t>
      </w:r>
      <w:r>
        <w:rPr>
          <w:rFonts w:cs="Times New Roman"/>
          <w:sz w:val="24"/>
          <w:szCs w:val="24"/>
        </w:rPr>
        <w:t>P</w:t>
      </w:r>
      <w:r w:rsidRPr="00AD5015">
        <w:rPr>
          <w:rFonts w:cs="Times New Roman"/>
          <w:sz w:val="24"/>
          <w:szCs w:val="24"/>
        </w:rPr>
        <w:t xml:space="preserve">roportionality </w:t>
      </w:r>
    </w:p>
    <w:p w14:paraId="4E30B880" w14:textId="77777777" w:rsidR="006F70DC" w:rsidRPr="00F419EE" w:rsidRDefault="006F70DC" w:rsidP="00732D03">
      <w:pPr>
        <w:widowControl w:val="0"/>
        <w:numPr>
          <w:ilvl w:val="0"/>
          <w:numId w:val="17"/>
        </w:numPr>
        <w:spacing w:after="0" w:line="240" w:lineRule="auto"/>
        <w:textAlignment w:val="baseline"/>
        <w:rPr>
          <w:rFonts w:eastAsia="Calibri" w:cs="Times New Roman"/>
          <w:color w:val="000000" w:themeColor="text1"/>
          <w:sz w:val="24"/>
          <w:szCs w:val="24"/>
        </w:rPr>
      </w:pPr>
      <w:r>
        <w:rPr>
          <w:rFonts w:cs="Times New Roman"/>
          <w:sz w:val="24"/>
          <w:szCs w:val="24"/>
        </w:rPr>
        <w:t>S</w:t>
      </w:r>
      <w:r w:rsidRPr="00AD5015">
        <w:rPr>
          <w:rFonts w:cs="Times New Roman"/>
          <w:sz w:val="24"/>
          <w:szCs w:val="24"/>
        </w:rPr>
        <w:t xml:space="preserve">cale </w:t>
      </w:r>
      <w:r>
        <w:rPr>
          <w:rFonts w:cs="Times New Roman"/>
          <w:sz w:val="24"/>
          <w:szCs w:val="24"/>
        </w:rPr>
        <w:t>F</w:t>
      </w:r>
      <w:r w:rsidRPr="00AD5015">
        <w:rPr>
          <w:rFonts w:cs="Times New Roman"/>
          <w:sz w:val="24"/>
          <w:szCs w:val="24"/>
        </w:rPr>
        <w:t>actor</w:t>
      </w:r>
    </w:p>
    <w:p w14:paraId="419F0D56" w14:textId="75EBEBE5" w:rsidR="00F87980" w:rsidRPr="00732D03" w:rsidRDefault="003407BB" w:rsidP="003407BB">
      <w:pPr>
        <w:rPr>
          <w:rFonts w:eastAsia="Times New Roman" w:cs="Times New Roman"/>
          <w:sz w:val="24"/>
          <w:szCs w:val="24"/>
        </w:rPr>
      </w:pPr>
      <w:r>
        <w:rPr>
          <w:rFonts w:eastAsia="Times New Roman" w:cs="Times New Roman"/>
          <w:sz w:val="24"/>
          <w:szCs w:val="24"/>
        </w:rPr>
        <w:br w:type="page"/>
      </w:r>
    </w:p>
    <w:p w14:paraId="1DF7A917" w14:textId="77777777" w:rsidR="00F87980" w:rsidRPr="00BB2AFC" w:rsidRDefault="00F87980" w:rsidP="00F87980">
      <w:pPr>
        <w:pStyle w:val="GeometricReasoningGRHeading"/>
      </w:pPr>
      <w:r w:rsidRPr="00BB2AFC">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87980" w:rsidRPr="00BB2AFC" w14:paraId="338E4DFB" w14:textId="77777777" w:rsidTr="00A7769B">
        <w:trPr>
          <w:trHeight w:val="300"/>
        </w:trPr>
        <w:tc>
          <w:tcPr>
            <w:tcW w:w="2498" w:type="pct"/>
            <w:shd w:val="clear" w:color="auto" w:fill="auto"/>
            <w:hideMark/>
          </w:tcPr>
          <w:p w14:paraId="411E8BCE" w14:textId="77777777" w:rsidR="00F87980" w:rsidRPr="00BB2AFC" w:rsidRDefault="00F87980"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111D62F0" w14:textId="77777777" w:rsidR="00BD0A35" w:rsidRPr="00AD5015" w:rsidRDefault="00BD0A35" w:rsidP="00C40F38">
            <w:pPr>
              <w:pStyle w:val="ListParagraph"/>
              <w:widowControl/>
              <w:numPr>
                <w:ilvl w:val="0"/>
                <w:numId w:val="14"/>
              </w:numPr>
              <w:contextualSpacing/>
              <w:rPr>
                <w:rFonts w:eastAsia="Calibri" w:cs="Times New Roman"/>
                <w:sz w:val="24"/>
                <w:szCs w:val="24"/>
              </w:rPr>
            </w:pPr>
            <w:r w:rsidRPr="30C71E48">
              <w:rPr>
                <w:rFonts w:eastAsia="Calibri" w:cs="Times New Roman"/>
                <w:sz w:val="24"/>
                <w:szCs w:val="24"/>
              </w:rPr>
              <w:t>MA.6.AR.3.5</w:t>
            </w:r>
          </w:p>
          <w:p w14:paraId="4BE63D5E" w14:textId="3D6A53DE" w:rsidR="00F87980" w:rsidRPr="00BD0A35" w:rsidRDefault="00BD0A35" w:rsidP="00C40F38">
            <w:pPr>
              <w:pStyle w:val="ListParagraph"/>
              <w:widowControl/>
              <w:numPr>
                <w:ilvl w:val="0"/>
                <w:numId w:val="14"/>
              </w:numPr>
              <w:contextualSpacing/>
              <w:rPr>
                <w:rFonts w:eastAsia="Times New Roman" w:cs="Times New Roman"/>
                <w:sz w:val="24"/>
                <w:szCs w:val="24"/>
              </w:rPr>
            </w:pPr>
            <w:r w:rsidRPr="30C71E48">
              <w:rPr>
                <w:rFonts w:eastAsia="Calibri" w:cs="Times New Roman"/>
                <w:sz w:val="24"/>
                <w:szCs w:val="24"/>
              </w:rPr>
              <w:t>MA.6.GR.2.2</w:t>
            </w:r>
          </w:p>
        </w:tc>
        <w:tc>
          <w:tcPr>
            <w:tcW w:w="2502" w:type="pct"/>
            <w:shd w:val="clear" w:color="auto" w:fill="auto"/>
          </w:tcPr>
          <w:p w14:paraId="5ACD2FB0" w14:textId="77777777" w:rsidR="00F87980" w:rsidRPr="00BB2AFC" w:rsidRDefault="00F87980"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F639E24" w14:textId="77777777" w:rsidR="004F0DE7" w:rsidRPr="00AD5015" w:rsidRDefault="004F0DE7" w:rsidP="00C40F38">
            <w:pPr>
              <w:pStyle w:val="ListParagraph"/>
              <w:widowControl/>
              <w:numPr>
                <w:ilvl w:val="0"/>
                <w:numId w:val="14"/>
              </w:numPr>
              <w:contextualSpacing/>
              <w:rPr>
                <w:rFonts w:cs="Times New Roman"/>
                <w:sz w:val="24"/>
                <w:szCs w:val="24"/>
              </w:rPr>
            </w:pPr>
            <w:r w:rsidRPr="30C71E48">
              <w:rPr>
                <w:rFonts w:eastAsia="Calibri" w:cs="Times New Roman"/>
                <w:sz w:val="24"/>
                <w:szCs w:val="24"/>
              </w:rPr>
              <w:t>MA.8.GR.2.2</w:t>
            </w:r>
          </w:p>
          <w:p w14:paraId="276A4964" w14:textId="1BB68E84" w:rsidR="00F87980" w:rsidRPr="00FA2BAE" w:rsidRDefault="004F0DE7" w:rsidP="00C40F38">
            <w:pPr>
              <w:widowControl w:val="0"/>
              <w:numPr>
                <w:ilvl w:val="0"/>
                <w:numId w:val="14"/>
              </w:numPr>
              <w:spacing w:after="0" w:line="240" w:lineRule="auto"/>
              <w:textAlignment w:val="baseline"/>
              <w:rPr>
                <w:rFonts w:eastAsia="Times New Roman" w:cs="Times New Roman"/>
                <w:sz w:val="24"/>
                <w:szCs w:val="24"/>
              </w:rPr>
            </w:pPr>
            <w:r w:rsidRPr="30C71E48">
              <w:rPr>
                <w:rFonts w:eastAsia="Calibri" w:cs="Times New Roman"/>
                <w:sz w:val="24"/>
                <w:szCs w:val="24"/>
              </w:rPr>
              <w:t>MA.912.GR.4.3</w:t>
            </w:r>
            <w:r>
              <w:rPr>
                <w:rFonts w:eastAsia="Calibri" w:cs="Times New Roman"/>
                <w:sz w:val="24"/>
                <w:szCs w:val="24"/>
              </w:rPr>
              <w:t>, MA.912.GR.4.4</w:t>
            </w:r>
          </w:p>
        </w:tc>
      </w:tr>
    </w:tbl>
    <w:p w14:paraId="7552690D" w14:textId="77777777" w:rsidR="00F87980" w:rsidRPr="00BB2AFC" w:rsidRDefault="00F87980" w:rsidP="00F87980">
      <w:pPr>
        <w:spacing w:after="0"/>
      </w:pPr>
    </w:p>
    <w:p w14:paraId="759513E0" w14:textId="77777777" w:rsidR="00F87980" w:rsidRPr="00BB2AFC" w:rsidRDefault="00F87980" w:rsidP="00F87980">
      <w:pPr>
        <w:pStyle w:val="GeometricReasoningGRHeading"/>
      </w:pPr>
      <w:r w:rsidRPr="00BB2AFC">
        <w:t xml:space="preserve">Purpose and Instructional Strategies </w:t>
      </w:r>
    </w:p>
    <w:p w14:paraId="67D82BA0" w14:textId="3761BA39" w:rsidR="00841577" w:rsidRPr="00841577" w:rsidRDefault="00841577" w:rsidP="00841577">
      <w:pPr>
        <w:spacing w:after="0" w:line="240" w:lineRule="auto"/>
        <w:contextualSpacing/>
        <w:rPr>
          <w:rFonts w:eastAsia="Calibri" w:cs="Times New Roman"/>
          <w:bCs/>
          <w:sz w:val="24"/>
          <w:szCs w:val="24"/>
        </w:rPr>
      </w:pPr>
      <w:r w:rsidRPr="00841577">
        <w:rPr>
          <w:rFonts w:eastAsia="Calibri" w:cs="Times New Roman"/>
          <w:bCs/>
          <w:sz w:val="24"/>
          <w:szCs w:val="24"/>
        </w:rPr>
        <w:t xml:space="preserve">In grade 6, students solved problems relating to the perimeter or area of a rectangle as well as the area of composite figures by decomposing them into triangles or rectangles. In grade 7, students solve mathematical and real-world problems involving dimensions and areas of geometric figures, including scale drawings and scale factors. In grade 8, students will continue to work with scale </w:t>
      </w:r>
      <w:r w:rsidR="002C21DB" w:rsidRPr="00841577">
        <w:rPr>
          <w:rFonts w:eastAsia="Calibri" w:cs="Times New Roman"/>
          <w:bCs/>
          <w:sz w:val="24"/>
          <w:szCs w:val="24"/>
        </w:rPr>
        <w:t>factors</w:t>
      </w:r>
      <w:r w:rsidRPr="00841577">
        <w:rPr>
          <w:rFonts w:eastAsia="Calibri" w:cs="Times New Roman"/>
          <w:bCs/>
          <w:sz w:val="24"/>
          <w:szCs w:val="24"/>
        </w:rPr>
        <w:t xml:space="preserve"> and </w:t>
      </w:r>
      <w:proofErr w:type="gramStart"/>
      <w:r w:rsidRPr="00841577">
        <w:rPr>
          <w:rFonts w:eastAsia="Calibri" w:cs="Times New Roman"/>
          <w:bCs/>
          <w:sz w:val="24"/>
          <w:szCs w:val="24"/>
        </w:rPr>
        <w:t>apply to</w:t>
      </w:r>
      <w:proofErr w:type="gramEnd"/>
      <w:r w:rsidRPr="00841577">
        <w:rPr>
          <w:rFonts w:eastAsia="Calibri" w:cs="Times New Roman"/>
          <w:bCs/>
          <w:sz w:val="24"/>
          <w:szCs w:val="24"/>
        </w:rPr>
        <w:t xml:space="preserve"> dilations before moving to high school and determining how dilations affect the area of two-dimensional figures and the surface area or volume of three-dimensional figures.</w:t>
      </w:r>
    </w:p>
    <w:p w14:paraId="6B0E8C10" w14:textId="77777777" w:rsidR="00841577" w:rsidRPr="00841577" w:rsidRDefault="00841577" w:rsidP="00C40F38">
      <w:pPr>
        <w:numPr>
          <w:ilvl w:val="0"/>
          <w:numId w:val="39"/>
        </w:numPr>
        <w:spacing w:after="0" w:line="240" w:lineRule="auto"/>
        <w:ind w:left="720"/>
        <w:contextualSpacing/>
        <w:rPr>
          <w:rFonts w:eastAsia="Calibri" w:cs="Times New Roman"/>
          <w:bCs/>
          <w:sz w:val="24"/>
          <w:szCs w:val="24"/>
        </w:rPr>
      </w:pPr>
      <w:r w:rsidRPr="00841577">
        <w:rPr>
          <w:rFonts w:eastAsia="Calibri" w:cs="Times New Roman"/>
          <w:bCs/>
          <w:sz w:val="24"/>
          <w:szCs w:val="24"/>
        </w:rPr>
        <w:t xml:space="preserve">Scale drawings of geometric figures connect proportionality to geometry, which leads to future work in similarity and congruence. Initially, students explore scale drawings as an enlargement or reduction of one object to obtain a similar object by using a scale factor. Calculations begin with whole number measurements, progressing to rational numbers as students deepen their understanding. </w:t>
      </w:r>
    </w:p>
    <w:p w14:paraId="28203414" w14:textId="77777777" w:rsidR="00841577" w:rsidRPr="00841577" w:rsidRDefault="00841577" w:rsidP="00C40F38">
      <w:pPr>
        <w:numPr>
          <w:ilvl w:val="0"/>
          <w:numId w:val="39"/>
        </w:numPr>
        <w:spacing w:after="0" w:line="240" w:lineRule="auto"/>
        <w:ind w:left="720"/>
        <w:contextualSpacing/>
        <w:rPr>
          <w:rFonts w:eastAsia="Calibri" w:cs="Times New Roman"/>
          <w:bCs/>
          <w:sz w:val="24"/>
          <w:szCs w:val="24"/>
        </w:rPr>
      </w:pPr>
      <w:r w:rsidRPr="00841577">
        <w:rPr>
          <w:rFonts w:eastAsia="Calibri" w:cs="Times New Roman"/>
          <w:bCs/>
          <w:sz w:val="24"/>
          <w:szCs w:val="24"/>
        </w:rPr>
        <w:t xml:space="preserve">Instruction focuses on seeing the scale factor as a constant of proportionality between corresponding lengths in the scale drawing and the original object. Use manipulatives such as Geoboards/pegboards, dot paper, centimeter grid paper, etc. to enlarge and reduce shapes by simple scale factors </w:t>
      </w:r>
      <w:r w:rsidRPr="00841577">
        <w:rPr>
          <w:rFonts w:eastAsia="Calibri" w:cs="Times New Roman"/>
          <w:bCs/>
          <w:i/>
          <w:sz w:val="24"/>
          <w:szCs w:val="24"/>
        </w:rPr>
        <w:t>(MTR.2.1)</w:t>
      </w:r>
      <w:r w:rsidRPr="00841577">
        <w:rPr>
          <w:rFonts w:eastAsia="Calibri" w:cs="Times New Roman"/>
          <w:bCs/>
          <w:sz w:val="24"/>
          <w:szCs w:val="24"/>
        </w:rPr>
        <w:t xml:space="preserve">. Discuss whether multiplication or division may be used, reminding students that division can be represented by multiplication using its multiplicative inverse, and reinforcing that multiplication by a factor whose absolute value is between 0 and 1 will be a reduction in size. </w:t>
      </w:r>
    </w:p>
    <w:p w14:paraId="767ABD40" w14:textId="77777777" w:rsidR="00841577" w:rsidRPr="00841577" w:rsidRDefault="00841577" w:rsidP="00C40F38">
      <w:pPr>
        <w:numPr>
          <w:ilvl w:val="1"/>
          <w:numId w:val="39"/>
        </w:numPr>
        <w:spacing w:after="0" w:line="240" w:lineRule="auto"/>
        <w:ind w:left="1440"/>
        <w:contextualSpacing/>
        <w:rPr>
          <w:rFonts w:eastAsia="Calibri" w:cs="Times New Roman"/>
          <w:bCs/>
          <w:sz w:val="24"/>
          <w:szCs w:val="24"/>
        </w:rPr>
      </w:pPr>
      <w:r w:rsidRPr="00841577">
        <w:rPr>
          <w:rFonts w:eastAsia="Calibri" w:cs="Times New Roman"/>
          <w:bCs/>
          <w:sz w:val="24"/>
          <w:szCs w:val="24"/>
        </w:rPr>
        <w:t>Geoboards</w:t>
      </w:r>
    </w:p>
    <w:p w14:paraId="5DBB4638" w14:textId="77777777" w:rsidR="00841577" w:rsidRDefault="00841577" w:rsidP="00841577">
      <w:pPr>
        <w:spacing w:after="0" w:line="240" w:lineRule="auto"/>
        <w:ind w:left="1440"/>
        <w:contextualSpacing/>
        <w:rPr>
          <w:rFonts w:eastAsia="Calibri" w:cs="Times New Roman"/>
          <w:bCs/>
          <w:sz w:val="24"/>
          <w:szCs w:val="24"/>
        </w:rPr>
      </w:pPr>
      <w:proofErr w:type="gramStart"/>
      <w:r w:rsidRPr="00841577">
        <w:rPr>
          <w:rFonts w:eastAsia="Calibri" w:cs="Times New Roman"/>
          <w:bCs/>
          <w:sz w:val="24"/>
          <w:szCs w:val="24"/>
        </w:rPr>
        <w:t>green</w:t>
      </w:r>
      <w:proofErr w:type="gramEnd"/>
      <w:r w:rsidRPr="00841577">
        <w:rPr>
          <w:rFonts w:eastAsia="Calibri" w:cs="Times New Roman"/>
          <w:bCs/>
          <w:sz w:val="24"/>
          <w:szCs w:val="24"/>
        </w:rPr>
        <w:t xml:space="preserve"> square has a scale factor of 3 from the original red square</w:t>
      </w:r>
    </w:p>
    <w:p w14:paraId="7D19BC4D" w14:textId="77777777" w:rsidR="00BF0575" w:rsidRDefault="00BF0575" w:rsidP="00BF0575">
      <w:pPr>
        <w:spacing w:after="0" w:line="240" w:lineRule="auto"/>
        <w:contextualSpacing/>
        <w:rPr>
          <w:rFonts w:eastAsia="Calibri" w:cs="Times New Roman"/>
          <w:bCs/>
          <w:sz w:val="24"/>
          <w:szCs w:val="24"/>
        </w:rPr>
      </w:pPr>
    </w:p>
    <w:p w14:paraId="00772ADD" w14:textId="75FBCD6A" w:rsidR="00D361E2" w:rsidRDefault="00D361E2" w:rsidP="00841577">
      <w:pPr>
        <w:spacing w:after="0" w:line="240" w:lineRule="auto"/>
        <w:ind w:left="144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00B0752E" w:rsidRPr="00AD5015">
        <w:rPr>
          <w:rFonts w:cs="Times New Roman"/>
          <w:noProof/>
          <w:sz w:val="24"/>
          <w:szCs w:val="24"/>
        </w:rPr>
        <w:drawing>
          <wp:inline distT="0" distB="0" distL="0" distR="0" wp14:anchorId="58045D95" wp14:editId="6110444A">
            <wp:extent cx="1050877" cy="1050877"/>
            <wp:effectExtent l="0" t="0" r="0" b="0"/>
            <wp:docPr id="1450385220" name="Picture 1450385220" descr="Geoboard image showing a green square with a scald factor of 3 from the original r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20" name="Picture 1450385220" descr="Geoboard image showing a green square with a scald factor of 3 from the original red square."/>
                    <pic:cNvPicPr/>
                  </pic:nvPicPr>
                  <pic:blipFill>
                    <a:blip r:embed="rId70"/>
                    <a:stretch>
                      <a:fillRect/>
                    </a:stretch>
                  </pic:blipFill>
                  <pic:spPr>
                    <a:xfrm>
                      <a:off x="0" y="0"/>
                      <a:ext cx="1058909" cy="1058909"/>
                    </a:xfrm>
                    <a:prstGeom prst="rect">
                      <a:avLst/>
                    </a:prstGeom>
                  </pic:spPr>
                </pic:pic>
              </a:graphicData>
            </a:graphic>
          </wp:inline>
        </w:drawing>
      </w:r>
    </w:p>
    <w:p w14:paraId="2761A201" w14:textId="77777777" w:rsidR="008E5082" w:rsidRPr="00841577" w:rsidRDefault="008E5082" w:rsidP="00BF0575">
      <w:pPr>
        <w:spacing w:after="0" w:line="240" w:lineRule="auto"/>
        <w:contextualSpacing/>
        <w:rPr>
          <w:rFonts w:eastAsia="Calibri" w:cs="Times New Roman"/>
          <w:bCs/>
          <w:sz w:val="24"/>
          <w:szCs w:val="24"/>
        </w:rPr>
      </w:pPr>
    </w:p>
    <w:p w14:paraId="5B943D3A" w14:textId="77777777" w:rsidR="00737AF6" w:rsidRPr="00AD5015" w:rsidRDefault="00737AF6" w:rsidP="00C40F38">
      <w:pPr>
        <w:pStyle w:val="ListParagraph"/>
        <w:widowControl/>
        <w:numPr>
          <w:ilvl w:val="1"/>
          <w:numId w:val="39"/>
        </w:numPr>
        <w:ind w:left="1440"/>
        <w:contextualSpacing/>
        <w:rPr>
          <w:rFonts w:eastAsia="Calibri" w:cs="Times New Roman"/>
          <w:bCs/>
          <w:sz w:val="24"/>
          <w:szCs w:val="24"/>
        </w:rPr>
      </w:pPr>
      <w:r>
        <w:rPr>
          <w:rFonts w:eastAsia="Calibri" w:cs="Times New Roman"/>
          <w:bCs/>
          <w:sz w:val="24"/>
          <w:szCs w:val="24"/>
        </w:rPr>
        <w:t>D</w:t>
      </w:r>
      <w:r w:rsidRPr="00AD5015">
        <w:rPr>
          <w:rFonts w:eastAsia="Calibri" w:cs="Times New Roman"/>
          <w:bCs/>
          <w:sz w:val="24"/>
          <w:szCs w:val="24"/>
        </w:rPr>
        <w:t xml:space="preserve">ot </w:t>
      </w:r>
      <w:r>
        <w:rPr>
          <w:rFonts w:eastAsia="Calibri" w:cs="Times New Roman"/>
          <w:bCs/>
          <w:sz w:val="24"/>
          <w:szCs w:val="24"/>
        </w:rPr>
        <w:t>or Grid</w:t>
      </w:r>
      <w:r w:rsidRPr="00AD5015">
        <w:rPr>
          <w:rFonts w:eastAsia="Calibri" w:cs="Times New Roman"/>
          <w:bCs/>
          <w:sz w:val="24"/>
          <w:szCs w:val="24"/>
        </w:rPr>
        <w:t xml:space="preserve"> </w:t>
      </w:r>
      <w:r>
        <w:rPr>
          <w:rFonts w:eastAsia="Calibri" w:cs="Times New Roman"/>
          <w:bCs/>
          <w:sz w:val="24"/>
          <w:szCs w:val="24"/>
        </w:rPr>
        <w:t>P</w:t>
      </w:r>
      <w:r w:rsidRPr="00AD5015">
        <w:rPr>
          <w:rFonts w:eastAsia="Calibri" w:cs="Times New Roman"/>
          <w:bCs/>
          <w:sz w:val="24"/>
          <w:szCs w:val="24"/>
        </w:rPr>
        <w:t>aper</w:t>
      </w:r>
    </w:p>
    <w:p w14:paraId="60FDC8F6" w14:textId="77777777" w:rsidR="00737AF6" w:rsidRDefault="00737AF6" w:rsidP="00737AF6">
      <w:pPr>
        <w:pStyle w:val="ListParagraph"/>
        <w:widowControl/>
        <w:ind w:left="1440"/>
        <w:contextualSpacing/>
        <w:rPr>
          <w:rFonts w:eastAsia="Calibri" w:cs="Times New Roman"/>
          <w:bCs/>
          <w:sz w:val="24"/>
          <w:szCs w:val="24"/>
        </w:rPr>
      </w:pPr>
      <w:proofErr w:type="gramStart"/>
      <w:r w:rsidRPr="00AD5015">
        <w:rPr>
          <w:rFonts w:eastAsia="Calibri" w:cs="Times New Roman"/>
          <w:bCs/>
          <w:sz w:val="24"/>
          <w:szCs w:val="24"/>
        </w:rPr>
        <w:t>green</w:t>
      </w:r>
      <w:proofErr w:type="gramEnd"/>
      <w:r w:rsidRPr="00AD5015">
        <w:rPr>
          <w:rFonts w:eastAsia="Calibri" w:cs="Times New Roman"/>
          <w:bCs/>
          <w:sz w:val="24"/>
          <w:szCs w:val="24"/>
        </w:rPr>
        <w:t xml:space="preserve"> rectangle has a scale factor of 2 from the original red rectangle</w:t>
      </w:r>
    </w:p>
    <w:p w14:paraId="1C9CFBC3" w14:textId="77777777" w:rsidR="008E5082" w:rsidRPr="00BF0575" w:rsidRDefault="008E5082" w:rsidP="00BF0575">
      <w:pPr>
        <w:contextualSpacing/>
        <w:rPr>
          <w:rFonts w:eastAsia="Calibri" w:cs="Times New Roman"/>
          <w:bCs/>
          <w:sz w:val="24"/>
          <w:szCs w:val="24"/>
        </w:rPr>
      </w:pPr>
    </w:p>
    <w:p w14:paraId="27731FD9" w14:textId="4F9FAB3B" w:rsidR="00B0752E" w:rsidRDefault="00B0752E" w:rsidP="00737AF6">
      <w:pPr>
        <w:pStyle w:val="ListParagraph"/>
        <w:widowControl/>
        <w:ind w:left="144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008E5082">
        <w:rPr>
          <w:rFonts w:eastAsia="Calibri" w:cs="Times New Roman"/>
          <w:bCs/>
          <w:sz w:val="24"/>
          <w:szCs w:val="24"/>
        </w:rPr>
        <w:t xml:space="preserve">     </w:t>
      </w:r>
      <w:r w:rsidR="008E5082" w:rsidRPr="00AD5015">
        <w:rPr>
          <w:rFonts w:cs="Times New Roman"/>
          <w:noProof/>
          <w:sz w:val="24"/>
          <w:szCs w:val="24"/>
        </w:rPr>
        <w:drawing>
          <wp:inline distT="0" distB="0" distL="0" distR="0" wp14:anchorId="7BC9820D" wp14:editId="0AABA457">
            <wp:extent cx="1709331" cy="941696"/>
            <wp:effectExtent l="0" t="0" r="5715" b="0"/>
            <wp:docPr id="1450385221" name="Picture 1450385221" descr="Dot paper with a green rectangle having a scale factor of 2 from the original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21" name="Picture 1450385221" descr="Dot paper with a green rectangle having a scale factor of 2 from the original red rectangle."/>
                    <pic:cNvPicPr/>
                  </pic:nvPicPr>
                  <pic:blipFill rotWithShape="1">
                    <a:blip r:embed="rId71"/>
                    <a:srcRect t="20526"/>
                    <a:stretch/>
                  </pic:blipFill>
                  <pic:spPr bwMode="auto">
                    <a:xfrm>
                      <a:off x="0" y="0"/>
                      <a:ext cx="1727653" cy="951790"/>
                    </a:xfrm>
                    <a:prstGeom prst="rect">
                      <a:avLst/>
                    </a:prstGeom>
                    <a:ln>
                      <a:noFill/>
                    </a:ln>
                    <a:extLst>
                      <a:ext uri="{53640926-AAD7-44D8-BBD7-CCE9431645EC}">
                        <a14:shadowObscured xmlns:a14="http://schemas.microsoft.com/office/drawing/2010/main"/>
                      </a:ext>
                    </a:extLst>
                  </pic:spPr>
                </pic:pic>
              </a:graphicData>
            </a:graphic>
          </wp:inline>
        </w:drawing>
      </w:r>
    </w:p>
    <w:p w14:paraId="3A047A97" w14:textId="77777777" w:rsidR="008E5082" w:rsidRPr="00BF0575" w:rsidRDefault="008E5082" w:rsidP="00BF0575">
      <w:pPr>
        <w:contextualSpacing/>
        <w:rPr>
          <w:rFonts w:eastAsia="Calibri" w:cs="Times New Roman"/>
          <w:bCs/>
          <w:sz w:val="24"/>
          <w:szCs w:val="24"/>
        </w:rPr>
      </w:pPr>
    </w:p>
    <w:p w14:paraId="5D3D1B77" w14:textId="77777777" w:rsidR="00A869A7" w:rsidRDefault="005D2E6A" w:rsidP="00C40F38">
      <w:pPr>
        <w:numPr>
          <w:ilvl w:val="0"/>
          <w:numId w:val="39"/>
        </w:numPr>
        <w:spacing w:after="0" w:line="240" w:lineRule="auto"/>
        <w:ind w:left="720"/>
        <w:contextualSpacing/>
        <w:rPr>
          <w:rFonts w:eastAsia="Calibri" w:cs="Times New Roman"/>
          <w:bCs/>
          <w:sz w:val="24"/>
          <w:szCs w:val="24"/>
        </w:rPr>
      </w:pPr>
      <w:r w:rsidRPr="005D2E6A">
        <w:rPr>
          <w:rFonts w:eastAsia="Calibri" w:cs="Times New Roman"/>
          <w:bCs/>
          <w:sz w:val="24"/>
          <w:szCs w:val="24"/>
        </w:rPr>
        <w:lastRenderedPageBreak/>
        <w:t>Instruction includes having students construct scale drawings of the classroom, school, their homes and/or backyards or other familiar places where they can take measurements (</w:t>
      </w:r>
      <w:r w:rsidRPr="005D2E6A">
        <w:rPr>
          <w:rFonts w:eastAsia="Calibri" w:cs="Times New Roman"/>
          <w:bCs/>
          <w:i/>
          <w:sz w:val="24"/>
          <w:szCs w:val="24"/>
        </w:rPr>
        <w:t>MTR.7.1</w:t>
      </w:r>
      <w:r w:rsidRPr="005D2E6A">
        <w:rPr>
          <w:rFonts w:eastAsia="Calibri" w:cs="Times New Roman"/>
          <w:bCs/>
          <w:sz w:val="24"/>
          <w:szCs w:val="24"/>
        </w:rPr>
        <w:t>).</w:t>
      </w:r>
    </w:p>
    <w:p w14:paraId="0F4229EF" w14:textId="77777777" w:rsidR="00411C29" w:rsidRDefault="005D2E6A" w:rsidP="00C40F38">
      <w:pPr>
        <w:pStyle w:val="ListParagraph"/>
        <w:widowControl/>
        <w:numPr>
          <w:ilvl w:val="0"/>
          <w:numId w:val="39"/>
        </w:numPr>
        <w:ind w:left="720"/>
        <w:contextualSpacing/>
        <w:rPr>
          <w:rFonts w:eastAsia="Calibri" w:cs="Times New Roman"/>
          <w:bCs/>
          <w:sz w:val="24"/>
          <w:szCs w:val="24"/>
        </w:rPr>
      </w:pPr>
      <w:r w:rsidRPr="00A869A7">
        <w:rPr>
          <w:rFonts w:eastAsia="Calibri" w:cs="Times New Roman"/>
          <w:bCs/>
          <w:sz w:val="24"/>
          <w:szCs w:val="24"/>
        </w:rPr>
        <w:t xml:space="preserve">Instruction includes the understanding that if the scaling factor is </w:t>
      </w:r>
      <m:oMath>
        <m:r>
          <w:rPr>
            <w:rFonts w:ascii="Cambria Math" w:eastAsia="Calibri" w:hAnsi="Cambria Math" w:cs="Times New Roman"/>
            <w:sz w:val="24"/>
            <w:szCs w:val="24"/>
          </w:rPr>
          <m:t>k</m:t>
        </m:r>
      </m:oMath>
      <w:r w:rsidRPr="00A869A7">
        <w:rPr>
          <w:rFonts w:eastAsia="Calibri" w:cs="Times New Roman"/>
          <w:bCs/>
          <w:sz w:val="24"/>
          <w:szCs w:val="24"/>
        </w:rPr>
        <w:t xml:space="preserve">, then the constant of proportionality between corresponding areas is </w:t>
      </w:r>
      <m:oMath>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rPr>
              <m:t>k</m:t>
            </m:r>
          </m:e>
          <m:sup>
            <m:r>
              <w:rPr>
                <w:rFonts w:ascii="Cambria Math" w:eastAsia="Calibri" w:hAnsi="Cambria Math" w:cs="Times New Roman"/>
                <w:sz w:val="24"/>
                <w:szCs w:val="24"/>
              </w:rPr>
              <m:t>2</m:t>
            </m:r>
          </m:sup>
        </m:sSup>
      </m:oMath>
      <w:r w:rsidRPr="00A869A7">
        <w:rPr>
          <w:rFonts w:eastAsia="Calibri" w:cs="Times New Roman"/>
          <w:bCs/>
          <w:sz w:val="24"/>
          <w:szCs w:val="24"/>
        </w:rPr>
        <w:t>. Once students have become</w:t>
      </w:r>
      <w:r w:rsidR="00411C29">
        <w:rPr>
          <w:rFonts w:eastAsia="Calibri" w:cs="Times New Roman"/>
          <w:bCs/>
          <w:sz w:val="24"/>
          <w:szCs w:val="24"/>
        </w:rPr>
        <w:t xml:space="preserve"> </w:t>
      </w:r>
      <w:r w:rsidR="00411C29" w:rsidRPr="00AD5015">
        <w:rPr>
          <w:rFonts w:eastAsia="Calibri" w:cs="Times New Roman"/>
          <w:bCs/>
          <w:sz w:val="24"/>
          <w:szCs w:val="24"/>
        </w:rPr>
        <w:t xml:space="preserve">comfortable with scaling dimensions, </w:t>
      </w:r>
      <w:proofErr w:type="gramStart"/>
      <w:r w:rsidR="00411C29" w:rsidRPr="00AD5015">
        <w:rPr>
          <w:rFonts w:eastAsia="Calibri" w:cs="Times New Roman"/>
          <w:bCs/>
          <w:sz w:val="24"/>
          <w:szCs w:val="24"/>
        </w:rPr>
        <w:t>extend</w:t>
      </w:r>
      <w:proofErr w:type="gramEnd"/>
      <w:r w:rsidR="00411C29" w:rsidRPr="00AD5015">
        <w:rPr>
          <w:rFonts w:eastAsia="Calibri" w:cs="Times New Roman"/>
          <w:bCs/>
          <w:sz w:val="24"/>
          <w:szCs w:val="24"/>
        </w:rPr>
        <w:t xml:space="preserve"> their knowledge to solving problems with area. Provide several figures where students will determine new dimensions based on a given scale factor. </w:t>
      </w:r>
      <w:proofErr w:type="gramStart"/>
      <w:r w:rsidR="00411C29">
        <w:rPr>
          <w:rFonts w:eastAsia="Calibri" w:cs="Times New Roman"/>
          <w:bCs/>
          <w:sz w:val="24"/>
          <w:szCs w:val="24"/>
        </w:rPr>
        <w:t>Then h</w:t>
      </w:r>
      <w:r w:rsidR="00411C29" w:rsidRPr="00AD5015">
        <w:rPr>
          <w:rFonts w:eastAsia="Calibri" w:cs="Times New Roman"/>
          <w:bCs/>
          <w:sz w:val="24"/>
          <w:szCs w:val="24"/>
        </w:rPr>
        <w:t>ave</w:t>
      </w:r>
      <w:proofErr w:type="gramEnd"/>
      <w:r w:rsidR="00411C29" w:rsidRPr="00AD5015">
        <w:rPr>
          <w:rFonts w:eastAsia="Calibri" w:cs="Times New Roman"/>
          <w:bCs/>
          <w:sz w:val="24"/>
          <w:szCs w:val="24"/>
        </w:rPr>
        <w:t xml:space="preserve"> students calculate the original and new perimeters, as well as the original and new areas. </w:t>
      </w:r>
      <w:r w:rsidR="00411C29">
        <w:rPr>
          <w:rFonts w:eastAsia="Calibri" w:cs="Times New Roman"/>
          <w:bCs/>
          <w:sz w:val="24"/>
          <w:szCs w:val="24"/>
        </w:rPr>
        <w:t>Finally, students should</w:t>
      </w:r>
      <w:r w:rsidR="00411C29" w:rsidRPr="00AD5015">
        <w:rPr>
          <w:rFonts w:eastAsia="Calibri" w:cs="Times New Roman"/>
          <w:bCs/>
          <w:sz w:val="24"/>
          <w:szCs w:val="24"/>
        </w:rPr>
        <w:t xml:space="preserve"> analyze/compare the scale factors used in scaling the perimeters versus the scale factors used for area (</w:t>
      </w:r>
      <w:r w:rsidR="00411C29" w:rsidRPr="00A32E6A">
        <w:rPr>
          <w:rFonts w:eastAsia="Calibri" w:cs="Times New Roman"/>
          <w:bCs/>
          <w:i/>
          <w:sz w:val="24"/>
          <w:szCs w:val="24"/>
        </w:rPr>
        <w:t>MTR.1.1, MTR.4.1</w:t>
      </w:r>
      <w:r w:rsidR="00411C29" w:rsidRPr="00AD5015">
        <w:rPr>
          <w:rFonts w:eastAsia="Calibri" w:cs="Times New Roman"/>
          <w:bCs/>
          <w:sz w:val="24"/>
          <w:szCs w:val="24"/>
        </w:rPr>
        <w:t xml:space="preserve">). </w:t>
      </w:r>
    </w:p>
    <w:p w14:paraId="3FC3DF32" w14:textId="5F8161F0" w:rsidR="00A82BEB" w:rsidRPr="00A7225F" w:rsidRDefault="00411C29" w:rsidP="00A7225F">
      <w:pPr>
        <w:pStyle w:val="ListParagraph"/>
        <w:widowControl/>
        <w:numPr>
          <w:ilvl w:val="0"/>
          <w:numId w:val="39"/>
        </w:numPr>
        <w:ind w:left="720"/>
        <w:contextualSpacing/>
        <w:rPr>
          <w:rFonts w:eastAsia="Calibri" w:cs="Times New Roman"/>
          <w:bCs/>
          <w:sz w:val="24"/>
          <w:szCs w:val="24"/>
        </w:rPr>
      </w:pPr>
      <w:r w:rsidRPr="003E0E1A">
        <w:rPr>
          <w:rFonts w:eastAsiaTheme="minorEastAsia" w:cs="Times New Roman"/>
          <w:sz w:val="24"/>
          <w:szCs w:val="24"/>
        </w:rPr>
        <w:t>Instruction supports flexibility in the variable used for the constant of proportionality.</w:t>
      </w:r>
    </w:p>
    <w:p w14:paraId="025B9925" w14:textId="77777777" w:rsidR="00A82BEB" w:rsidRPr="00A869A7" w:rsidRDefault="00A82BEB" w:rsidP="00BF0575">
      <w:pPr>
        <w:spacing w:after="0" w:line="240" w:lineRule="auto"/>
        <w:contextualSpacing/>
        <w:rPr>
          <w:rFonts w:eastAsia="Calibri" w:cs="Times New Roman"/>
          <w:bCs/>
          <w:sz w:val="24"/>
          <w:szCs w:val="24"/>
        </w:rPr>
      </w:pPr>
    </w:p>
    <w:p w14:paraId="5A3550CC" w14:textId="77777777" w:rsidR="00F87980" w:rsidRPr="00BB2AFC" w:rsidRDefault="00F87980" w:rsidP="00F87980">
      <w:pPr>
        <w:pStyle w:val="GeometricReasoningGRHeading"/>
      </w:pPr>
      <w:r w:rsidRPr="00BB2AFC">
        <w:t>Common Misconceptions or Errors</w:t>
      </w:r>
    </w:p>
    <w:p w14:paraId="5658B191" w14:textId="77777777" w:rsidR="00867B73" w:rsidRPr="00867B73" w:rsidRDefault="00867B73" w:rsidP="00C40F38">
      <w:pPr>
        <w:numPr>
          <w:ilvl w:val="0"/>
          <w:numId w:val="17"/>
        </w:numPr>
        <w:spacing w:after="0" w:line="240" w:lineRule="auto"/>
        <w:contextualSpacing/>
        <w:rPr>
          <w:rFonts w:eastAsia="Calibri" w:cs="Times New Roman"/>
          <w:bCs/>
          <w:sz w:val="24"/>
          <w:szCs w:val="24"/>
        </w:rPr>
      </w:pPr>
      <w:r w:rsidRPr="00867B73">
        <w:rPr>
          <w:rFonts w:eastAsia="Calibri" w:cs="Times New Roman"/>
          <w:bCs/>
          <w:sz w:val="24"/>
          <w:szCs w:val="24"/>
        </w:rPr>
        <w:t>Students may not understand how to read a map. To address this misconception, practice map reading skills, using familiar areas when possible.</w:t>
      </w:r>
    </w:p>
    <w:p w14:paraId="23A0E650" w14:textId="77777777" w:rsidR="00867B73" w:rsidRPr="00867B73" w:rsidRDefault="00867B73" w:rsidP="00C40F38">
      <w:pPr>
        <w:numPr>
          <w:ilvl w:val="0"/>
          <w:numId w:val="17"/>
        </w:numPr>
        <w:spacing w:after="0" w:line="240" w:lineRule="auto"/>
        <w:contextualSpacing/>
        <w:rPr>
          <w:rFonts w:eastAsia="Calibri" w:cs="Times New Roman"/>
          <w:bCs/>
          <w:sz w:val="24"/>
          <w:szCs w:val="24"/>
        </w:rPr>
      </w:pPr>
      <w:r w:rsidRPr="00867B73">
        <w:rPr>
          <w:rFonts w:eastAsia="Calibri" w:cs="Times New Roman"/>
          <w:bCs/>
          <w:sz w:val="24"/>
          <w:szCs w:val="24"/>
        </w:rPr>
        <w:t>Students may incorrectly scale area in the same way they scale side length. To address this misconception, have students calculate areas of similar figures prior to determining the scale factor between the figures, then make comparisons. Interactive software can also be used to demonstrate.</w:t>
      </w:r>
    </w:p>
    <w:p w14:paraId="6EB04E58" w14:textId="77777777" w:rsidR="00867B73" w:rsidRPr="00867B73" w:rsidRDefault="00867B73" w:rsidP="00C40F38">
      <w:pPr>
        <w:numPr>
          <w:ilvl w:val="0"/>
          <w:numId w:val="17"/>
        </w:numPr>
        <w:spacing w:after="0" w:line="240" w:lineRule="auto"/>
        <w:contextualSpacing/>
        <w:rPr>
          <w:rFonts w:eastAsia="Calibri" w:cs="Times New Roman"/>
          <w:bCs/>
          <w:sz w:val="24"/>
          <w:szCs w:val="24"/>
        </w:rPr>
      </w:pPr>
      <w:r w:rsidRPr="00867B73">
        <w:rPr>
          <w:rFonts w:eastAsia="Calibri" w:cs="Times New Roman"/>
          <w:bCs/>
          <w:sz w:val="24"/>
          <w:szCs w:val="24"/>
        </w:rPr>
        <w:t>Students may incorrectly set up their proportions.</w:t>
      </w:r>
    </w:p>
    <w:p w14:paraId="7CBA8A83" w14:textId="77777777" w:rsidR="00867B73" w:rsidRPr="00867B73" w:rsidRDefault="00867B73" w:rsidP="00C40F38">
      <w:pPr>
        <w:numPr>
          <w:ilvl w:val="0"/>
          <w:numId w:val="17"/>
        </w:numPr>
        <w:spacing w:after="0" w:line="240" w:lineRule="auto"/>
        <w:contextualSpacing/>
        <w:rPr>
          <w:rFonts w:eastAsia="Calibri" w:cs="Times New Roman"/>
          <w:bCs/>
          <w:sz w:val="24"/>
          <w:szCs w:val="24"/>
        </w:rPr>
      </w:pPr>
      <w:r w:rsidRPr="00867B73">
        <w:rPr>
          <w:rFonts w:eastAsia="Calibri" w:cs="Times New Roman"/>
          <w:bCs/>
          <w:sz w:val="24"/>
          <w:szCs w:val="24"/>
        </w:rPr>
        <w:t xml:space="preserve">Students may believe the scale factor is always greater than 1. </w:t>
      </w:r>
    </w:p>
    <w:p w14:paraId="1B60D03C" w14:textId="77777777" w:rsidR="00867B73" w:rsidRPr="00867B73" w:rsidRDefault="00867B73" w:rsidP="00C40F38">
      <w:pPr>
        <w:widowControl w:val="0"/>
        <w:numPr>
          <w:ilvl w:val="1"/>
          <w:numId w:val="17"/>
        </w:numPr>
        <w:spacing w:after="0" w:line="240" w:lineRule="auto"/>
        <w:rPr>
          <w:rFonts w:eastAsia="Times New Roman" w:cs="Times New Roman"/>
          <w:sz w:val="24"/>
          <w:szCs w:val="24"/>
        </w:rPr>
      </w:pPr>
      <w:r w:rsidRPr="00867B73">
        <w:rPr>
          <w:rFonts w:eastAsia="Calibri" w:cs="Times New Roman"/>
          <w:bCs/>
          <w:sz w:val="24"/>
          <w:szCs w:val="24"/>
        </w:rPr>
        <w:t xml:space="preserve">For example, students may </w:t>
      </w:r>
      <w:proofErr w:type="gramStart"/>
      <w:r w:rsidRPr="00867B73">
        <w:rPr>
          <w:rFonts w:eastAsia="Calibri" w:cs="Times New Roman"/>
          <w:bCs/>
          <w:sz w:val="24"/>
          <w:szCs w:val="24"/>
        </w:rPr>
        <w:t>respond</w:t>
      </w:r>
      <w:proofErr w:type="gramEnd"/>
      <w:r w:rsidRPr="00867B73">
        <w:rPr>
          <w:rFonts w:eastAsia="Calibri" w:cs="Times New Roman"/>
          <w:bCs/>
          <w:sz w:val="24"/>
          <w:szCs w:val="24"/>
        </w:rPr>
        <w:t xml:space="preserve"> the scale factor is 2 when it is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867B73">
        <w:rPr>
          <w:rFonts w:eastAsia="Calibri" w:cs="Times New Roman"/>
          <w:bCs/>
          <w:sz w:val="24"/>
          <w:szCs w:val="24"/>
        </w:rPr>
        <w:t>.</w:t>
      </w:r>
    </w:p>
    <w:p w14:paraId="5CBF4A8E" w14:textId="77777777" w:rsidR="00F87980" w:rsidRPr="00BB2AFC" w:rsidRDefault="00F87980" w:rsidP="00BF0575">
      <w:pPr>
        <w:widowControl w:val="0"/>
        <w:spacing w:after="0" w:line="240" w:lineRule="auto"/>
        <w:rPr>
          <w:rFonts w:eastAsia="Times New Roman" w:cs="Times New Roman"/>
          <w:sz w:val="24"/>
          <w:szCs w:val="24"/>
        </w:rPr>
      </w:pPr>
    </w:p>
    <w:p w14:paraId="319C07D9" w14:textId="77777777" w:rsidR="00F87980" w:rsidRPr="00BB2AFC" w:rsidRDefault="00F87980" w:rsidP="00F87980">
      <w:pPr>
        <w:pStyle w:val="GeometricReasoningGRHeading"/>
      </w:pPr>
      <w:r w:rsidRPr="00BB2AFC">
        <w:t>Strategies to Support Tiered Instruction</w:t>
      </w:r>
    </w:p>
    <w:p w14:paraId="47ECB55D" w14:textId="77777777" w:rsidR="00FD4DD8" w:rsidRPr="00FD4DD8" w:rsidRDefault="00FD4DD8" w:rsidP="00C40F38">
      <w:pPr>
        <w:numPr>
          <w:ilvl w:val="0"/>
          <w:numId w:val="19"/>
        </w:numPr>
        <w:spacing w:after="0" w:line="240" w:lineRule="auto"/>
        <w:contextualSpacing/>
        <w:rPr>
          <w:rFonts w:asciiTheme="minorHAnsi" w:eastAsiaTheme="minorEastAsia" w:hAnsiTheme="minorHAnsi"/>
          <w:sz w:val="24"/>
          <w:szCs w:val="24"/>
        </w:rPr>
      </w:pPr>
      <w:proofErr w:type="gramStart"/>
      <w:r w:rsidRPr="00FD4DD8">
        <w:rPr>
          <w:rFonts w:cs="Times New Roman"/>
          <w:sz w:val="24"/>
          <w:szCs w:val="24"/>
        </w:rPr>
        <w:t>Teacher provides</w:t>
      </w:r>
      <w:proofErr w:type="gramEnd"/>
      <w:r w:rsidRPr="00FD4DD8">
        <w:rPr>
          <w:rFonts w:cs="Times New Roman"/>
          <w:sz w:val="24"/>
          <w:szCs w:val="24"/>
        </w:rPr>
        <w:t xml:space="preserve"> instruction utilizing different types of maps to familiarize students with how to read a map and the key features of a map. </w:t>
      </w:r>
      <w:proofErr w:type="gramStart"/>
      <w:r w:rsidRPr="00FD4DD8">
        <w:rPr>
          <w:rFonts w:cs="Times New Roman"/>
          <w:sz w:val="24"/>
          <w:szCs w:val="24"/>
        </w:rPr>
        <w:t>Teacher</w:t>
      </w:r>
      <w:proofErr w:type="gramEnd"/>
      <w:r w:rsidRPr="00FD4DD8">
        <w:rPr>
          <w:rFonts w:cs="Times New Roman"/>
          <w:sz w:val="24"/>
          <w:szCs w:val="24"/>
        </w:rPr>
        <w:t xml:space="preserve"> can choose maps that are familiar to students within their region. </w:t>
      </w:r>
    </w:p>
    <w:p w14:paraId="5EF68407" w14:textId="11716ADD" w:rsidR="00FD4DD8" w:rsidRPr="00FD4DD8" w:rsidRDefault="00FD4DD8" w:rsidP="00C40F38">
      <w:pPr>
        <w:numPr>
          <w:ilvl w:val="0"/>
          <w:numId w:val="19"/>
        </w:numPr>
        <w:spacing w:after="0" w:line="240" w:lineRule="auto"/>
        <w:contextualSpacing/>
        <w:rPr>
          <w:rFonts w:asciiTheme="minorHAnsi" w:hAnsiTheme="minorHAnsi"/>
          <w:sz w:val="24"/>
          <w:szCs w:val="24"/>
        </w:rPr>
      </w:pPr>
      <w:r w:rsidRPr="00FD4DD8">
        <w:rPr>
          <w:rFonts w:cs="Times New Roman"/>
          <w:sz w:val="24"/>
          <w:szCs w:val="24"/>
        </w:rPr>
        <w:t xml:space="preserve">Instruction includes the use of geometric software to allow students to explore the area of an original figure relative to its scale and draw conclusions on the impact of </w:t>
      </w:r>
      <w:r w:rsidR="007A599C">
        <w:rPr>
          <w:rFonts w:cs="Times New Roman"/>
          <w:sz w:val="24"/>
          <w:szCs w:val="24"/>
        </w:rPr>
        <w:t xml:space="preserve">the </w:t>
      </w:r>
      <w:r w:rsidRPr="00FD4DD8">
        <w:rPr>
          <w:rFonts w:cs="Times New Roman"/>
          <w:sz w:val="24"/>
          <w:szCs w:val="24"/>
        </w:rPr>
        <w:t>scale factor.</w:t>
      </w:r>
    </w:p>
    <w:p w14:paraId="3233F92E" w14:textId="77777777" w:rsidR="00FD4DD8" w:rsidRPr="00FD4DD8" w:rsidRDefault="00FD4DD8" w:rsidP="00C40F38">
      <w:pPr>
        <w:numPr>
          <w:ilvl w:val="0"/>
          <w:numId w:val="19"/>
        </w:numPr>
        <w:spacing w:after="0" w:line="240" w:lineRule="auto"/>
        <w:contextualSpacing/>
        <w:rPr>
          <w:rFonts w:eastAsia="Times New Roman" w:cs="Times New Roman"/>
          <w:sz w:val="24"/>
          <w:szCs w:val="24"/>
        </w:rPr>
      </w:pPr>
      <w:r w:rsidRPr="00FD4DD8">
        <w:rPr>
          <w:rFonts w:eastAsia="Times New Roman" w:cs="Times New Roman"/>
          <w:sz w:val="24"/>
          <w:szCs w:val="24"/>
        </w:rPr>
        <w:t>Teacher</w:t>
      </w:r>
      <w:r w:rsidRPr="00FD4DD8">
        <w:rPr>
          <w:rFonts w:eastAsia="Times New Roman" w:cs="Times New Roman"/>
          <w:sz w:val="18"/>
          <w:szCs w:val="18"/>
        </w:rPr>
        <w:t xml:space="preserve"> </w:t>
      </w:r>
      <w:r w:rsidRPr="00FD4DD8">
        <w:rPr>
          <w:rFonts w:eastAsia="Times New Roman" w:cs="Times New Roman"/>
          <w:sz w:val="24"/>
          <w:szCs w:val="24"/>
        </w:rPr>
        <w:t xml:space="preserve">co-creates a graphic organizer with students containing examples of applying a scale factor to a length or to an area. </w:t>
      </w:r>
    </w:p>
    <w:p w14:paraId="0EEB1E20" w14:textId="77777777" w:rsidR="00FD4DD8" w:rsidRPr="00FD4DD8" w:rsidRDefault="00FD4DD8" w:rsidP="00C40F38">
      <w:pPr>
        <w:numPr>
          <w:ilvl w:val="0"/>
          <w:numId w:val="19"/>
        </w:numPr>
        <w:spacing w:after="0" w:line="240" w:lineRule="auto"/>
        <w:contextualSpacing/>
        <w:rPr>
          <w:rFonts w:eastAsia="Times New Roman" w:cs="Times New Roman"/>
          <w:sz w:val="24"/>
          <w:szCs w:val="24"/>
        </w:rPr>
      </w:pPr>
      <w:r w:rsidRPr="00FD4DD8">
        <w:rPr>
          <w:rFonts w:eastAsia="Times New Roman" w:cs="Times New Roman"/>
          <w:sz w:val="24"/>
          <w:szCs w:val="24"/>
        </w:rPr>
        <w:t>Teacher provides instruction focused on color-coding and labeling the different units when setting up a proportional relationship to ensure corresponding units are placed in corresponding positions within the proportion.</w:t>
      </w:r>
    </w:p>
    <w:p w14:paraId="6CEF5EE1" w14:textId="77777777" w:rsidR="00FD4DD8" w:rsidRPr="00FD4DD8" w:rsidRDefault="00FD4DD8" w:rsidP="00C40F38">
      <w:pPr>
        <w:widowControl w:val="0"/>
        <w:numPr>
          <w:ilvl w:val="0"/>
          <w:numId w:val="19"/>
        </w:numPr>
        <w:spacing w:after="0" w:line="240" w:lineRule="auto"/>
        <w:textAlignment w:val="baseline"/>
        <w:rPr>
          <w:rFonts w:eastAsia="Times New Roman" w:cs="Times New Roman"/>
          <w:b/>
          <w:bCs/>
          <w:sz w:val="24"/>
          <w:szCs w:val="24"/>
        </w:rPr>
      </w:pPr>
      <w:proofErr w:type="gramStart"/>
      <w:r w:rsidRPr="00FD4DD8">
        <w:rPr>
          <w:rFonts w:eastAsia="Times New Roman" w:cs="Times New Roman"/>
          <w:sz w:val="24"/>
          <w:szCs w:val="24"/>
        </w:rPr>
        <w:t>Teacher has</w:t>
      </w:r>
      <w:proofErr w:type="gramEnd"/>
      <w:r w:rsidRPr="00FD4DD8">
        <w:rPr>
          <w:rFonts w:eastAsia="Times New Roman" w:cs="Times New Roman"/>
          <w:sz w:val="24"/>
          <w:szCs w:val="24"/>
        </w:rPr>
        <w:t xml:space="preserve"> students calculate areas of figures where the side lengths of one figure </w:t>
      </w:r>
      <w:proofErr w:type="gramStart"/>
      <w:r w:rsidRPr="00FD4DD8">
        <w:rPr>
          <w:rFonts w:eastAsia="Times New Roman" w:cs="Times New Roman"/>
          <w:sz w:val="24"/>
          <w:szCs w:val="24"/>
        </w:rPr>
        <w:t>is</w:t>
      </w:r>
      <w:proofErr w:type="gramEnd"/>
      <w:r w:rsidRPr="00FD4DD8">
        <w:rPr>
          <w:rFonts w:eastAsia="Times New Roman" w:cs="Times New Roman"/>
          <w:sz w:val="24"/>
          <w:szCs w:val="24"/>
        </w:rPr>
        <w:t xml:space="preserve"> a constant multiple of the corresponding side lengths of the other figure prior to determining the scale factor between the figures. Students can then make comparisons between the areas of the figures. Interactive software can also be used to demonstrate.</w:t>
      </w:r>
    </w:p>
    <w:p w14:paraId="49459875" w14:textId="77777777" w:rsidR="00F87980" w:rsidRPr="00821BF3" w:rsidRDefault="00F87980" w:rsidP="00BF0575">
      <w:pPr>
        <w:spacing w:after="0" w:line="240" w:lineRule="auto"/>
        <w:contextualSpacing/>
        <w:rPr>
          <w:rFonts w:eastAsia="Times New Roman" w:cs="Times New Roman"/>
          <w:color w:val="000000" w:themeColor="text1"/>
          <w:sz w:val="24"/>
          <w:szCs w:val="24"/>
        </w:rPr>
      </w:pPr>
    </w:p>
    <w:p w14:paraId="0DF69866" w14:textId="77777777" w:rsidR="00F87980" w:rsidRPr="00BB2AFC" w:rsidRDefault="00F87980" w:rsidP="00F87980">
      <w:pPr>
        <w:pStyle w:val="GeometricReasoningGRHeading"/>
      </w:pPr>
      <w:r w:rsidRPr="00BB2AFC">
        <w:t>Instructional Tasks </w:t>
      </w:r>
    </w:p>
    <w:p w14:paraId="48413701" w14:textId="13A7B102" w:rsidR="00F87980" w:rsidRPr="00BB2AFC"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MTR.7.1</w:t>
      </w:r>
      <w:r w:rsidRPr="00BB2AFC">
        <w:rPr>
          <w:rFonts w:eastAsia="Times New Roman" w:cs="Times New Roman"/>
          <w:i/>
          <w:sz w:val="24"/>
          <w:szCs w:val="24"/>
        </w:rPr>
        <w:t>)</w:t>
      </w:r>
    </w:p>
    <w:p w14:paraId="280748CE" w14:textId="77777777" w:rsidR="000D6E16" w:rsidRPr="000D6E16" w:rsidRDefault="000D6E16" w:rsidP="000D6E16">
      <w:pPr>
        <w:spacing w:after="0" w:line="240" w:lineRule="auto"/>
        <w:ind w:left="360"/>
        <w:rPr>
          <w:rFonts w:cs="Times New Roman"/>
          <w:noProof/>
          <w:sz w:val="24"/>
          <w:szCs w:val="24"/>
        </w:rPr>
      </w:pPr>
      <w:r w:rsidRPr="000D6E16">
        <w:rPr>
          <w:rFonts w:cs="Times New Roman"/>
          <w:noProof/>
          <w:sz w:val="24"/>
          <w:szCs w:val="24"/>
        </w:rPr>
        <w:t xml:space="preserve">Many supersonic jet aircraft in the past have used triangular wings called delta wings. Below is a scale drawing of the top of a delta wing. </w:t>
      </w:r>
    </w:p>
    <w:p w14:paraId="3A80BE5C" w14:textId="77777777" w:rsidR="000D6E16" w:rsidRDefault="000D6E16" w:rsidP="000D6E16">
      <w:pPr>
        <w:spacing w:after="0" w:line="240" w:lineRule="auto"/>
        <w:jc w:val="center"/>
        <w:rPr>
          <w:rFonts w:cs="Times New Roman"/>
          <w:noProof/>
          <w:sz w:val="24"/>
          <w:szCs w:val="24"/>
        </w:rPr>
      </w:pPr>
      <w:r w:rsidRPr="000D6E16">
        <w:rPr>
          <w:rFonts w:cs="Times New Roman"/>
          <w:noProof/>
          <w:sz w:val="24"/>
          <w:szCs w:val="24"/>
        </w:rPr>
        <w:t>Scale: 2 centimeters (cm) in the drawing equals 192 cm on the actual wing.</w:t>
      </w:r>
    </w:p>
    <w:p w14:paraId="10B16476" w14:textId="43AE429F" w:rsidR="00BF0575" w:rsidRDefault="007755C6" w:rsidP="007755C6">
      <w:pPr>
        <w:spacing w:after="0" w:line="240" w:lineRule="auto"/>
        <w:rPr>
          <w:rFonts w:cs="Times New Roman"/>
          <w:noProof/>
          <w:sz w:val="24"/>
          <w:szCs w:val="24"/>
        </w:rPr>
      </w:pPr>
      <w:r>
        <w:rPr>
          <w:rFonts w:cs="Times New Roman"/>
          <w:noProof/>
          <w:sz w:val="24"/>
          <w:szCs w:val="24"/>
        </w:rPr>
        <w:lastRenderedPageBreak/>
        <w:tab/>
      </w:r>
      <w:r>
        <w:rPr>
          <w:rFonts w:cs="Times New Roman"/>
          <w:noProof/>
          <w:sz w:val="24"/>
          <w:szCs w:val="24"/>
        </w:rPr>
        <w:tab/>
      </w:r>
      <w:r>
        <w:rPr>
          <w:rFonts w:cs="Times New Roman"/>
          <w:noProof/>
          <w:sz w:val="24"/>
          <w:szCs w:val="24"/>
        </w:rPr>
        <w:tab/>
      </w:r>
      <w:r>
        <w:rPr>
          <w:rFonts w:cs="Times New Roman"/>
          <w:noProof/>
          <w:sz w:val="24"/>
          <w:szCs w:val="24"/>
        </w:rPr>
        <w:tab/>
        <w:t xml:space="preserve">        </w:t>
      </w:r>
      <w:r w:rsidRPr="00AD5015">
        <w:rPr>
          <w:rFonts w:cs="Times New Roman"/>
          <w:noProof/>
          <w:sz w:val="24"/>
          <w:szCs w:val="24"/>
        </w:rPr>
        <w:drawing>
          <wp:inline distT="0" distB="0" distL="0" distR="0" wp14:anchorId="75E7A14A" wp14:editId="522395F5">
            <wp:extent cx="1373994" cy="1828800"/>
            <wp:effectExtent l="0" t="0" r="0" b="0"/>
            <wp:docPr id="32" name="Picture 32" descr="A flying scale chart. " title="Fly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83855" cy="1841924"/>
                    </a:xfrm>
                    <a:prstGeom prst="rect">
                      <a:avLst/>
                    </a:prstGeom>
                  </pic:spPr>
                </pic:pic>
              </a:graphicData>
            </a:graphic>
          </wp:inline>
        </w:drawing>
      </w:r>
    </w:p>
    <w:p w14:paraId="7054C043" w14:textId="77777777" w:rsidR="00BF0575" w:rsidRDefault="00BF0575" w:rsidP="007755C6">
      <w:pPr>
        <w:spacing w:after="0" w:line="240" w:lineRule="auto"/>
        <w:rPr>
          <w:rFonts w:cs="Times New Roman"/>
          <w:noProof/>
          <w:sz w:val="24"/>
          <w:szCs w:val="24"/>
        </w:rPr>
      </w:pPr>
    </w:p>
    <w:p w14:paraId="7A9571DE" w14:textId="77777777" w:rsidR="00A3626C" w:rsidRPr="00A3626C" w:rsidRDefault="00A3626C" w:rsidP="00A3626C">
      <w:pPr>
        <w:spacing w:after="0" w:line="240" w:lineRule="auto"/>
        <w:ind w:left="720"/>
        <w:contextualSpacing/>
        <w:rPr>
          <w:rFonts w:cs="Times New Roman"/>
          <w:noProof/>
          <w:sz w:val="24"/>
          <w:szCs w:val="24"/>
        </w:rPr>
      </w:pPr>
      <w:r w:rsidRPr="00A3626C">
        <w:rPr>
          <w:rFonts w:cs="Times New Roman"/>
          <w:noProof/>
          <w:sz w:val="24"/>
          <w:szCs w:val="24"/>
        </w:rPr>
        <w:t>Part A. What is the length of the actual wing? Explain how you found your answer.</w:t>
      </w:r>
    </w:p>
    <w:p w14:paraId="523E4D21" w14:textId="77777777" w:rsidR="00A3626C" w:rsidRPr="00A3626C" w:rsidRDefault="00A3626C" w:rsidP="00A3626C">
      <w:pPr>
        <w:spacing w:after="0" w:line="240" w:lineRule="auto"/>
        <w:ind w:left="720"/>
        <w:contextualSpacing/>
        <w:rPr>
          <w:rFonts w:cs="Times New Roman"/>
          <w:noProof/>
          <w:sz w:val="24"/>
          <w:szCs w:val="24"/>
        </w:rPr>
      </w:pPr>
      <w:r w:rsidRPr="00A3626C">
        <w:rPr>
          <w:rFonts w:cs="Times New Roman"/>
          <w:noProof/>
          <w:sz w:val="24"/>
          <w:szCs w:val="24"/>
        </w:rPr>
        <w:t>Part B. What is the area of the actual wing? Explain how you found your answer.</w:t>
      </w:r>
    </w:p>
    <w:p w14:paraId="506D7579" w14:textId="77777777" w:rsidR="00227396" w:rsidRPr="00227396" w:rsidRDefault="00227396" w:rsidP="00BF0575">
      <w:pPr>
        <w:widowControl w:val="0"/>
        <w:spacing w:after="0" w:line="240" w:lineRule="auto"/>
        <w:rPr>
          <w:rFonts w:eastAsia="Calibri" w:cs="Times New Roman"/>
          <w:bCs/>
          <w:sz w:val="24"/>
          <w:szCs w:val="24"/>
        </w:rPr>
      </w:pPr>
    </w:p>
    <w:p w14:paraId="124075AE" w14:textId="77777777" w:rsidR="00227396" w:rsidRPr="00227396" w:rsidRDefault="00227396" w:rsidP="00227396">
      <w:pPr>
        <w:spacing w:after="0" w:line="240" w:lineRule="auto"/>
        <w:rPr>
          <w:rFonts w:eastAsia="Calibri" w:cs="Times New Roman"/>
          <w:bCs/>
          <w:i/>
          <w:sz w:val="24"/>
          <w:szCs w:val="24"/>
        </w:rPr>
      </w:pPr>
      <w:r w:rsidRPr="00227396">
        <w:rPr>
          <w:rFonts w:eastAsia="Calibri" w:cs="Times New Roman"/>
          <w:bCs/>
          <w:i/>
          <w:sz w:val="24"/>
          <w:szCs w:val="24"/>
        </w:rPr>
        <w:t>Instructional Task 2 (MTR.7.1)</w:t>
      </w:r>
    </w:p>
    <w:p w14:paraId="21AADCCC" w14:textId="09FC319B" w:rsidR="00A00E71" w:rsidRPr="000D6E16" w:rsidRDefault="00227396" w:rsidP="00227396">
      <w:pPr>
        <w:spacing w:after="0" w:line="240" w:lineRule="auto"/>
        <w:ind w:left="360"/>
        <w:textAlignment w:val="baseline"/>
        <w:rPr>
          <w:rFonts w:eastAsia="Calibri" w:cs="Times New Roman"/>
          <w:bCs/>
          <w:sz w:val="24"/>
          <w:szCs w:val="24"/>
        </w:rPr>
      </w:pPr>
      <w:r w:rsidRPr="00227396">
        <w:rPr>
          <w:rFonts w:eastAsia="Calibri" w:cs="Times New Roman"/>
          <w:bCs/>
          <w:sz w:val="24"/>
          <w:szCs w:val="24"/>
        </w:rPr>
        <w:t xml:space="preserve">Mariko has an 80:1 scale drawing of the floor plan of her house. On the floor plan, the dimensions of her rectangular living room are </w:t>
      </w: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8</m:t>
            </m:r>
          </m:den>
        </m:f>
      </m:oMath>
      <w:r w:rsidRPr="00227396">
        <w:rPr>
          <w:rFonts w:eastAsia="Calibri" w:cs="Times New Roman"/>
          <w:bCs/>
          <w:sz w:val="24"/>
          <w:szCs w:val="24"/>
        </w:rPr>
        <w:t xml:space="preserve"> inches by </w:t>
      </w:r>
      <m:oMath>
        <m:r>
          <w:rPr>
            <w:rFonts w:ascii="Cambria Math" w:eastAsia="Calibri" w:hAnsi="Cambria Math" w:cs="Times New Roman"/>
            <w:sz w:val="24"/>
            <w:szCs w:val="24"/>
          </w:rPr>
          <m:t>2</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227396">
        <w:rPr>
          <w:rFonts w:eastAsia="Calibri" w:cs="Times New Roman"/>
          <w:bCs/>
          <w:sz w:val="24"/>
          <w:szCs w:val="24"/>
        </w:rPr>
        <w:t xml:space="preserve"> inches. What is the area of her real living room </w:t>
      </w:r>
      <w:proofErr w:type="gramStart"/>
      <w:r w:rsidRPr="00227396">
        <w:rPr>
          <w:rFonts w:eastAsia="Calibri" w:cs="Times New Roman"/>
          <w:bCs/>
          <w:sz w:val="24"/>
          <w:szCs w:val="24"/>
        </w:rPr>
        <w:t>in</w:t>
      </w:r>
      <w:proofErr w:type="gramEnd"/>
      <w:r w:rsidRPr="00227396">
        <w:rPr>
          <w:rFonts w:eastAsia="Calibri" w:cs="Times New Roman"/>
          <w:bCs/>
          <w:sz w:val="24"/>
          <w:szCs w:val="24"/>
        </w:rPr>
        <w:t xml:space="preserve"> square feet?</w:t>
      </w:r>
    </w:p>
    <w:p w14:paraId="496EACE8" w14:textId="77777777" w:rsidR="00F87980" w:rsidRPr="00BB2AFC" w:rsidRDefault="00F87980" w:rsidP="00F87980">
      <w:pPr>
        <w:spacing w:after="0" w:line="240" w:lineRule="auto"/>
        <w:rPr>
          <w:rFonts w:eastAsia="Times New Roman" w:cs="Times New Roman"/>
          <w:sz w:val="24"/>
          <w:szCs w:val="24"/>
        </w:rPr>
      </w:pPr>
    </w:p>
    <w:p w14:paraId="35EC16D3" w14:textId="77777777" w:rsidR="00F87980" w:rsidRPr="00BB2AFC" w:rsidRDefault="00F87980" w:rsidP="00F87980">
      <w:pPr>
        <w:pStyle w:val="GeometricReasoningGRHeading"/>
      </w:pPr>
      <w:r w:rsidRPr="00BB2AFC">
        <w:t>Instructional Items </w:t>
      </w:r>
    </w:p>
    <w:p w14:paraId="3D346EA0" w14:textId="77777777" w:rsidR="00F87980" w:rsidRPr="00BB2AFC"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04AFD6AF" w14:textId="77777777" w:rsidR="00FB713C" w:rsidRDefault="00FB713C" w:rsidP="00FB713C">
      <w:pPr>
        <w:spacing w:after="0" w:line="240" w:lineRule="auto"/>
        <w:ind w:left="360"/>
        <w:contextualSpacing/>
        <w:rPr>
          <w:rFonts w:eastAsia="Calibri" w:cs="Times New Roman"/>
          <w:bCs/>
          <w:sz w:val="24"/>
          <w:szCs w:val="24"/>
        </w:rPr>
      </w:pPr>
      <w:r w:rsidRPr="00FB713C">
        <w:rPr>
          <w:rFonts w:eastAsia="Calibri" w:cs="Times New Roman"/>
          <w:bCs/>
          <w:sz w:val="24"/>
          <w:szCs w:val="24"/>
        </w:rPr>
        <w:t>The triangle below will be recreated using the scale factor that produced Figure 2 from Figure 1. What scale factor should be used?</w:t>
      </w:r>
    </w:p>
    <w:p w14:paraId="26B17B62" w14:textId="77777777" w:rsidR="00C51189" w:rsidRDefault="00C51189" w:rsidP="00BF0575">
      <w:pPr>
        <w:spacing w:after="0" w:line="240" w:lineRule="auto"/>
        <w:contextualSpacing/>
        <w:rPr>
          <w:rFonts w:eastAsia="Calibri" w:cs="Times New Roman"/>
          <w:bCs/>
          <w:sz w:val="24"/>
          <w:szCs w:val="24"/>
        </w:rPr>
      </w:pPr>
    </w:p>
    <w:p w14:paraId="2FCEB8DD" w14:textId="4DF3E3F2" w:rsidR="00C51189" w:rsidRPr="00FB713C" w:rsidRDefault="00C51189" w:rsidP="00FB713C">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00C74394" w:rsidRPr="00AD5015">
        <w:rPr>
          <w:rFonts w:cs="Times New Roman"/>
          <w:sz w:val="24"/>
          <w:szCs w:val="24"/>
        </w:rPr>
        <w:object w:dxaOrig="13125" w:dyaOrig="2775" w14:anchorId="27C622E8">
          <v:shape id="_x0000_i1027" type="#_x0000_t75" alt="Figure 2 rectangle is created by using a scale factor in relation to the rectangle in Figure 1. Figure 1 dimensions are a 2 by 4; Figure 2 dimensions are a 3 by 6. A purple triangle is shown with the base of 4 units and a height of 3 units." style="width:336pt;height:1in" o:ole="">
            <v:imagedata r:id="rId73" o:title=""/>
          </v:shape>
          <o:OLEObject Type="Embed" ProgID="PBrush" ShapeID="_x0000_i1027" DrawAspect="Content" ObjectID="_1806295095" r:id="rId74"/>
        </w:object>
      </w:r>
    </w:p>
    <w:p w14:paraId="3C5316C5" w14:textId="77777777" w:rsidR="00F87980" w:rsidRPr="00BB2AFC" w:rsidRDefault="00F87980" w:rsidP="00F87980">
      <w:pPr>
        <w:spacing w:after="0" w:line="240" w:lineRule="auto"/>
        <w:textAlignment w:val="baseline"/>
        <w:rPr>
          <w:rFonts w:eastAsia="Times New Roman" w:cs="Times New Roman"/>
          <w:sz w:val="24"/>
          <w:szCs w:val="24"/>
        </w:rPr>
      </w:pPr>
    </w:p>
    <w:p w14:paraId="5A9D67D2" w14:textId="77777777" w:rsidR="00F87980"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09F3614A" w14:textId="77777777" w:rsidR="00222114" w:rsidRPr="00222114" w:rsidRDefault="00222114" w:rsidP="00222114">
      <w:pPr>
        <w:spacing w:after="0" w:line="240" w:lineRule="auto"/>
        <w:ind w:left="360"/>
        <w:textAlignment w:val="baseline"/>
        <w:rPr>
          <w:rFonts w:eastAsia="Times New Roman" w:cs="Times New Roman"/>
          <w:sz w:val="24"/>
          <w:szCs w:val="24"/>
        </w:rPr>
      </w:pPr>
      <w:r w:rsidRPr="00222114">
        <w:rPr>
          <w:rFonts w:eastAsia="Calibri" w:cs="Times New Roman"/>
          <w:bCs/>
          <w:sz w:val="24"/>
          <w:szCs w:val="24"/>
        </w:rPr>
        <w:t xml:space="preserve">Andrew needs to paint the side of his building white to prepare for a new mural that will be painted there. He measured the actual wall to be 26.25 feet long but he cannot easily measure the height. On </w:t>
      </w:r>
      <w:proofErr w:type="gramStart"/>
      <w:r w:rsidRPr="00222114">
        <w:rPr>
          <w:rFonts w:eastAsia="Calibri" w:cs="Times New Roman"/>
          <w:bCs/>
          <w:sz w:val="24"/>
          <w:szCs w:val="24"/>
        </w:rPr>
        <w:t>his</w:t>
      </w:r>
      <w:proofErr w:type="gramEnd"/>
      <w:r w:rsidRPr="00222114">
        <w:rPr>
          <w:rFonts w:eastAsia="Calibri" w:cs="Times New Roman"/>
          <w:bCs/>
          <w:sz w:val="24"/>
          <w:szCs w:val="24"/>
        </w:rPr>
        <w:t xml:space="preserve"> blueprints of the building, the wall measures 3.5 inches long and 4 inches tall. What is the actual area Andrew will need to paint?</w:t>
      </w:r>
    </w:p>
    <w:p w14:paraId="6D1A22A4" w14:textId="77777777" w:rsidR="00BF0575" w:rsidRPr="00BF0575" w:rsidRDefault="00BF0575" w:rsidP="00357A01">
      <w:pPr>
        <w:spacing w:after="0" w:line="240" w:lineRule="auto"/>
        <w:textAlignment w:val="baseline"/>
        <w:rPr>
          <w:rFonts w:eastAsia="Times New Roman" w:cs="Times New Roman"/>
          <w:iCs/>
          <w:sz w:val="24"/>
          <w:szCs w:val="24"/>
        </w:rPr>
      </w:pPr>
    </w:p>
    <w:p w14:paraId="7EE51BB7" w14:textId="77777777" w:rsidR="00357A01" w:rsidRPr="00BB2AFC" w:rsidRDefault="00357A01" w:rsidP="00357A01">
      <w:pPr>
        <w:pStyle w:val="Style4"/>
      </w:pPr>
      <w:r w:rsidRPr="00BB2AFC">
        <w:t>*The strategies, tasks and items included in the B1G-M are examples and should not be considered comprehensive.</w:t>
      </w:r>
    </w:p>
    <w:p w14:paraId="0AE024AD" w14:textId="77777777" w:rsidR="00D76B88" w:rsidRDefault="00D76B88" w:rsidP="00D76B88">
      <w:pPr>
        <w:spacing w:after="0" w:line="240" w:lineRule="auto"/>
        <w:rPr>
          <w:rFonts w:cs="Times New Roman"/>
          <w:bCs/>
        </w:rPr>
      </w:pPr>
    </w:p>
    <w:p w14:paraId="3FBD5B65" w14:textId="3FF2005E" w:rsidR="00BF0575" w:rsidRPr="00BF0575" w:rsidRDefault="00BF0575" w:rsidP="00BF0575">
      <w:pPr>
        <w:rPr>
          <w:rFonts w:cs="Times New Roman"/>
          <w:bCs/>
          <w:sz w:val="24"/>
          <w:szCs w:val="24"/>
        </w:rPr>
      </w:pPr>
      <w:r>
        <w:rPr>
          <w:rFonts w:cs="Times New Roman"/>
          <w:bCs/>
          <w:sz w:val="24"/>
          <w:szCs w:val="24"/>
        </w:rPr>
        <w:br w:type="page"/>
      </w:r>
    </w:p>
    <w:p w14:paraId="736E58EC" w14:textId="0F8766BE" w:rsidR="000600D6" w:rsidRDefault="00D76B88" w:rsidP="00D76B88">
      <w:pPr>
        <w:spacing w:after="0" w:line="240" w:lineRule="auto"/>
        <w:jc w:val="center"/>
        <w:rPr>
          <w:rFonts w:cs="Times New Roman"/>
          <w:i/>
          <w:sz w:val="24"/>
        </w:rPr>
      </w:pPr>
      <w:r w:rsidRPr="00D76B88">
        <w:rPr>
          <w:rFonts w:cs="Times New Roman"/>
          <w:b/>
          <w:sz w:val="24"/>
        </w:rPr>
        <w:lastRenderedPageBreak/>
        <w:t xml:space="preserve">MA.7.GR.2 </w:t>
      </w:r>
      <w:r w:rsidRPr="00D76B88">
        <w:rPr>
          <w:rFonts w:cs="Times New Roman"/>
          <w:i/>
          <w:sz w:val="24"/>
        </w:rPr>
        <w:t>Solve problems involving three-dimensional figures, including right circular cylinders.</w:t>
      </w:r>
    </w:p>
    <w:p w14:paraId="5A450F20" w14:textId="77777777" w:rsidR="00D76B88" w:rsidRPr="000724C7" w:rsidRDefault="00D76B88" w:rsidP="00BF0575">
      <w:pPr>
        <w:spacing w:after="0" w:line="240" w:lineRule="auto"/>
        <w:rPr>
          <w:rFonts w:cs="Times New Roman"/>
          <w:iCs/>
          <w:sz w:val="24"/>
        </w:rPr>
      </w:pPr>
    </w:p>
    <w:p w14:paraId="762ED33F" w14:textId="6AD74E51" w:rsidR="00F87980" w:rsidRDefault="00F87980" w:rsidP="00F87980">
      <w:pPr>
        <w:pStyle w:val="Heading3"/>
      </w:pPr>
      <w:bookmarkStart w:id="39" w:name="_MA.7.GR.2.1"/>
      <w:bookmarkEnd w:id="39"/>
      <w:r w:rsidRPr="006B6BAE">
        <w:t>MA</w:t>
      </w:r>
      <w:r>
        <w:t>.7.GR</w:t>
      </w:r>
      <w:r w:rsidRPr="006B6BAE">
        <w:t>.</w:t>
      </w:r>
      <w:r w:rsidR="00827715">
        <w:t>2.</w:t>
      </w:r>
      <w:r w:rsidRPr="006B6BAE">
        <w:t>1</w:t>
      </w:r>
    </w:p>
    <w:p w14:paraId="7D6B08BA" w14:textId="77777777" w:rsidR="00F87980" w:rsidRPr="00BF0575" w:rsidRDefault="00F87980" w:rsidP="00B04195">
      <w:pPr>
        <w:pStyle w:val="Normal11"/>
        <w:rPr>
          <w:sz w:val="24"/>
          <w:szCs w:val="24"/>
        </w:rPr>
      </w:pPr>
    </w:p>
    <w:p w14:paraId="0E3AB6B1" w14:textId="77777777" w:rsidR="00F87980" w:rsidRPr="00BB2AFC" w:rsidRDefault="00F87980" w:rsidP="00F87980">
      <w:pPr>
        <w:pStyle w:val="GeometricReasoningGRHeading"/>
      </w:pPr>
      <w:r w:rsidRPr="00BB2AFC">
        <w:t>Benchmark</w:t>
      </w:r>
    </w:p>
    <w:p w14:paraId="7D7F6629" w14:textId="7536D806" w:rsidR="00F87980" w:rsidRPr="00BB2AFC" w:rsidRDefault="00F87980" w:rsidP="00F87980">
      <w:pPr>
        <w:pStyle w:val="Style3"/>
      </w:pPr>
      <w:r w:rsidRPr="00BB2AFC">
        <w:t>MA</w:t>
      </w:r>
      <w:r>
        <w:t>.7.GR</w:t>
      </w:r>
      <w:r w:rsidRPr="00BB2AFC">
        <w:t>.</w:t>
      </w:r>
      <w:r w:rsidR="00C93558">
        <w:t>2.1</w:t>
      </w:r>
      <w:r w:rsidRPr="00BB2AFC">
        <w:tab/>
      </w:r>
      <w:r w:rsidR="00F70B6C" w:rsidRPr="00AD5015">
        <w:rPr>
          <w:rFonts w:eastAsia="Times New Roman"/>
          <w:color w:val="000000"/>
        </w:rPr>
        <w:t>Given a mathematical or real-world context, find the surface area of a right circular cylinder using the figure’s net</w:t>
      </w:r>
      <w:r w:rsidR="00F70B6C" w:rsidRPr="00AD5015">
        <w:rPr>
          <w:color w:val="000000"/>
        </w:rPr>
        <w:t>.</w:t>
      </w:r>
    </w:p>
    <w:p w14:paraId="1B7F2623" w14:textId="77777777" w:rsidR="00F87980" w:rsidRPr="00710144" w:rsidRDefault="00F87980" w:rsidP="00F87980">
      <w:pPr>
        <w:spacing w:after="0" w:line="240" w:lineRule="auto"/>
        <w:rPr>
          <w:rFonts w:eastAsia="Times New Roman" w:cs="Times New Roman"/>
        </w:rPr>
      </w:pPr>
      <w:r w:rsidRPr="00710144">
        <w:rPr>
          <w:rFonts w:eastAsia="Times New Roman" w:cs="Times New Roman"/>
          <w:u w:val="single"/>
        </w:rPr>
        <w:t>Benchmark Clarifications:</w:t>
      </w:r>
    </w:p>
    <w:p w14:paraId="020D7578" w14:textId="77777777" w:rsidR="00441367" w:rsidRPr="00441367" w:rsidRDefault="00441367" w:rsidP="00441367">
      <w:pPr>
        <w:spacing w:after="0" w:line="240" w:lineRule="auto"/>
        <w:ind w:left="-19"/>
        <w:rPr>
          <w:rFonts w:eastAsia="Times New Roman" w:cs="Times New Roman"/>
          <w:color w:val="000000"/>
        </w:rPr>
      </w:pPr>
      <w:r w:rsidRPr="00441367">
        <w:rPr>
          <w:rFonts w:eastAsia="Times New Roman" w:cs="Times New Roman"/>
          <w:i/>
        </w:rPr>
        <w:t>Clarification 1:</w:t>
      </w:r>
      <w:r w:rsidRPr="00441367">
        <w:rPr>
          <w:rFonts w:eastAsia="Times New Roman" w:cs="Times New Roman"/>
        </w:rPr>
        <w:t xml:space="preserve"> </w:t>
      </w:r>
      <w:r w:rsidRPr="00441367">
        <w:rPr>
          <w:rFonts w:eastAsia="Times New Roman" w:cs="Times New Roman"/>
          <w:color w:val="000000"/>
        </w:rPr>
        <w:t>Instruction focuses on representing a right circular cylinder with its net and on the connection between surface area of a figure and its net. </w:t>
      </w:r>
    </w:p>
    <w:p w14:paraId="59603C5B" w14:textId="77777777" w:rsidR="00441367" w:rsidRPr="00441367" w:rsidRDefault="00441367" w:rsidP="00441367">
      <w:pPr>
        <w:spacing w:after="0" w:line="240" w:lineRule="auto"/>
        <w:ind w:left="-19"/>
        <w:rPr>
          <w:rFonts w:eastAsia="Times New Roman" w:cs="Times New Roman"/>
          <w:color w:val="000000"/>
        </w:rPr>
      </w:pPr>
      <w:r w:rsidRPr="00441367">
        <w:rPr>
          <w:rFonts w:eastAsia="Times New Roman" w:cs="Times New Roman"/>
          <w:i/>
          <w:color w:val="000000"/>
        </w:rPr>
        <w:t>Clarification 2:</w:t>
      </w:r>
      <w:r w:rsidRPr="00441367">
        <w:rPr>
          <w:rFonts w:eastAsia="Times New Roman" w:cs="Times New Roman"/>
          <w:color w:val="000000"/>
        </w:rPr>
        <w:t xml:space="preserve"> Within this benchmark, the expectation is to find the surface area when given a net or when given a three-dimensional figure. </w:t>
      </w:r>
    </w:p>
    <w:p w14:paraId="5BF85F01" w14:textId="77777777" w:rsidR="00441367" w:rsidRPr="00441367" w:rsidRDefault="00441367" w:rsidP="00441367">
      <w:pPr>
        <w:spacing w:after="0" w:line="240" w:lineRule="auto"/>
        <w:ind w:left="-19"/>
        <w:rPr>
          <w:rFonts w:eastAsia="Times New Roman" w:cs="Times New Roman"/>
          <w:color w:val="000000"/>
        </w:rPr>
      </w:pPr>
      <w:r w:rsidRPr="00441367">
        <w:rPr>
          <w:rFonts w:eastAsia="Times New Roman" w:cs="Times New Roman"/>
          <w:i/>
          <w:color w:val="000000"/>
        </w:rPr>
        <w:t>Clarification 3:</w:t>
      </w:r>
      <w:r w:rsidRPr="00441367">
        <w:rPr>
          <w:rFonts w:eastAsia="Times New Roman" w:cs="Times New Roman"/>
          <w:color w:val="000000"/>
        </w:rPr>
        <w:t xml:space="preserve"> Within this benchmark, the expectation is not to memorize the surface area formula for a right circular cylinder. </w:t>
      </w:r>
    </w:p>
    <w:p w14:paraId="62618214" w14:textId="77777777" w:rsidR="00441367" w:rsidRPr="00441367" w:rsidRDefault="00441367" w:rsidP="00441367">
      <w:pPr>
        <w:spacing w:after="0" w:line="240" w:lineRule="auto"/>
        <w:rPr>
          <w:rFonts w:eastAsia="Times New Roman" w:cs="Times New Roman"/>
          <w:color w:val="000000"/>
        </w:rPr>
      </w:pPr>
      <w:r w:rsidRPr="00441367">
        <w:rPr>
          <w:rFonts w:eastAsia="Times New Roman" w:cs="Times New Roman"/>
          <w:i/>
          <w:color w:val="000000"/>
        </w:rPr>
        <w:t>Clarification 4:</w:t>
      </w:r>
      <w:r w:rsidRPr="00441367">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441367">
        <w:rPr>
          <w:rFonts w:eastAsia="Times New Roman" w:cs="Times New Roman"/>
          <w:color w:val="000000"/>
        </w:rPr>
        <w:t>) or approximately.</w:t>
      </w:r>
    </w:p>
    <w:p w14:paraId="2B2A63F1" w14:textId="77777777" w:rsidR="00F87980" w:rsidRPr="000724C7" w:rsidRDefault="00F87980" w:rsidP="00F87980">
      <w:pPr>
        <w:spacing w:after="0" w:line="240" w:lineRule="auto"/>
        <w:textAlignment w:val="baseline"/>
        <w:rPr>
          <w:rFonts w:eastAsia="Times New Roman" w:cs="Times New Roman"/>
        </w:rPr>
      </w:pPr>
    </w:p>
    <w:p w14:paraId="1448EA7F" w14:textId="7709C455" w:rsidR="00F87980" w:rsidRPr="00BB2AFC" w:rsidRDefault="00F87980" w:rsidP="00F87980">
      <w:pPr>
        <w:pStyle w:val="GeometricReasoningGRHeading"/>
      </w:pPr>
      <w:r w:rsidRPr="00BB2AFC">
        <w:t>Connecting Benchmarks/Horizontal Alignment</w:t>
      </w:r>
    </w:p>
    <w:p w14:paraId="22719B35" w14:textId="77777777" w:rsidR="00BB4C91" w:rsidRPr="00BB4C91" w:rsidRDefault="00BB4C91" w:rsidP="00C40F38">
      <w:pPr>
        <w:widowControl w:val="0"/>
        <w:numPr>
          <w:ilvl w:val="0"/>
          <w:numId w:val="15"/>
        </w:numPr>
        <w:spacing w:after="0" w:line="240" w:lineRule="auto"/>
        <w:contextualSpacing/>
        <w:rPr>
          <w:rFonts w:eastAsia="Times New Roman" w:cs="Times New Roman"/>
          <w:sz w:val="24"/>
          <w:szCs w:val="24"/>
          <w:lang w:val="es-US"/>
        </w:rPr>
      </w:pPr>
      <w:r w:rsidRPr="00BB4C91">
        <w:rPr>
          <w:rFonts w:eastAsiaTheme="minorEastAsia" w:cs="Times New Roman"/>
          <w:sz w:val="24"/>
          <w:szCs w:val="24"/>
          <w:lang w:val="es-US"/>
        </w:rPr>
        <w:t xml:space="preserve">MA.7.NSO.2.1, MA.7.NSO.2.2, MA.7.NSO.2.3 </w:t>
      </w:r>
    </w:p>
    <w:p w14:paraId="469B232C" w14:textId="77777777" w:rsidR="00CF22AB" w:rsidRDefault="00BB4C91" w:rsidP="00C40F38">
      <w:pPr>
        <w:numPr>
          <w:ilvl w:val="0"/>
          <w:numId w:val="15"/>
        </w:numPr>
        <w:spacing w:after="0" w:line="240" w:lineRule="auto"/>
        <w:contextualSpacing/>
        <w:rPr>
          <w:rFonts w:eastAsiaTheme="minorEastAsia" w:cs="Times New Roman"/>
          <w:sz w:val="24"/>
          <w:szCs w:val="24"/>
          <w:lang w:val="es-US"/>
        </w:rPr>
      </w:pPr>
      <w:r w:rsidRPr="00BB4C91">
        <w:rPr>
          <w:rFonts w:eastAsiaTheme="minorEastAsia" w:cs="Times New Roman"/>
          <w:sz w:val="24"/>
          <w:szCs w:val="24"/>
          <w:lang w:val="es-US"/>
        </w:rPr>
        <w:t>MA.7.GR.1.3</w:t>
      </w:r>
    </w:p>
    <w:p w14:paraId="54305EAC" w14:textId="5E61489D" w:rsidR="00BB4C91" w:rsidRDefault="00BB4C91" w:rsidP="00C47CD5">
      <w:pPr>
        <w:numPr>
          <w:ilvl w:val="0"/>
          <w:numId w:val="15"/>
        </w:numPr>
        <w:spacing w:after="0" w:line="240" w:lineRule="auto"/>
        <w:contextualSpacing/>
        <w:rPr>
          <w:rFonts w:eastAsiaTheme="minorEastAsia" w:cs="Times New Roman"/>
          <w:sz w:val="24"/>
          <w:szCs w:val="24"/>
          <w:lang w:val="es-US"/>
        </w:rPr>
      </w:pPr>
      <w:r w:rsidRPr="00CF22AB">
        <w:rPr>
          <w:rFonts w:eastAsiaTheme="minorEastAsia" w:cs="Times New Roman"/>
          <w:sz w:val="24"/>
          <w:szCs w:val="24"/>
          <w:lang w:val="es-US"/>
        </w:rPr>
        <w:t>MA.7.GR.2.3</w:t>
      </w:r>
    </w:p>
    <w:p w14:paraId="1756D254" w14:textId="77777777" w:rsidR="00A82BEB" w:rsidRPr="00C47CD5" w:rsidRDefault="00A82BEB" w:rsidP="000724C7">
      <w:pPr>
        <w:spacing w:after="0" w:line="240" w:lineRule="auto"/>
        <w:contextualSpacing/>
        <w:rPr>
          <w:rFonts w:eastAsiaTheme="minorEastAsia" w:cs="Times New Roman"/>
          <w:sz w:val="24"/>
          <w:szCs w:val="24"/>
          <w:lang w:val="es-US"/>
        </w:rPr>
      </w:pPr>
    </w:p>
    <w:p w14:paraId="726087FA" w14:textId="77777777" w:rsidR="00F87980" w:rsidRPr="00BB2AFC" w:rsidRDefault="00F87980" w:rsidP="00F87980">
      <w:pPr>
        <w:pStyle w:val="GeometricReasoningGRHeading"/>
      </w:pPr>
      <w:r w:rsidRPr="00BB2AFC">
        <w:t>Terms from the K-12 Glossary </w:t>
      </w:r>
    </w:p>
    <w:p w14:paraId="6DCC7484" w14:textId="6AAEC67D" w:rsidR="000C3DE9" w:rsidRPr="000C3DE9" w:rsidRDefault="000C3DE9" w:rsidP="00C40F38">
      <w:pPr>
        <w:numPr>
          <w:ilvl w:val="0"/>
          <w:numId w:val="17"/>
        </w:numPr>
        <w:spacing w:after="0" w:line="240" w:lineRule="auto"/>
        <w:textAlignment w:val="baseline"/>
        <w:rPr>
          <w:rFonts w:eastAsia="Times New Roman" w:cs="Times New Roman"/>
          <w:sz w:val="24"/>
          <w:szCs w:val="24"/>
        </w:rPr>
      </w:pPr>
      <w:r w:rsidRPr="000C3DE9">
        <w:rPr>
          <w:rFonts w:cs="Times New Roman"/>
          <w:sz w:val="24"/>
          <w:szCs w:val="24"/>
        </w:rPr>
        <w:t>Cylinder (Circular)</w:t>
      </w:r>
    </w:p>
    <w:p w14:paraId="579EF05A" w14:textId="77777777" w:rsidR="000C3DE9" w:rsidRPr="00AD5015" w:rsidRDefault="000C3DE9" w:rsidP="00C40F38">
      <w:pPr>
        <w:pStyle w:val="ListParagraph"/>
        <w:widowControl/>
        <w:numPr>
          <w:ilvl w:val="0"/>
          <w:numId w:val="17"/>
        </w:numPr>
        <w:contextualSpacing/>
        <w:rPr>
          <w:rFonts w:cs="Times New Roman"/>
          <w:b/>
          <w:bCs/>
          <w:sz w:val="24"/>
          <w:szCs w:val="24"/>
        </w:rPr>
      </w:pPr>
      <w:r>
        <w:rPr>
          <w:rFonts w:cs="Times New Roman"/>
          <w:sz w:val="24"/>
          <w:szCs w:val="24"/>
        </w:rPr>
        <w:t>N</w:t>
      </w:r>
      <w:r w:rsidRPr="00AD5015">
        <w:rPr>
          <w:rFonts w:cs="Times New Roman"/>
          <w:sz w:val="24"/>
          <w:szCs w:val="24"/>
        </w:rPr>
        <w:t>et</w:t>
      </w:r>
    </w:p>
    <w:p w14:paraId="0777850A" w14:textId="77777777" w:rsidR="000C3DE9" w:rsidRPr="00AD5015" w:rsidRDefault="000C3DE9" w:rsidP="00C40F38">
      <w:pPr>
        <w:pStyle w:val="ListParagraph"/>
        <w:widowControl/>
        <w:numPr>
          <w:ilvl w:val="0"/>
          <w:numId w:val="17"/>
        </w:numPr>
        <w:contextualSpacing/>
        <w:rPr>
          <w:rFonts w:cs="Times New Roman"/>
          <w:b/>
          <w:bCs/>
          <w:sz w:val="24"/>
          <w:szCs w:val="24"/>
        </w:rPr>
      </w:pPr>
      <w:r>
        <w:rPr>
          <w:rFonts w:cs="Times New Roman"/>
          <w:sz w:val="24"/>
          <w:szCs w:val="24"/>
        </w:rPr>
        <w:t>P</w:t>
      </w:r>
      <w:r w:rsidRPr="00AD5015">
        <w:rPr>
          <w:rFonts w:cs="Times New Roman"/>
          <w:sz w:val="24"/>
          <w:szCs w:val="24"/>
        </w:rPr>
        <w:t xml:space="preserve">i (π) </w:t>
      </w:r>
    </w:p>
    <w:p w14:paraId="0F378A08" w14:textId="77777777" w:rsidR="000C3DE9" w:rsidRPr="00586CE2" w:rsidRDefault="000C3DE9" w:rsidP="000724C7">
      <w:pPr>
        <w:widowControl w:val="0"/>
        <w:numPr>
          <w:ilvl w:val="0"/>
          <w:numId w:val="17"/>
        </w:numPr>
        <w:spacing w:after="0" w:line="240" w:lineRule="auto"/>
        <w:textAlignment w:val="baseline"/>
        <w:rPr>
          <w:rFonts w:eastAsia="Times New Roman" w:cs="Times New Roman"/>
          <w:sz w:val="24"/>
          <w:szCs w:val="24"/>
        </w:rPr>
      </w:pPr>
      <w:r>
        <w:rPr>
          <w:rFonts w:cs="Times New Roman"/>
          <w:sz w:val="24"/>
          <w:szCs w:val="24"/>
        </w:rPr>
        <w:t>S</w:t>
      </w:r>
      <w:r w:rsidRPr="00AD5015">
        <w:rPr>
          <w:rFonts w:cs="Times New Roman"/>
          <w:sz w:val="24"/>
          <w:szCs w:val="24"/>
        </w:rPr>
        <w:t xml:space="preserve">urface </w:t>
      </w:r>
      <w:r>
        <w:rPr>
          <w:rFonts w:cs="Times New Roman"/>
          <w:sz w:val="24"/>
          <w:szCs w:val="24"/>
        </w:rPr>
        <w:t>A</w:t>
      </w:r>
      <w:r w:rsidRPr="00AD5015">
        <w:rPr>
          <w:rFonts w:cs="Times New Roman"/>
          <w:sz w:val="24"/>
          <w:szCs w:val="24"/>
        </w:rPr>
        <w:t>rea</w:t>
      </w:r>
    </w:p>
    <w:p w14:paraId="457AD31E" w14:textId="77777777" w:rsidR="00F87980" w:rsidRPr="000724C7" w:rsidRDefault="00F87980" w:rsidP="000724C7">
      <w:pPr>
        <w:spacing w:after="0"/>
        <w:textAlignment w:val="baseline"/>
        <w:rPr>
          <w:rFonts w:eastAsia="Times New Roman" w:cs="Times New Roman"/>
          <w:sz w:val="24"/>
          <w:szCs w:val="24"/>
        </w:rPr>
      </w:pPr>
    </w:p>
    <w:p w14:paraId="1401FFBE" w14:textId="77777777" w:rsidR="00F87980" w:rsidRPr="00BB2AFC" w:rsidRDefault="00F87980" w:rsidP="00F87980">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87980" w:rsidRPr="00BB2AFC" w14:paraId="39027193" w14:textId="77777777" w:rsidTr="00A7769B">
        <w:trPr>
          <w:trHeight w:val="300"/>
        </w:trPr>
        <w:tc>
          <w:tcPr>
            <w:tcW w:w="2498" w:type="pct"/>
            <w:shd w:val="clear" w:color="auto" w:fill="auto"/>
            <w:hideMark/>
          </w:tcPr>
          <w:p w14:paraId="2BBCC755" w14:textId="77777777" w:rsidR="00F87980" w:rsidRPr="00BB2AFC" w:rsidRDefault="00F87980"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0437E146" w14:textId="1B5F03A2" w:rsidR="00F87980" w:rsidRPr="003624AF" w:rsidRDefault="003624AF" w:rsidP="00C40F38">
            <w:pPr>
              <w:pStyle w:val="ListParagraph"/>
              <w:widowControl/>
              <w:numPr>
                <w:ilvl w:val="0"/>
                <w:numId w:val="14"/>
              </w:numPr>
              <w:contextualSpacing/>
              <w:rPr>
                <w:rFonts w:cs="Times New Roman"/>
                <w:sz w:val="24"/>
                <w:szCs w:val="24"/>
              </w:rPr>
            </w:pPr>
            <w:r w:rsidRPr="009C3AE8">
              <w:rPr>
                <w:rFonts w:eastAsia="Calibri" w:cs="Times New Roman"/>
                <w:sz w:val="24"/>
                <w:szCs w:val="24"/>
              </w:rPr>
              <w:t xml:space="preserve">This is the first introduction to </w:t>
            </w:r>
            <w:r>
              <w:rPr>
                <w:rFonts w:eastAsia="Calibri" w:cs="Times New Roman"/>
                <w:sz w:val="24"/>
                <w:szCs w:val="24"/>
              </w:rPr>
              <w:t>cylinders</w:t>
            </w:r>
            <w:r w:rsidRPr="009C3AE8">
              <w:rPr>
                <w:rFonts w:eastAsia="Calibri" w:cs="Times New Roman"/>
                <w:sz w:val="24"/>
                <w:szCs w:val="24"/>
              </w:rPr>
              <w:t xml:space="preserve"> outside of recognizing the shape in early elementary. </w:t>
            </w:r>
          </w:p>
        </w:tc>
        <w:tc>
          <w:tcPr>
            <w:tcW w:w="2502" w:type="pct"/>
            <w:shd w:val="clear" w:color="auto" w:fill="auto"/>
          </w:tcPr>
          <w:p w14:paraId="6EC9E24A" w14:textId="77777777" w:rsidR="00F87980" w:rsidRPr="00BB2AFC" w:rsidRDefault="00F87980"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A7A830E" w14:textId="7F093853" w:rsidR="00F87980" w:rsidRPr="00FA2BAE" w:rsidRDefault="00AC5CBF" w:rsidP="00C40F38">
            <w:pPr>
              <w:widowControl w:val="0"/>
              <w:numPr>
                <w:ilvl w:val="0"/>
                <w:numId w:val="14"/>
              </w:numPr>
              <w:spacing w:after="0" w:line="240" w:lineRule="auto"/>
              <w:textAlignment w:val="baseline"/>
              <w:rPr>
                <w:rFonts w:eastAsia="Times New Roman" w:cs="Times New Roman"/>
                <w:sz w:val="24"/>
                <w:szCs w:val="24"/>
              </w:rPr>
            </w:pPr>
            <w:r w:rsidRPr="30C71E48">
              <w:rPr>
                <w:rFonts w:eastAsia="Calibri" w:cs="Times New Roman"/>
                <w:sz w:val="24"/>
                <w:szCs w:val="24"/>
              </w:rPr>
              <w:t>MA.912.GR.4.6</w:t>
            </w:r>
          </w:p>
        </w:tc>
      </w:tr>
    </w:tbl>
    <w:p w14:paraId="2DCBE4CD" w14:textId="77777777" w:rsidR="00F87980" w:rsidRPr="00BB2AFC" w:rsidRDefault="00F87980" w:rsidP="00F87980">
      <w:pPr>
        <w:spacing w:after="0"/>
      </w:pPr>
    </w:p>
    <w:p w14:paraId="0215627F" w14:textId="77777777" w:rsidR="00F87980" w:rsidRPr="00BB2AFC" w:rsidRDefault="00F87980" w:rsidP="00F87980">
      <w:pPr>
        <w:pStyle w:val="GeometricReasoningGRHeading"/>
      </w:pPr>
      <w:r w:rsidRPr="00BB2AFC">
        <w:t xml:space="preserve">Purpose and Instructional Strategies </w:t>
      </w:r>
    </w:p>
    <w:p w14:paraId="093AD012" w14:textId="77777777" w:rsidR="003762BD" w:rsidRPr="003762BD" w:rsidRDefault="003762BD" w:rsidP="003762BD">
      <w:pPr>
        <w:spacing w:after="0" w:line="240" w:lineRule="auto"/>
        <w:contextualSpacing/>
        <w:rPr>
          <w:rFonts w:eastAsia="Calibri" w:cs="Times New Roman"/>
          <w:bCs/>
          <w:sz w:val="24"/>
          <w:szCs w:val="24"/>
        </w:rPr>
      </w:pPr>
      <w:r w:rsidRPr="003762BD">
        <w:rPr>
          <w:rFonts w:eastAsia="Calibri" w:cs="Times New Roman"/>
          <w:bCs/>
          <w:sz w:val="24"/>
          <w:szCs w:val="24"/>
        </w:rPr>
        <w:t>In grade 6, students found the area of quadrilaterals and composite figures by decomposing them into triangles or rectangles, which developed into finding the surface area of right rectangular prisms and right rectangular pyramids using a figure’s net. In grade 7, students find the area of a circle as well as the surface area of a right circular cylinder using the figure’s net. In high school, students will solve mathematical and real-world problems involving the surface area of cylinders, pyramids, prisms, cones and spheres.</w:t>
      </w:r>
    </w:p>
    <w:p w14:paraId="304CE7DB" w14:textId="77777777" w:rsidR="003762BD" w:rsidRPr="003762BD" w:rsidRDefault="003762BD" w:rsidP="00C40F38">
      <w:pPr>
        <w:numPr>
          <w:ilvl w:val="0"/>
          <w:numId w:val="39"/>
        </w:numPr>
        <w:spacing w:after="0" w:line="240" w:lineRule="auto"/>
        <w:ind w:left="720"/>
        <w:contextualSpacing/>
        <w:rPr>
          <w:rFonts w:eastAsia="Calibri" w:cs="Times New Roman"/>
          <w:bCs/>
          <w:sz w:val="24"/>
          <w:szCs w:val="24"/>
        </w:rPr>
      </w:pPr>
      <w:r w:rsidRPr="003762BD">
        <w:rPr>
          <w:rFonts w:eastAsia="Calibri" w:cs="Times New Roman"/>
          <w:bCs/>
          <w:sz w:val="24"/>
          <w:szCs w:val="24"/>
        </w:rPr>
        <w:t>Instruction includes problems that make connections to the understanding of a formula for the surface area of a right circular cylinder and its net (soup can and finding the area of the paper around the can). Show how different parts of the formula correspond to different parts of the net (</w:t>
      </w:r>
      <w:r w:rsidRPr="003762BD">
        <w:rPr>
          <w:rFonts w:eastAsia="Calibri" w:cs="Times New Roman"/>
          <w:bCs/>
          <w:i/>
          <w:sz w:val="24"/>
          <w:szCs w:val="24"/>
        </w:rPr>
        <w:t>MTR.7.1</w:t>
      </w:r>
      <w:r w:rsidRPr="003762BD">
        <w:rPr>
          <w:rFonts w:eastAsia="Calibri" w:cs="Times New Roman"/>
          <w:bCs/>
          <w:sz w:val="24"/>
          <w:szCs w:val="24"/>
        </w:rPr>
        <w:t>).</w:t>
      </w:r>
    </w:p>
    <w:p w14:paraId="11678192" w14:textId="77777777" w:rsidR="003762BD" w:rsidRPr="003762BD" w:rsidRDefault="003762BD" w:rsidP="00C40F38">
      <w:pPr>
        <w:numPr>
          <w:ilvl w:val="0"/>
          <w:numId w:val="39"/>
        </w:numPr>
        <w:spacing w:after="0" w:line="240" w:lineRule="auto"/>
        <w:ind w:left="720"/>
        <w:contextualSpacing/>
        <w:rPr>
          <w:rFonts w:eastAsia="Calibri" w:cs="Times New Roman"/>
          <w:sz w:val="24"/>
          <w:szCs w:val="24"/>
        </w:rPr>
      </w:pPr>
      <w:r w:rsidRPr="003762BD">
        <w:rPr>
          <w:rFonts w:eastAsia="Calibri" w:cs="Times New Roman"/>
          <w:sz w:val="24"/>
          <w:szCs w:val="24"/>
        </w:rPr>
        <w:t xml:space="preserve">Instruction allows students the opportunity to develop the formula for the surface area of a right circular cylinder. </w:t>
      </w:r>
    </w:p>
    <w:p w14:paraId="4AE27CAE" w14:textId="77777777" w:rsidR="003762BD" w:rsidRPr="003762BD" w:rsidRDefault="003762BD" w:rsidP="00C40F38">
      <w:pPr>
        <w:numPr>
          <w:ilvl w:val="1"/>
          <w:numId w:val="39"/>
        </w:numPr>
        <w:spacing w:after="0" w:line="240" w:lineRule="auto"/>
        <w:ind w:left="1440"/>
        <w:contextualSpacing/>
        <w:rPr>
          <w:rFonts w:eastAsia="Calibri" w:cs="Times New Roman"/>
          <w:sz w:val="24"/>
          <w:szCs w:val="24"/>
        </w:rPr>
      </w:pPr>
      <w:r w:rsidRPr="003762BD">
        <w:rPr>
          <w:rFonts w:eastAsia="Calibri" w:cs="Times New Roman"/>
          <w:sz w:val="24"/>
          <w:szCs w:val="24"/>
        </w:rPr>
        <w:lastRenderedPageBreak/>
        <w:t xml:space="preserve">For example, provide </w:t>
      </w:r>
      <w:proofErr w:type="gramStart"/>
      <w:r w:rsidRPr="003762BD">
        <w:rPr>
          <w:rFonts w:eastAsia="Calibri" w:cs="Times New Roman"/>
          <w:sz w:val="24"/>
          <w:szCs w:val="24"/>
        </w:rPr>
        <w:t>students</w:t>
      </w:r>
      <w:proofErr w:type="gramEnd"/>
      <w:r w:rsidRPr="003762BD">
        <w:rPr>
          <w:rFonts w:eastAsia="Calibri" w:cs="Times New Roman"/>
          <w:sz w:val="24"/>
          <w:szCs w:val="24"/>
        </w:rPr>
        <w:t xml:space="preserve"> cans of various sizes, paper, scissors, and tape (</w:t>
      </w:r>
      <w:r w:rsidRPr="003762BD">
        <w:rPr>
          <w:rFonts w:eastAsia="Calibri" w:cs="Times New Roman"/>
          <w:i/>
          <w:sz w:val="24"/>
          <w:szCs w:val="24"/>
        </w:rPr>
        <w:t>MTR.2.1</w:t>
      </w:r>
      <w:r w:rsidRPr="003762BD">
        <w:rPr>
          <w:rFonts w:eastAsia="Calibri" w:cs="Times New Roman"/>
          <w:sz w:val="24"/>
          <w:szCs w:val="24"/>
        </w:rPr>
        <w:t>). Ask students to cover the can completely without overlapping the paper and only using as little tape as possible. Ask students to explain their method if they feel it was successful in covering the can completely without overlapping any paper, until someone presents the idea of cutting two circles, taping them to the base and then one rectangle to cover the curved surface (</w:t>
      </w:r>
      <w:r w:rsidRPr="003762BD">
        <w:rPr>
          <w:rFonts w:eastAsia="Calibri" w:cs="Times New Roman"/>
          <w:i/>
          <w:sz w:val="24"/>
          <w:szCs w:val="24"/>
        </w:rPr>
        <w:t>MTR.4.1</w:t>
      </w:r>
      <w:r w:rsidRPr="003762BD">
        <w:rPr>
          <w:rFonts w:eastAsia="Calibri" w:cs="Times New Roman"/>
          <w:sz w:val="24"/>
          <w:szCs w:val="24"/>
        </w:rPr>
        <w:t xml:space="preserve">, </w:t>
      </w:r>
      <w:r w:rsidRPr="003762BD">
        <w:rPr>
          <w:rFonts w:eastAsia="Calibri" w:cs="Times New Roman"/>
          <w:i/>
          <w:sz w:val="24"/>
          <w:szCs w:val="24"/>
        </w:rPr>
        <w:t>MTR.5.1</w:t>
      </w:r>
      <w:r w:rsidRPr="003762BD">
        <w:rPr>
          <w:rFonts w:eastAsia="Calibri" w:cs="Times New Roman"/>
          <w:sz w:val="24"/>
          <w:szCs w:val="24"/>
        </w:rPr>
        <w:t>).</w:t>
      </w:r>
    </w:p>
    <w:p w14:paraId="6DD5F35A" w14:textId="77777777" w:rsidR="003762BD" w:rsidRPr="000724C7" w:rsidRDefault="003762BD" w:rsidP="000724C7">
      <w:pPr>
        <w:widowControl w:val="0"/>
        <w:numPr>
          <w:ilvl w:val="0"/>
          <w:numId w:val="39"/>
        </w:numPr>
        <w:spacing w:after="0" w:line="240" w:lineRule="auto"/>
        <w:ind w:left="720"/>
        <w:rPr>
          <w:rFonts w:eastAsia="Calibri" w:cs="Times New Roman"/>
          <w:sz w:val="24"/>
          <w:szCs w:val="24"/>
        </w:rPr>
      </w:pPr>
      <w:r w:rsidRPr="003762BD">
        <w:rPr>
          <w:rFonts w:eastAsia="Calibri" w:cs="Times New Roman"/>
          <w:bCs/>
          <w:sz w:val="24"/>
          <w:szCs w:val="24"/>
        </w:rPr>
        <w:t>Instruction allows students to use various nets for cylinders which they can cut out and form the three-dimensional figure or use virtual simulations which show the “unrolling” of the cylinder into its net (</w:t>
      </w:r>
      <w:r w:rsidRPr="003762BD">
        <w:rPr>
          <w:rFonts w:eastAsia="Calibri" w:cs="Times New Roman"/>
          <w:bCs/>
          <w:i/>
          <w:sz w:val="24"/>
          <w:szCs w:val="24"/>
        </w:rPr>
        <w:t>MTR.2.1</w:t>
      </w:r>
      <w:r w:rsidRPr="003762BD">
        <w:rPr>
          <w:rFonts w:eastAsia="Calibri" w:cs="Times New Roman"/>
          <w:bCs/>
          <w:sz w:val="24"/>
          <w:szCs w:val="24"/>
        </w:rPr>
        <w:t>).</w:t>
      </w:r>
    </w:p>
    <w:p w14:paraId="2E6F8F70" w14:textId="77777777" w:rsidR="000724C7" w:rsidRPr="00EA643C" w:rsidRDefault="000724C7" w:rsidP="000724C7">
      <w:pPr>
        <w:widowControl w:val="0"/>
        <w:spacing w:after="0" w:line="240" w:lineRule="auto"/>
        <w:rPr>
          <w:rFonts w:eastAsia="Calibri" w:cs="Times New Roman"/>
          <w:sz w:val="24"/>
          <w:szCs w:val="24"/>
        </w:rPr>
      </w:pPr>
    </w:p>
    <w:p w14:paraId="1F9310B1" w14:textId="448C3BB1" w:rsidR="00EA643C" w:rsidRDefault="00904FBA" w:rsidP="000724C7">
      <w:pPr>
        <w:widowControl w:val="0"/>
        <w:spacing w:after="0" w:line="240" w:lineRule="auto"/>
        <w:ind w:left="3600"/>
        <w:rPr>
          <w:rFonts w:cs="Times New Roman"/>
          <w:sz w:val="24"/>
          <w:szCs w:val="24"/>
        </w:rPr>
      </w:pPr>
      <w:r w:rsidRPr="00AD5015">
        <w:rPr>
          <w:rFonts w:cs="Times New Roman"/>
          <w:sz w:val="24"/>
          <w:szCs w:val="24"/>
        </w:rPr>
        <w:object w:dxaOrig="8685" w:dyaOrig="7095" w14:anchorId="67F42799">
          <v:shape id="_x0000_i1028" type="#_x0000_t75" alt="Net of a cylinder with the radii of 3 centimeters and a height of 6 centimeters." style="width:125.5pt;height:102.15pt" o:ole="">
            <v:imagedata r:id="rId75" o:title=""/>
          </v:shape>
          <o:OLEObject Type="Embed" ProgID="PBrush" ShapeID="_x0000_i1028" DrawAspect="Content" ObjectID="_1806295096" r:id="rId76"/>
        </w:object>
      </w:r>
    </w:p>
    <w:p w14:paraId="65F0272F" w14:textId="77777777" w:rsidR="000724C7" w:rsidRPr="00496F78" w:rsidRDefault="000724C7" w:rsidP="000724C7">
      <w:pPr>
        <w:widowControl w:val="0"/>
        <w:spacing w:after="0" w:line="240" w:lineRule="auto"/>
        <w:rPr>
          <w:rFonts w:eastAsia="Calibri" w:cs="Times New Roman"/>
          <w:sz w:val="24"/>
          <w:szCs w:val="24"/>
        </w:rPr>
      </w:pPr>
    </w:p>
    <w:p w14:paraId="17A26B1C" w14:textId="6FC54E02" w:rsidR="00496F78" w:rsidRPr="00496F78" w:rsidRDefault="00496F78" w:rsidP="00C40F38">
      <w:pPr>
        <w:pStyle w:val="ListParagraph"/>
        <w:numPr>
          <w:ilvl w:val="0"/>
          <w:numId w:val="39"/>
        </w:numPr>
        <w:ind w:left="720"/>
        <w:rPr>
          <w:rFonts w:eastAsia="Calibri" w:cs="Times New Roman"/>
          <w:sz w:val="24"/>
          <w:szCs w:val="24"/>
        </w:rPr>
      </w:pPr>
      <w:r>
        <w:rPr>
          <w:rFonts w:eastAsia="Calibri" w:cs="Times New Roman"/>
          <w:bCs/>
          <w:sz w:val="24"/>
          <w:szCs w:val="24"/>
        </w:rPr>
        <w:t>Instruction focuses on recognizing the height of a cylinder as the perpendicular distance between the parallel (circular) bases.</w:t>
      </w:r>
    </w:p>
    <w:p w14:paraId="01CD0F73" w14:textId="77777777" w:rsidR="00C47CD5" w:rsidRPr="00BB2AFC" w:rsidRDefault="00C47CD5" w:rsidP="00A7225F">
      <w:pPr>
        <w:spacing w:after="0" w:line="240" w:lineRule="auto"/>
        <w:contextualSpacing/>
        <w:rPr>
          <w:rFonts w:eastAsia="Times New Roman" w:cs="Times New Roman"/>
          <w:sz w:val="24"/>
          <w:szCs w:val="24"/>
        </w:rPr>
      </w:pPr>
    </w:p>
    <w:p w14:paraId="124A32F3" w14:textId="77777777" w:rsidR="00F87980" w:rsidRPr="00BB2AFC" w:rsidRDefault="00F87980" w:rsidP="00F87980">
      <w:pPr>
        <w:pStyle w:val="GeometricReasoningGRHeading"/>
      </w:pPr>
      <w:r w:rsidRPr="00BB2AFC">
        <w:t>Common Misconceptions or Errors</w:t>
      </w:r>
    </w:p>
    <w:p w14:paraId="06142283" w14:textId="77777777" w:rsidR="004023F9" w:rsidRPr="004023F9" w:rsidRDefault="004023F9" w:rsidP="00C40F38">
      <w:pPr>
        <w:numPr>
          <w:ilvl w:val="0"/>
          <w:numId w:val="17"/>
        </w:numPr>
        <w:spacing w:after="0" w:line="240" w:lineRule="auto"/>
        <w:contextualSpacing/>
        <w:rPr>
          <w:rFonts w:eastAsia="Calibri" w:cs="Times New Roman"/>
          <w:bCs/>
          <w:sz w:val="24"/>
          <w:szCs w:val="24"/>
        </w:rPr>
      </w:pPr>
      <w:r w:rsidRPr="004023F9">
        <w:rPr>
          <w:rFonts w:eastAsia="Calibri" w:cs="Times New Roman"/>
          <w:bCs/>
          <w:sz w:val="24"/>
          <w:szCs w:val="24"/>
        </w:rPr>
        <w:t>Students often confuse the vocabulary base, length, height and “</w:t>
      </w:r>
      <m:oMath>
        <m:r>
          <w:rPr>
            <w:rFonts w:ascii="Cambria Math" w:eastAsia="Calibri" w:hAnsi="Cambria Math" w:cs="Times New Roman"/>
            <w:sz w:val="24"/>
            <w:szCs w:val="24"/>
          </w:rPr>
          <m:t>B</m:t>
        </m:r>
      </m:oMath>
      <w:r w:rsidRPr="004023F9">
        <w:rPr>
          <w:rFonts w:eastAsia="Calibri" w:cs="Times New Roman"/>
          <w:bCs/>
          <w:sz w:val="24"/>
          <w:szCs w:val="24"/>
        </w:rPr>
        <w:t xml:space="preserve">” (base area), when moving between two- and three-dimensional figures. To address this misconception, continue to use </w:t>
      </w:r>
      <w:proofErr w:type="gramStart"/>
      <w:r w:rsidRPr="004023F9">
        <w:rPr>
          <w:rFonts w:eastAsia="Calibri" w:cs="Times New Roman"/>
          <w:bCs/>
          <w:sz w:val="24"/>
          <w:szCs w:val="24"/>
        </w:rPr>
        <w:t>the parts</w:t>
      </w:r>
      <w:proofErr w:type="gramEnd"/>
      <w:r w:rsidRPr="004023F9">
        <w:rPr>
          <w:rFonts w:eastAsia="Calibri" w:cs="Times New Roman"/>
          <w:bCs/>
          <w:sz w:val="24"/>
          <w:szCs w:val="24"/>
        </w:rPr>
        <w:t xml:space="preserve"> of the net to calculate the surface area, rather than focusing on the formula.</w:t>
      </w:r>
    </w:p>
    <w:p w14:paraId="4D7C9F1B" w14:textId="77777777" w:rsidR="004023F9" w:rsidRPr="004023F9" w:rsidRDefault="004023F9" w:rsidP="00C40F38">
      <w:pPr>
        <w:numPr>
          <w:ilvl w:val="0"/>
          <w:numId w:val="17"/>
        </w:numPr>
        <w:spacing w:after="0" w:line="240" w:lineRule="auto"/>
        <w:contextualSpacing/>
        <w:rPr>
          <w:rFonts w:eastAsia="Calibri" w:cs="Times New Roman"/>
          <w:sz w:val="24"/>
          <w:szCs w:val="24"/>
        </w:rPr>
      </w:pPr>
      <w:r w:rsidRPr="004023F9">
        <w:rPr>
          <w:rFonts w:eastAsia="Calibri" w:cs="Times New Roman"/>
          <w:sz w:val="24"/>
          <w:szCs w:val="24"/>
        </w:rPr>
        <w:t xml:space="preserve">Students may incorrectly invert the height and base of a cylinder when the cylinder is presented horizontally. To address this misconception, </w:t>
      </w:r>
      <w:proofErr w:type="gramStart"/>
      <w:r w:rsidRPr="004023F9">
        <w:rPr>
          <w:rFonts w:eastAsia="Calibri" w:cs="Times New Roman"/>
          <w:sz w:val="24"/>
          <w:szCs w:val="24"/>
        </w:rPr>
        <w:t>remind</w:t>
      </w:r>
      <w:proofErr w:type="gramEnd"/>
      <w:r w:rsidRPr="004023F9">
        <w:rPr>
          <w:rFonts w:eastAsia="Calibri" w:cs="Times New Roman"/>
          <w:sz w:val="24"/>
          <w:szCs w:val="24"/>
        </w:rPr>
        <w:t xml:space="preserve"> students that while a cylinder may lay on its side, the bases are </w:t>
      </w:r>
      <w:proofErr w:type="gramStart"/>
      <w:r w:rsidRPr="004023F9">
        <w:rPr>
          <w:rFonts w:eastAsia="Calibri" w:cs="Times New Roman"/>
          <w:sz w:val="24"/>
          <w:szCs w:val="24"/>
        </w:rPr>
        <w:t>the parallel</w:t>
      </w:r>
      <w:proofErr w:type="gramEnd"/>
      <w:r w:rsidRPr="004023F9">
        <w:rPr>
          <w:rFonts w:eastAsia="Calibri" w:cs="Times New Roman"/>
          <w:sz w:val="24"/>
          <w:szCs w:val="24"/>
        </w:rPr>
        <w:t xml:space="preserve"> circles. </w:t>
      </w:r>
    </w:p>
    <w:p w14:paraId="40F0AC65" w14:textId="77777777" w:rsidR="004023F9" w:rsidRPr="004023F9" w:rsidRDefault="004023F9" w:rsidP="00C40F38">
      <w:pPr>
        <w:widowControl w:val="0"/>
        <w:numPr>
          <w:ilvl w:val="0"/>
          <w:numId w:val="17"/>
        </w:numPr>
        <w:spacing w:after="0" w:line="240" w:lineRule="auto"/>
        <w:rPr>
          <w:rFonts w:eastAsia="Times New Roman" w:cs="Times New Roman"/>
          <w:sz w:val="24"/>
          <w:szCs w:val="24"/>
        </w:rPr>
      </w:pPr>
      <w:r w:rsidRPr="004023F9">
        <w:rPr>
          <w:rFonts w:eastAsia="Calibri" w:cs="Times New Roman"/>
          <w:bCs/>
          <w:sz w:val="24"/>
          <w:szCs w:val="24"/>
        </w:rPr>
        <w:t xml:space="preserve">Students may incorrectly apply the formulas for area, surface area and volume. To address this misconception, use these concepts in context, or </w:t>
      </w:r>
      <w:proofErr w:type="gramStart"/>
      <w:r w:rsidRPr="004023F9">
        <w:rPr>
          <w:rFonts w:eastAsia="Calibri" w:cs="Times New Roman"/>
          <w:bCs/>
          <w:sz w:val="24"/>
          <w:szCs w:val="24"/>
        </w:rPr>
        <w:t>a manner in which</w:t>
      </w:r>
      <w:proofErr w:type="gramEnd"/>
      <w:r w:rsidRPr="004023F9">
        <w:rPr>
          <w:rFonts w:eastAsia="Calibri" w:cs="Times New Roman"/>
          <w:bCs/>
          <w:sz w:val="24"/>
          <w:szCs w:val="24"/>
        </w:rPr>
        <w:t xml:space="preserve"> they understand the meaning behind the terms to foster their conceptual development </w:t>
      </w:r>
      <w:r w:rsidRPr="004023F9">
        <w:rPr>
          <w:rFonts w:eastAsia="Calibri" w:cs="Times New Roman"/>
          <w:bCs/>
          <w:i/>
          <w:sz w:val="24"/>
          <w:szCs w:val="24"/>
        </w:rPr>
        <w:t>(MTR.7.1)</w:t>
      </w:r>
      <w:r w:rsidRPr="004023F9">
        <w:rPr>
          <w:rFonts w:eastAsia="Calibri" w:cs="Times New Roman"/>
          <w:bCs/>
          <w:sz w:val="24"/>
          <w:szCs w:val="24"/>
        </w:rPr>
        <w:t>.</w:t>
      </w:r>
    </w:p>
    <w:p w14:paraId="2D401D15" w14:textId="77777777" w:rsidR="00F87980" w:rsidRPr="00BB2AFC" w:rsidRDefault="00F87980" w:rsidP="00A1220F">
      <w:pPr>
        <w:widowControl w:val="0"/>
        <w:spacing w:after="0" w:line="240" w:lineRule="auto"/>
        <w:rPr>
          <w:rFonts w:eastAsia="Times New Roman" w:cs="Times New Roman"/>
          <w:sz w:val="24"/>
          <w:szCs w:val="24"/>
        </w:rPr>
      </w:pPr>
    </w:p>
    <w:p w14:paraId="0FA8670E" w14:textId="77777777" w:rsidR="00F87980" w:rsidRPr="00BB2AFC" w:rsidRDefault="00F87980" w:rsidP="00F87980">
      <w:pPr>
        <w:pStyle w:val="GeometricReasoningGRHeading"/>
      </w:pPr>
      <w:r w:rsidRPr="00BB2AFC">
        <w:t>Strategies to Support Tiered Instruction</w:t>
      </w:r>
    </w:p>
    <w:p w14:paraId="63BAC050" w14:textId="77777777" w:rsidR="00971BAA" w:rsidRPr="00971BAA" w:rsidRDefault="00971BAA" w:rsidP="00C40F38">
      <w:pPr>
        <w:numPr>
          <w:ilvl w:val="0"/>
          <w:numId w:val="82"/>
        </w:numPr>
        <w:spacing w:after="0" w:line="240" w:lineRule="auto"/>
        <w:contextualSpacing/>
        <w:rPr>
          <w:rFonts w:eastAsia="Times New Roman" w:cs="Times New Roman"/>
          <w:sz w:val="24"/>
          <w:szCs w:val="24"/>
        </w:rPr>
      </w:pPr>
      <w:r w:rsidRPr="00971BAA">
        <w:rPr>
          <w:rFonts w:cs="Times New Roman"/>
          <w:sz w:val="24"/>
          <w:szCs w:val="24"/>
        </w:rPr>
        <w:t>Instruction</w:t>
      </w:r>
      <w:r w:rsidRPr="00971BAA">
        <w:rPr>
          <w:rFonts w:ascii="Segoe UI" w:eastAsia="Segoe UI" w:hAnsi="Segoe UI" w:cs="Segoe UI"/>
          <w:color w:val="333333"/>
          <w:sz w:val="18"/>
          <w:szCs w:val="18"/>
        </w:rPr>
        <w:t xml:space="preserve"> </w:t>
      </w:r>
      <w:r w:rsidRPr="00971BAA">
        <w:rPr>
          <w:rFonts w:eastAsia="Times New Roman" w:cs="Times New Roman"/>
          <w:sz w:val="24"/>
          <w:szCs w:val="24"/>
        </w:rPr>
        <w:t>includes the use of geometric software to allow students to explore the difference between base, length, height and “</w:t>
      </w:r>
      <m:oMath>
        <m:r>
          <w:rPr>
            <w:rFonts w:ascii="Cambria Math" w:eastAsia="Times New Roman" w:hAnsi="Cambria Math" w:cs="Times New Roman"/>
            <w:sz w:val="24"/>
            <w:szCs w:val="24"/>
          </w:rPr>
          <m:t>B</m:t>
        </m:r>
      </m:oMath>
      <w:r w:rsidRPr="00971BAA">
        <w:rPr>
          <w:rFonts w:eastAsia="Times New Roman" w:cs="Times New Roman"/>
          <w:sz w:val="24"/>
          <w:szCs w:val="24"/>
        </w:rPr>
        <w:t xml:space="preserve">” (base area). </w:t>
      </w:r>
    </w:p>
    <w:p w14:paraId="0E70964E" w14:textId="77777777" w:rsidR="00971BAA" w:rsidRPr="00971BAA" w:rsidRDefault="00971BAA" w:rsidP="00C40F38">
      <w:pPr>
        <w:numPr>
          <w:ilvl w:val="0"/>
          <w:numId w:val="82"/>
        </w:numPr>
        <w:spacing w:after="0" w:line="240" w:lineRule="auto"/>
        <w:contextualSpacing/>
        <w:rPr>
          <w:rFonts w:asciiTheme="minorHAnsi" w:eastAsiaTheme="minorEastAsia" w:hAnsiTheme="minorHAnsi"/>
          <w:sz w:val="24"/>
          <w:szCs w:val="24"/>
        </w:rPr>
      </w:pPr>
      <w:r w:rsidRPr="00971BAA">
        <w:rPr>
          <w:rFonts w:eastAsia="Times New Roman" w:cs="Times New Roman"/>
          <w:sz w:val="24"/>
          <w:szCs w:val="24"/>
        </w:rPr>
        <w:t>Instruction includes co-creating a graphic organizer to define the dimensions of rectangles, circles and right circular cylinders.</w:t>
      </w:r>
      <w:r w:rsidRPr="00971BAA">
        <w:rPr>
          <w:rFonts w:cs="Times New Roman"/>
          <w:sz w:val="24"/>
          <w:szCs w:val="24"/>
        </w:rPr>
        <w:t xml:space="preserve"> </w:t>
      </w:r>
    </w:p>
    <w:p w14:paraId="1042EEA1" w14:textId="4B5B0B76" w:rsidR="00971BAA" w:rsidRPr="00971BAA" w:rsidRDefault="00971BAA" w:rsidP="00C40F38">
      <w:pPr>
        <w:numPr>
          <w:ilvl w:val="0"/>
          <w:numId w:val="82"/>
        </w:numPr>
        <w:spacing w:after="0" w:line="240" w:lineRule="auto"/>
        <w:contextualSpacing/>
        <w:rPr>
          <w:rFonts w:eastAsia="Times New Roman" w:cs="Times New Roman"/>
          <w:sz w:val="24"/>
          <w:szCs w:val="24"/>
        </w:rPr>
      </w:pPr>
      <w:r w:rsidRPr="00971BAA">
        <w:rPr>
          <w:rFonts w:cs="Times New Roman"/>
          <w:sz w:val="24"/>
          <w:szCs w:val="24"/>
        </w:rPr>
        <w:t xml:space="preserve">Teacher provides students with an example of a three-dimensional figure in its original position then provides multiple orientations to discuss how the location of the figure’s base changes, but the dimensions of the figure do not change. </w:t>
      </w:r>
    </w:p>
    <w:p w14:paraId="72C9441E" w14:textId="77777777" w:rsidR="00971BAA" w:rsidRDefault="00971BAA" w:rsidP="00C40F38">
      <w:pPr>
        <w:numPr>
          <w:ilvl w:val="1"/>
          <w:numId w:val="82"/>
        </w:numPr>
        <w:spacing w:after="0" w:line="240" w:lineRule="auto"/>
        <w:contextualSpacing/>
        <w:rPr>
          <w:rFonts w:eastAsia="Times New Roman" w:cs="Times New Roman"/>
          <w:sz w:val="24"/>
          <w:szCs w:val="24"/>
        </w:rPr>
      </w:pPr>
      <w:r w:rsidRPr="00971BAA">
        <w:rPr>
          <w:rFonts w:eastAsia="Times New Roman" w:cs="Times New Roman"/>
          <w:sz w:val="24"/>
          <w:szCs w:val="24"/>
        </w:rPr>
        <w:t xml:space="preserve">For example, two right circular cylinders are shown below with the same dimensions but in different orientations. A base is highlighted in each. </w:t>
      </w:r>
    </w:p>
    <w:p w14:paraId="6FC3115A" w14:textId="17F61C18" w:rsidR="006E59B0" w:rsidRDefault="00E871DB" w:rsidP="001334AF">
      <w:pPr>
        <w:spacing w:after="0" w:line="240" w:lineRule="auto"/>
        <w:ind w:left="2880"/>
        <w:contextualSpacing/>
        <w:rPr>
          <w:rFonts w:eastAsia="Times New Roman" w:cs="Times New Roman"/>
          <w:sz w:val="24"/>
          <w:szCs w:val="24"/>
        </w:rPr>
      </w:pPr>
      <w:r w:rsidRPr="00E871DB">
        <w:rPr>
          <w:rFonts w:eastAsia="Times New Roman" w:cs="Times New Roman"/>
          <w:noProof/>
          <w:sz w:val="24"/>
          <w:szCs w:val="24"/>
        </w:rPr>
        <w:lastRenderedPageBreak/>
        <w:drawing>
          <wp:inline distT="0" distB="0" distL="0" distR="0" wp14:anchorId="57A07CB0" wp14:editId="4C164412">
            <wp:extent cx="1661304" cy="807790"/>
            <wp:effectExtent l="0" t="0" r="0" b="0"/>
            <wp:docPr id="884118831" name="Picture 1" descr="2 cylinders with the same dimensions in different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18831" name="Picture 1" descr="2 cylinders with the same dimensions in different orientations."/>
                    <pic:cNvPicPr/>
                  </pic:nvPicPr>
                  <pic:blipFill>
                    <a:blip r:embed="rId77"/>
                    <a:stretch>
                      <a:fillRect/>
                    </a:stretch>
                  </pic:blipFill>
                  <pic:spPr>
                    <a:xfrm>
                      <a:off x="0" y="0"/>
                      <a:ext cx="1661304" cy="807790"/>
                    </a:xfrm>
                    <a:prstGeom prst="rect">
                      <a:avLst/>
                    </a:prstGeom>
                  </pic:spPr>
                </pic:pic>
              </a:graphicData>
            </a:graphic>
          </wp:inline>
        </w:drawing>
      </w:r>
    </w:p>
    <w:p w14:paraId="46C288AA" w14:textId="77777777" w:rsidR="00A1220F" w:rsidRDefault="00A1220F" w:rsidP="00A1220F">
      <w:pPr>
        <w:spacing w:after="0" w:line="240" w:lineRule="auto"/>
        <w:contextualSpacing/>
        <w:rPr>
          <w:rFonts w:eastAsia="Times New Roman" w:cs="Times New Roman"/>
          <w:sz w:val="24"/>
          <w:szCs w:val="24"/>
        </w:rPr>
      </w:pPr>
    </w:p>
    <w:p w14:paraId="64030944" w14:textId="77777777" w:rsidR="000761C5" w:rsidRDefault="000761C5" w:rsidP="00C40F38">
      <w:pPr>
        <w:pStyle w:val="ListParagraph"/>
        <w:widowControl/>
        <w:numPr>
          <w:ilvl w:val="0"/>
          <w:numId w:val="82"/>
        </w:numPr>
        <w:contextualSpacing/>
        <w:jc w:val="both"/>
        <w:rPr>
          <w:rFonts w:eastAsia="Times New Roman" w:cs="Times New Roman"/>
          <w:sz w:val="24"/>
          <w:szCs w:val="24"/>
        </w:rPr>
      </w:pPr>
      <w:proofErr w:type="gramStart"/>
      <w:r>
        <w:rPr>
          <w:rFonts w:cs="Times New Roman"/>
          <w:sz w:val="24"/>
          <w:szCs w:val="24"/>
        </w:rPr>
        <w:t>Teacher instructs</w:t>
      </w:r>
      <w:proofErr w:type="gramEnd"/>
      <w:r>
        <w:rPr>
          <w:rFonts w:cs="Times New Roman"/>
          <w:sz w:val="24"/>
          <w:szCs w:val="24"/>
        </w:rPr>
        <w:t xml:space="preserve"> students to draw a visual of a three-dimensional figure and its dimensions in the context of a real-world problem.</w:t>
      </w:r>
    </w:p>
    <w:p w14:paraId="6387644C" w14:textId="77777777" w:rsidR="000761C5" w:rsidRDefault="000761C5" w:rsidP="00C40F38">
      <w:pPr>
        <w:pStyle w:val="ListParagraph"/>
        <w:widowControl/>
        <w:numPr>
          <w:ilvl w:val="0"/>
          <w:numId w:val="82"/>
        </w:numPr>
        <w:contextualSpacing/>
        <w:rPr>
          <w:rFonts w:eastAsia="Times New Roman" w:cs="Times New Roman"/>
          <w:sz w:val="24"/>
          <w:szCs w:val="24"/>
        </w:rPr>
      </w:pPr>
      <w:r>
        <w:rPr>
          <w:rFonts w:eastAsia="Times New Roman" w:cs="Times New Roman"/>
          <w:color w:val="000000" w:themeColor="text1"/>
          <w:sz w:val="24"/>
          <w:szCs w:val="24"/>
        </w:rPr>
        <w:t>Instruction includes finding the exact area of a given circle in terms of pi before replacing the value of pi with an approximation to determine the estimated area.</w:t>
      </w:r>
    </w:p>
    <w:p w14:paraId="5C1F9558" w14:textId="77777777" w:rsidR="000761C5" w:rsidRDefault="000761C5" w:rsidP="00C40F38">
      <w:pPr>
        <w:pStyle w:val="ListParagraph"/>
        <w:widowControl/>
        <w:numPr>
          <w:ilvl w:val="0"/>
          <w:numId w:val="82"/>
        </w:numPr>
        <w:contextualSpacing/>
        <w:rPr>
          <w:rFonts w:eastAsiaTheme="minorEastAsia"/>
          <w:sz w:val="24"/>
          <w:szCs w:val="24"/>
        </w:rPr>
      </w:pPr>
      <w:r>
        <w:rPr>
          <w:rFonts w:eastAsia="Times New Roman" w:cs="Times New Roman"/>
          <w:sz w:val="24"/>
          <w:szCs w:val="24"/>
        </w:rPr>
        <w:t xml:space="preserve">Instruction includes </w:t>
      </w:r>
      <w:r>
        <w:rPr>
          <w:rFonts w:cs="Times New Roman"/>
          <w:sz w:val="24"/>
          <w:szCs w:val="24"/>
        </w:rPr>
        <w:t>color-coding and labeling the dimensions of rectangles</w:t>
      </w:r>
      <w:r>
        <w:rPr>
          <w:rFonts w:eastAsia="Times New Roman" w:cs="Times New Roman"/>
          <w:sz w:val="24"/>
          <w:szCs w:val="24"/>
        </w:rPr>
        <w:t>, circles and right circular cylinder.</w:t>
      </w:r>
    </w:p>
    <w:p w14:paraId="42B133B9" w14:textId="77777777" w:rsidR="000761C5" w:rsidRPr="00084A01" w:rsidRDefault="000761C5" w:rsidP="00C40F38">
      <w:pPr>
        <w:pStyle w:val="ListParagraph"/>
        <w:widowControl/>
        <w:numPr>
          <w:ilvl w:val="0"/>
          <w:numId w:val="82"/>
        </w:numPr>
        <w:contextualSpacing/>
        <w:rPr>
          <w:sz w:val="24"/>
          <w:szCs w:val="24"/>
        </w:rPr>
      </w:pPr>
      <w:r>
        <w:rPr>
          <w:rFonts w:cs="Times New Roman"/>
          <w:sz w:val="24"/>
          <w:szCs w:val="24"/>
        </w:rPr>
        <w:t xml:space="preserve">Teacher provides instruction using </w:t>
      </w:r>
      <w:proofErr w:type="gramStart"/>
      <w:r>
        <w:rPr>
          <w:rFonts w:cs="Times New Roman"/>
          <w:sz w:val="24"/>
          <w:szCs w:val="24"/>
        </w:rPr>
        <w:t>manipulatives</w:t>
      </w:r>
      <w:proofErr w:type="gramEnd"/>
      <w:r>
        <w:rPr>
          <w:rFonts w:cs="Times New Roman"/>
          <w:sz w:val="24"/>
          <w:szCs w:val="24"/>
        </w:rPr>
        <w:t xml:space="preserve"> or geometric software for students to understand the difference between the formulas for area, surface area and volume. </w:t>
      </w:r>
    </w:p>
    <w:p w14:paraId="1E4B9B7F" w14:textId="77777777" w:rsidR="00084A01" w:rsidRDefault="00084A01" w:rsidP="00C40F38">
      <w:pPr>
        <w:pStyle w:val="ListParagraph"/>
        <w:widowControl/>
        <w:numPr>
          <w:ilvl w:val="0"/>
          <w:numId w:val="82"/>
        </w:numPr>
        <w:contextualSpacing/>
        <w:rPr>
          <w:rFonts w:cs="Times New Roman"/>
          <w:sz w:val="24"/>
          <w:szCs w:val="24"/>
        </w:rPr>
      </w:pPr>
      <w:proofErr w:type="gramStart"/>
      <w:r>
        <w:rPr>
          <w:rFonts w:cs="Times New Roman"/>
          <w:sz w:val="24"/>
          <w:szCs w:val="24"/>
        </w:rPr>
        <w:t>Teacher encourages</w:t>
      </w:r>
      <w:proofErr w:type="gramEnd"/>
      <w:r>
        <w:rPr>
          <w:rFonts w:cs="Times New Roman"/>
          <w:sz w:val="24"/>
          <w:szCs w:val="24"/>
        </w:rPr>
        <w:t xml:space="preserve"> students to continue to use the parts of the net to calculate the surface area, rather than focusing on a formula. </w:t>
      </w:r>
    </w:p>
    <w:p w14:paraId="369CCA18" w14:textId="192166CD" w:rsidR="00F87980" w:rsidRDefault="00084A01" w:rsidP="00A1220F">
      <w:pPr>
        <w:pStyle w:val="ListParagraph"/>
        <w:widowControl/>
        <w:numPr>
          <w:ilvl w:val="0"/>
          <w:numId w:val="82"/>
        </w:numPr>
        <w:contextualSpacing/>
        <w:rPr>
          <w:rFonts w:eastAsia="Calibri" w:cs="Times New Roman"/>
          <w:sz w:val="24"/>
          <w:szCs w:val="24"/>
        </w:rPr>
      </w:pPr>
      <w:r w:rsidRPr="00BA10E6">
        <w:rPr>
          <w:rFonts w:eastAsia="Calibri" w:cs="Times New Roman"/>
          <w:sz w:val="24"/>
          <w:szCs w:val="24"/>
        </w:rPr>
        <w:t xml:space="preserve">Provide multiple orientations of </w:t>
      </w:r>
      <w:r>
        <w:rPr>
          <w:rFonts w:eastAsia="Calibri" w:cs="Times New Roman"/>
          <w:sz w:val="24"/>
          <w:szCs w:val="24"/>
        </w:rPr>
        <w:t>cylinders</w:t>
      </w:r>
      <w:r w:rsidRPr="00BA10E6">
        <w:rPr>
          <w:rFonts w:eastAsia="Calibri" w:cs="Times New Roman"/>
          <w:sz w:val="24"/>
          <w:szCs w:val="24"/>
        </w:rPr>
        <w:t>, focusing on the height as the perpendicular distance between the parallel bases, continuing to break them down to their net</w:t>
      </w:r>
      <w:r w:rsidR="00A1220F">
        <w:rPr>
          <w:rFonts w:eastAsia="Calibri" w:cs="Times New Roman"/>
          <w:sz w:val="24"/>
          <w:szCs w:val="24"/>
        </w:rPr>
        <w:t>.</w:t>
      </w:r>
    </w:p>
    <w:p w14:paraId="6DE0DD16" w14:textId="77777777" w:rsidR="00A1220F" w:rsidRPr="00A1220F" w:rsidRDefault="00A1220F" w:rsidP="00A1220F">
      <w:pPr>
        <w:spacing w:after="0"/>
        <w:contextualSpacing/>
        <w:rPr>
          <w:rFonts w:eastAsia="Calibri" w:cs="Times New Roman"/>
          <w:sz w:val="24"/>
          <w:szCs w:val="24"/>
        </w:rPr>
      </w:pPr>
    </w:p>
    <w:p w14:paraId="3801DBD4" w14:textId="77777777" w:rsidR="00F87980" w:rsidRPr="00BB2AFC" w:rsidRDefault="00F87980" w:rsidP="00F87980">
      <w:pPr>
        <w:pStyle w:val="GeometricReasoningGRHeading"/>
      </w:pPr>
      <w:r w:rsidRPr="00BB2AFC">
        <w:t>Instructional Tasks </w:t>
      </w:r>
    </w:p>
    <w:p w14:paraId="3A5B1714" w14:textId="5011C97F" w:rsidR="00F87980" w:rsidRPr="00BB2AFC"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MTR.7.1</w:t>
      </w:r>
      <w:r w:rsidRPr="00BB2AFC">
        <w:rPr>
          <w:rFonts w:eastAsia="Times New Roman" w:cs="Times New Roman"/>
          <w:i/>
          <w:sz w:val="24"/>
          <w:szCs w:val="24"/>
        </w:rPr>
        <w:t>)</w:t>
      </w:r>
    </w:p>
    <w:p w14:paraId="0215EF95" w14:textId="5794AA07" w:rsidR="00060F30" w:rsidRDefault="00060F30" w:rsidP="00C47CD5">
      <w:pPr>
        <w:spacing w:after="0" w:line="240" w:lineRule="auto"/>
        <w:ind w:left="360"/>
        <w:rPr>
          <w:rFonts w:eastAsia="Calibri" w:cs="Times New Roman"/>
          <w:bCs/>
          <w:sz w:val="24"/>
          <w:szCs w:val="24"/>
        </w:rPr>
      </w:pPr>
      <w:r w:rsidRPr="00060F30">
        <w:rPr>
          <w:rFonts w:eastAsia="Calibri" w:cs="Times New Roman"/>
          <w:bCs/>
          <w:sz w:val="24"/>
          <w:szCs w:val="24"/>
        </w:rPr>
        <w:t>An ocean resort decided to build a large room in the shape of a cylinder to host events. The room is 34 feet in diameter with a height of 9 feet. They are going to paint the floor, wall and ceiling blue to make attendees feel like they are floating in the sky. Determine the surface area that needs to be painted.</w:t>
      </w:r>
    </w:p>
    <w:p w14:paraId="7F8CE1EB" w14:textId="77777777" w:rsidR="00A1220F" w:rsidRPr="00060F30" w:rsidRDefault="00A1220F" w:rsidP="00A1220F">
      <w:pPr>
        <w:spacing w:after="0" w:line="240" w:lineRule="auto"/>
        <w:rPr>
          <w:rFonts w:eastAsia="Calibri" w:cs="Times New Roman"/>
          <w:bCs/>
          <w:sz w:val="24"/>
          <w:szCs w:val="24"/>
        </w:rPr>
      </w:pPr>
    </w:p>
    <w:p w14:paraId="1E94D80F" w14:textId="77777777" w:rsidR="00060F30" w:rsidRPr="00060F30" w:rsidRDefault="00060F30" w:rsidP="00060F30">
      <w:pPr>
        <w:spacing w:after="0" w:line="240" w:lineRule="auto"/>
        <w:rPr>
          <w:rFonts w:eastAsia="Calibri" w:cs="Times New Roman"/>
          <w:bCs/>
          <w:i/>
          <w:sz w:val="24"/>
          <w:szCs w:val="24"/>
        </w:rPr>
      </w:pPr>
      <w:r w:rsidRPr="00060F30">
        <w:rPr>
          <w:rFonts w:eastAsia="Calibri" w:cs="Times New Roman"/>
          <w:bCs/>
          <w:i/>
          <w:sz w:val="24"/>
          <w:szCs w:val="24"/>
        </w:rPr>
        <w:t>Instructional Task 2 (MTR.7.1)</w:t>
      </w:r>
    </w:p>
    <w:p w14:paraId="4F318261" w14:textId="77777777" w:rsidR="00060F30" w:rsidRPr="00060F30" w:rsidRDefault="00060F30" w:rsidP="00060F30">
      <w:pPr>
        <w:spacing w:after="0" w:line="240" w:lineRule="auto"/>
        <w:ind w:left="341"/>
        <w:rPr>
          <w:rFonts w:eastAsia="Calibri" w:cs="Times New Roman"/>
          <w:bCs/>
          <w:sz w:val="24"/>
          <w:szCs w:val="24"/>
        </w:rPr>
      </w:pPr>
      <w:r w:rsidRPr="00060F30">
        <w:rPr>
          <w:rFonts w:eastAsia="Calibri" w:cs="Times New Roman"/>
          <w:bCs/>
          <w:sz w:val="24"/>
          <w:szCs w:val="24"/>
        </w:rPr>
        <w:t>Reviews from several events in a blue room at a resort have come in and attendees are reporting feeling trapped in the enclosed room. The room is 34 feet in diameter with a height of 9 feet. The resort has decided to replace the solid wall with windows for a 360</w:t>
      </w:r>
      <w:r w:rsidRPr="00060F30">
        <w:rPr>
          <w:rFonts w:eastAsia="Calibri" w:cs="Times New Roman"/>
          <w:bCs/>
          <w:sz w:val="24"/>
          <w:szCs w:val="24"/>
          <w:vertAlign w:val="superscript"/>
        </w:rPr>
        <w:t>o</w:t>
      </w:r>
      <w:r w:rsidRPr="00060F30">
        <w:rPr>
          <w:rFonts w:eastAsia="Calibri" w:cs="Times New Roman"/>
          <w:bCs/>
          <w:sz w:val="24"/>
          <w:szCs w:val="24"/>
        </w:rPr>
        <w:t xml:space="preserve"> view of the ocean and surrounding area. </w:t>
      </w:r>
    </w:p>
    <w:p w14:paraId="3963A64B" w14:textId="77777777" w:rsidR="00060F30" w:rsidRPr="00060F30" w:rsidRDefault="00060F30" w:rsidP="00060F30">
      <w:pPr>
        <w:spacing w:after="0" w:line="240" w:lineRule="auto"/>
        <w:ind w:left="720"/>
        <w:rPr>
          <w:rFonts w:eastAsia="Calibri" w:cs="Times New Roman"/>
          <w:bCs/>
          <w:sz w:val="24"/>
          <w:szCs w:val="24"/>
        </w:rPr>
      </w:pPr>
      <w:r w:rsidRPr="00060F30">
        <w:rPr>
          <w:rFonts w:eastAsia="Calibri" w:cs="Times New Roman"/>
          <w:bCs/>
          <w:sz w:val="24"/>
          <w:szCs w:val="24"/>
        </w:rPr>
        <w:t xml:space="preserve">Part A. How many square feet of windows will need to be ordered to do so? </w:t>
      </w:r>
    </w:p>
    <w:p w14:paraId="28E9AFFA" w14:textId="77777777" w:rsidR="00A1220F" w:rsidRDefault="00060F30" w:rsidP="00A1220F">
      <w:pPr>
        <w:spacing w:after="0" w:line="240" w:lineRule="auto"/>
        <w:ind w:firstLine="720"/>
        <w:rPr>
          <w:rFonts w:eastAsia="Calibri" w:cs="Times New Roman"/>
          <w:bCs/>
          <w:sz w:val="24"/>
          <w:szCs w:val="24"/>
        </w:rPr>
      </w:pPr>
      <w:r w:rsidRPr="00060F30">
        <w:rPr>
          <w:rFonts w:eastAsia="Calibri" w:cs="Times New Roman"/>
          <w:bCs/>
          <w:sz w:val="24"/>
          <w:szCs w:val="24"/>
        </w:rPr>
        <w:t xml:space="preserve">Part B. If the resort decided to make a glass ceiling instead of replacing the curved wall, </w:t>
      </w:r>
    </w:p>
    <w:p w14:paraId="46181B52" w14:textId="5AC3E9B5" w:rsidR="00F87980" w:rsidRDefault="00060F30" w:rsidP="00A1220F">
      <w:pPr>
        <w:spacing w:after="0" w:line="240" w:lineRule="auto"/>
        <w:ind w:firstLine="720"/>
        <w:rPr>
          <w:rFonts w:eastAsia="Calibri" w:cs="Times New Roman"/>
          <w:bCs/>
          <w:sz w:val="24"/>
          <w:szCs w:val="24"/>
        </w:rPr>
      </w:pPr>
      <w:proofErr w:type="gramStart"/>
      <w:r w:rsidRPr="00060F30">
        <w:rPr>
          <w:rFonts w:eastAsia="Calibri" w:cs="Times New Roman"/>
          <w:bCs/>
          <w:sz w:val="24"/>
          <w:szCs w:val="24"/>
        </w:rPr>
        <w:t>how</w:t>
      </w:r>
      <w:proofErr w:type="gramEnd"/>
      <w:r w:rsidRPr="00060F30">
        <w:rPr>
          <w:rFonts w:eastAsia="Calibri" w:cs="Times New Roman"/>
          <w:bCs/>
          <w:sz w:val="24"/>
          <w:szCs w:val="24"/>
        </w:rPr>
        <w:t xml:space="preserve"> much glass would be needed?</w:t>
      </w:r>
    </w:p>
    <w:p w14:paraId="4845D9CB" w14:textId="77777777" w:rsidR="00417F60" w:rsidRPr="00BB2AFC" w:rsidRDefault="00417F60" w:rsidP="00060F30">
      <w:pPr>
        <w:spacing w:after="0" w:line="240" w:lineRule="auto"/>
        <w:rPr>
          <w:rFonts w:eastAsia="Times New Roman" w:cs="Times New Roman"/>
          <w:sz w:val="24"/>
          <w:szCs w:val="24"/>
        </w:rPr>
      </w:pPr>
    </w:p>
    <w:p w14:paraId="25DCE033" w14:textId="77777777" w:rsidR="00F87980" w:rsidRPr="00BB2AFC" w:rsidRDefault="00F87980" w:rsidP="00F87980">
      <w:pPr>
        <w:pStyle w:val="GeometricReasoningGRHeading"/>
      </w:pPr>
      <w:r w:rsidRPr="00BB2AFC">
        <w:t>Instructional Items </w:t>
      </w:r>
    </w:p>
    <w:p w14:paraId="2591BBFA" w14:textId="77777777" w:rsidR="00F87980" w:rsidRPr="00BB2AFC"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66A6C098" w14:textId="77777777" w:rsidR="00B03C5E" w:rsidRDefault="00B03C5E" w:rsidP="00B03C5E">
      <w:pPr>
        <w:spacing w:after="0" w:line="240" w:lineRule="auto"/>
        <w:ind w:left="360"/>
        <w:contextualSpacing/>
        <w:rPr>
          <w:rFonts w:eastAsia="Calibri" w:cs="Times New Roman"/>
          <w:bCs/>
          <w:i/>
          <w:sz w:val="24"/>
          <w:szCs w:val="24"/>
        </w:rPr>
      </w:pPr>
      <w:r w:rsidRPr="00B03C5E">
        <w:rPr>
          <w:rFonts w:eastAsia="Calibri" w:cs="Times New Roman"/>
          <w:bCs/>
          <w:sz w:val="24"/>
          <w:szCs w:val="24"/>
        </w:rPr>
        <w:t xml:space="preserve">Determine the surface area of the cylinder below. Round to the nearest tenth. </w:t>
      </w:r>
      <w:r w:rsidRPr="00B03C5E">
        <w:rPr>
          <w:rFonts w:eastAsia="Calibri" w:cs="Times New Roman"/>
          <w:bCs/>
          <w:i/>
          <w:sz w:val="24"/>
          <w:szCs w:val="24"/>
        </w:rPr>
        <w:t>Note: Figure is not drawn to scale.</w:t>
      </w:r>
    </w:p>
    <w:p w14:paraId="77A46134" w14:textId="77777777" w:rsidR="00F62BA9" w:rsidRPr="00F62BA9" w:rsidRDefault="00F62BA9" w:rsidP="00F62BA9">
      <w:pPr>
        <w:spacing w:after="0" w:line="240" w:lineRule="auto"/>
        <w:contextualSpacing/>
        <w:rPr>
          <w:rFonts w:eastAsia="Calibri" w:cs="Times New Roman"/>
          <w:bCs/>
          <w:iCs/>
          <w:sz w:val="24"/>
          <w:szCs w:val="24"/>
        </w:rPr>
      </w:pPr>
    </w:p>
    <w:p w14:paraId="1E29CEA6" w14:textId="4C947362" w:rsidR="0066357C" w:rsidRDefault="00391E60" w:rsidP="00A7225F">
      <w:pPr>
        <w:spacing w:after="0" w:line="240" w:lineRule="auto"/>
        <w:ind w:left="360"/>
        <w:contextualSpacing/>
        <w:rPr>
          <w:rFonts w:eastAsia="Calibri" w:cs="Times New Roman"/>
          <w:bCs/>
          <w:i/>
          <w:sz w:val="24"/>
          <w:szCs w:val="24"/>
        </w:rPr>
      </w:pPr>
      <w:r>
        <w:rPr>
          <w:rFonts w:eastAsia="Calibri" w:cs="Times New Roman"/>
          <w:bCs/>
          <w:i/>
          <w:sz w:val="24"/>
          <w:szCs w:val="24"/>
        </w:rPr>
        <w:tab/>
      </w:r>
      <w:r w:rsidR="002B183B">
        <w:rPr>
          <w:rFonts w:eastAsia="Calibri" w:cs="Times New Roman"/>
          <w:bCs/>
          <w:i/>
          <w:sz w:val="24"/>
          <w:szCs w:val="24"/>
        </w:rPr>
        <w:tab/>
      </w:r>
      <w:r w:rsidR="002B183B">
        <w:rPr>
          <w:rFonts w:eastAsia="Calibri" w:cs="Times New Roman"/>
          <w:bCs/>
          <w:i/>
          <w:sz w:val="24"/>
          <w:szCs w:val="24"/>
        </w:rPr>
        <w:tab/>
      </w:r>
      <w:r w:rsidR="00F94F53">
        <w:rPr>
          <w:rFonts w:eastAsia="Calibri" w:cs="Times New Roman"/>
          <w:bCs/>
          <w:i/>
          <w:sz w:val="24"/>
          <w:szCs w:val="24"/>
        </w:rPr>
        <w:tab/>
      </w:r>
      <w:r w:rsidR="00B24766">
        <w:rPr>
          <w:rFonts w:eastAsia="Calibri" w:cs="Times New Roman"/>
          <w:bCs/>
          <w:i/>
          <w:sz w:val="24"/>
          <w:szCs w:val="24"/>
        </w:rPr>
        <w:tab/>
      </w:r>
      <w:r w:rsidR="005E003A" w:rsidRPr="005E003A">
        <w:rPr>
          <w:rFonts w:eastAsia="Calibri" w:cs="Times New Roman"/>
          <w:bCs/>
          <w:i/>
          <w:noProof/>
          <w:sz w:val="24"/>
          <w:szCs w:val="24"/>
        </w:rPr>
        <w:drawing>
          <wp:inline distT="0" distB="0" distL="0" distR="0" wp14:anchorId="4104117A" wp14:editId="5675A59A">
            <wp:extent cx="1348857" cy="891617"/>
            <wp:effectExtent l="0" t="0" r="3810" b="3810"/>
            <wp:docPr id="1359018119" name="Picture 1" descr="A blue cylinder with a height of 4 and three-eighths inches and a radii of 2 and five-eighths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18119" name="Picture 1" descr="A blue cylinder with a height of 4 and three-eighths inches and a radii of 2 and five-eighths inches."/>
                    <pic:cNvPicPr/>
                  </pic:nvPicPr>
                  <pic:blipFill>
                    <a:blip r:embed="rId78"/>
                    <a:stretch>
                      <a:fillRect/>
                    </a:stretch>
                  </pic:blipFill>
                  <pic:spPr>
                    <a:xfrm>
                      <a:off x="0" y="0"/>
                      <a:ext cx="1348857" cy="891617"/>
                    </a:xfrm>
                    <a:prstGeom prst="rect">
                      <a:avLst/>
                    </a:prstGeom>
                  </pic:spPr>
                </pic:pic>
              </a:graphicData>
            </a:graphic>
          </wp:inline>
        </w:drawing>
      </w:r>
    </w:p>
    <w:p w14:paraId="06240E3D" w14:textId="28F1ED2D" w:rsidR="00F62BA9" w:rsidRPr="00A7225F" w:rsidRDefault="00F62BA9" w:rsidP="00F62BA9">
      <w:pPr>
        <w:rPr>
          <w:rFonts w:eastAsia="Calibri" w:cs="Times New Roman"/>
          <w:bCs/>
          <w:i/>
          <w:sz w:val="24"/>
          <w:szCs w:val="24"/>
        </w:rPr>
      </w:pPr>
      <w:r>
        <w:rPr>
          <w:rFonts w:eastAsia="Calibri" w:cs="Times New Roman"/>
          <w:bCs/>
          <w:i/>
          <w:sz w:val="24"/>
          <w:szCs w:val="24"/>
        </w:rPr>
        <w:br w:type="page"/>
      </w:r>
    </w:p>
    <w:p w14:paraId="65408512" w14:textId="0D19499D" w:rsidR="00F87980"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lastRenderedPageBreak/>
        <w:t>Instructional Item 2</w:t>
      </w:r>
    </w:p>
    <w:p w14:paraId="18E554A4" w14:textId="77777777" w:rsidR="001804F8" w:rsidRPr="001804F8" w:rsidRDefault="001804F8" w:rsidP="001804F8">
      <w:pPr>
        <w:widowControl w:val="0"/>
        <w:spacing w:after="0" w:line="240" w:lineRule="auto"/>
        <w:ind w:left="360"/>
        <w:rPr>
          <w:rFonts w:eastAsia="Calibri" w:cs="Times New Roman"/>
          <w:bCs/>
          <w:sz w:val="24"/>
          <w:szCs w:val="24"/>
        </w:rPr>
      </w:pPr>
      <w:r w:rsidRPr="001804F8">
        <w:rPr>
          <w:rFonts w:eastAsia="Calibri" w:cs="Times New Roman"/>
          <w:bCs/>
          <w:sz w:val="24"/>
          <w:szCs w:val="24"/>
        </w:rPr>
        <w:t xml:space="preserve">Determine the surface area of the cylinder below. Write your answer as the exact surface area. </w:t>
      </w:r>
    </w:p>
    <w:p w14:paraId="05DA2249" w14:textId="62E6ECA1" w:rsidR="00F87980" w:rsidRDefault="0000721A" w:rsidP="008C151D">
      <w:pPr>
        <w:spacing w:after="0" w:line="240" w:lineRule="auto"/>
        <w:rPr>
          <w:rFonts w:cs="Times New Roman"/>
          <w:sz w:val="24"/>
          <w:szCs w:val="24"/>
        </w:rPr>
      </w:pPr>
      <w:r>
        <w:rPr>
          <w:rFonts w:cs="Times New Roman"/>
        </w:rPr>
        <w:tab/>
      </w:r>
      <w:r w:rsidR="00462357">
        <w:rPr>
          <w:rFonts w:cs="Times New Roman"/>
        </w:rPr>
        <w:tab/>
      </w:r>
      <w:r w:rsidR="00462357">
        <w:rPr>
          <w:rFonts w:cs="Times New Roman"/>
        </w:rPr>
        <w:tab/>
      </w:r>
      <w:r w:rsidR="004D217E">
        <w:rPr>
          <w:rFonts w:cs="Times New Roman"/>
        </w:rPr>
        <w:tab/>
      </w:r>
      <w:r w:rsidR="00B10579">
        <w:rPr>
          <w:rFonts w:cs="Times New Roman"/>
        </w:rPr>
        <w:tab/>
      </w:r>
      <w:r w:rsidR="00904FBA" w:rsidRPr="00AD5015">
        <w:rPr>
          <w:rFonts w:cs="Times New Roman"/>
          <w:sz w:val="24"/>
          <w:szCs w:val="24"/>
        </w:rPr>
        <w:object w:dxaOrig="8685" w:dyaOrig="7095" w14:anchorId="380D7A2F">
          <v:shape id="_x0000_i1029" type="#_x0000_t75" alt="Net of a cylinder with the radii of 3 centimeters and a height of 6 centimeters." style="width:125.5pt;height:102.15pt" o:ole="">
            <v:imagedata r:id="rId75" o:title=""/>
          </v:shape>
          <o:OLEObject Type="Embed" ProgID="PBrush" ShapeID="_x0000_i1029" DrawAspect="Content" ObjectID="_1806295097" r:id="rId79"/>
        </w:object>
      </w:r>
    </w:p>
    <w:p w14:paraId="6B8C5430" w14:textId="77777777" w:rsidR="00F62BA9" w:rsidRDefault="00F62BA9" w:rsidP="008C151D">
      <w:pPr>
        <w:spacing w:after="0" w:line="240" w:lineRule="auto"/>
        <w:rPr>
          <w:rFonts w:cs="Times New Roman"/>
        </w:rPr>
      </w:pPr>
    </w:p>
    <w:p w14:paraId="1A1535B4" w14:textId="77777777" w:rsidR="00DB46E7" w:rsidRPr="00DB46E7" w:rsidRDefault="00DB46E7" w:rsidP="00DB46E7">
      <w:pPr>
        <w:spacing w:after="0" w:line="240" w:lineRule="auto"/>
        <w:textAlignment w:val="baseline"/>
        <w:rPr>
          <w:rFonts w:eastAsia="Calibri" w:cs="Times New Roman"/>
          <w:i/>
          <w:sz w:val="24"/>
          <w:szCs w:val="24"/>
        </w:rPr>
      </w:pPr>
      <w:r w:rsidRPr="00DB46E7">
        <w:rPr>
          <w:rFonts w:eastAsia="Calibri" w:cs="Times New Roman"/>
          <w:i/>
          <w:sz w:val="24"/>
          <w:szCs w:val="24"/>
        </w:rPr>
        <w:t>Instructional Item 3</w:t>
      </w:r>
    </w:p>
    <w:p w14:paraId="3AB9FC8E" w14:textId="77777777" w:rsidR="00DB46E7" w:rsidRPr="00DB46E7" w:rsidRDefault="00DB46E7" w:rsidP="00DB46E7">
      <w:pPr>
        <w:spacing w:after="0" w:line="240" w:lineRule="auto"/>
        <w:ind w:left="360"/>
        <w:contextualSpacing/>
        <w:rPr>
          <w:rFonts w:eastAsia="Calibri" w:cs="Times New Roman"/>
          <w:bCs/>
          <w:sz w:val="24"/>
          <w:szCs w:val="24"/>
        </w:rPr>
      </w:pPr>
      <w:r w:rsidRPr="00DB46E7">
        <w:rPr>
          <w:rFonts w:eastAsia="Calibri" w:cs="Times New Roman"/>
          <w:bCs/>
          <w:sz w:val="24"/>
          <w:szCs w:val="24"/>
        </w:rPr>
        <w:t>Lyndon is making a nylon case for his new snare drum which measures 14 inches in diameter and is 6 inches deep. If the case fits snugly around the drum, how much nylon will Lyndon need?</w:t>
      </w:r>
    </w:p>
    <w:p w14:paraId="22A4B8E6" w14:textId="77777777" w:rsidR="00D02117" w:rsidRPr="00F62BA9" w:rsidRDefault="00D02117" w:rsidP="00D02117">
      <w:pPr>
        <w:spacing w:after="0" w:line="240" w:lineRule="auto"/>
        <w:textAlignment w:val="baseline"/>
        <w:rPr>
          <w:rFonts w:eastAsia="Times New Roman" w:cs="Times New Roman"/>
          <w:iCs/>
          <w:sz w:val="24"/>
          <w:szCs w:val="24"/>
        </w:rPr>
      </w:pPr>
    </w:p>
    <w:p w14:paraId="7ACDAF8D" w14:textId="4136CFFB" w:rsidR="006B10AA" w:rsidRDefault="00D02117" w:rsidP="00A7225F">
      <w:pPr>
        <w:pStyle w:val="Style4"/>
      </w:pPr>
      <w:r w:rsidRPr="00BB2AFC">
        <w:t>*The strategies, tasks and items included in the B1G-M are examples and should not be considered comprehensive.</w:t>
      </w:r>
    </w:p>
    <w:p w14:paraId="5E58DD4D" w14:textId="77777777" w:rsidR="00C47CD5" w:rsidRDefault="00C47CD5" w:rsidP="008C151D">
      <w:pPr>
        <w:spacing w:after="0" w:line="240" w:lineRule="auto"/>
        <w:rPr>
          <w:rFonts w:cs="Times New Roman"/>
        </w:rPr>
      </w:pPr>
    </w:p>
    <w:p w14:paraId="133D7589" w14:textId="61B086B5" w:rsidR="006F7714" w:rsidRDefault="006F7714" w:rsidP="006F7714">
      <w:pPr>
        <w:pStyle w:val="Heading3"/>
      </w:pPr>
      <w:bookmarkStart w:id="40" w:name="_MA.7.GR.2.2"/>
      <w:bookmarkEnd w:id="40"/>
      <w:r w:rsidRPr="006B6BAE">
        <w:t>MA</w:t>
      </w:r>
      <w:r>
        <w:t>.7.GR</w:t>
      </w:r>
      <w:r w:rsidRPr="006B6BAE">
        <w:t>.</w:t>
      </w:r>
      <w:r>
        <w:t>2.</w:t>
      </w:r>
      <w:r w:rsidR="005C0321">
        <w:t>2</w:t>
      </w:r>
    </w:p>
    <w:p w14:paraId="37D2D2CD" w14:textId="77777777" w:rsidR="006F7714" w:rsidRPr="00F62BA9" w:rsidRDefault="006F7714" w:rsidP="00B04195">
      <w:pPr>
        <w:pStyle w:val="Normal11"/>
        <w:rPr>
          <w:sz w:val="24"/>
          <w:szCs w:val="24"/>
        </w:rPr>
      </w:pPr>
    </w:p>
    <w:p w14:paraId="2DEDC7A2" w14:textId="77777777" w:rsidR="006F7714" w:rsidRPr="00BB2AFC" w:rsidRDefault="006F7714" w:rsidP="006F7714">
      <w:pPr>
        <w:pStyle w:val="GeometricReasoningGRHeading"/>
      </w:pPr>
      <w:r w:rsidRPr="00BB2AFC">
        <w:t>Benchmark</w:t>
      </w:r>
    </w:p>
    <w:p w14:paraId="16105E6E" w14:textId="26D5E2B5" w:rsidR="006F7714" w:rsidRPr="00BB2AFC" w:rsidRDefault="006F7714" w:rsidP="006F7714">
      <w:pPr>
        <w:pStyle w:val="Style3"/>
      </w:pPr>
      <w:r w:rsidRPr="00BB2AFC">
        <w:t>MA</w:t>
      </w:r>
      <w:r>
        <w:t>.7.GR</w:t>
      </w:r>
      <w:r w:rsidRPr="00BB2AFC">
        <w:t>.</w:t>
      </w:r>
      <w:r>
        <w:t>2.</w:t>
      </w:r>
      <w:r w:rsidR="00E100F3">
        <w:t>2</w:t>
      </w:r>
      <w:r w:rsidRPr="00BB2AFC">
        <w:tab/>
      </w:r>
      <w:r w:rsidR="00840B00" w:rsidRPr="0047182B">
        <w:rPr>
          <w:color w:val="000000"/>
        </w:rPr>
        <w:t>Solve real-world problems involving surface area of right circular cylinders.</w:t>
      </w:r>
    </w:p>
    <w:p w14:paraId="0D036DDE" w14:textId="77777777" w:rsidR="006F7714" w:rsidRPr="00710144" w:rsidRDefault="006F7714" w:rsidP="006F7714">
      <w:pPr>
        <w:spacing w:after="0" w:line="240" w:lineRule="auto"/>
        <w:rPr>
          <w:rFonts w:eastAsia="Times New Roman" w:cs="Times New Roman"/>
        </w:rPr>
      </w:pPr>
      <w:r w:rsidRPr="00710144">
        <w:rPr>
          <w:rFonts w:eastAsia="Times New Roman" w:cs="Times New Roman"/>
          <w:u w:val="single"/>
        </w:rPr>
        <w:t>Benchmark Clarifications:</w:t>
      </w:r>
    </w:p>
    <w:p w14:paraId="1023FE8F" w14:textId="77777777" w:rsidR="000A12DF" w:rsidRPr="000A12DF" w:rsidRDefault="000A12DF" w:rsidP="000A12DF">
      <w:pPr>
        <w:spacing w:after="0" w:line="240" w:lineRule="auto"/>
        <w:rPr>
          <w:rFonts w:eastAsia="Times New Roman" w:cs="Times New Roman"/>
          <w:color w:val="000000"/>
        </w:rPr>
      </w:pPr>
      <w:r w:rsidRPr="000A12DF">
        <w:rPr>
          <w:rFonts w:eastAsia="Times New Roman" w:cs="Times New Roman"/>
          <w:i/>
        </w:rPr>
        <w:t>Clarification 1:</w:t>
      </w:r>
      <w:r w:rsidRPr="000A12DF">
        <w:rPr>
          <w:rFonts w:eastAsia="Times New Roman" w:cs="Times New Roman"/>
        </w:rPr>
        <w:t xml:space="preserve"> </w:t>
      </w:r>
      <w:r w:rsidRPr="000A12DF">
        <w:rPr>
          <w:rFonts w:eastAsia="Times New Roman" w:cs="Times New Roman"/>
          <w:color w:val="000000"/>
        </w:rPr>
        <w:t xml:space="preserve">Within this benchmark, the expectation is not to memorize the surface area formula for a right circular cylinder or to find radius as a missing dimension. </w:t>
      </w:r>
    </w:p>
    <w:p w14:paraId="4FE9658D" w14:textId="77777777" w:rsidR="000A12DF" w:rsidRPr="000A12DF" w:rsidRDefault="000A12DF" w:rsidP="000A12DF">
      <w:pPr>
        <w:spacing w:after="0" w:line="240" w:lineRule="auto"/>
        <w:rPr>
          <w:rFonts w:eastAsia="Times New Roman" w:cs="Times New Roman"/>
          <w:color w:val="000000"/>
        </w:rPr>
      </w:pPr>
      <w:r w:rsidRPr="000A12DF">
        <w:rPr>
          <w:rFonts w:eastAsia="Times New Roman" w:cs="Times New Roman"/>
          <w:i/>
          <w:color w:val="000000"/>
        </w:rPr>
        <w:t>Clarification 2:</w:t>
      </w:r>
      <w:r w:rsidRPr="000A12DF">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0A12DF">
        <w:rPr>
          <w:rFonts w:eastAsia="Times New Roman" w:cs="Times New Roman"/>
          <w:color w:val="000000"/>
        </w:rPr>
        <w:t>) or approximately.</w:t>
      </w:r>
    </w:p>
    <w:p w14:paraId="10898132" w14:textId="77777777" w:rsidR="006F7714" w:rsidRPr="00BB2AFC" w:rsidRDefault="006F7714" w:rsidP="006F7714">
      <w:pPr>
        <w:spacing w:after="0" w:line="240" w:lineRule="auto"/>
        <w:textAlignment w:val="baseline"/>
        <w:rPr>
          <w:rFonts w:eastAsia="Times New Roman" w:cs="Times New Roman"/>
          <w:sz w:val="24"/>
          <w:szCs w:val="24"/>
        </w:rPr>
      </w:pPr>
    </w:p>
    <w:p w14:paraId="062E128A" w14:textId="61EC010F" w:rsidR="006F7714" w:rsidRPr="00BB2AFC" w:rsidRDefault="006F7714" w:rsidP="006F7714">
      <w:pPr>
        <w:pStyle w:val="GeometricReasoningGRHeading"/>
      </w:pPr>
      <w:r w:rsidRPr="00BB2AFC">
        <w:t>Connecting Benchmarks/Horizontal Alignme</w:t>
      </w:r>
      <w:r w:rsidR="00424ED7">
        <w:t>nt</w:t>
      </w:r>
    </w:p>
    <w:p w14:paraId="78BCA920" w14:textId="77777777" w:rsidR="008F7537" w:rsidRPr="008F7537" w:rsidRDefault="008F7537" w:rsidP="00C40F38">
      <w:pPr>
        <w:widowControl w:val="0"/>
        <w:numPr>
          <w:ilvl w:val="0"/>
          <w:numId w:val="15"/>
        </w:numPr>
        <w:spacing w:after="0" w:line="240" w:lineRule="auto"/>
        <w:contextualSpacing/>
        <w:rPr>
          <w:rFonts w:eastAsia="Times New Roman" w:cs="Times New Roman"/>
          <w:sz w:val="24"/>
          <w:szCs w:val="24"/>
        </w:rPr>
      </w:pPr>
      <w:r w:rsidRPr="008F7537">
        <w:rPr>
          <w:rFonts w:eastAsiaTheme="minorEastAsia" w:cs="Times New Roman"/>
          <w:sz w:val="24"/>
          <w:szCs w:val="24"/>
        </w:rPr>
        <w:t>MA.7.NSO.1.1</w:t>
      </w:r>
    </w:p>
    <w:p w14:paraId="78B13133" w14:textId="77777777" w:rsidR="008F7537" w:rsidRPr="008F7537" w:rsidRDefault="008F7537" w:rsidP="00C40F38">
      <w:pPr>
        <w:widowControl w:val="0"/>
        <w:numPr>
          <w:ilvl w:val="0"/>
          <w:numId w:val="15"/>
        </w:numPr>
        <w:spacing w:after="0" w:line="240" w:lineRule="auto"/>
        <w:contextualSpacing/>
        <w:rPr>
          <w:rFonts w:eastAsia="Times New Roman" w:cs="Times New Roman"/>
          <w:sz w:val="24"/>
          <w:szCs w:val="24"/>
          <w:lang w:val="es-US"/>
        </w:rPr>
      </w:pPr>
      <w:r w:rsidRPr="008F7537">
        <w:rPr>
          <w:rFonts w:eastAsiaTheme="minorEastAsia" w:cs="Times New Roman"/>
          <w:sz w:val="24"/>
          <w:szCs w:val="24"/>
          <w:lang w:val="es-US"/>
        </w:rPr>
        <w:t>MA.7.NSO.2.1, MA.7.NSO.2.2, MA.7.NSO.2.3</w:t>
      </w:r>
    </w:p>
    <w:p w14:paraId="40B9660B" w14:textId="77777777" w:rsidR="008F7537" w:rsidRPr="008F7537" w:rsidRDefault="008F7537" w:rsidP="00C40F38">
      <w:pPr>
        <w:widowControl w:val="0"/>
        <w:numPr>
          <w:ilvl w:val="0"/>
          <w:numId w:val="15"/>
        </w:numPr>
        <w:spacing w:after="0" w:line="240" w:lineRule="auto"/>
        <w:contextualSpacing/>
        <w:rPr>
          <w:rFonts w:eastAsia="Times New Roman" w:cs="Times New Roman"/>
          <w:sz w:val="24"/>
          <w:szCs w:val="24"/>
          <w:lang w:val="es-US"/>
        </w:rPr>
      </w:pPr>
      <w:r w:rsidRPr="008F7537">
        <w:rPr>
          <w:rFonts w:eastAsiaTheme="minorEastAsia" w:cs="Times New Roman"/>
          <w:sz w:val="24"/>
          <w:szCs w:val="24"/>
          <w:lang w:val="es-US"/>
        </w:rPr>
        <w:t>MA</w:t>
      </w:r>
      <w:r w:rsidRPr="008F7537">
        <w:rPr>
          <w:rFonts w:eastAsia="Times New Roman" w:cs="Times New Roman"/>
          <w:sz w:val="24"/>
          <w:szCs w:val="24"/>
          <w:lang w:val="es-US"/>
        </w:rPr>
        <w:t>.7.AR.2.2</w:t>
      </w:r>
    </w:p>
    <w:p w14:paraId="238C78DB" w14:textId="77777777" w:rsidR="008F7537" w:rsidRPr="008F7537" w:rsidRDefault="008F7537" w:rsidP="00C40F38">
      <w:pPr>
        <w:widowControl w:val="0"/>
        <w:numPr>
          <w:ilvl w:val="0"/>
          <w:numId w:val="15"/>
        </w:numPr>
        <w:spacing w:after="0" w:line="240" w:lineRule="auto"/>
        <w:contextualSpacing/>
        <w:rPr>
          <w:rFonts w:eastAsia="Times New Roman" w:cs="Times New Roman"/>
          <w:sz w:val="24"/>
          <w:szCs w:val="24"/>
          <w:lang w:val="es-US"/>
        </w:rPr>
      </w:pPr>
      <w:r w:rsidRPr="008F7537">
        <w:rPr>
          <w:rFonts w:eastAsiaTheme="minorEastAsia" w:cs="Times New Roman"/>
          <w:sz w:val="24"/>
          <w:szCs w:val="24"/>
          <w:lang w:val="es-US"/>
        </w:rPr>
        <w:t>MA</w:t>
      </w:r>
      <w:r w:rsidRPr="008F7537">
        <w:rPr>
          <w:rFonts w:eastAsia="Times New Roman" w:cs="Times New Roman"/>
          <w:sz w:val="24"/>
          <w:szCs w:val="24"/>
          <w:lang w:val="es-US"/>
        </w:rPr>
        <w:t>.7.AR.4.4</w:t>
      </w:r>
    </w:p>
    <w:p w14:paraId="5F0540A0" w14:textId="77777777" w:rsidR="008F7537" w:rsidRPr="008F7537" w:rsidRDefault="008F7537" w:rsidP="00C40F38">
      <w:pPr>
        <w:numPr>
          <w:ilvl w:val="0"/>
          <w:numId w:val="15"/>
        </w:numPr>
        <w:spacing w:after="0" w:line="240" w:lineRule="auto"/>
        <w:contextualSpacing/>
        <w:rPr>
          <w:rFonts w:eastAsia="Times New Roman" w:cs="Times New Roman"/>
          <w:sz w:val="24"/>
          <w:szCs w:val="24"/>
          <w:lang w:val="es-US"/>
        </w:rPr>
      </w:pPr>
      <w:r w:rsidRPr="008F7537">
        <w:rPr>
          <w:rFonts w:eastAsiaTheme="minorEastAsia" w:cs="Times New Roman"/>
          <w:sz w:val="24"/>
          <w:szCs w:val="24"/>
          <w:lang w:val="es-US"/>
        </w:rPr>
        <w:t>MA.7.GR.1.2, MA.7.GR.1.3, MA.7.GR.1.4</w:t>
      </w:r>
    </w:p>
    <w:p w14:paraId="678D1682" w14:textId="77777777" w:rsidR="008F7537" w:rsidRPr="008F7537" w:rsidRDefault="008F7537" w:rsidP="00F62BA9">
      <w:pPr>
        <w:numPr>
          <w:ilvl w:val="0"/>
          <w:numId w:val="15"/>
        </w:numPr>
        <w:spacing w:after="0" w:line="240" w:lineRule="auto"/>
        <w:contextualSpacing/>
        <w:rPr>
          <w:rFonts w:eastAsia="Times New Roman" w:cs="Times New Roman"/>
          <w:sz w:val="24"/>
          <w:szCs w:val="24"/>
          <w:lang w:val="es-US"/>
        </w:rPr>
      </w:pPr>
      <w:r w:rsidRPr="008F7537">
        <w:rPr>
          <w:rFonts w:eastAsia="Times New Roman" w:cs="Times New Roman"/>
          <w:sz w:val="24"/>
          <w:szCs w:val="24"/>
          <w:lang w:val="es-US"/>
        </w:rPr>
        <w:t>MA.7.GR.2.3</w:t>
      </w:r>
    </w:p>
    <w:p w14:paraId="12FDFDC7" w14:textId="77777777" w:rsidR="006F7714" w:rsidRPr="00F62BA9" w:rsidRDefault="006F7714" w:rsidP="00F62BA9">
      <w:pPr>
        <w:spacing w:after="0"/>
        <w:contextualSpacing/>
        <w:rPr>
          <w:rFonts w:eastAsia="Times New Roman" w:cs="Times New Roman"/>
          <w:sz w:val="24"/>
          <w:szCs w:val="24"/>
        </w:rPr>
      </w:pPr>
    </w:p>
    <w:p w14:paraId="34FD89F8" w14:textId="77777777" w:rsidR="006F7714" w:rsidRPr="00BB2AFC" w:rsidRDefault="006F7714" w:rsidP="006F7714">
      <w:pPr>
        <w:pStyle w:val="GeometricReasoningGRHeading"/>
      </w:pPr>
      <w:r w:rsidRPr="00BB2AFC">
        <w:t>Terms from the K-12 Glossary </w:t>
      </w:r>
    </w:p>
    <w:p w14:paraId="676B1CDC" w14:textId="1F39AF21" w:rsidR="006F7714" w:rsidRPr="00CF22AB" w:rsidRDefault="006F7714" w:rsidP="00C40F38">
      <w:pPr>
        <w:numPr>
          <w:ilvl w:val="0"/>
          <w:numId w:val="17"/>
        </w:numPr>
        <w:spacing w:after="0" w:line="240" w:lineRule="auto"/>
        <w:textAlignment w:val="baseline"/>
        <w:rPr>
          <w:rFonts w:eastAsia="Times New Roman" w:cs="Times New Roman"/>
          <w:sz w:val="24"/>
          <w:szCs w:val="24"/>
        </w:rPr>
      </w:pPr>
      <w:r w:rsidRPr="000C3DE9">
        <w:rPr>
          <w:rFonts w:cs="Times New Roman"/>
          <w:sz w:val="24"/>
          <w:szCs w:val="24"/>
        </w:rPr>
        <w:t>Cylinder (Circular)</w:t>
      </w:r>
    </w:p>
    <w:p w14:paraId="133F070E" w14:textId="77777777" w:rsidR="006F7714" w:rsidRPr="00AD5015" w:rsidRDefault="006F7714" w:rsidP="00C40F38">
      <w:pPr>
        <w:pStyle w:val="ListParagraph"/>
        <w:widowControl/>
        <w:numPr>
          <w:ilvl w:val="0"/>
          <w:numId w:val="17"/>
        </w:numPr>
        <w:contextualSpacing/>
        <w:rPr>
          <w:rFonts w:cs="Times New Roman"/>
          <w:b/>
          <w:bCs/>
          <w:sz w:val="24"/>
          <w:szCs w:val="24"/>
        </w:rPr>
      </w:pPr>
      <w:r>
        <w:rPr>
          <w:rFonts w:cs="Times New Roman"/>
          <w:sz w:val="24"/>
          <w:szCs w:val="24"/>
        </w:rPr>
        <w:t>P</w:t>
      </w:r>
      <w:r w:rsidRPr="00AD5015">
        <w:rPr>
          <w:rFonts w:cs="Times New Roman"/>
          <w:sz w:val="24"/>
          <w:szCs w:val="24"/>
        </w:rPr>
        <w:t xml:space="preserve">i (π) </w:t>
      </w:r>
    </w:p>
    <w:p w14:paraId="73FE6379" w14:textId="77777777" w:rsidR="006F7714" w:rsidRPr="00586CE2" w:rsidRDefault="006F7714" w:rsidP="00C40F38">
      <w:pPr>
        <w:widowControl w:val="0"/>
        <w:numPr>
          <w:ilvl w:val="0"/>
          <w:numId w:val="17"/>
        </w:numPr>
        <w:spacing w:after="0" w:line="240" w:lineRule="auto"/>
        <w:textAlignment w:val="baseline"/>
        <w:rPr>
          <w:rFonts w:eastAsia="Times New Roman" w:cs="Times New Roman"/>
          <w:sz w:val="24"/>
          <w:szCs w:val="24"/>
        </w:rPr>
      </w:pPr>
      <w:r>
        <w:rPr>
          <w:rFonts w:cs="Times New Roman"/>
          <w:sz w:val="24"/>
          <w:szCs w:val="24"/>
        </w:rPr>
        <w:t>S</w:t>
      </w:r>
      <w:r w:rsidRPr="00AD5015">
        <w:rPr>
          <w:rFonts w:cs="Times New Roman"/>
          <w:sz w:val="24"/>
          <w:szCs w:val="24"/>
        </w:rPr>
        <w:t xml:space="preserve">urface </w:t>
      </w:r>
      <w:r>
        <w:rPr>
          <w:rFonts w:cs="Times New Roman"/>
          <w:sz w:val="24"/>
          <w:szCs w:val="24"/>
        </w:rPr>
        <w:t>A</w:t>
      </w:r>
      <w:r w:rsidRPr="00AD5015">
        <w:rPr>
          <w:rFonts w:cs="Times New Roman"/>
          <w:sz w:val="24"/>
          <w:szCs w:val="24"/>
        </w:rPr>
        <w:t>rea</w:t>
      </w:r>
    </w:p>
    <w:p w14:paraId="013B0C6D" w14:textId="77777777" w:rsidR="006F7714" w:rsidRPr="00BB2AFC" w:rsidRDefault="006F7714" w:rsidP="006F7714">
      <w:pPr>
        <w:pStyle w:val="ListParagraph"/>
        <w:ind w:left="720"/>
        <w:textAlignment w:val="baseline"/>
        <w:rPr>
          <w:rFonts w:eastAsia="Times New Roman" w:cs="Times New Roman"/>
          <w:sz w:val="24"/>
          <w:szCs w:val="24"/>
        </w:rPr>
      </w:pPr>
    </w:p>
    <w:p w14:paraId="515861A0" w14:textId="77777777" w:rsidR="006F7714" w:rsidRPr="00BB2AFC" w:rsidRDefault="006F7714" w:rsidP="006F7714">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F7714" w:rsidRPr="00BB2AFC" w14:paraId="129444CC" w14:textId="77777777" w:rsidTr="00A7769B">
        <w:trPr>
          <w:trHeight w:val="300"/>
        </w:trPr>
        <w:tc>
          <w:tcPr>
            <w:tcW w:w="2498" w:type="pct"/>
            <w:shd w:val="clear" w:color="auto" w:fill="auto"/>
            <w:hideMark/>
          </w:tcPr>
          <w:p w14:paraId="46A62186" w14:textId="77777777" w:rsidR="006F7714" w:rsidRPr="00BB2AFC" w:rsidRDefault="006F7714"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E60F448" w14:textId="77777777" w:rsidR="006F7714" w:rsidRPr="003624AF" w:rsidRDefault="006F7714" w:rsidP="00C40F38">
            <w:pPr>
              <w:pStyle w:val="ListParagraph"/>
              <w:widowControl/>
              <w:numPr>
                <w:ilvl w:val="0"/>
                <w:numId w:val="14"/>
              </w:numPr>
              <w:contextualSpacing/>
              <w:rPr>
                <w:rFonts w:cs="Times New Roman"/>
                <w:sz w:val="24"/>
                <w:szCs w:val="24"/>
              </w:rPr>
            </w:pPr>
            <w:r w:rsidRPr="009C3AE8">
              <w:rPr>
                <w:rFonts w:eastAsia="Calibri" w:cs="Times New Roman"/>
                <w:sz w:val="24"/>
                <w:szCs w:val="24"/>
              </w:rPr>
              <w:t xml:space="preserve">This is the first introduction to </w:t>
            </w:r>
            <w:r>
              <w:rPr>
                <w:rFonts w:eastAsia="Calibri" w:cs="Times New Roman"/>
                <w:sz w:val="24"/>
                <w:szCs w:val="24"/>
              </w:rPr>
              <w:t>cylinders</w:t>
            </w:r>
            <w:r w:rsidRPr="009C3AE8">
              <w:rPr>
                <w:rFonts w:eastAsia="Calibri" w:cs="Times New Roman"/>
                <w:sz w:val="24"/>
                <w:szCs w:val="24"/>
              </w:rPr>
              <w:t xml:space="preserve"> outside of recognizing the shape in early elementary. </w:t>
            </w:r>
          </w:p>
        </w:tc>
        <w:tc>
          <w:tcPr>
            <w:tcW w:w="2502" w:type="pct"/>
            <w:shd w:val="clear" w:color="auto" w:fill="auto"/>
          </w:tcPr>
          <w:p w14:paraId="18886FDC" w14:textId="77777777" w:rsidR="006F7714" w:rsidRPr="00BB2AFC" w:rsidRDefault="006F7714"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45380E95" w14:textId="77777777" w:rsidR="006F7714" w:rsidRPr="00FA2BAE" w:rsidRDefault="006F7714" w:rsidP="00C40F38">
            <w:pPr>
              <w:widowControl w:val="0"/>
              <w:numPr>
                <w:ilvl w:val="0"/>
                <w:numId w:val="14"/>
              </w:numPr>
              <w:spacing w:after="0" w:line="240" w:lineRule="auto"/>
              <w:textAlignment w:val="baseline"/>
              <w:rPr>
                <w:rFonts w:eastAsia="Times New Roman" w:cs="Times New Roman"/>
                <w:sz w:val="24"/>
                <w:szCs w:val="24"/>
              </w:rPr>
            </w:pPr>
            <w:r w:rsidRPr="30C71E48">
              <w:rPr>
                <w:rFonts w:eastAsia="Calibri" w:cs="Times New Roman"/>
                <w:sz w:val="24"/>
                <w:szCs w:val="24"/>
              </w:rPr>
              <w:t>MA.912.GR.4.6</w:t>
            </w:r>
          </w:p>
        </w:tc>
      </w:tr>
    </w:tbl>
    <w:p w14:paraId="14C0672D" w14:textId="77777777" w:rsidR="00A7225F" w:rsidRPr="00BB2AFC" w:rsidRDefault="00A7225F" w:rsidP="006F7714">
      <w:pPr>
        <w:spacing w:after="0"/>
      </w:pPr>
    </w:p>
    <w:p w14:paraId="2D7A8F64" w14:textId="77777777" w:rsidR="006F7714" w:rsidRPr="00BB2AFC" w:rsidRDefault="006F7714" w:rsidP="006F7714">
      <w:pPr>
        <w:pStyle w:val="GeometricReasoningGRHeading"/>
      </w:pPr>
      <w:r w:rsidRPr="00BB2AFC">
        <w:lastRenderedPageBreak/>
        <w:t xml:space="preserve">Purpose and Instructional Strategies </w:t>
      </w:r>
    </w:p>
    <w:p w14:paraId="219F5561" w14:textId="77777777" w:rsidR="005524A1" w:rsidRPr="005524A1" w:rsidRDefault="005524A1" w:rsidP="005524A1">
      <w:pPr>
        <w:spacing w:after="0" w:line="240" w:lineRule="auto"/>
        <w:rPr>
          <w:rFonts w:eastAsiaTheme="minorEastAsia" w:cs="Times New Roman"/>
          <w:sz w:val="24"/>
          <w:szCs w:val="24"/>
        </w:rPr>
      </w:pPr>
      <w:r w:rsidRPr="005524A1">
        <w:rPr>
          <w:rFonts w:eastAsiaTheme="minorEastAsia" w:cs="Times New Roman"/>
          <w:sz w:val="24"/>
          <w:szCs w:val="24"/>
        </w:rPr>
        <w:t>In grade 6, students found the area of quadrilaterals and composite figures by decomposing them into triangles or rectangles, which developed into finding the surface area of right rectangular prisms and right rectangular pyramids using a figure’s net. In grade 7, students find the surface area of a right circular cylinder using the figure’s net and build that into solving real-world problems involving surface area of right circular cylinders. In high school, students will solve mathematical and real-world problems involving the surface area of cylinders, pyramids, prisms, cones and spheres.</w:t>
      </w:r>
    </w:p>
    <w:p w14:paraId="789B3F0E" w14:textId="77777777" w:rsidR="005524A1" w:rsidRPr="005524A1" w:rsidRDefault="005524A1" w:rsidP="00C40F38">
      <w:pPr>
        <w:widowControl w:val="0"/>
        <w:numPr>
          <w:ilvl w:val="0"/>
          <w:numId w:val="14"/>
        </w:numPr>
        <w:spacing w:after="0" w:line="240" w:lineRule="auto"/>
        <w:rPr>
          <w:rFonts w:eastAsia="Calibri" w:cs="Times New Roman"/>
          <w:sz w:val="24"/>
          <w:szCs w:val="24"/>
        </w:rPr>
      </w:pPr>
      <w:r w:rsidRPr="005524A1">
        <w:rPr>
          <w:rFonts w:eastAsiaTheme="minorEastAsia" w:cs="Times New Roman"/>
          <w:sz w:val="24"/>
          <w:szCs w:val="24"/>
        </w:rPr>
        <w:t>Instruction includes finding the height or the circumference when given the surface area of a right circular cylinder, but students will not be expected to find the radius as a missing dimension (</w:t>
      </w:r>
      <w:r w:rsidRPr="005524A1">
        <w:rPr>
          <w:rFonts w:eastAsiaTheme="minorEastAsia" w:cs="Times New Roman"/>
          <w:i/>
          <w:iCs/>
          <w:sz w:val="24"/>
          <w:szCs w:val="24"/>
        </w:rPr>
        <w:t>MTR.3.1</w:t>
      </w:r>
      <w:r w:rsidRPr="005524A1">
        <w:rPr>
          <w:rFonts w:eastAsiaTheme="minorEastAsia" w:cs="Times New Roman"/>
          <w:sz w:val="24"/>
          <w:szCs w:val="24"/>
        </w:rPr>
        <w:t>).</w:t>
      </w:r>
    </w:p>
    <w:p w14:paraId="110D3DFF" w14:textId="77777777" w:rsidR="006F7714" w:rsidRPr="00BB2AFC" w:rsidRDefault="006F7714" w:rsidP="00F62BA9">
      <w:pPr>
        <w:spacing w:after="0" w:line="240" w:lineRule="auto"/>
        <w:contextualSpacing/>
        <w:rPr>
          <w:rFonts w:eastAsia="Times New Roman" w:cs="Times New Roman"/>
          <w:sz w:val="24"/>
          <w:szCs w:val="24"/>
        </w:rPr>
      </w:pPr>
    </w:p>
    <w:p w14:paraId="44100FAA" w14:textId="77777777" w:rsidR="006F7714" w:rsidRPr="00BB2AFC" w:rsidRDefault="006F7714" w:rsidP="006F7714">
      <w:pPr>
        <w:pStyle w:val="GeometricReasoningGRHeading"/>
      </w:pPr>
      <w:r w:rsidRPr="00BB2AFC">
        <w:t>Common Misconceptions or Errors</w:t>
      </w:r>
    </w:p>
    <w:p w14:paraId="167A9295" w14:textId="77777777" w:rsidR="00890743" w:rsidRPr="00890743" w:rsidRDefault="00890743" w:rsidP="00C40F38">
      <w:pPr>
        <w:numPr>
          <w:ilvl w:val="0"/>
          <w:numId w:val="17"/>
        </w:numPr>
        <w:spacing w:after="0" w:line="240" w:lineRule="auto"/>
        <w:contextualSpacing/>
        <w:rPr>
          <w:rFonts w:eastAsia="Calibri" w:cs="Times New Roman"/>
          <w:bCs/>
          <w:sz w:val="24"/>
          <w:szCs w:val="24"/>
        </w:rPr>
      </w:pPr>
      <w:r w:rsidRPr="00890743">
        <w:rPr>
          <w:rFonts w:eastAsia="Calibri" w:cs="Times New Roman"/>
          <w:bCs/>
          <w:sz w:val="24"/>
          <w:szCs w:val="24"/>
        </w:rPr>
        <w:t xml:space="preserve">Students often confuse the vocabulary base, length, height and “B” (base area), when moving between two- and three-dimensional figures. To address this misconception, continue to use </w:t>
      </w:r>
      <w:proofErr w:type="gramStart"/>
      <w:r w:rsidRPr="00890743">
        <w:rPr>
          <w:rFonts w:eastAsia="Calibri" w:cs="Times New Roman"/>
          <w:bCs/>
          <w:sz w:val="24"/>
          <w:szCs w:val="24"/>
        </w:rPr>
        <w:t>the parts</w:t>
      </w:r>
      <w:proofErr w:type="gramEnd"/>
      <w:r w:rsidRPr="00890743">
        <w:rPr>
          <w:rFonts w:eastAsia="Calibri" w:cs="Times New Roman"/>
          <w:bCs/>
          <w:sz w:val="24"/>
          <w:szCs w:val="24"/>
        </w:rPr>
        <w:t xml:space="preserve"> of the net to calculate the surface area, rather than focusing on the formula.</w:t>
      </w:r>
    </w:p>
    <w:p w14:paraId="15336E6F" w14:textId="77777777" w:rsidR="00E44FD4" w:rsidRDefault="00890743" w:rsidP="00C40F38">
      <w:pPr>
        <w:numPr>
          <w:ilvl w:val="0"/>
          <w:numId w:val="17"/>
        </w:numPr>
        <w:spacing w:after="0" w:line="240" w:lineRule="auto"/>
        <w:contextualSpacing/>
        <w:rPr>
          <w:rFonts w:eastAsia="Calibri" w:cs="Times New Roman"/>
          <w:sz w:val="24"/>
          <w:szCs w:val="24"/>
        </w:rPr>
      </w:pPr>
      <w:r w:rsidRPr="00890743">
        <w:rPr>
          <w:rFonts w:eastAsia="Calibri" w:cs="Times New Roman"/>
          <w:sz w:val="24"/>
          <w:szCs w:val="24"/>
        </w:rPr>
        <w:t xml:space="preserve">Students may incorrectly invert the height and base of a cylinder when the cylinder is presented horizontally. To address this misconception, </w:t>
      </w:r>
      <w:proofErr w:type="gramStart"/>
      <w:r w:rsidRPr="00890743">
        <w:rPr>
          <w:rFonts w:eastAsia="Calibri" w:cs="Times New Roman"/>
          <w:sz w:val="24"/>
          <w:szCs w:val="24"/>
        </w:rPr>
        <w:t>remind</w:t>
      </w:r>
      <w:proofErr w:type="gramEnd"/>
      <w:r w:rsidRPr="00890743">
        <w:rPr>
          <w:rFonts w:eastAsia="Calibri" w:cs="Times New Roman"/>
          <w:sz w:val="24"/>
          <w:szCs w:val="24"/>
        </w:rPr>
        <w:t xml:space="preserve"> students that while a cylinder may lay on its side, the bases are </w:t>
      </w:r>
      <w:proofErr w:type="gramStart"/>
      <w:r w:rsidRPr="00890743">
        <w:rPr>
          <w:rFonts w:eastAsia="Calibri" w:cs="Times New Roman"/>
          <w:sz w:val="24"/>
          <w:szCs w:val="24"/>
        </w:rPr>
        <w:t>the parallel</w:t>
      </w:r>
      <w:proofErr w:type="gramEnd"/>
      <w:r w:rsidRPr="00890743">
        <w:rPr>
          <w:rFonts w:eastAsia="Calibri" w:cs="Times New Roman"/>
          <w:sz w:val="24"/>
          <w:szCs w:val="24"/>
        </w:rPr>
        <w:t xml:space="preserve"> circles. </w:t>
      </w:r>
    </w:p>
    <w:p w14:paraId="225DE167" w14:textId="389A5ECB" w:rsidR="006F7714" w:rsidRPr="00E44FD4" w:rsidRDefault="00890743" w:rsidP="00C40F38">
      <w:pPr>
        <w:numPr>
          <w:ilvl w:val="0"/>
          <w:numId w:val="17"/>
        </w:numPr>
        <w:spacing w:after="0" w:line="240" w:lineRule="auto"/>
        <w:contextualSpacing/>
        <w:rPr>
          <w:rFonts w:eastAsia="Calibri" w:cs="Times New Roman"/>
          <w:sz w:val="24"/>
          <w:szCs w:val="24"/>
        </w:rPr>
      </w:pPr>
      <w:r w:rsidRPr="00E44FD4">
        <w:rPr>
          <w:rFonts w:eastAsia="Calibri" w:cs="Times New Roman"/>
          <w:bCs/>
          <w:sz w:val="24"/>
          <w:szCs w:val="24"/>
        </w:rPr>
        <w:t xml:space="preserve">Students may incorrectly apply the formulas for area, surface area and volume. To address this misconception, use these concepts in context, or </w:t>
      </w:r>
      <w:proofErr w:type="gramStart"/>
      <w:r w:rsidRPr="00E44FD4">
        <w:rPr>
          <w:rFonts w:eastAsia="Calibri" w:cs="Times New Roman"/>
          <w:bCs/>
          <w:sz w:val="24"/>
          <w:szCs w:val="24"/>
        </w:rPr>
        <w:t>a manner in which</w:t>
      </w:r>
      <w:proofErr w:type="gramEnd"/>
      <w:r w:rsidRPr="00E44FD4">
        <w:rPr>
          <w:rFonts w:eastAsia="Calibri" w:cs="Times New Roman"/>
          <w:bCs/>
          <w:sz w:val="24"/>
          <w:szCs w:val="24"/>
        </w:rPr>
        <w:t xml:space="preserve"> they</w:t>
      </w:r>
      <w:r w:rsidR="00E44FD4" w:rsidRPr="00E44FD4">
        <w:rPr>
          <w:rFonts w:eastAsia="Calibri" w:cs="Times New Roman"/>
          <w:bCs/>
          <w:sz w:val="24"/>
          <w:szCs w:val="24"/>
        </w:rPr>
        <w:t xml:space="preserve"> understand the meaning behind the terms to foster their conceptual development </w:t>
      </w:r>
      <w:r w:rsidR="00E44FD4" w:rsidRPr="00E44FD4">
        <w:rPr>
          <w:rFonts w:eastAsia="Calibri" w:cs="Times New Roman"/>
          <w:bCs/>
          <w:i/>
          <w:sz w:val="24"/>
          <w:szCs w:val="24"/>
        </w:rPr>
        <w:t>(MTR.7.1)</w:t>
      </w:r>
      <w:r w:rsidR="00E44FD4" w:rsidRPr="00E44FD4">
        <w:rPr>
          <w:rFonts w:eastAsia="Calibri" w:cs="Times New Roman"/>
          <w:bCs/>
          <w:sz w:val="24"/>
          <w:szCs w:val="24"/>
        </w:rPr>
        <w:t>.</w:t>
      </w:r>
    </w:p>
    <w:p w14:paraId="6F144C53" w14:textId="77777777" w:rsidR="00C47CD5" w:rsidRPr="00BB2AFC" w:rsidRDefault="00C47CD5" w:rsidP="00F62BA9">
      <w:pPr>
        <w:widowControl w:val="0"/>
        <w:spacing w:after="0" w:line="240" w:lineRule="auto"/>
        <w:rPr>
          <w:rFonts w:eastAsia="Times New Roman" w:cs="Times New Roman"/>
          <w:sz w:val="24"/>
          <w:szCs w:val="24"/>
        </w:rPr>
      </w:pPr>
    </w:p>
    <w:p w14:paraId="069CED29" w14:textId="77777777" w:rsidR="006F7714" w:rsidRPr="00BB2AFC" w:rsidRDefault="006F7714" w:rsidP="006F7714">
      <w:pPr>
        <w:pStyle w:val="GeometricReasoningGRHeading"/>
      </w:pPr>
      <w:r w:rsidRPr="00BB2AFC">
        <w:t>Strategies to Support Tiered Instruction</w:t>
      </w:r>
    </w:p>
    <w:p w14:paraId="57E8C1CF" w14:textId="77777777" w:rsidR="008313BC" w:rsidRPr="008313BC" w:rsidRDefault="008313BC" w:rsidP="00C40F38">
      <w:pPr>
        <w:numPr>
          <w:ilvl w:val="0"/>
          <w:numId w:val="83"/>
        </w:numPr>
        <w:spacing w:after="0" w:line="240" w:lineRule="auto"/>
        <w:contextualSpacing/>
        <w:rPr>
          <w:rFonts w:asciiTheme="minorHAnsi" w:eastAsiaTheme="minorEastAsia" w:hAnsiTheme="minorHAnsi"/>
          <w:sz w:val="24"/>
          <w:szCs w:val="24"/>
        </w:rPr>
      </w:pPr>
      <w:r w:rsidRPr="008313BC">
        <w:rPr>
          <w:rFonts w:cs="Times New Roman"/>
          <w:sz w:val="24"/>
          <w:szCs w:val="24"/>
        </w:rPr>
        <w:t>Instruction</w:t>
      </w:r>
      <w:r w:rsidRPr="008313BC">
        <w:rPr>
          <w:rFonts w:ascii="Segoe UI" w:eastAsia="Segoe UI" w:hAnsi="Segoe UI" w:cs="Segoe UI"/>
          <w:color w:val="333333"/>
          <w:sz w:val="18"/>
          <w:szCs w:val="18"/>
        </w:rPr>
        <w:t xml:space="preserve"> </w:t>
      </w:r>
      <w:r w:rsidRPr="008313BC">
        <w:rPr>
          <w:rFonts w:eastAsia="Times New Roman" w:cs="Times New Roman"/>
          <w:sz w:val="24"/>
          <w:szCs w:val="24"/>
        </w:rPr>
        <w:t>includes the use of geometric software to allow students to explore the difference between base, length, height and “</w:t>
      </w:r>
      <m:oMath>
        <m:r>
          <w:rPr>
            <w:rFonts w:ascii="Cambria Math" w:eastAsia="Times New Roman" w:hAnsi="Cambria Math" w:cs="Times New Roman"/>
            <w:sz w:val="24"/>
            <w:szCs w:val="24"/>
          </w:rPr>
          <m:t>B</m:t>
        </m:r>
      </m:oMath>
      <w:r w:rsidRPr="008313BC">
        <w:rPr>
          <w:rFonts w:eastAsia="Times New Roman" w:cs="Times New Roman"/>
          <w:sz w:val="24"/>
          <w:szCs w:val="24"/>
        </w:rPr>
        <w:t>” (base area).</w:t>
      </w:r>
      <w:r w:rsidRPr="008313BC">
        <w:rPr>
          <w:rFonts w:cs="Times New Roman"/>
          <w:sz w:val="24"/>
          <w:szCs w:val="24"/>
        </w:rPr>
        <w:t xml:space="preserve"> </w:t>
      </w:r>
    </w:p>
    <w:p w14:paraId="175FF765" w14:textId="77777777" w:rsidR="008313BC" w:rsidRPr="008313BC" w:rsidRDefault="008313BC" w:rsidP="00C40F38">
      <w:pPr>
        <w:numPr>
          <w:ilvl w:val="0"/>
          <w:numId w:val="83"/>
        </w:numPr>
        <w:spacing w:after="0" w:line="240" w:lineRule="auto"/>
        <w:contextualSpacing/>
        <w:rPr>
          <w:rFonts w:asciiTheme="minorHAnsi" w:eastAsiaTheme="minorEastAsia" w:hAnsiTheme="minorHAnsi"/>
          <w:color w:val="000000" w:themeColor="text1"/>
          <w:sz w:val="24"/>
          <w:szCs w:val="24"/>
        </w:rPr>
      </w:pPr>
      <w:r w:rsidRPr="008313BC">
        <w:rPr>
          <w:rFonts w:eastAsia="Times New Roman" w:cs="Times New Roman"/>
          <w:color w:val="000000" w:themeColor="text1"/>
          <w:sz w:val="24"/>
          <w:szCs w:val="24"/>
        </w:rPr>
        <w:t>Teacher creates and posts an anchor chart with visual representations of a right circular cylinder to assist in correct academic vocabulary when solving real-world problems.</w:t>
      </w:r>
    </w:p>
    <w:p w14:paraId="746A6EE3" w14:textId="77777777" w:rsidR="006D6A09" w:rsidRPr="00971BAA" w:rsidRDefault="008313BC" w:rsidP="00C40F38">
      <w:pPr>
        <w:numPr>
          <w:ilvl w:val="0"/>
          <w:numId w:val="82"/>
        </w:numPr>
        <w:spacing w:after="0" w:line="240" w:lineRule="auto"/>
        <w:contextualSpacing/>
        <w:rPr>
          <w:rFonts w:eastAsia="Times New Roman" w:cs="Times New Roman"/>
          <w:sz w:val="24"/>
          <w:szCs w:val="24"/>
        </w:rPr>
      </w:pPr>
      <w:r w:rsidRPr="008313BC">
        <w:rPr>
          <w:rFonts w:cs="Times New Roman"/>
          <w:sz w:val="24"/>
          <w:szCs w:val="24"/>
        </w:rPr>
        <w:t xml:space="preserve">Teacher provides students with an example of a three-dimensional figure in its original position then provides multiple orientations to discuss how the location of the figure’s base changes, but the dimensions of the figure do not change. </w:t>
      </w:r>
    </w:p>
    <w:p w14:paraId="4CF403B3" w14:textId="06F0985A" w:rsidR="00F62BA9" w:rsidRDefault="006D6A09" w:rsidP="00F62BA9">
      <w:pPr>
        <w:numPr>
          <w:ilvl w:val="1"/>
          <w:numId w:val="83"/>
        </w:numPr>
        <w:spacing w:after="0" w:line="240" w:lineRule="auto"/>
        <w:contextualSpacing/>
        <w:rPr>
          <w:rFonts w:eastAsia="Times New Roman" w:cs="Times New Roman"/>
          <w:sz w:val="24"/>
          <w:szCs w:val="24"/>
        </w:rPr>
      </w:pPr>
      <w:r w:rsidRPr="00971BAA">
        <w:rPr>
          <w:rFonts w:eastAsia="Times New Roman" w:cs="Times New Roman"/>
          <w:sz w:val="24"/>
          <w:szCs w:val="24"/>
        </w:rPr>
        <w:t xml:space="preserve">For example, </w:t>
      </w:r>
      <w:r w:rsidR="008313BC" w:rsidRPr="006C6322">
        <w:rPr>
          <w:rFonts w:eastAsia="Times New Roman" w:cs="Times New Roman"/>
          <w:sz w:val="24"/>
          <w:szCs w:val="24"/>
        </w:rPr>
        <w:t>two right circular cylinders are shown below with the same dimensions but in different orientations. The base is highlighted in each.</w:t>
      </w:r>
    </w:p>
    <w:p w14:paraId="53689F8D" w14:textId="77777777" w:rsidR="00F62BA9" w:rsidRPr="00F62BA9" w:rsidRDefault="00F62BA9" w:rsidP="00F62BA9">
      <w:pPr>
        <w:spacing w:after="0" w:line="240" w:lineRule="auto"/>
        <w:contextualSpacing/>
        <w:rPr>
          <w:rFonts w:eastAsia="Times New Roman" w:cs="Times New Roman"/>
          <w:sz w:val="24"/>
          <w:szCs w:val="24"/>
        </w:rPr>
      </w:pPr>
    </w:p>
    <w:p w14:paraId="3A6277EE" w14:textId="1D60E665" w:rsidR="00807916" w:rsidRDefault="00964436" w:rsidP="00F62BA9">
      <w:pPr>
        <w:pStyle w:val="ListParagraph"/>
        <w:ind w:left="3600"/>
        <w:contextualSpacing/>
        <w:rPr>
          <w:rFonts w:eastAsia="Times New Roman" w:cs="Times New Roman"/>
          <w:sz w:val="24"/>
          <w:szCs w:val="24"/>
        </w:rPr>
      </w:pPr>
      <w:r w:rsidRPr="00E871DB">
        <w:rPr>
          <w:noProof/>
        </w:rPr>
        <w:drawing>
          <wp:inline distT="0" distB="0" distL="0" distR="0" wp14:anchorId="29737EC5" wp14:editId="4FE9F157">
            <wp:extent cx="1661304" cy="807790"/>
            <wp:effectExtent l="0" t="0" r="0" b="0"/>
            <wp:docPr id="1818091915" name="Picture 1" descr="2 cylinders with the same dimensions in different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91915" name="Picture 1" descr="2 cylinders with the same dimensions in different orientations."/>
                    <pic:cNvPicPr/>
                  </pic:nvPicPr>
                  <pic:blipFill>
                    <a:blip r:embed="rId77"/>
                    <a:stretch>
                      <a:fillRect/>
                    </a:stretch>
                  </pic:blipFill>
                  <pic:spPr>
                    <a:xfrm>
                      <a:off x="0" y="0"/>
                      <a:ext cx="1661304" cy="807790"/>
                    </a:xfrm>
                    <a:prstGeom prst="rect">
                      <a:avLst/>
                    </a:prstGeom>
                  </pic:spPr>
                </pic:pic>
              </a:graphicData>
            </a:graphic>
          </wp:inline>
        </w:drawing>
      </w:r>
    </w:p>
    <w:p w14:paraId="5CE680D8" w14:textId="77777777" w:rsidR="00F62BA9" w:rsidRPr="00F62BA9" w:rsidRDefault="00F62BA9" w:rsidP="00F62BA9">
      <w:pPr>
        <w:spacing w:after="0"/>
        <w:contextualSpacing/>
        <w:rPr>
          <w:rFonts w:eastAsia="Times New Roman" w:cs="Times New Roman"/>
          <w:sz w:val="24"/>
          <w:szCs w:val="24"/>
        </w:rPr>
      </w:pPr>
    </w:p>
    <w:p w14:paraId="496E8E69" w14:textId="77777777" w:rsidR="00441A32" w:rsidRPr="00441A32" w:rsidRDefault="00441A32" w:rsidP="00C40F38">
      <w:pPr>
        <w:numPr>
          <w:ilvl w:val="0"/>
          <w:numId w:val="83"/>
        </w:numPr>
        <w:spacing w:after="0" w:line="240" w:lineRule="auto"/>
        <w:contextualSpacing/>
        <w:rPr>
          <w:rFonts w:eastAsia="Times New Roman" w:cs="Times New Roman"/>
          <w:sz w:val="24"/>
          <w:szCs w:val="24"/>
        </w:rPr>
      </w:pPr>
      <w:r w:rsidRPr="00441A32">
        <w:rPr>
          <w:rFonts w:cs="Times New Roman"/>
          <w:sz w:val="24"/>
          <w:szCs w:val="24"/>
        </w:rPr>
        <w:t>Teacher co-creates a visual of a three-dimensional figure and its dimensions in the context of a real-world problem.</w:t>
      </w:r>
    </w:p>
    <w:p w14:paraId="315A2D69" w14:textId="77777777" w:rsidR="00441A32" w:rsidRPr="00441A32" w:rsidRDefault="00441A32" w:rsidP="00C40F38">
      <w:pPr>
        <w:numPr>
          <w:ilvl w:val="0"/>
          <w:numId w:val="83"/>
        </w:numPr>
        <w:spacing w:after="0" w:line="240" w:lineRule="auto"/>
        <w:contextualSpacing/>
        <w:rPr>
          <w:rFonts w:asciiTheme="minorHAnsi" w:eastAsiaTheme="minorEastAsia" w:hAnsiTheme="minorHAnsi"/>
          <w:sz w:val="24"/>
          <w:szCs w:val="24"/>
        </w:rPr>
      </w:pPr>
      <w:r w:rsidRPr="00441A32">
        <w:rPr>
          <w:rFonts w:eastAsia="Times New Roman" w:cs="Times New Roman"/>
          <w:color w:val="000000" w:themeColor="text1"/>
          <w:sz w:val="24"/>
          <w:szCs w:val="24"/>
        </w:rPr>
        <w:t xml:space="preserve">Instruction includes opportunities for students to </w:t>
      </w:r>
      <w:proofErr w:type="gramStart"/>
      <w:r w:rsidRPr="00441A32">
        <w:rPr>
          <w:rFonts w:eastAsia="Times New Roman" w:cs="Times New Roman"/>
          <w:color w:val="000000" w:themeColor="text1"/>
          <w:sz w:val="24"/>
          <w:szCs w:val="24"/>
        </w:rPr>
        <w:t>solve for</w:t>
      </w:r>
      <w:proofErr w:type="gramEnd"/>
      <w:r w:rsidRPr="00441A32">
        <w:rPr>
          <w:rFonts w:eastAsia="Times New Roman" w:cs="Times New Roman"/>
          <w:color w:val="000000" w:themeColor="text1"/>
          <w:sz w:val="24"/>
          <w:szCs w:val="24"/>
        </w:rPr>
        <w:t xml:space="preserve"> the surface area of a given right circular cylinder in terms of pi before replacing the value of pi with an approximation to determine the estimated surface area.</w:t>
      </w:r>
    </w:p>
    <w:p w14:paraId="6B8CD1C2" w14:textId="77777777" w:rsidR="00441A32" w:rsidRPr="00441A32" w:rsidRDefault="00441A32" w:rsidP="00C40F38">
      <w:pPr>
        <w:numPr>
          <w:ilvl w:val="0"/>
          <w:numId w:val="83"/>
        </w:numPr>
        <w:spacing w:after="0" w:line="240" w:lineRule="auto"/>
        <w:contextualSpacing/>
        <w:rPr>
          <w:rFonts w:asciiTheme="minorHAnsi" w:eastAsiaTheme="minorEastAsia" w:hAnsiTheme="minorHAnsi"/>
          <w:sz w:val="24"/>
          <w:szCs w:val="24"/>
        </w:rPr>
      </w:pPr>
      <w:r w:rsidRPr="00441A32">
        <w:rPr>
          <w:rFonts w:eastAsia="Times New Roman" w:cs="Times New Roman"/>
          <w:sz w:val="24"/>
          <w:szCs w:val="24"/>
        </w:rPr>
        <w:lastRenderedPageBreak/>
        <w:t xml:space="preserve">Instruction includes co-creating a graphic organizer of a right circular cylinder and </w:t>
      </w:r>
      <w:r w:rsidRPr="00441A32">
        <w:rPr>
          <w:rFonts w:cs="Times New Roman"/>
          <w:sz w:val="24"/>
          <w:szCs w:val="24"/>
        </w:rPr>
        <w:t>color-coding and labeling the dimensions</w:t>
      </w:r>
      <w:r w:rsidRPr="00441A32">
        <w:rPr>
          <w:rFonts w:eastAsia="Times New Roman" w:cs="Times New Roman"/>
          <w:sz w:val="24"/>
          <w:szCs w:val="24"/>
        </w:rPr>
        <w:t>.</w:t>
      </w:r>
    </w:p>
    <w:p w14:paraId="1457FDA9" w14:textId="77777777" w:rsidR="00441A32" w:rsidRPr="00441A32" w:rsidRDefault="00441A32" w:rsidP="00C40F38">
      <w:pPr>
        <w:numPr>
          <w:ilvl w:val="0"/>
          <w:numId w:val="83"/>
        </w:numPr>
        <w:spacing w:after="0" w:line="240" w:lineRule="auto"/>
        <w:contextualSpacing/>
        <w:rPr>
          <w:rFonts w:eastAsia="Times New Roman" w:cs="Times New Roman"/>
          <w:sz w:val="24"/>
          <w:szCs w:val="24"/>
        </w:rPr>
      </w:pPr>
      <w:proofErr w:type="gramStart"/>
      <w:r w:rsidRPr="00441A32">
        <w:rPr>
          <w:rFonts w:cs="Times New Roman"/>
          <w:sz w:val="24"/>
          <w:szCs w:val="24"/>
        </w:rPr>
        <w:t>Teacher provides</w:t>
      </w:r>
      <w:proofErr w:type="gramEnd"/>
      <w:r w:rsidRPr="00441A32">
        <w:rPr>
          <w:rFonts w:cs="Times New Roman"/>
          <w:sz w:val="24"/>
          <w:szCs w:val="24"/>
        </w:rPr>
        <w:t xml:space="preserve"> instruction focused on manipulatives or geometric software for students to develop understanding of the difference between the formulas for area, surface area and volume. </w:t>
      </w:r>
    </w:p>
    <w:p w14:paraId="0EAAEB61" w14:textId="77777777" w:rsidR="00441A32" w:rsidRPr="00441A32" w:rsidRDefault="00441A32" w:rsidP="00C40F38">
      <w:pPr>
        <w:numPr>
          <w:ilvl w:val="0"/>
          <w:numId w:val="83"/>
        </w:numPr>
        <w:spacing w:after="0" w:line="240" w:lineRule="auto"/>
        <w:contextualSpacing/>
        <w:rPr>
          <w:rFonts w:asciiTheme="minorHAnsi" w:eastAsiaTheme="minorEastAsia" w:hAnsiTheme="minorHAnsi"/>
          <w:color w:val="000000" w:themeColor="text1"/>
          <w:sz w:val="24"/>
          <w:szCs w:val="24"/>
        </w:rPr>
      </w:pPr>
      <w:r w:rsidRPr="00441A32">
        <w:rPr>
          <w:rFonts w:eastAsia="Times New Roman" w:cs="Times New Roman"/>
          <w:color w:val="000000" w:themeColor="text1"/>
          <w:sz w:val="24"/>
          <w:szCs w:val="24"/>
        </w:rPr>
        <w:t>Teacher provides opportunities for students to comprehend the context or situation by engaging in questions (</w:t>
      </w:r>
      <w:r w:rsidRPr="00441A32">
        <w:rPr>
          <w:rFonts w:eastAsia="Times New Roman" w:cs="Times New Roman"/>
          <w:sz w:val="24"/>
          <w:szCs w:val="24"/>
        </w:rPr>
        <w:t>laminating these questions on a printed card for students to utilize as a resource in and out of the classroom would be helpful)</w:t>
      </w:r>
      <w:r w:rsidRPr="00441A32">
        <w:rPr>
          <w:rFonts w:eastAsia="Times New Roman" w:cs="Times New Roman"/>
          <w:color w:val="000000" w:themeColor="text1"/>
          <w:sz w:val="24"/>
          <w:szCs w:val="24"/>
        </w:rPr>
        <w:t>.</w:t>
      </w:r>
    </w:p>
    <w:p w14:paraId="4E149771" w14:textId="77777777" w:rsidR="00441A32" w:rsidRPr="00441A32" w:rsidRDefault="00441A32" w:rsidP="00C40F38">
      <w:pPr>
        <w:numPr>
          <w:ilvl w:val="1"/>
          <w:numId w:val="83"/>
        </w:numPr>
        <w:spacing w:after="0" w:line="240" w:lineRule="auto"/>
        <w:contextualSpacing/>
        <w:rPr>
          <w:rFonts w:asciiTheme="minorHAnsi" w:eastAsiaTheme="minorEastAsia" w:hAnsiTheme="minorHAnsi"/>
          <w:sz w:val="24"/>
          <w:szCs w:val="24"/>
        </w:rPr>
      </w:pPr>
      <w:r w:rsidRPr="00441A32">
        <w:rPr>
          <w:rFonts w:eastAsia="Times New Roman" w:cs="Times New Roman"/>
          <w:sz w:val="24"/>
          <w:szCs w:val="24"/>
        </w:rPr>
        <w:t xml:space="preserve">What do you know from the problem? </w:t>
      </w:r>
    </w:p>
    <w:p w14:paraId="0702B487" w14:textId="77777777" w:rsidR="00441A32" w:rsidRPr="00441A32" w:rsidRDefault="00441A32" w:rsidP="00C40F38">
      <w:pPr>
        <w:numPr>
          <w:ilvl w:val="1"/>
          <w:numId w:val="83"/>
        </w:numPr>
        <w:spacing w:after="0" w:line="240" w:lineRule="auto"/>
        <w:contextualSpacing/>
        <w:rPr>
          <w:rFonts w:asciiTheme="minorHAnsi" w:eastAsiaTheme="minorEastAsia" w:hAnsiTheme="minorHAnsi"/>
          <w:sz w:val="24"/>
          <w:szCs w:val="24"/>
        </w:rPr>
      </w:pPr>
      <w:r w:rsidRPr="00441A32">
        <w:rPr>
          <w:rFonts w:eastAsia="Times New Roman" w:cs="Times New Roman"/>
          <w:sz w:val="24"/>
          <w:szCs w:val="24"/>
        </w:rPr>
        <w:t xml:space="preserve">What is the problem asking you to find? </w:t>
      </w:r>
    </w:p>
    <w:p w14:paraId="0DD456CB" w14:textId="77777777" w:rsidR="00441A32" w:rsidRPr="00441A32" w:rsidRDefault="00441A32" w:rsidP="00C40F38">
      <w:pPr>
        <w:numPr>
          <w:ilvl w:val="1"/>
          <w:numId w:val="83"/>
        </w:numPr>
        <w:spacing w:after="0" w:line="240" w:lineRule="auto"/>
        <w:contextualSpacing/>
        <w:rPr>
          <w:rFonts w:asciiTheme="minorHAnsi" w:eastAsiaTheme="minorEastAsia" w:hAnsiTheme="minorHAnsi"/>
          <w:color w:val="000000" w:themeColor="text1"/>
          <w:sz w:val="24"/>
          <w:szCs w:val="24"/>
        </w:rPr>
      </w:pPr>
      <w:r w:rsidRPr="00441A32">
        <w:rPr>
          <w:rFonts w:eastAsia="Times New Roman" w:cs="Times New Roman"/>
          <w:color w:val="000000" w:themeColor="text1"/>
          <w:sz w:val="24"/>
          <w:szCs w:val="24"/>
        </w:rPr>
        <w:t>Can you create a visual model to help you understand or see patterns in your problem?</w:t>
      </w:r>
    </w:p>
    <w:p w14:paraId="628FEF78" w14:textId="77777777" w:rsidR="0078305B" w:rsidRDefault="00441A32" w:rsidP="0078305B">
      <w:pPr>
        <w:numPr>
          <w:ilvl w:val="0"/>
          <w:numId w:val="83"/>
        </w:numPr>
        <w:spacing w:after="0" w:line="240" w:lineRule="auto"/>
        <w:contextualSpacing/>
        <w:rPr>
          <w:rFonts w:cs="Times New Roman"/>
          <w:sz w:val="24"/>
          <w:szCs w:val="24"/>
        </w:rPr>
      </w:pPr>
      <w:proofErr w:type="gramStart"/>
      <w:r w:rsidRPr="00441A32">
        <w:rPr>
          <w:rFonts w:cs="Times New Roman"/>
          <w:sz w:val="24"/>
          <w:szCs w:val="24"/>
        </w:rPr>
        <w:t>Teacher encourages</w:t>
      </w:r>
      <w:proofErr w:type="gramEnd"/>
      <w:r w:rsidRPr="00441A32">
        <w:rPr>
          <w:rFonts w:cs="Times New Roman"/>
          <w:sz w:val="24"/>
          <w:szCs w:val="24"/>
        </w:rPr>
        <w:t xml:space="preserve"> students to continue to use the parts of the net to calculate the surface area, rather than focusing on the formula. </w:t>
      </w:r>
    </w:p>
    <w:p w14:paraId="0557A8EF" w14:textId="04DE6331" w:rsidR="006F7714" w:rsidRPr="0078305B" w:rsidRDefault="00441A32" w:rsidP="0078305B">
      <w:pPr>
        <w:numPr>
          <w:ilvl w:val="0"/>
          <w:numId w:val="83"/>
        </w:numPr>
        <w:spacing w:after="0" w:line="240" w:lineRule="auto"/>
        <w:contextualSpacing/>
        <w:rPr>
          <w:rFonts w:cs="Times New Roman"/>
          <w:sz w:val="24"/>
          <w:szCs w:val="24"/>
        </w:rPr>
      </w:pPr>
      <w:r w:rsidRPr="0078305B">
        <w:rPr>
          <w:rFonts w:eastAsia="Calibri" w:cs="Times New Roman"/>
          <w:sz w:val="24"/>
          <w:szCs w:val="24"/>
        </w:rPr>
        <w:t>Provide multiple orientations of cylinders, focusing on the height as the perpendicular distance between the parallel bases, continuing to break them down to their nets.</w:t>
      </w:r>
    </w:p>
    <w:p w14:paraId="30A3FF5E" w14:textId="77777777" w:rsidR="00441A32" w:rsidRPr="00821BF3" w:rsidRDefault="00441A32" w:rsidP="00F62BA9">
      <w:pPr>
        <w:spacing w:after="0" w:line="240" w:lineRule="auto"/>
        <w:contextualSpacing/>
        <w:rPr>
          <w:rFonts w:eastAsia="Times New Roman" w:cs="Times New Roman"/>
          <w:color w:val="000000" w:themeColor="text1"/>
          <w:sz w:val="24"/>
          <w:szCs w:val="24"/>
        </w:rPr>
      </w:pPr>
    </w:p>
    <w:p w14:paraId="0EF88137" w14:textId="77777777" w:rsidR="006F7714" w:rsidRPr="00BB2AFC" w:rsidRDefault="006F7714" w:rsidP="006F7714">
      <w:pPr>
        <w:pStyle w:val="GeometricReasoningGRHeading"/>
      </w:pPr>
      <w:r w:rsidRPr="00BB2AFC">
        <w:t>Instructional Tasks </w:t>
      </w:r>
    </w:p>
    <w:p w14:paraId="6E81CAC8" w14:textId="77FA6B66" w:rsidR="006F7714" w:rsidRPr="00BB2AFC" w:rsidRDefault="006F7714" w:rsidP="006F7714">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w:t>
      </w:r>
      <w:r w:rsidR="00441A32">
        <w:rPr>
          <w:rFonts w:eastAsia="Times New Roman" w:cs="Times New Roman"/>
          <w:i/>
          <w:sz w:val="24"/>
          <w:szCs w:val="24"/>
        </w:rPr>
        <w:t>4</w:t>
      </w:r>
      <w:r>
        <w:rPr>
          <w:rFonts w:eastAsia="Times New Roman" w:cs="Times New Roman"/>
          <w:i/>
          <w:sz w:val="24"/>
          <w:szCs w:val="24"/>
        </w:rPr>
        <w:t>.1</w:t>
      </w:r>
      <w:r w:rsidRPr="00BB2AFC">
        <w:rPr>
          <w:rFonts w:eastAsia="Times New Roman" w:cs="Times New Roman"/>
          <w:i/>
          <w:sz w:val="24"/>
          <w:szCs w:val="24"/>
        </w:rPr>
        <w:t>)</w:t>
      </w:r>
    </w:p>
    <w:p w14:paraId="27E3E820" w14:textId="77777777" w:rsidR="009148A8" w:rsidRPr="0047182B" w:rsidRDefault="00C454F2" w:rsidP="009148A8">
      <w:pPr>
        <w:spacing w:after="0" w:line="240" w:lineRule="auto"/>
        <w:ind w:left="360"/>
        <w:rPr>
          <w:rFonts w:eastAsia="Calibri" w:cs="Times New Roman"/>
          <w:sz w:val="24"/>
          <w:szCs w:val="24"/>
        </w:rPr>
      </w:pPr>
      <w:r w:rsidRPr="0047182B">
        <w:rPr>
          <w:rFonts w:eastAsia="Calibri" w:cs="Times New Roman"/>
          <w:sz w:val="24"/>
          <w:szCs w:val="24"/>
        </w:rPr>
        <w:t xml:space="preserve">The Fine Arts Club will be making and selling </w:t>
      </w:r>
      <w:r>
        <w:rPr>
          <w:rFonts w:eastAsia="Calibri" w:cs="Times New Roman"/>
          <w:sz w:val="24"/>
          <w:szCs w:val="24"/>
        </w:rPr>
        <w:t xml:space="preserve">a </w:t>
      </w:r>
      <w:r w:rsidRPr="0047182B">
        <w:rPr>
          <w:rFonts w:eastAsia="Calibri" w:cs="Times New Roman"/>
          <w:sz w:val="24"/>
          <w:szCs w:val="24"/>
        </w:rPr>
        <w:t xml:space="preserve">soda can </w:t>
      </w:r>
      <w:proofErr w:type="spellStart"/>
      <w:r w:rsidRPr="0047182B">
        <w:rPr>
          <w:rFonts w:eastAsia="Calibri" w:cs="Times New Roman"/>
          <w:sz w:val="24"/>
          <w:szCs w:val="24"/>
        </w:rPr>
        <w:t>snuggie</w:t>
      </w:r>
      <w:proofErr w:type="spellEnd"/>
      <w:r w:rsidRPr="0047182B">
        <w:rPr>
          <w:rFonts w:eastAsia="Calibri" w:cs="Times New Roman"/>
          <w:sz w:val="24"/>
          <w:szCs w:val="24"/>
        </w:rPr>
        <w:t xml:space="preserve"> for a fundraiser. They researched the dimensions of a standard soda </w:t>
      </w:r>
      <w:proofErr w:type="gramStart"/>
      <w:r w:rsidRPr="0047182B">
        <w:rPr>
          <w:rFonts w:eastAsia="Calibri" w:cs="Times New Roman"/>
          <w:sz w:val="24"/>
          <w:szCs w:val="24"/>
        </w:rPr>
        <w:t>can to</w:t>
      </w:r>
      <w:proofErr w:type="gramEnd"/>
      <w:r w:rsidRPr="0047182B">
        <w:rPr>
          <w:rFonts w:eastAsia="Calibri" w:cs="Times New Roman"/>
          <w:sz w:val="24"/>
          <w:szCs w:val="24"/>
        </w:rPr>
        <w:t xml:space="preserve"> be 4.83 inches high with a diameter of</w:t>
      </w:r>
      <w:r w:rsidR="009148A8">
        <w:rPr>
          <w:rFonts w:eastAsia="Calibri" w:cs="Times New Roman"/>
          <w:sz w:val="24"/>
          <w:szCs w:val="24"/>
        </w:rPr>
        <w:t xml:space="preserve"> </w:t>
      </w:r>
      <w:r w:rsidR="009148A8" w:rsidRPr="0047182B">
        <w:rPr>
          <w:rFonts w:eastAsia="Calibri" w:cs="Times New Roman"/>
          <w:sz w:val="24"/>
          <w:szCs w:val="24"/>
        </w:rPr>
        <w:t xml:space="preserve">2.13 inches across the top and 2.6 inches at the widest part of the can. A soda </w:t>
      </w:r>
      <w:proofErr w:type="spellStart"/>
      <w:r w:rsidR="009148A8" w:rsidRPr="0047182B">
        <w:rPr>
          <w:rFonts w:eastAsia="Calibri" w:cs="Times New Roman"/>
          <w:sz w:val="24"/>
          <w:szCs w:val="24"/>
        </w:rPr>
        <w:t>snuggie</w:t>
      </w:r>
      <w:proofErr w:type="spellEnd"/>
      <w:r w:rsidR="009148A8" w:rsidRPr="0047182B">
        <w:rPr>
          <w:rFonts w:eastAsia="Calibri" w:cs="Times New Roman"/>
          <w:sz w:val="24"/>
          <w:szCs w:val="24"/>
        </w:rPr>
        <w:t xml:space="preserve"> that will keep the soda cold will require an insulated layer, a liner and a decorative outer fabric. </w:t>
      </w:r>
    </w:p>
    <w:p w14:paraId="6D4CC9B9" w14:textId="77777777" w:rsidR="009148A8" w:rsidRDefault="009148A8" w:rsidP="009148A8">
      <w:pPr>
        <w:spacing w:after="0" w:line="240" w:lineRule="auto"/>
        <w:ind w:left="1440" w:hanging="720"/>
        <w:rPr>
          <w:rFonts w:eastAsia="Calibri" w:cs="Times New Roman"/>
          <w:sz w:val="24"/>
          <w:szCs w:val="24"/>
        </w:rPr>
      </w:pPr>
      <w:r>
        <w:rPr>
          <w:rFonts w:eastAsia="Calibri" w:cs="Times New Roman"/>
          <w:sz w:val="24"/>
          <w:szCs w:val="24"/>
        </w:rPr>
        <w:t xml:space="preserve">Part A. </w:t>
      </w:r>
      <w:r w:rsidRPr="0047182B">
        <w:rPr>
          <w:rFonts w:eastAsia="Calibri" w:cs="Times New Roman"/>
          <w:sz w:val="24"/>
          <w:szCs w:val="24"/>
        </w:rPr>
        <w:t xml:space="preserve">Provide a design the Fine Arts Club could use to make their soda </w:t>
      </w:r>
      <w:proofErr w:type="spellStart"/>
      <w:r w:rsidRPr="0047182B">
        <w:rPr>
          <w:rFonts w:eastAsia="Calibri" w:cs="Times New Roman"/>
          <w:sz w:val="24"/>
          <w:szCs w:val="24"/>
        </w:rPr>
        <w:t>snuggie</w:t>
      </w:r>
      <w:proofErr w:type="spellEnd"/>
      <w:r w:rsidRPr="0047182B">
        <w:rPr>
          <w:rFonts w:eastAsia="Calibri" w:cs="Times New Roman"/>
          <w:sz w:val="24"/>
          <w:szCs w:val="24"/>
        </w:rPr>
        <w:t xml:space="preserve">. How much of each material will be needed for each soda </w:t>
      </w:r>
      <w:proofErr w:type="spellStart"/>
      <w:r w:rsidRPr="0047182B">
        <w:rPr>
          <w:rFonts w:eastAsia="Calibri" w:cs="Times New Roman"/>
          <w:sz w:val="24"/>
          <w:szCs w:val="24"/>
        </w:rPr>
        <w:t>snuggie</w:t>
      </w:r>
      <w:proofErr w:type="spellEnd"/>
      <w:r w:rsidRPr="0047182B">
        <w:rPr>
          <w:rFonts w:eastAsia="Calibri" w:cs="Times New Roman"/>
          <w:sz w:val="24"/>
          <w:szCs w:val="24"/>
        </w:rPr>
        <w:t>?</w:t>
      </w:r>
    </w:p>
    <w:p w14:paraId="1D7BD3FC" w14:textId="77777777" w:rsidR="00F62BA9" w:rsidRDefault="00F62BA9" w:rsidP="00F62BA9">
      <w:pPr>
        <w:spacing w:after="0" w:line="240" w:lineRule="auto"/>
        <w:rPr>
          <w:rFonts w:eastAsia="Calibri" w:cs="Times New Roman"/>
          <w:sz w:val="24"/>
          <w:szCs w:val="24"/>
        </w:rPr>
      </w:pPr>
    </w:p>
    <w:p w14:paraId="52FBD832" w14:textId="09C2CB72" w:rsidR="00A24F19" w:rsidRDefault="00A24F19" w:rsidP="009148A8">
      <w:pPr>
        <w:spacing w:after="0" w:line="240" w:lineRule="auto"/>
        <w:ind w:left="1440" w:hanging="720"/>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003A435D" w:rsidRPr="0047182B">
        <w:rPr>
          <w:rFonts w:cs="Times New Roman"/>
          <w:noProof/>
          <w:sz w:val="24"/>
          <w:szCs w:val="24"/>
        </w:rPr>
        <w:drawing>
          <wp:inline distT="0" distB="0" distL="0" distR="0" wp14:anchorId="110391B5" wp14:editId="0F9E6042">
            <wp:extent cx="590550" cy="828675"/>
            <wp:effectExtent l="0" t="0" r="0" b="9525"/>
            <wp:docPr id="1125800132" name="Picture 1125800132" descr="Visual of a red snuggie which wraps around a cylinder late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00132" name="Picture 1125800132" descr="Visual of a red snuggie which wraps around a cylinder laterally."/>
                    <pic:cNvPicPr/>
                  </pic:nvPicPr>
                  <pic:blipFill>
                    <a:blip r:embed="rId80">
                      <a:extLst>
                        <a:ext uri="{28A0092B-C50C-407E-A947-70E740481C1C}">
                          <a14:useLocalDpi xmlns:a14="http://schemas.microsoft.com/office/drawing/2010/main" val="0"/>
                        </a:ext>
                      </a:extLst>
                    </a:blip>
                    <a:stretch>
                      <a:fillRect/>
                    </a:stretch>
                  </pic:blipFill>
                  <pic:spPr>
                    <a:xfrm>
                      <a:off x="0" y="0"/>
                      <a:ext cx="590550" cy="828675"/>
                    </a:xfrm>
                    <a:prstGeom prst="rect">
                      <a:avLst/>
                    </a:prstGeom>
                  </pic:spPr>
                </pic:pic>
              </a:graphicData>
            </a:graphic>
          </wp:inline>
        </w:drawing>
      </w:r>
    </w:p>
    <w:p w14:paraId="7AD29DE8" w14:textId="77777777" w:rsidR="00F62BA9" w:rsidRDefault="00F62BA9" w:rsidP="00F62BA9">
      <w:pPr>
        <w:spacing w:after="0" w:line="240" w:lineRule="auto"/>
        <w:rPr>
          <w:rFonts w:eastAsia="Calibri" w:cs="Times New Roman"/>
          <w:sz w:val="24"/>
          <w:szCs w:val="24"/>
        </w:rPr>
      </w:pPr>
    </w:p>
    <w:p w14:paraId="7536C5DD" w14:textId="77777777" w:rsidR="00A24F19" w:rsidRDefault="00A24F19" w:rsidP="00A24F19">
      <w:pPr>
        <w:spacing w:after="0" w:line="240" w:lineRule="auto"/>
        <w:ind w:left="1440" w:hanging="720"/>
        <w:rPr>
          <w:rFonts w:eastAsia="Calibri" w:cs="Times New Roman"/>
          <w:sz w:val="24"/>
          <w:szCs w:val="24"/>
        </w:rPr>
      </w:pPr>
      <w:r>
        <w:rPr>
          <w:rFonts w:eastAsia="Calibri" w:cs="Times New Roman"/>
          <w:sz w:val="24"/>
          <w:szCs w:val="24"/>
        </w:rPr>
        <w:t xml:space="preserve">Part B. </w:t>
      </w:r>
      <w:r w:rsidRPr="0047182B">
        <w:rPr>
          <w:rFonts w:eastAsia="Calibri" w:cs="Times New Roman"/>
          <w:sz w:val="24"/>
          <w:szCs w:val="24"/>
        </w:rPr>
        <w:t xml:space="preserve">Compare your design with a partner (or group). What are the similarities? What changes (if any) would you make to your design based on the ideas of others? </w:t>
      </w:r>
    </w:p>
    <w:p w14:paraId="4978CB91" w14:textId="77777777" w:rsidR="006F7714" w:rsidRPr="00BB2AFC" w:rsidRDefault="006F7714" w:rsidP="006F7714">
      <w:pPr>
        <w:spacing w:after="0" w:line="240" w:lineRule="auto"/>
        <w:rPr>
          <w:rFonts w:eastAsia="Times New Roman" w:cs="Times New Roman"/>
          <w:sz w:val="24"/>
          <w:szCs w:val="24"/>
        </w:rPr>
      </w:pPr>
    </w:p>
    <w:p w14:paraId="3A266845" w14:textId="77777777" w:rsidR="006F7714" w:rsidRPr="00BB2AFC" w:rsidRDefault="006F7714" w:rsidP="006F7714">
      <w:pPr>
        <w:pStyle w:val="GeometricReasoningGRHeading"/>
      </w:pPr>
      <w:r w:rsidRPr="00BB2AFC">
        <w:t>Instructional Items </w:t>
      </w:r>
    </w:p>
    <w:p w14:paraId="1142AB34" w14:textId="77777777" w:rsidR="00763F8C" w:rsidRPr="00F419EE" w:rsidRDefault="006F7714" w:rsidP="00763F8C">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45AE9B32" w14:textId="77777777" w:rsidR="00763F8C" w:rsidRPr="0047182B" w:rsidRDefault="00763F8C" w:rsidP="00763F8C">
      <w:pPr>
        <w:spacing w:after="0" w:line="240" w:lineRule="auto"/>
        <w:ind w:left="360"/>
        <w:contextualSpacing/>
        <w:rPr>
          <w:rFonts w:eastAsia="Calibri" w:cs="Times New Roman"/>
          <w:sz w:val="24"/>
          <w:szCs w:val="24"/>
        </w:rPr>
      </w:pPr>
      <w:r w:rsidRPr="0047182B">
        <w:rPr>
          <w:rFonts w:eastAsia="Calibri" w:cs="Times New Roman"/>
          <w:sz w:val="24"/>
          <w:szCs w:val="24"/>
        </w:rPr>
        <w:t xml:space="preserve">A cosmetics company is selling a new line of lipstick and needs to determine how much plastic is needed to wrap each cylindrical tube. If the lipstick tube is 12.1 </w:t>
      </w:r>
      <w:r>
        <w:rPr>
          <w:rFonts w:eastAsia="Calibri" w:cs="Times New Roman"/>
          <w:sz w:val="24"/>
          <w:szCs w:val="24"/>
        </w:rPr>
        <w:t>millimeters (</w:t>
      </w:r>
      <w:r w:rsidRPr="0047182B">
        <w:rPr>
          <w:rFonts w:eastAsia="Calibri" w:cs="Times New Roman"/>
          <w:sz w:val="24"/>
          <w:szCs w:val="24"/>
        </w:rPr>
        <w:t>mm</w:t>
      </w:r>
      <w:r>
        <w:rPr>
          <w:rFonts w:eastAsia="Calibri" w:cs="Times New Roman"/>
          <w:sz w:val="24"/>
          <w:szCs w:val="24"/>
        </w:rPr>
        <w:t>)</w:t>
      </w:r>
      <w:r w:rsidRPr="0047182B">
        <w:rPr>
          <w:rFonts w:eastAsia="Calibri" w:cs="Times New Roman"/>
          <w:sz w:val="24"/>
          <w:szCs w:val="24"/>
        </w:rPr>
        <w:t xml:space="preserve"> in diameter with a length of 72 mm, how many mm</w:t>
      </w:r>
      <w:r w:rsidRPr="0047182B">
        <w:rPr>
          <w:rFonts w:eastAsia="Calibri" w:cs="Times New Roman"/>
          <w:sz w:val="24"/>
          <w:szCs w:val="24"/>
          <w:vertAlign w:val="superscript"/>
        </w:rPr>
        <w:t>2</w:t>
      </w:r>
      <w:r w:rsidRPr="0047182B">
        <w:rPr>
          <w:rFonts w:eastAsia="Calibri" w:cs="Times New Roman"/>
          <w:sz w:val="24"/>
          <w:szCs w:val="24"/>
        </w:rPr>
        <w:t xml:space="preserve"> of plastic is needed for one tube? How much will be needed for a box of 24?</w:t>
      </w:r>
    </w:p>
    <w:p w14:paraId="56849492" w14:textId="77777777" w:rsidR="00763F8C" w:rsidRPr="00F62BA9" w:rsidRDefault="00763F8C" w:rsidP="00763F8C">
      <w:pPr>
        <w:spacing w:after="0" w:line="240" w:lineRule="auto"/>
        <w:textAlignment w:val="baseline"/>
        <w:rPr>
          <w:rFonts w:eastAsia="Calibri" w:cs="Times New Roman"/>
          <w:iCs/>
          <w:sz w:val="24"/>
          <w:szCs w:val="24"/>
        </w:rPr>
      </w:pPr>
    </w:p>
    <w:p w14:paraId="374482DA" w14:textId="77777777" w:rsidR="00763F8C" w:rsidRPr="00F419EE" w:rsidRDefault="00763F8C" w:rsidP="00763F8C">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77941B69" w14:textId="6C7F4BF9" w:rsidR="00F87980" w:rsidRPr="00763F8C" w:rsidRDefault="00763F8C" w:rsidP="00763F8C">
      <w:pPr>
        <w:spacing w:after="0" w:line="240" w:lineRule="auto"/>
        <w:ind w:left="360"/>
        <w:textAlignment w:val="baseline"/>
        <w:rPr>
          <w:rFonts w:eastAsia="Times New Roman" w:cs="Times New Roman"/>
          <w:sz w:val="24"/>
          <w:szCs w:val="24"/>
        </w:rPr>
      </w:pPr>
      <w:r w:rsidRPr="0047182B">
        <w:rPr>
          <w:rFonts w:eastAsia="Calibri" w:cs="Times New Roman"/>
          <w:sz w:val="24"/>
          <w:szCs w:val="24"/>
        </w:rPr>
        <w:t xml:space="preserve">Melanie is buying a candle </w:t>
      </w:r>
      <w:proofErr w:type="gramStart"/>
      <w:r w:rsidRPr="0047182B">
        <w:rPr>
          <w:rFonts w:eastAsia="Calibri" w:cs="Times New Roman"/>
          <w:sz w:val="24"/>
          <w:szCs w:val="24"/>
        </w:rPr>
        <w:t>for</w:t>
      </w:r>
      <w:proofErr w:type="gramEnd"/>
      <w:r w:rsidRPr="0047182B">
        <w:rPr>
          <w:rFonts w:eastAsia="Calibri" w:cs="Times New Roman"/>
          <w:sz w:val="24"/>
          <w:szCs w:val="24"/>
        </w:rPr>
        <w:t xml:space="preserve"> a gift. She has 80.07 in</w:t>
      </w:r>
      <w:r w:rsidRPr="0047182B">
        <w:rPr>
          <w:rFonts w:eastAsia="Calibri" w:cs="Times New Roman"/>
          <w:sz w:val="24"/>
          <w:szCs w:val="24"/>
          <w:vertAlign w:val="superscript"/>
        </w:rPr>
        <w:t>2</w:t>
      </w:r>
      <w:r w:rsidRPr="0047182B">
        <w:rPr>
          <w:rFonts w:eastAsia="Calibri" w:cs="Times New Roman"/>
          <w:sz w:val="24"/>
          <w:szCs w:val="24"/>
        </w:rPr>
        <w:t xml:space="preserve"> of wrapping paper and </w:t>
      </w:r>
      <w:proofErr w:type="gramStart"/>
      <w:r w:rsidRPr="0047182B">
        <w:rPr>
          <w:rFonts w:eastAsia="Calibri" w:cs="Times New Roman"/>
          <w:sz w:val="24"/>
          <w:szCs w:val="24"/>
        </w:rPr>
        <w:t>all of</w:t>
      </w:r>
      <w:proofErr w:type="gramEnd"/>
      <w:r w:rsidRPr="0047182B">
        <w:rPr>
          <w:rFonts w:eastAsia="Calibri" w:cs="Times New Roman"/>
          <w:sz w:val="24"/>
          <w:szCs w:val="24"/>
        </w:rPr>
        <w:t xml:space="preserve"> the candles she is looking at have a radius of 1.5 in. What height candle can Melanie buy if she uses </w:t>
      </w:r>
      <w:proofErr w:type="gramStart"/>
      <w:r w:rsidRPr="0047182B">
        <w:rPr>
          <w:rFonts w:eastAsia="Calibri" w:cs="Times New Roman"/>
          <w:sz w:val="24"/>
          <w:szCs w:val="24"/>
        </w:rPr>
        <w:t>all of</w:t>
      </w:r>
      <w:proofErr w:type="gramEnd"/>
      <w:r w:rsidRPr="0047182B">
        <w:rPr>
          <w:rFonts w:eastAsia="Calibri" w:cs="Times New Roman"/>
          <w:sz w:val="24"/>
          <w:szCs w:val="24"/>
        </w:rPr>
        <w:t xml:space="preserve"> the wrapping paper she has?</w:t>
      </w:r>
    </w:p>
    <w:p w14:paraId="306A56AE" w14:textId="77777777" w:rsidR="00763F8C" w:rsidRPr="00F62BA9" w:rsidRDefault="00763F8C" w:rsidP="00763F8C">
      <w:pPr>
        <w:spacing w:after="0" w:line="240" w:lineRule="auto"/>
        <w:textAlignment w:val="baseline"/>
        <w:rPr>
          <w:rFonts w:eastAsia="Times New Roman" w:cs="Times New Roman"/>
          <w:iCs/>
          <w:sz w:val="24"/>
          <w:szCs w:val="24"/>
        </w:rPr>
      </w:pPr>
    </w:p>
    <w:p w14:paraId="71249CA4" w14:textId="7C4E257F" w:rsidR="00A7225F" w:rsidRDefault="00763F8C" w:rsidP="00F62BA9">
      <w:pPr>
        <w:pStyle w:val="Style4"/>
      </w:pPr>
      <w:r w:rsidRPr="00BB2AFC">
        <w:lastRenderedPageBreak/>
        <w:t>*The strategies, tasks and items included in the B1G-M are examples and should not be considered comprehensive.</w:t>
      </w:r>
    </w:p>
    <w:p w14:paraId="4D14C766" w14:textId="77777777" w:rsidR="00A7225F" w:rsidRDefault="00A7225F" w:rsidP="008C151D">
      <w:pPr>
        <w:spacing w:after="0" w:line="240" w:lineRule="auto"/>
        <w:rPr>
          <w:rFonts w:cs="Times New Roman"/>
        </w:rPr>
      </w:pPr>
    </w:p>
    <w:p w14:paraId="4F5D2819" w14:textId="4729282B" w:rsidR="00763F8C" w:rsidRDefault="00763F8C" w:rsidP="00763F8C">
      <w:pPr>
        <w:pStyle w:val="Heading3"/>
      </w:pPr>
      <w:bookmarkStart w:id="41" w:name="_MA.7.GR.2.3"/>
      <w:bookmarkEnd w:id="41"/>
      <w:r w:rsidRPr="006B6BAE">
        <w:t>MA</w:t>
      </w:r>
      <w:r>
        <w:t>.7.GR</w:t>
      </w:r>
      <w:r w:rsidRPr="006B6BAE">
        <w:t>.</w:t>
      </w:r>
      <w:r>
        <w:t>2.</w:t>
      </w:r>
      <w:r w:rsidR="004B53E0">
        <w:t>3</w:t>
      </w:r>
    </w:p>
    <w:p w14:paraId="43D838D3" w14:textId="77777777" w:rsidR="00763F8C" w:rsidRPr="00F62BA9" w:rsidRDefault="00763F8C" w:rsidP="00B04195">
      <w:pPr>
        <w:pStyle w:val="Normal11"/>
        <w:rPr>
          <w:sz w:val="24"/>
          <w:szCs w:val="24"/>
        </w:rPr>
      </w:pPr>
    </w:p>
    <w:p w14:paraId="5908C626" w14:textId="77777777" w:rsidR="00763F8C" w:rsidRPr="00BB2AFC" w:rsidRDefault="00763F8C" w:rsidP="00763F8C">
      <w:pPr>
        <w:pStyle w:val="GeometricReasoningGRHeading"/>
      </w:pPr>
      <w:r w:rsidRPr="00BB2AFC">
        <w:t>Benchmark</w:t>
      </w:r>
    </w:p>
    <w:p w14:paraId="40A6954B" w14:textId="1FB4363A" w:rsidR="00763F8C" w:rsidRPr="00BB2AFC" w:rsidRDefault="00763F8C" w:rsidP="00763F8C">
      <w:pPr>
        <w:pStyle w:val="Style3"/>
      </w:pPr>
      <w:r w:rsidRPr="00BB2AFC">
        <w:t>MA</w:t>
      </w:r>
      <w:r>
        <w:t>.7.GR</w:t>
      </w:r>
      <w:r w:rsidRPr="00BB2AFC">
        <w:t>.</w:t>
      </w:r>
      <w:r>
        <w:t>2.</w:t>
      </w:r>
      <w:r w:rsidR="004B53E0">
        <w:t>3</w:t>
      </w:r>
      <w:r w:rsidRPr="00BB2AFC">
        <w:tab/>
      </w:r>
      <w:r w:rsidR="009A3C41" w:rsidRPr="0047182B">
        <w:rPr>
          <w:rFonts w:eastAsia="Times New Roman"/>
          <w:color w:val="000000"/>
        </w:rPr>
        <w:t>Solve mathematical and real-world problems involving volume of right circular cylinders.</w:t>
      </w:r>
    </w:p>
    <w:p w14:paraId="51BA30E4" w14:textId="77777777" w:rsidR="00763F8C" w:rsidRPr="00710144" w:rsidRDefault="00763F8C" w:rsidP="00763F8C">
      <w:pPr>
        <w:spacing w:after="0" w:line="240" w:lineRule="auto"/>
        <w:rPr>
          <w:rFonts w:eastAsia="Times New Roman" w:cs="Times New Roman"/>
        </w:rPr>
      </w:pPr>
      <w:r w:rsidRPr="00710144">
        <w:rPr>
          <w:rFonts w:eastAsia="Times New Roman" w:cs="Times New Roman"/>
          <w:u w:val="single"/>
        </w:rPr>
        <w:t>Benchmark Clarifications:</w:t>
      </w:r>
    </w:p>
    <w:p w14:paraId="1325211E" w14:textId="77777777" w:rsidR="009E745D" w:rsidRPr="009E745D" w:rsidRDefault="009E745D" w:rsidP="009E745D">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Pr="009E745D">
        <w:rPr>
          <w:rFonts w:eastAsia="Times New Roman" w:cs="Times New Roman"/>
          <w:color w:val="000000"/>
        </w:rPr>
        <w:t xml:space="preserve">Within this benchmark, the expectation is not to memorize the volume formula for a right circular cylinder or to find radius as a missing dimension. </w:t>
      </w:r>
    </w:p>
    <w:p w14:paraId="1274348C" w14:textId="77777777" w:rsidR="009E745D" w:rsidRPr="009E745D" w:rsidRDefault="009E745D" w:rsidP="009E745D">
      <w:pPr>
        <w:spacing w:after="0" w:line="240" w:lineRule="auto"/>
        <w:rPr>
          <w:rFonts w:eastAsia="Times New Roman" w:cs="Times New Roman"/>
          <w:color w:val="000000"/>
        </w:rPr>
      </w:pPr>
      <w:r w:rsidRPr="009E745D">
        <w:rPr>
          <w:rFonts w:eastAsia="Times New Roman" w:cs="Times New Roman"/>
          <w:i/>
          <w:color w:val="000000"/>
        </w:rPr>
        <w:t>Clarification 2:</w:t>
      </w:r>
      <w:r w:rsidRPr="009E745D">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9E745D">
        <w:rPr>
          <w:rFonts w:eastAsia="Times New Roman" w:cs="Times New Roman"/>
          <w:color w:val="000000"/>
        </w:rPr>
        <w:t>) or approximately.</w:t>
      </w:r>
    </w:p>
    <w:p w14:paraId="702570A3" w14:textId="77777777" w:rsidR="00763F8C" w:rsidRPr="00F62BA9" w:rsidRDefault="00763F8C" w:rsidP="00763F8C">
      <w:pPr>
        <w:spacing w:after="0" w:line="240" w:lineRule="auto"/>
        <w:textAlignment w:val="baseline"/>
        <w:rPr>
          <w:rFonts w:eastAsia="Times New Roman" w:cs="Times New Roman"/>
        </w:rPr>
      </w:pPr>
    </w:p>
    <w:p w14:paraId="675F0F1B" w14:textId="1B32F2A1" w:rsidR="00763F8C" w:rsidRPr="00BB2AFC" w:rsidRDefault="00763F8C" w:rsidP="00763F8C">
      <w:pPr>
        <w:pStyle w:val="GeometricReasoningGRHeading"/>
      </w:pPr>
      <w:r w:rsidRPr="00BB2AFC">
        <w:t>Connecting Benchmarks/Horizontal Alignment</w:t>
      </w:r>
    </w:p>
    <w:p w14:paraId="6BEF9258" w14:textId="77777777" w:rsidR="00AB2856" w:rsidRPr="00AB2856" w:rsidRDefault="00AB2856" w:rsidP="00C40F38">
      <w:pPr>
        <w:widowControl w:val="0"/>
        <w:numPr>
          <w:ilvl w:val="0"/>
          <w:numId w:val="15"/>
        </w:numPr>
        <w:spacing w:after="0" w:line="240" w:lineRule="auto"/>
        <w:contextualSpacing/>
        <w:rPr>
          <w:rFonts w:eastAsia="Times New Roman" w:cs="Times New Roman"/>
          <w:sz w:val="24"/>
          <w:szCs w:val="24"/>
        </w:rPr>
      </w:pPr>
      <w:r w:rsidRPr="00AB2856">
        <w:rPr>
          <w:rFonts w:eastAsiaTheme="minorEastAsia" w:cs="Times New Roman"/>
          <w:sz w:val="24"/>
          <w:szCs w:val="24"/>
        </w:rPr>
        <w:t>MA.7.NSO.1.1</w:t>
      </w:r>
    </w:p>
    <w:p w14:paraId="60CE1EE5" w14:textId="77777777" w:rsidR="00AB2856" w:rsidRPr="00AB2856" w:rsidRDefault="00AB2856" w:rsidP="00C40F38">
      <w:pPr>
        <w:widowControl w:val="0"/>
        <w:numPr>
          <w:ilvl w:val="0"/>
          <w:numId w:val="15"/>
        </w:numPr>
        <w:spacing w:after="0" w:line="240" w:lineRule="auto"/>
        <w:contextualSpacing/>
        <w:rPr>
          <w:rFonts w:eastAsia="Times New Roman" w:cs="Times New Roman"/>
          <w:sz w:val="24"/>
          <w:szCs w:val="24"/>
          <w:lang w:val="es-US"/>
        </w:rPr>
      </w:pPr>
      <w:r w:rsidRPr="00AB2856">
        <w:rPr>
          <w:rFonts w:eastAsiaTheme="minorEastAsia" w:cs="Times New Roman"/>
          <w:sz w:val="24"/>
          <w:szCs w:val="24"/>
          <w:lang w:val="es-US"/>
        </w:rPr>
        <w:t xml:space="preserve">MA.7.NSO.2.1, MA.7.NSO.2.2, MA.7.NSO.2.3 </w:t>
      </w:r>
    </w:p>
    <w:p w14:paraId="5E842ACE" w14:textId="77777777" w:rsidR="00AB2856" w:rsidRPr="00AB2856" w:rsidRDefault="00AB2856" w:rsidP="00C40F38">
      <w:pPr>
        <w:widowControl w:val="0"/>
        <w:numPr>
          <w:ilvl w:val="0"/>
          <w:numId w:val="15"/>
        </w:numPr>
        <w:spacing w:after="0" w:line="240" w:lineRule="auto"/>
        <w:contextualSpacing/>
        <w:rPr>
          <w:rFonts w:eastAsia="Times New Roman" w:cs="Times New Roman"/>
          <w:sz w:val="24"/>
          <w:szCs w:val="24"/>
          <w:lang w:val="es-US"/>
        </w:rPr>
      </w:pPr>
      <w:r w:rsidRPr="00AB2856">
        <w:rPr>
          <w:rFonts w:eastAsiaTheme="minorEastAsia" w:cs="Times New Roman"/>
          <w:sz w:val="24"/>
          <w:szCs w:val="24"/>
          <w:lang w:val="es-US"/>
        </w:rPr>
        <w:t>MA</w:t>
      </w:r>
      <w:r w:rsidRPr="00AB2856">
        <w:rPr>
          <w:rFonts w:eastAsia="Times New Roman" w:cs="Times New Roman"/>
          <w:sz w:val="24"/>
          <w:szCs w:val="24"/>
          <w:lang w:val="es-US"/>
        </w:rPr>
        <w:t>.7.AR.2.2</w:t>
      </w:r>
    </w:p>
    <w:p w14:paraId="0F6B0518" w14:textId="77777777" w:rsidR="00AB2856" w:rsidRPr="00AB2856" w:rsidRDefault="00AB2856" w:rsidP="00C40F38">
      <w:pPr>
        <w:widowControl w:val="0"/>
        <w:numPr>
          <w:ilvl w:val="0"/>
          <w:numId w:val="15"/>
        </w:numPr>
        <w:spacing w:after="0" w:line="240" w:lineRule="auto"/>
        <w:contextualSpacing/>
        <w:rPr>
          <w:rFonts w:eastAsia="Times New Roman" w:cs="Times New Roman"/>
          <w:sz w:val="24"/>
          <w:szCs w:val="24"/>
          <w:lang w:val="es-US"/>
        </w:rPr>
      </w:pPr>
      <w:r w:rsidRPr="00AB2856">
        <w:rPr>
          <w:rFonts w:eastAsiaTheme="minorEastAsia" w:cs="Times New Roman"/>
          <w:sz w:val="24"/>
          <w:szCs w:val="24"/>
          <w:lang w:val="es-US"/>
        </w:rPr>
        <w:t>MA</w:t>
      </w:r>
      <w:r w:rsidRPr="00AB2856">
        <w:rPr>
          <w:rFonts w:eastAsia="Times New Roman" w:cs="Times New Roman"/>
          <w:sz w:val="24"/>
          <w:szCs w:val="24"/>
          <w:lang w:val="es-US"/>
        </w:rPr>
        <w:t>.7.AR.4.5</w:t>
      </w:r>
    </w:p>
    <w:p w14:paraId="5A5E8DFF" w14:textId="77777777" w:rsidR="00AB2856" w:rsidRDefault="00AB2856" w:rsidP="00C40F38">
      <w:pPr>
        <w:widowControl w:val="0"/>
        <w:numPr>
          <w:ilvl w:val="0"/>
          <w:numId w:val="15"/>
        </w:numPr>
        <w:spacing w:after="0" w:line="240" w:lineRule="auto"/>
        <w:contextualSpacing/>
        <w:rPr>
          <w:rFonts w:eastAsia="Times New Roman" w:cs="Times New Roman"/>
          <w:sz w:val="24"/>
          <w:szCs w:val="24"/>
        </w:rPr>
      </w:pPr>
      <w:r w:rsidRPr="00AB2856">
        <w:rPr>
          <w:rFonts w:eastAsia="Calibri" w:cs="Times New Roman"/>
          <w:bCs/>
          <w:sz w:val="24"/>
          <w:szCs w:val="24"/>
        </w:rPr>
        <w:t>MA.7.GR.1.4</w:t>
      </w:r>
    </w:p>
    <w:p w14:paraId="783251F6" w14:textId="77783A39" w:rsidR="00763F8C" w:rsidRPr="00AB2856" w:rsidRDefault="00AB2856" w:rsidP="00F62BA9">
      <w:pPr>
        <w:widowControl w:val="0"/>
        <w:numPr>
          <w:ilvl w:val="0"/>
          <w:numId w:val="15"/>
        </w:numPr>
        <w:spacing w:after="0" w:line="240" w:lineRule="auto"/>
        <w:contextualSpacing/>
        <w:rPr>
          <w:rFonts w:eastAsia="Times New Roman" w:cs="Times New Roman"/>
          <w:sz w:val="24"/>
          <w:szCs w:val="24"/>
        </w:rPr>
      </w:pPr>
      <w:r w:rsidRPr="00AB2856">
        <w:rPr>
          <w:rFonts w:eastAsia="Calibri" w:cs="Times New Roman"/>
          <w:bCs/>
          <w:sz w:val="24"/>
          <w:szCs w:val="24"/>
        </w:rPr>
        <w:t>MA.7.GR.2.1, MA.7.GR.2.2</w:t>
      </w:r>
    </w:p>
    <w:p w14:paraId="6E543FDB" w14:textId="77777777" w:rsidR="00AB2856" w:rsidRPr="00F62BA9" w:rsidRDefault="00AB2856" w:rsidP="00F62BA9">
      <w:pPr>
        <w:spacing w:after="0"/>
        <w:contextualSpacing/>
        <w:rPr>
          <w:rFonts w:eastAsia="Times New Roman" w:cs="Times New Roman"/>
          <w:sz w:val="24"/>
          <w:szCs w:val="24"/>
        </w:rPr>
      </w:pPr>
    </w:p>
    <w:p w14:paraId="3D7F40E7" w14:textId="77777777" w:rsidR="00763F8C" w:rsidRPr="00BB2AFC" w:rsidRDefault="00763F8C" w:rsidP="00763F8C">
      <w:pPr>
        <w:pStyle w:val="GeometricReasoningGRHeading"/>
      </w:pPr>
      <w:r w:rsidRPr="00BB2AFC">
        <w:t>Terms from the K-12 Glossary </w:t>
      </w:r>
    </w:p>
    <w:p w14:paraId="55E9C58B" w14:textId="77777777" w:rsidR="00763F8C" w:rsidRPr="00CF22AB" w:rsidRDefault="00763F8C" w:rsidP="00C40F38">
      <w:pPr>
        <w:numPr>
          <w:ilvl w:val="0"/>
          <w:numId w:val="17"/>
        </w:numPr>
        <w:spacing w:after="0" w:line="240" w:lineRule="auto"/>
        <w:textAlignment w:val="baseline"/>
        <w:rPr>
          <w:rFonts w:eastAsia="Times New Roman" w:cs="Times New Roman"/>
          <w:sz w:val="24"/>
          <w:szCs w:val="24"/>
        </w:rPr>
      </w:pPr>
      <w:r w:rsidRPr="000C3DE9">
        <w:rPr>
          <w:rFonts w:cs="Times New Roman"/>
          <w:sz w:val="24"/>
          <w:szCs w:val="24"/>
        </w:rPr>
        <w:t>Cylinder (Circular)</w:t>
      </w:r>
    </w:p>
    <w:p w14:paraId="044C475B" w14:textId="77777777" w:rsidR="00763F8C" w:rsidRPr="00AD5015" w:rsidRDefault="00763F8C" w:rsidP="00C40F38">
      <w:pPr>
        <w:pStyle w:val="ListParagraph"/>
        <w:widowControl/>
        <w:numPr>
          <w:ilvl w:val="0"/>
          <w:numId w:val="17"/>
        </w:numPr>
        <w:contextualSpacing/>
        <w:rPr>
          <w:rFonts w:cs="Times New Roman"/>
          <w:b/>
          <w:bCs/>
          <w:sz w:val="24"/>
          <w:szCs w:val="24"/>
        </w:rPr>
      </w:pPr>
      <w:r>
        <w:rPr>
          <w:rFonts w:cs="Times New Roman"/>
          <w:sz w:val="24"/>
          <w:szCs w:val="24"/>
        </w:rPr>
        <w:t>P</w:t>
      </w:r>
      <w:r w:rsidRPr="00AD5015">
        <w:rPr>
          <w:rFonts w:cs="Times New Roman"/>
          <w:sz w:val="24"/>
          <w:szCs w:val="24"/>
        </w:rPr>
        <w:t xml:space="preserve">i (π) </w:t>
      </w:r>
    </w:p>
    <w:p w14:paraId="7D5A2A13" w14:textId="5F8BD84C" w:rsidR="00763F8C" w:rsidRPr="00586CE2" w:rsidRDefault="00AB2856" w:rsidP="00D14172">
      <w:pPr>
        <w:widowControl w:val="0"/>
        <w:numPr>
          <w:ilvl w:val="0"/>
          <w:numId w:val="17"/>
        </w:numPr>
        <w:spacing w:after="0" w:line="240" w:lineRule="auto"/>
        <w:textAlignment w:val="baseline"/>
        <w:rPr>
          <w:rFonts w:eastAsia="Times New Roman" w:cs="Times New Roman"/>
          <w:sz w:val="24"/>
          <w:szCs w:val="24"/>
        </w:rPr>
      </w:pPr>
      <w:r>
        <w:rPr>
          <w:rFonts w:cs="Times New Roman"/>
          <w:sz w:val="24"/>
          <w:szCs w:val="24"/>
        </w:rPr>
        <w:t>Volume</w:t>
      </w:r>
    </w:p>
    <w:p w14:paraId="4413F1C6" w14:textId="77777777" w:rsidR="00C47CD5" w:rsidRPr="00F62BA9" w:rsidRDefault="00C47CD5" w:rsidP="00D14172">
      <w:pPr>
        <w:spacing w:after="0"/>
        <w:textAlignment w:val="baseline"/>
        <w:rPr>
          <w:rFonts w:eastAsia="Times New Roman" w:cs="Times New Roman"/>
          <w:sz w:val="24"/>
          <w:szCs w:val="24"/>
        </w:rPr>
      </w:pPr>
    </w:p>
    <w:p w14:paraId="19ED2DFA" w14:textId="77777777" w:rsidR="00763F8C" w:rsidRPr="00BB2AFC" w:rsidRDefault="00763F8C" w:rsidP="00763F8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763F8C" w:rsidRPr="00BB2AFC" w14:paraId="152935F5" w14:textId="77777777" w:rsidTr="0059732A">
        <w:trPr>
          <w:trHeight w:val="300"/>
        </w:trPr>
        <w:tc>
          <w:tcPr>
            <w:tcW w:w="2498" w:type="pct"/>
            <w:shd w:val="clear" w:color="auto" w:fill="auto"/>
            <w:hideMark/>
          </w:tcPr>
          <w:p w14:paraId="3B09A264" w14:textId="77777777" w:rsidR="00763F8C" w:rsidRPr="00BB2AFC" w:rsidRDefault="00763F8C" w:rsidP="0059732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7BA7B69C" w14:textId="00667F98" w:rsidR="00763F8C" w:rsidRPr="001E4FCA" w:rsidRDefault="001E4FCA" w:rsidP="00C40F38">
            <w:pPr>
              <w:pStyle w:val="ListParagraph"/>
              <w:widowControl/>
              <w:numPr>
                <w:ilvl w:val="0"/>
                <w:numId w:val="14"/>
              </w:numPr>
              <w:contextualSpacing/>
              <w:rPr>
                <w:rFonts w:eastAsia="Calibri" w:cs="Times New Roman"/>
                <w:sz w:val="24"/>
                <w:szCs w:val="24"/>
              </w:rPr>
            </w:pPr>
            <w:r w:rsidRPr="30C71E48">
              <w:rPr>
                <w:rFonts w:eastAsia="Calibri" w:cs="Times New Roman"/>
                <w:sz w:val="24"/>
                <w:szCs w:val="24"/>
              </w:rPr>
              <w:t>MA.6.GR.2.3</w:t>
            </w:r>
          </w:p>
        </w:tc>
        <w:tc>
          <w:tcPr>
            <w:tcW w:w="2502" w:type="pct"/>
            <w:shd w:val="clear" w:color="auto" w:fill="auto"/>
          </w:tcPr>
          <w:p w14:paraId="6C15682B" w14:textId="77777777" w:rsidR="00763F8C" w:rsidRPr="00BB2AFC" w:rsidRDefault="00763F8C" w:rsidP="0059732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0C4A303C" w14:textId="2F673866" w:rsidR="00763F8C" w:rsidRPr="00FA2BAE" w:rsidRDefault="00763F8C" w:rsidP="00C40F38">
            <w:pPr>
              <w:widowControl w:val="0"/>
              <w:numPr>
                <w:ilvl w:val="0"/>
                <w:numId w:val="14"/>
              </w:numPr>
              <w:spacing w:after="0" w:line="240" w:lineRule="auto"/>
              <w:textAlignment w:val="baseline"/>
              <w:rPr>
                <w:rFonts w:eastAsia="Times New Roman" w:cs="Times New Roman"/>
                <w:sz w:val="24"/>
                <w:szCs w:val="24"/>
              </w:rPr>
            </w:pPr>
            <w:r w:rsidRPr="30C71E48">
              <w:rPr>
                <w:rFonts w:eastAsia="Calibri" w:cs="Times New Roman"/>
                <w:sz w:val="24"/>
                <w:szCs w:val="24"/>
              </w:rPr>
              <w:t>MA.912.GR.4.</w:t>
            </w:r>
            <w:r w:rsidR="001E4FCA">
              <w:rPr>
                <w:rFonts w:eastAsia="Calibri" w:cs="Times New Roman"/>
                <w:sz w:val="24"/>
                <w:szCs w:val="24"/>
              </w:rPr>
              <w:t>5</w:t>
            </w:r>
          </w:p>
        </w:tc>
      </w:tr>
    </w:tbl>
    <w:p w14:paraId="6907A868" w14:textId="77777777" w:rsidR="00763F8C" w:rsidRPr="00BB2AFC" w:rsidRDefault="00763F8C" w:rsidP="00763F8C">
      <w:pPr>
        <w:spacing w:after="0"/>
      </w:pPr>
    </w:p>
    <w:p w14:paraId="65D484A8" w14:textId="77777777" w:rsidR="00763F8C" w:rsidRPr="00BB2AFC" w:rsidRDefault="00763F8C" w:rsidP="00763F8C">
      <w:pPr>
        <w:pStyle w:val="GeometricReasoningGRHeading"/>
      </w:pPr>
      <w:r w:rsidRPr="00BB2AFC">
        <w:t xml:space="preserve">Purpose and Instructional Strategies </w:t>
      </w:r>
    </w:p>
    <w:p w14:paraId="7B115DD8" w14:textId="77777777" w:rsidR="00B76B73" w:rsidRPr="00B76B73" w:rsidRDefault="00B76B73" w:rsidP="00B76B73">
      <w:pPr>
        <w:spacing w:after="0" w:line="240" w:lineRule="auto"/>
        <w:rPr>
          <w:rFonts w:eastAsiaTheme="minorEastAsia" w:cs="Times New Roman"/>
          <w:sz w:val="24"/>
          <w:szCs w:val="24"/>
        </w:rPr>
      </w:pPr>
      <w:r w:rsidRPr="00B76B73">
        <w:rPr>
          <w:rFonts w:eastAsiaTheme="minorEastAsia" w:cs="Times New Roman"/>
          <w:sz w:val="24"/>
          <w:szCs w:val="24"/>
        </w:rPr>
        <w:t>In grade 6, students found the volume of rectangular prisms and right rectangular pyramids using the area of the base. In grade 7, students find the volume of a right circular cylinder and build that into solving real-world problems involving their volume using the area of their circular base. In high school, students will solve mathematical and real-world problems involving the volume of cylinders, pyramids, prisms, cones and spheres.</w:t>
      </w:r>
    </w:p>
    <w:p w14:paraId="644A226D" w14:textId="77777777" w:rsidR="00B76B73" w:rsidRPr="00B76B73" w:rsidRDefault="00B76B73" w:rsidP="00C40F38">
      <w:pPr>
        <w:numPr>
          <w:ilvl w:val="0"/>
          <w:numId w:val="39"/>
        </w:numPr>
        <w:spacing w:after="0" w:line="240" w:lineRule="auto"/>
        <w:ind w:left="720"/>
        <w:contextualSpacing/>
        <w:rPr>
          <w:rFonts w:eastAsia="Calibri" w:cs="Times New Roman"/>
          <w:sz w:val="24"/>
          <w:szCs w:val="24"/>
        </w:rPr>
      </w:pPr>
      <w:r w:rsidRPr="00B76B73">
        <w:rPr>
          <w:rFonts w:eastAsia="Calibri" w:cs="Times New Roman"/>
          <w:sz w:val="24"/>
          <w:szCs w:val="24"/>
        </w:rPr>
        <w:t xml:space="preserve">Instruction builds on students’ knowledge of finding the volume of a rectangular prism, which also includes the area of the base multiplied by the height. </w:t>
      </w:r>
    </w:p>
    <w:p w14:paraId="0B178C4A" w14:textId="77777777" w:rsidR="00B76B73" w:rsidRPr="00B76B73" w:rsidRDefault="00B76B73" w:rsidP="00C40F38">
      <w:pPr>
        <w:numPr>
          <w:ilvl w:val="0"/>
          <w:numId w:val="39"/>
        </w:numPr>
        <w:spacing w:after="0" w:line="240" w:lineRule="auto"/>
        <w:ind w:left="720"/>
        <w:contextualSpacing/>
        <w:rPr>
          <w:rFonts w:eastAsia="Calibri" w:cs="Times New Roman"/>
          <w:sz w:val="24"/>
          <w:szCs w:val="24"/>
        </w:rPr>
      </w:pPr>
      <w:r w:rsidRPr="00B76B73">
        <w:rPr>
          <w:rFonts w:eastAsia="Calibri" w:cs="Times New Roman"/>
          <w:sz w:val="24"/>
          <w:szCs w:val="24"/>
        </w:rPr>
        <w:t xml:space="preserve">Instruction encourages students to make conjectures about how to calculate the volume of </w:t>
      </w:r>
      <w:proofErr w:type="gramStart"/>
      <w:r w:rsidRPr="00B76B73">
        <w:rPr>
          <w:rFonts w:eastAsia="Calibri" w:cs="Times New Roman"/>
          <w:sz w:val="24"/>
          <w:szCs w:val="24"/>
        </w:rPr>
        <w:t>a right</w:t>
      </w:r>
      <w:proofErr w:type="gramEnd"/>
      <w:r w:rsidRPr="00B76B73">
        <w:rPr>
          <w:rFonts w:eastAsia="Calibri" w:cs="Times New Roman"/>
          <w:sz w:val="24"/>
          <w:szCs w:val="24"/>
        </w:rPr>
        <w:t xml:space="preserve"> circular cylinder. Students are </w:t>
      </w:r>
      <w:proofErr w:type="gramStart"/>
      <w:r w:rsidRPr="00B76B73">
        <w:rPr>
          <w:rFonts w:eastAsia="Calibri" w:cs="Times New Roman"/>
          <w:sz w:val="24"/>
          <w:szCs w:val="24"/>
        </w:rPr>
        <w:t>provided</w:t>
      </w:r>
      <w:proofErr w:type="gramEnd"/>
      <w:r w:rsidRPr="00B76B73">
        <w:rPr>
          <w:rFonts w:eastAsia="Calibri" w:cs="Times New Roman"/>
          <w:sz w:val="24"/>
          <w:szCs w:val="24"/>
        </w:rPr>
        <w:t xml:space="preserve"> the radius and height of several cylinders to verify or revise their conjecture (</w:t>
      </w:r>
      <w:r w:rsidRPr="00B76B73">
        <w:rPr>
          <w:rFonts w:eastAsia="Calibri" w:cs="Times New Roman"/>
          <w:i/>
          <w:sz w:val="24"/>
          <w:szCs w:val="24"/>
        </w:rPr>
        <w:t>MTR.6.1</w:t>
      </w:r>
      <w:r w:rsidRPr="00B76B73">
        <w:rPr>
          <w:rFonts w:eastAsia="Calibri" w:cs="Times New Roman"/>
          <w:sz w:val="24"/>
          <w:szCs w:val="24"/>
        </w:rPr>
        <w:t xml:space="preserve">). </w:t>
      </w:r>
    </w:p>
    <w:p w14:paraId="216D9A72" w14:textId="77777777" w:rsidR="00B76B73" w:rsidRPr="00B76B73" w:rsidRDefault="00B76B73" w:rsidP="00C40F38">
      <w:pPr>
        <w:numPr>
          <w:ilvl w:val="0"/>
          <w:numId w:val="39"/>
        </w:numPr>
        <w:spacing w:after="0" w:line="240" w:lineRule="auto"/>
        <w:ind w:left="720"/>
        <w:contextualSpacing/>
        <w:rPr>
          <w:rFonts w:eastAsia="Calibri" w:cs="Times New Roman"/>
          <w:bCs/>
          <w:sz w:val="24"/>
          <w:szCs w:val="24"/>
        </w:rPr>
      </w:pPr>
      <w:r w:rsidRPr="00B76B73">
        <w:rPr>
          <w:rFonts w:eastAsia="Calibri" w:cs="Times New Roman"/>
          <w:bCs/>
          <w:sz w:val="24"/>
          <w:szCs w:val="24"/>
        </w:rPr>
        <w:t>Instruction includes physical or virtual representations for the volume of a right circular cylinder (</w:t>
      </w:r>
      <w:r w:rsidRPr="00B76B73">
        <w:rPr>
          <w:rFonts w:eastAsia="Calibri" w:cs="Times New Roman"/>
          <w:bCs/>
          <w:i/>
          <w:sz w:val="24"/>
          <w:szCs w:val="24"/>
        </w:rPr>
        <w:t>MTR.2.1</w:t>
      </w:r>
      <w:r w:rsidRPr="00B76B73">
        <w:rPr>
          <w:rFonts w:eastAsia="Calibri" w:cs="Times New Roman"/>
          <w:bCs/>
          <w:sz w:val="24"/>
          <w:szCs w:val="24"/>
        </w:rPr>
        <w:t xml:space="preserve">). </w:t>
      </w:r>
    </w:p>
    <w:p w14:paraId="04CADDA9" w14:textId="77777777" w:rsidR="00B76B73" w:rsidRPr="00B76B73" w:rsidRDefault="00B76B73" w:rsidP="00C40F38">
      <w:pPr>
        <w:numPr>
          <w:ilvl w:val="1"/>
          <w:numId w:val="39"/>
        </w:numPr>
        <w:spacing w:after="0" w:line="240" w:lineRule="auto"/>
        <w:ind w:left="1440"/>
        <w:contextualSpacing/>
        <w:rPr>
          <w:rFonts w:eastAsia="Calibri" w:cs="Times New Roman"/>
          <w:bCs/>
          <w:sz w:val="24"/>
          <w:szCs w:val="24"/>
        </w:rPr>
      </w:pPr>
      <w:r w:rsidRPr="00B76B73">
        <w:rPr>
          <w:rFonts w:eastAsia="Calibri" w:cs="Times New Roman"/>
          <w:bCs/>
          <w:sz w:val="24"/>
          <w:szCs w:val="24"/>
        </w:rPr>
        <w:t xml:space="preserve">For example, stack quarters one at a time to show repeated addition (the height) on the </w:t>
      </w:r>
      <w:proofErr w:type="gramStart"/>
      <w:r w:rsidRPr="00B76B73">
        <w:rPr>
          <w:rFonts w:eastAsia="Calibri" w:cs="Times New Roman"/>
          <w:bCs/>
          <w:sz w:val="24"/>
          <w:szCs w:val="24"/>
        </w:rPr>
        <w:t>area of the base</w:t>
      </w:r>
      <w:proofErr w:type="gramEnd"/>
      <w:r w:rsidRPr="00B76B73">
        <w:rPr>
          <w:rFonts w:eastAsia="Calibri" w:cs="Times New Roman"/>
          <w:bCs/>
          <w:sz w:val="24"/>
          <w:szCs w:val="24"/>
        </w:rPr>
        <w:t xml:space="preserve"> (the first quarter used).</w:t>
      </w:r>
    </w:p>
    <w:p w14:paraId="00F7D881" w14:textId="0B41B985" w:rsidR="00A7225F" w:rsidRPr="00D14172" w:rsidRDefault="00B76B73" w:rsidP="00D14172">
      <w:pPr>
        <w:widowControl w:val="0"/>
        <w:numPr>
          <w:ilvl w:val="0"/>
          <w:numId w:val="39"/>
        </w:numPr>
        <w:spacing w:after="0" w:line="240" w:lineRule="auto"/>
        <w:ind w:left="720"/>
        <w:rPr>
          <w:rFonts w:eastAsia="Calibri" w:cs="Times New Roman"/>
          <w:sz w:val="24"/>
          <w:szCs w:val="24"/>
        </w:rPr>
      </w:pPr>
      <w:r w:rsidRPr="00B76B73">
        <w:rPr>
          <w:rFonts w:eastAsia="Calibri" w:cs="Times New Roman"/>
          <w:sz w:val="24"/>
          <w:szCs w:val="24"/>
        </w:rPr>
        <w:t>Instruction focuses on real-world situations to reinforce conceptual understanding of volume versus surface area (</w:t>
      </w:r>
      <w:r w:rsidRPr="00B76B73">
        <w:rPr>
          <w:rFonts w:eastAsia="Calibri" w:cs="Times New Roman"/>
          <w:i/>
          <w:sz w:val="24"/>
          <w:szCs w:val="24"/>
        </w:rPr>
        <w:t>MTR.7.1</w:t>
      </w:r>
      <w:r w:rsidRPr="00B76B73">
        <w:rPr>
          <w:rFonts w:eastAsia="Calibri" w:cs="Times New Roman"/>
          <w:sz w:val="24"/>
          <w:szCs w:val="24"/>
        </w:rPr>
        <w:t>).</w:t>
      </w:r>
    </w:p>
    <w:p w14:paraId="6B9D52DC" w14:textId="77777777" w:rsidR="00763F8C" w:rsidRPr="00BB2AFC" w:rsidRDefault="00763F8C" w:rsidP="00763F8C">
      <w:pPr>
        <w:pStyle w:val="GeometricReasoningGRHeading"/>
      </w:pPr>
      <w:r w:rsidRPr="00BB2AFC">
        <w:lastRenderedPageBreak/>
        <w:t>Common Misconceptions or Errors</w:t>
      </w:r>
    </w:p>
    <w:p w14:paraId="6EB192E4" w14:textId="77777777" w:rsidR="008C436A" w:rsidRPr="008C436A" w:rsidRDefault="008C436A" w:rsidP="00C40F38">
      <w:pPr>
        <w:numPr>
          <w:ilvl w:val="0"/>
          <w:numId w:val="17"/>
        </w:numPr>
        <w:spacing w:after="0" w:line="240" w:lineRule="auto"/>
        <w:contextualSpacing/>
        <w:rPr>
          <w:rFonts w:eastAsia="Calibri" w:cs="Times New Roman"/>
          <w:bCs/>
          <w:sz w:val="24"/>
          <w:szCs w:val="24"/>
        </w:rPr>
      </w:pPr>
      <w:r w:rsidRPr="008C436A">
        <w:rPr>
          <w:rFonts w:eastAsia="Calibri" w:cs="Times New Roman"/>
          <w:bCs/>
          <w:sz w:val="24"/>
          <w:szCs w:val="24"/>
        </w:rPr>
        <w:t xml:space="preserve">Students often confuse the vocabulary base, length, height and “B” (base area), when moving between two- and three-dimensional figures. To address this misconception, continue to use </w:t>
      </w:r>
      <w:proofErr w:type="gramStart"/>
      <w:r w:rsidRPr="008C436A">
        <w:rPr>
          <w:rFonts w:eastAsia="Calibri" w:cs="Times New Roman"/>
          <w:bCs/>
          <w:sz w:val="24"/>
          <w:szCs w:val="24"/>
        </w:rPr>
        <w:t>the parts</w:t>
      </w:r>
      <w:proofErr w:type="gramEnd"/>
      <w:r w:rsidRPr="008C436A">
        <w:rPr>
          <w:rFonts w:eastAsia="Calibri" w:cs="Times New Roman"/>
          <w:bCs/>
          <w:sz w:val="24"/>
          <w:szCs w:val="24"/>
        </w:rPr>
        <w:t xml:space="preserve"> of the net to calculate the surface area, rather than focusing on the formula.</w:t>
      </w:r>
    </w:p>
    <w:p w14:paraId="2D5D2E4A" w14:textId="77777777" w:rsidR="008C436A" w:rsidRPr="008C436A" w:rsidRDefault="008C436A" w:rsidP="00C40F38">
      <w:pPr>
        <w:numPr>
          <w:ilvl w:val="0"/>
          <w:numId w:val="17"/>
        </w:numPr>
        <w:spacing w:after="0" w:line="240" w:lineRule="auto"/>
        <w:contextualSpacing/>
        <w:rPr>
          <w:rFonts w:eastAsia="Calibri" w:cs="Times New Roman"/>
          <w:bCs/>
          <w:sz w:val="24"/>
          <w:szCs w:val="24"/>
        </w:rPr>
      </w:pPr>
      <w:r w:rsidRPr="008C436A">
        <w:rPr>
          <w:rFonts w:eastAsia="Calibri" w:cs="Times New Roman"/>
          <w:sz w:val="24"/>
          <w:szCs w:val="24"/>
        </w:rPr>
        <w:t xml:space="preserve">Students may incorrectly believe that whatever is lying flat is the base of the figure. To address this misconception, remind students that while a cylinder may lay on its side, the bases are </w:t>
      </w:r>
      <w:proofErr w:type="gramStart"/>
      <w:r w:rsidRPr="008C436A">
        <w:rPr>
          <w:rFonts w:eastAsia="Calibri" w:cs="Times New Roman"/>
          <w:sz w:val="24"/>
          <w:szCs w:val="24"/>
        </w:rPr>
        <w:t>the parallel</w:t>
      </w:r>
      <w:proofErr w:type="gramEnd"/>
      <w:r w:rsidRPr="008C436A">
        <w:rPr>
          <w:rFonts w:eastAsia="Calibri" w:cs="Times New Roman"/>
          <w:sz w:val="24"/>
          <w:szCs w:val="24"/>
        </w:rPr>
        <w:t xml:space="preserve"> circles with the height being the perpendicular distance between them. Provide multiple orientations of objects and continue to break them down to their nets.</w:t>
      </w:r>
    </w:p>
    <w:p w14:paraId="0D8BD9E5" w14:textId="77777777" w:rsidR="006A43DC" w:rsidRDefault="008C436A" w:rsidP="00C40F38">
      <w:pPr>
        <w:numPr>
          <w:ilvl w:val="0"/>
          <w:numId w:val="17"/>
        </w:numPr>
        <w:spacing w:after="0" w:line="240" w:lineRule="auto"/>
        <w:contextualSpacing/>
        <w:rPr>
          <w:rFonts w:eastAsia="Calibri" w:cs="Times New Roman"/>
          <w:sz w:val="24"/>
          <w:szCs w:val="24"/>
        </w:rPr>
      </w:pPr>
      <w:r w:rsidRPr="008C436A">
        <w:rPr>
          <w:rFonts w:eastAsia="Calibri" w:cs="Times New Roman"/>
          <w:sz w:val="24"/>
          <w:szCs w:val="24"/>
        </w:rPr>
        <w:t xml:space="preserve">Students may incorrectly invert the height and base of a cylinder when the cylinder is presented horizontally. To address this misconception, </w:t>
      </w:r>
      <w:proofErr w:type="gramStart"/>
      <w:r w:rsidRPr="008C436A">
        <w:rPr>
          <w:rFonts w:eastAsia="Calibri" w:cs="Times New Roman"/>
          <w:sz w:val="24"/>
          <w:szCs w:val="24"/>
        </w:rPr>
        <w:t>remind</w:t>
      </w:r>
      <w:proofErr w:type="gramEnd"/>
      <w:r w:rsidRPr="008C436A">
        <w:rPr>
          <w:rFonts w:eastAsia="Calibri" w:cs="Times New Roman"/>
          <w:sz w:val="24"/>
          <w:szCs w:val="24"/>
        </w:rPr>
        <w:t xml:space="preserve"> students that while a cylinder may lay on its side, the bases are </w:t>
      </w:r>
      <w:proofErr w:type="gramStart"/>
      <w:r w:rsidRPr="008C436A">
        <w:rPr>
          <w:rFonts w:eastAsia="Calibri" w:cs="Times New Roman"/>
          <w:sz w:val="24"/>
          <w:szCs w:val="24"/>
        </w:rPr>
        <w:t>the parallel</w:t>
      </w:r>
      <w:proofErr w:type="gramEnd"/>
      <w:r w:rsidRPr="008C436A">
        <w:rPr>
          <w:rFonts w:eastAsia="Calibri" w:cs="Times New Roman"/>
          <w:sz w:val="24"/>
          <w:szCs w:val="24"/>
        </w:rPr>
        <w:t xml:space="preserve"> circles. </w:t>
      </w:r>
    </w:p>
    <w:p w14:paraId="0DD1DAC4" w14:textId="351F51A4" w:rsidR="00763F8C" w:rsidRPr="006A43DC" w:rsidRDefault="008C436A" w:rsidP="00C40F38">
      <w:pPr>
        <w:numPr>
          <w:ilvl w:val="0"/>
          <w:numId w:val="17"/>
        </w:numPr>
        <w:spacing w:after="0" w:line="240" w:lineRule="auto"/>
        <w:contextualSpacing/>
        <w:rPr>
          <w:rFonts w:eastAsia="Calibri" w:cs="Times New Roman"/>
          <w:sz w:val="24"/>
          <w:szCs w:val="24"/>
        </w:rPr>
      </w:pPr>
      <w:r w:rsidRPr="006A43DC">
        <w:rPr>
          <w:rFonts w:eastAsia="Calibri" w:cs="Times New Roman"/>
          <w:bCs/>
          <w:sz w:val="24"/>
          <w:szCs w:val="24"/>
        </w:rPr>
        <w:t xml:space="preserve">Students may incorrectly apply the formulas for area, surface area and volume. To address this misconception, use these concepts in context, or </w:t>
      </w:r>
      <w:proofErr w:type="gramStart"/>
      <w:r w:rsidRPr="006A43DC">
        <w:rPr>
          <w:rFonts w:eastAsia="Calibri" w:cs="Times New Roman"/>
          <w:bCs/>
          <w:sz w:val="24"/>
          <w:szCs w:val="24"/>
        </w:rPr>
        <w:t>a manner in which</w:t>
      </w:r>
      <w:proofErr w:type="gramEnd"/>
      <w:r w:rsidRPr="006A43DC">
        <w:rPr>
          <w:rFonts w:eastAsia="Calibri" w:cs="Times New Roman"/>
          <w:bCs/>
          <w:sz w:val="24"/>
          <w:szCs w:val="24"/>
        </w:rPr>
        <w:t xml:space="preserve"> they understand the meaning behind the terms to foster their conceptual development </w:t>
      </w:r>
      <w:r w:rsidRPr="006A43DC">
        <w:rPr>
          <w:rFonts w:eastAsia="Calibri" w:cs="Times New Roman"/>
          <w:bCs/>
          <w:i/>
          <w:sz w:val="24"/>
          <w:szCs w:val="24"/>
        </w:rPr>
        <w:t>(MTR.7.1)</w:t>
      </w:r>
      <w:r w:rsidRPr="006A43DC">
        <w:rPr>
          <w:rFonts w:eastAsia="Calibri" w:cs="Times New Roman"/>
          <w:bCs/>
          <w:sz w:val="24"/>
          <w:szCs w:val="24"/>
        </w:rPr>
        <w:t>.</w:t>
      </w:r>
    </w:p>
    <w:p w14:paraId="18914034" w14:textId="77777777" w:rsidR="008C436A" w:rsidRPr="00BB2AFC" w:rsidRDefault="008C436A" w:rsidP="00D14172">
      <w:pPr>
        <w:widowControl w:val="0"/>
        <w:spacing w:after="0" w:line="240" w:lineRule="auto"/>
        <w:rPr>
          <w:rFonts w:eastAsia="Times New Roman" w:cs="Times New Roman"/>
          <w:sz w:val="24"/>
          <w:szCs w:val="24"/>
        </w:rPr>
      </w:pPr>
    </w:p>
    <w:p w14:paraId="46C24641" w14:textId="77777777" w:rsidR="00763F8C" w:rsidRPr="00BB2AFC" w:rsidRDefault="00763F8C" w:rsidP="00763F8C">
      <w:pPr>
        <w:pStyle w:val="GeometricReasoningGRHeading"/>
      </w:pPr>
      <w:r w:rsidRPr="00BB2AFC">
        <w:t>Strategies to Support Tiered Instruction</w:t>
      </w:r>
    </w:p>
    <w:p w14:paraId="260DF62B" w14:textId="77777777" w:rsidR="00763F8C" w:rsidRPr="008313BC" w:rsidRDefault="00763F8C" w:rsidP="00C40F38">
      <w:pPr>
        <w:numPr>
          <w:ilvl w:val="0"/>
          <w:numId w:val="83"/>
        </w:numPr>
        <w:spacing w:after="0" w:line="240" w:lineRule="auto"/>
        <w:contextualSpacing/>
        <w:rPr>
          <w:rFonts w:asciiTheme="minorHAnsi" w:eastAsiaTheme="minorEastAsia" w:hAnsiTheme="minorHAnsi"/>
          <w:sz w:val="24"/>
          <w:szCs w:val="24"/>
        </w:rPr>
      </w:pPr>
      <w:r w:rsidRPr="008313BC">
        <w:rPr>
          <w:rFonts w:cs="Times New Roman"/>
          <w:sz w:val="24"/>
          <w:szCs w:val="24"/>
        </w:rPr>
        <w:t>Instruction</w:t>
      </w:r>
      <w:r w:rsidRPr="008313BC">
        <w:rPr>
          <w:rFonts w:ascii="Segoe UI" w:eastAsia="Segoe UI" w:hAnsi="Segoe UI" w:cs="Segoe UI"/>
          <w:color w:val="333333"/>
          <w:sz w:val="18"/>
          <w:szCs w:val="18"/>
        </w:rPr>
        <w:t xml:space="preserve"> </w:t>
      </w:r>
      <w:r w:rsidRPr="008313BC">
        <w:rPr>
          <w:rFonts w:eastAsia="Times New Roman" w:cs="Times New Roman"/>
          <w:sz w:val="24"/>
          <w:szCs w:val="24"/>
        </w:rPr>
        <w:t>includes the use of geometric software to allow students to explore the difference between base, length, height and “</w:t>
      </w:r>
      <m:oMath>
        <m:r>
          <w:rPr>
            <w:rFonts w:ascii="Cambria Math" w:eastAsia="Times New Roman" w:hAnsi="Cambria Math" w:cs="Times New Roman"/>
            <w:sz w:val="24"/>
            <w:szCs w:val="24"/>
          </w:rPr>
          <m:t>B</m:t>
        </m:r>
      </m:oMath>
      <w:r w:rsidRPr="008313BC">
        <w:rPr>
          <w:rFonts w:eastAsia="Times New Roman" w:cs="Times New Roman"/>
          <w:sz w:val="24"/>
          <w:szCs w:val="24"/>
        </w:rPr>
        <w:t>” (base area).</w:t>
      </w:r>
      <w:r w:rsidRPr="008313BC">
        <w:rPr>
          <w:rFonts w:cs="Times New Roman"/>
          <w:sz w:val="24"/>
          <w:szCs w:val="24"/>
        </w:rPr>
        <w:t xml:space="preserve"> </w:t>
      </w:r>
    </w:p>
    <w:p w14:paraId="00A99F33" w14:textId="77777777" w:rsidR="00763F8C" w:rsidRPr="008313BC" w:rsidRDefault="00763F8C" w:rsidP="00C40F38">
      <w:pPr>
        <w:numPr>
          <w:ilvl w:val="0"/>
          <w:numId w:val="83"/>
        </w:numPr>
        <w:spacing w:after="0" w:line="240" w:lineRule="auto"/>
        <w:contextualSpacing/>
        <w:rPr>
          <w:rFonts w:asciiTheme="minorHAnsi" w:eastAsiaTheme="minorEastAsia" w:hAnsiTheme="minorHAnsi"/>
          <w:color w:val="000000" w:themeColor="text1"/>
          <w:sz w:val="24"/>
          <w:szCs w:val="24"/>
        </w:rPr>
      </w:pPr>
      <w:r w:rsidRPr="008313BC">
        <w:rPr>
          <w:rFonts w:eastAsia="Times New Roman" w:cs="Times New Roman"/>
          <w:color w:val="000000" w:themeColor="text1"/>
          <w:sz w:val="24"/>
          <w:szCs w:val="24"/>
        </w:rPr>
        <w:t>Teacher creates and posts an anchor chart with visual representations of a right circular cylinder to assist in correct academic vocabulary when solving real-world problems.</w:t>
      </w:r>
    </w:p>
    <w:p w14:paraId="064D1743" w14:textId="77777777" w:rsidR="00763F8C" w:rsidRPr="008313BC" w:rsidRDefault="00763F8C" w:rsidP="00C40F38">
      <w:pPr>
        <w:numPr>
          <w:ilvl w:val="0"/>
          <w:numId w:val="83"/>
        </w:numPr>
        <w:spacing w:after="0" w:line="240" w:lineRule="auto"/>
        <w:contextualSpacing/>
        <w:rPr>
          <w:rFonts w:eastAsia="Times New Roman" w:cs="Times New Roman"/>
          <w:sz w:val="24"/>
          <w:szCs w:val="24"/>
        </w:rPr>
      </w:pPr>
      <w:r w:rsidRPr="008313BC">
        <w:rPr>
          <w:rFonts w:cs="Times New Roman"/>
          <w:sz w:val="24"/>
          <w:szCs w:val="24"/>
        </w:rPr>
        <w:t xml:space="preserve">Teacher provides students with an example of a three-dimensional figure in its original position then provides multiple orientations to discuss how the location of the figure’s base changes, but the dimensions of the figure do not change. </w:t>
      </w:r>
    </w:p>
    <w:p w14:paraId="33E3DB59" w14:textId="1538533D" w:rsidR="00D14172" w:rsidRDefault="00763F8C" w:rsidP="00744D23">
      <w:pPr>
        <w:pStyle w:val="ListParagraph"/>
        <w:numPr>
          <w:ilvl w:val="0"/>
          <w:numId w:val="84"/>
        </w:numPr>
        <w:contextualSpacing/>
        <w:rPr>
          <w:rFonts w:eastAsia="Times New Roman" w:cs="Times New Roman"/>
          <w:sz w:val="24"/>
          <w:szCs w:val="24"/>
        </w:rPr>
      </w:pPr>
      <w:r w:rsidRPr="000236CA">
        <w:rPr>
          <w:rFonts w:eastAsia="Times New Roman" w:cs="Times New Roman"/>
          <w:sz w:val="24"/>
          <w:szCs w:val="24"/>
        </w:rPr>
        <w:t>For example, two right circular cylinders are shown below with the same dimensions but in different orientations. The base is highlighted in each.</w:t>
      </w:r>
    </w:p>
    <w:p w14:paraId="3405F4AD" w14:textId="77777777" w:rsidR="00744D23" w:rsidRPr="00744D23" w:rsidRDefault="00744D23" w:rsidP="00744D23">
      <w:pPr>
        <w:spacing w:after="0"/>
        <w:contextualSpacing/>
        <w:rPr>
          <w:rFonts w:eastAsia="Times New Roman" w:cs="Times New Roman"/>
          <w:sz w:val="24"/>
          <w:szCs w:val="24"/>
        </w:rPr>
      </w:pPr>
    </w:p>
    <w:p w14:paraId="56820D80" w14:textId="0C1DB5A0" w:rsidR="00763F8C" w:rsidRDefault="00BD5CA2" w:rsidP="00744D23">
      <w:pPr>
        <w:pStyle w:val="ListParagraph"/>
        <w:ind w:left="3600"/>
        <w:contextualSpacing/>
        <w:rPr>
          <w:rFonts w:eastAsia="Times New Roman" w:cs="Times New Roman"/>
          <w:sz w:val="24"/>
          <w:szCs w:val="24"/>
        </w:rPr>
      </w:pPr>
      <w:r w:rsidRPr="00E871DB">
        <w:rPr>
          <w:noProof/>
        </w:rPr>
        <w:drawing>
          <wp:inline distT="0" distB="0" distL="0" distR="0" wp14:anchorId="6ACD6BAD" wp14:editId="521F46AC">
            <wp:extent cx="1661304" cy="807790"/>
            <wp:effectExtent l="0" t="0" r="0" b="0"/>
            <wp:docPr id="1259969462" name="Picture 1" descr="2 cylinders with the same dimensions in different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69462" name="Picture 1" descr="2 cylinders with the same dimensions in different orientations."/>
                    <pic:cNvPicPr/>
                  </pic:nvPicPr>
                  <pic:blipFill>
                    <a:blip r:embed="rId77"/>
                    <a:stretch>
                      <a:fillRect/>
                    </a:stretch>
                  </pic:blipFill>
                  <pic:spPr>
                    <a:xfrm>
                      <a:off x="0" y="0"/>
                      <a:ext cx="1661304" cy="807790"/>
                    </a:xfrm>
                    <a:prstGeom prst="rect">
                      <a:avLst/>
                    </a:prstGeom>
                  </pic:spPr>
                </pic:pic>
              </a:graphicData>
            </a:graphic>
          </wp:inline>
        </w:drawing>
      </w:r>
      <w:r w:rsidR="00763F8C" w:rsidRPr="000236CA">
        <w:rPr>
          <w:rFonts w:eastAsia="Times New Roman" w:cs="Times New Roman"/>
          <w:sz w:val="24"/>
          <w:szCs w:val="24"/>
        </w:rPr>
        <w:t xml:space="preserve"> </w:t>
      </w:r>
      <w:r>
        <w:rPr>
          <w:rFonts w:eastAsia="Times New Roman" w:cs="Times New Roman"/>
          <w:sz w:val="24"/>
          <w:szCs w:val="24"/>
        </w:rPr>
        <w:t xml:space="preserve">                        </w:t>
      </w:r>
    </w:p>
    <w:p w14:paraId="64154D81" w14:textId="77777777" w:rsidR="00744D23" w:rsidRPr="00744D23" w:rsidRDefault="00744D23" w:rsidP="00744D23">
      <w:pPr>
        <w:spacing w:after="0"/>
        <w:contextualSpacing/>
        <w:rPr>
          <w:rFonts w:eastAsia="Times New Roman" w:cs="Times New Roman"/>
          <w:sz w:val="24"/>
          <w:szCs w:val="24"/>
        </w:rPr>
      </w:pPr>
    </w:p>
    <w:p w14:paraId="0A8265FA" w14:textId="77777777" w:rsidR="00116562" w:rsidRPr="00116562" w:rsidRDefault="00116562" w:rsidP="00C40F38">
      <w:pPr>
        <w:numPr>
          <w:ilvl w:val="0"/>
          <w:numId w:val="82"/>
        </w:numPr>
        <w:spacing w:after="0" w:line="240" w:lineRule="auto"/>
        <w:contextualSpacing/>
        <w:rPr>
          <w:rFonts w:eastAsia="Times New Roman" w:cs="Times New Roman"/>
          <w:sz w:val="24"/>
          <w:szCs w:val="24"/>
        </w:rPr>
      </w:pPr>
      <w:r w:rsidRPr="00116562">
        <w:rPr>
          <w:rFonts w:cs="Times New Roman"/>
          <w:sz w:val="24"/>
          <w:szCs w:val="24"/>
        </w:rPr>
        <w:t>Teacher co-creates a visual of a three-dimensional figure and its dimensions in the context of a real-world problem,</w:t>
      </w:r>
      <w:r w:rsidRPr="00116562">
        <w:rPr>
          <w:rFonts w:eastAsia="Times New Roman" w:cs="Times New Roman"/>
          <w:sz w:val="24"/>
          <w:szCs w:val="24"/>
        </w:rPr>
        <w:t xml:space="preserve"> and color</w:t>
      </w:r>
      <w:r w:rsidRPr="00116562">
        <w:rPr>
          <w:rFonts w:cs="Times New Roman"/>
          <w:sz w:val="24"/>
          <w:szCs w:val="24"/>
        </w:rPr>
        <w:t>-coding and labeling the dimensions</w:t>
      </w:r>
      <w:r w:rsidRPr="00116562">
        <w:rPr>
          <w:rFonts w:eastAsia="Times New Roman" w:cs="Times New Roman"/>
          <w:sz w:val="24"/>
          <w:szCs w:val="24"/>
        </w:rPr>
        <w:t>.</w:t>
      </w:r>
    </w:p>
    <w:p w14:paraId="478ECC29" w14:textId="77777777" w:rsidR="00116562" w:rsidRPr="00116562" w:rsidRDefault="00116562" w:rsidP="00C40F38">
      <w:pPr>
        <w:numPr>
          <w:ilvl w:val="0"/>
          <w:numId w:val="82"/>
        </w:numPr>
        <w:spacing w:after="0" w:line="240" w:lineRule="auto"/>
        <w:contextualSpacing/>
        <w:rPr>
          <w:rFonts w:asciiTheme="minorHAnsi" w:eastAsiaTheme="minorEastAsia" w:hAnsiTheme="minorHAnsi"/>
          <w:sz w:val="24"/>
          <w:szCs w:val="24"/>
        </w:rPr>
      </w:pPr>
      <w:r w:rsidRPr="00116562">
        <w:rPr>
          <w:rFonts w:eastAsia="Times New Roman" w:cs="Times New Roman"/>
          <w:color w:val="000000" w:themeColor="text1"/>
          <w:sz w:val="24"/>
          <w:szCs w:val="24"/>
        </w:rPr>
        <w:t xml:space="preserve">Instruction includes opportunities for students to </w:t>
      </w:r>
      <w:proofErr w:type="gramStart"/>
      <w:r w:rsidRPr="00116562">
        <w:rPr>
          <w:rFonts w:eastAsia="Times New Roman" w:cs="Times New Roman"/>
          <w:color w:val="000000" w:themeColor="text1"/>
          <w:sz w:val="24"/>
          <w:szCs w:val="24"/>
        </w:rPr>
        <w:t>solve for</w:t>
      </w:r>
      <w:proofErr w:type="gramEnd"/>
      <w:r w:rsidRPr="00116562">
        <w:rPr>
          <w:rFonts w:eastAsia="Times New Roman" w:cs="Times New Roman"/>
          <w:color w:val="000000" w:themeColor="text1"/>
          <w:sz w:val="24"/>
          <w:szCs w:val="24"/>
        </w:rPr>
        <w:t xml:space="preserve"> the volume of a given right circular cylinder in terms of pi before replacing the value of pi with an approximation to determine the estimated volume.</w:t>
      </w:r>
    </w:p>
    <w:p w14:paraId="4C3B1E68" w14:textId="77777777" w:rsidR="00116562" w:rsidRPr="00116562" w:rsidRDefault="00116562" w:rsidP="00C40F38">
      <w:pPr>
        <w:numPr>
          <w:ilvl w:val="0"/>
          <w:numId w:val="82"/>
        </w:numPr>
        <w:spacing w:after="0" w:line="240" w:lineRule="auto"/>
        <w:contextualSpacing/>
        <w:rPr>
          <w:rFonts w:eastAsia="Times New Roman" w:cs="Times New Roman"/>
          <w:sz w:val="24"/>
          <w:szCs w:val="24"/>
        </w:rPr>
      </w:pPr>
      <w:proofErr w:type="gramStart"/>
      <w:r w:rsidRPr="00116562">
        <w:rPr>
          <w:rFonts w:cs="Times New Roman"/>
          <w:sz w:val="24"/>
          <w:szCs w:val="24"/>
        </w:rPr>
        <w:t>Teacher provides</w:t>
      </w:r>
      <w:proofErr w:type="gramEnd"/>
      <w:r w:rsidRPr="00116562">
        <w:rPr>
          <w:rFonts w:cs="Times New Roman"/>
          <w:sz w:val="24"/>
          <w:szCs w:val="24"/>
        </w:rPr>
        <w:t xml:space="preserve"> instruction focused on manipulatives or geometric software for students to develop understanding of the difference between the formulas for area, surface area and volume. </w:t>
      </w:r>
    </w:p>
    <w:p w14:paraId="130A49A3" w14:textId="77777777" w:rsidR="00116562" w:rsidRPr="00116562" w:rsidRDefault="00116562" w:rsidP="00C40F38">
      <w:pPr>
        <w:numPr>
          <w:ilvl w:val="0"/>
          <w:numId w:val="82"/>
        </w:numPr>
        <w:spacing w:after="0" w:line="240" w:lineRule="auto"/>
        <w:contextualSpacing/>
        <w:rPr>
          <w:rFonts w:asciiTheme="minorHAnsi" w:eastAsiaTheme="minorEastAsia" w:hAnsiTheme="minorHAnsi"/>
          <w:color w:val="000000" w:themeColor="text1"/>
          <w:sz w:val="24"/>
          <w:szCs w:val="24"/>
        </w:rPr>
      </w:pPr>
      <w:r w:rsidRPr="00116562">
        <w:rPr>
          <w:rFonts w:eastAsia="Times New Roman" w:cs="Times New Roman"/>
          <w:color w:val="000000" w:themeColor="text1"/>
          <w:sz w:val="24"/>
          <w:szCs w:val="24"/>
        </w:rPr>
        <w:t>Teacher provides opportunities for students to comprehend the context or situation by engaging in questions (</w:t>
      </w:r>
      <w:r w:rsidRPr="00116562">
        <w:rPr>
          <w:rFonts w:eastAsia="Times New Roman" w:cs="Times New Roman"/>
          <w:sz w:val="24"/>
          <w:szCs w:val="24"/>
        </w:rPr>
        <w:t>laminating these questions on a printed card for students to utilize as a resource in and out of the classroom would be helpful)</w:t>
      </w:r>
      <w:r w:rsidRPr="00116562">
        <w:rPr>
          <w:rFonts w:eastAsia="Times New Roman" w:cs="Times New Roman"/>
          <w:color w:val="000000" w:themeColor="text1"/>
          <w:sz w:val="24"/>
          <w:szCs w:val="24"/>
        </w:rPr>
        <w:t>.</w:t>
      </w:r>
    </w:p>
    <w:p w14:paraId="0CB79B21" w14:textId="77777777" w:rsidR="00116562" w:rsidRPr="00116562" w:rsidRDefault="00116562" w:rsidP="00C40F38">
      <w:pPr>
        <w:numPr>
          <w:ilvl w:val="1"/>
          <w:numId w:val="83"/>
        </w:numPr>
        <w:spacing w:after="0" w:line="240" w:lineRule="auto"/>
        <w:contextualSpacing/>
        <w:rPr>
          <w:rFonts w:asciiTheme="minorHAnsi" w:eastAsiaTheme="minorEastAsia" w:hAnsiTheme="minorHAnsi"/>
          <w:sz w:val="24"/>
          <w:szCs w:val="24"/>
        </w:rPr>
      </w:pPr>
      <w:r w:rsidRPr="00116562">
        <w:rPr>
          <w:rFonts w:eastAsia="Times New Roman" w:cs="Times New Roman"/>
          <w:sz w:val="24"/>
          <w:szCs w:val="24"/>
        </w:rPr>
        <w:t xml:space="preserve">What do you know from the problem? </w:t>
      </w:r>
    </w:p>
    <w:p w14:paraId="7AC6FB34" w14:textId="77777777" w:rsidR="00116562" w:rsidRPr="00116562" w:rsidRDefault="00116562" w:rsidP="00C40F38">
      <w:pPr>
        <w:numPr>
          <w:ilvl w:val="1"/>
          <w:numId w:val="83"/>
        </w:numPr>
        <w:spacing w:after="0" w:line="240" w:lineRule="auto"/>
        <w:contextualSpacing/>
        <w:rPr>
          <w:rFonts w:asciiTheme="minorHAnsi" w:eastAsiaTheme="minorEastAsia" w:hAnsiTheme="minorHAnsi"/>
          <w:sz w:val="24"/>
          <w:szCs w:val="24"/>
        </w:rPr>
      </w:pPr>
      <w:r w:rsidRPr="00116562">
        <w:rPr>
          <w:rFonts w:eastAsia="Times New Roman" w:cs="Times New Roman"/>
          <w:sz w:val="24"/>
          <w:szCs w:val="24"/>
        </w:rPr>
        <w:lastRenderedPageBreak/>
        <w:t xml:space="preserve">What is the problem asking you to find? </w:t>
      </w:r>
    </w:p>
    <w:p w14:paraId="3E9FFF43" w14:textId="77777777" w:rsidR="00116562" w:rsidRPr="00116562" w:rsidRDefault="00116562" w:rsidP="00C40F38">
      <w:pPr>
        <w:numPr>
          <w:ilvl w:val="1"/>
          <w:numId w:val="83"/>
        </w:numPr>
        <w:spacing w:after="0" w:line="240" w:lineRule="auto"/>
        <w:contextualSpacing/>
        <w:rPr>
          <w:rFonts w:asciiTheme="minorHAnsi" w:eastAsiaTheme="minorEastAsia" w:hAnsiTheme="minorHAnsi"/>
          <w:color w:val="000000" w:themeColor="text1"/>
          <w:sz w:val="24"/>
          <w:szCs w:val="24"/>
        </w:rPr>
      </w:pPr>
      <w:r w:rsidRPr="00116562">
        <w:rPr>
          <w:rFonts w:eastAsia="Times New Roman" w:cs="Times New Roman"/>
          <w:color w:val="000000" w:themeColor="text1"/>
          <w:sz w:val="24"/>
          <w:szCs w:val="24"/>
        </w:rPr>
        <w:t>Can you create a visual model to help you understand or see patterns in your problem?</w:t>
      </w:r>
    </w:p>
    <w:p w14:paraId="52784E1C" w14:textId="77777777" w:rsidR="006D629B" w:rsidRDefault="00116562" w:rsidP="006D629B">
      <w:pPr>
        <w:numPr>
          <w:ilvl w:val="0"/>
          <w:numId w:val="83"/>
        </w:numPr>
        <w:spacing w:after="0" w:line="240" w:lineRule="auto"/>
        <w:contextualSpacing/>
        <w:rPr>
          <w:rFonts w:cs="Times New Roman"/>
          <w:sz w:val="24"/>
          <w:szCs w:val="24"/>
        </w:rPr>
      </w:pPr>
      <w:proofErr w:type="gramStart"/>
      <w:r w:rsidRPr="00116562">
        <w:rPr>
          <w:rFonts w:cs="Times New Roman"/>
          <w:sz w:val="24"/>
          <w:szCs w:val="24"/>
        </w:rPr>
        <w:t>Teacher encourages</w:t>
      </w:r>
      <w:proofErr w:type="gramEnd"/>
      <w:r w:rsidRPr="00116562">
        <w:rPr>
          <w:rFonts w:cs="Times New Roman"/>
          <w:sz w:val="24"/>
          <w:szCs w:val="24"/>
        </w:rPr>
        <w:t xml:space="preserve"> students to continue to use the parts of the net to calculate the surface area, rather than focusing on the formula. </w:t>
      </w:r>
    </w:p>
    <w:p w14:paraId="75CF3214" w14:textId="0B22D5FF" w:rsidR="00763F8C" w:rsidRPr="006D629B" w:rsidRDefault="00116562" w:rsidP="006D629B">
      <w:pPr>
        <w:numPr>
          <w:ilvl w:val="0"/>
          <w:numId w:val="83"/>
        </w:numPr>
        <w:spacing w:after="0" w:line="240" w:lineRule="auto"/>
        <w:contextualSpacing/>
        <w:rPr>
          <w:rFonts w:cs="Times New Roman"/>
          <w:sz w:val="24"/>
          <w:szCs w:val="24"/>
        </w:rPr>
      </w:pPr>
      <w:r w:rsidRPr="006D629B">
        <w:rPr>
          <w:rFonts w:eastAsia="Calibri" w:cs="Times New Roman"/>
          <w:sz w:val="24"/>
          <w:szCs w:val="24"/>
        </w:rPr>
        <w:t>Provide multiple orientations of cylinders, focusing on the height as the perpendicular distance between the parallel bases, continuing to break them down to their nets.</w:t>
      </w:r>
    </w:p>
    <w:p w14:paraId="2C48E8BD" w14:textId="77777777" w:rsidR="001000E9" w:rsidRPr="00821BF3" w:rsidRDefault="001000E9" w:rsidP="004F746E">
      <w:pPr>
        <w:spacing w:after="0" w:line="240" w:lineRule="auto"/>
        <w:contextualSpacing/>
        <w:rPr>
          <w:rFonts w:eastAsia="Times New Roman" w:cs="Times New Roman"/>
          <w:color w:val="000000" w:themeColor="text1"/>
          <w:sz w:val="24"/>
          <w:szCs w:val="24"/>
        </w:rPr>
      </w:pPr>
    </w:p>
    <w:p w14:paraId="28C11B88" w14:textId="77777777" w:rsidR="00763F8C" w:rsidRPr="00BB2AFC" w:rsidRDefault="00763F8C" w:rsidP="00763F8C">
      <w:pPr>
        <w:pStyle w:val="GeometricReasoningGRHeading"/>
      </w:pPr>
      <w:r w:rsidRPr="00BB2AFC">
        <w:t>Instructional Tasks </w:t>
      </w:r>
    </w:p>
    <w:p w14:paraId="134A0A66" w14:textId="49936F5D" w:rsidR="00763F8C" w:rsidRPr="00BB2AFC" w:rsidRDefault="00763F8C" w:rsidP="00763F8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w:t>
      </w:r>
      <w:r w:rsidR="00D85923">
        <w:rPr>
          <w:rFonts w:eastAsia="Times New Roman" w:cs="Times New Roman"/>
          <w:i/>
          <w:sz w:val="24"/>
          <w:szCs w:val="24"/>
        </w:rPr>
        <w:t>1</w:t>
      </w:r>
      <w:r>
        <w:rPr>
          <w:rFonts w:eastAsia="Times New Roman" w:cs="Times New Roman"/>
          <w:i/>
          <w:sz w:val="24"/>
          <w:szCs w:val="24"/>
        </w:rPr>
        <w:t>.1</w:t>
      </w:r>
      <w:r w:rsidRPr="00BB2AFC">
        <w:rPr>
          <w:rFonts w:eastAsia="Times New Roman" w:cs="Times New Roman"/>
          <w:i/>
          <w:sz w:val="24"/>
          <w:szCs w:val="24"/>
        </w:rPr>
        <w:t>)</w:t>
      </w:r>
    </w:p>
    <w:p w14:paraId="4EC9B4AC" w14:textId="77777777" w:rsidR="00D85923" w:rsidRPr="00D85923" w:rsidRDefault="00D85923" w:rsidP="00D85923">
      <w:pPr>
        <w:spacing w:after="0" w:line="240" w:lineRule="auto"/>
        <w:ind w:left="360"/>
        <w:rPr>
          <w:rFonts w:eastAsia="Calibri" w:cs="Times New Roman"/>
          <w:bCs/>
          <w:sz w:val="24"/>
          <w:szCs w:val="24"/>
        </w:rPr>
      </w:pPr>
      <w:r w:rsidRPr="00D85923">
        <w:rPr>
          <w:rFonts w:eastAsia="Calibri" w:cs="Times New Roman"/>
          <w:bCs/>
          <w:sz w:val="24"/>
          <w:szCs w:val="24"/>
        </w:rPr>
        <w:t xml:space="preserve">Coffee2Go wants to build a record-breaking giant coffee cup for a promotional celebration at a convention for coffee drinkers. In 2020, the Guinness Book of World Records reported that the World’s Largest Cup of Coffee contained 2,010 gallons of fresh-brewed coffee brewed. </w:t>
      </w:r>
    </w:p>
    <w:p w14:paraId="2B250539" w14:textId="77777777" w:rsidR="00D85923" w:rsidRPr="00D85923" w:rsidRDefault="00D85923" w:rsidP="00D85923">
      <w:pPr>
        <w:spacing w:after="0" w:line="240" w:lineRule="auto"/>
        <w:ind w:left="1440" w:hanging="720"/>
        <w:rPr>
          <w:rFonts w:eastAsia="Calibri" w:cs="Times New Roman"/>
          <w:bCs/>
          <w:sz w:val="24"/>
          <w:szCs w:val="24"/>
        </w:rPr>
      </w:pPr>
      <w:r w:rsidRPr="00D85923">
        <w:rPr>
          <w:rFonts w:eastAsia="Calibri" w:cs="Times New Roman"/>
          <w:bCs/>
          <w:sz w:val="24"/>
          <w:szCs w:val="24"/>
        </w:rPr>
        <w:t xml:space="preserve">Part A. What questions would need to be answered to </w:t>
      </w:r>
      <w:proofErr w:type="gramStart"/>
      <w:r w:rsidRPr="00D85923">
        <w:rPr>
          <w:rFonts w:eastAsia="Calibri" w:cs="Times New Roman"/>
          <w:bCs/>
          <w:sz w:val="24"/>
          <w:szCs w:val="24"/>
        </w:rPr>
        <w:t>approach</w:t>
      </w:r>
      <w:proofErr w:type="gramEnd"/>
      <w:r w:rsidRPr="00D85923">
        <w:rPr>
          <w:rFonts w:eastAsia="Calibri" w:cs="Times New Roman"/>
          <w:bCs/>
          <w:sz w:val="24"/>
          <w:szCs w:val="24"/>
        </w:rPr>
        <w:t xml:space="preserve"> this problem? Do you have all the information you need to solve the problem? Why or why not? </w:t>
      </w:r>
    </w:p>
    <w:p w14:paraId="46463446" w14:textId="77777777" w:rsidR="00D85923" w:rsidRPr="00D85923" w:rsidRDefault="00D85923" w:rsidP="00D85923">
      <w:pPr>
        <w:spacing w:after="0" w:line="240" w:lineRule="auto"/>
        <w:ind w:left="1440" w:hanging="720"/>
        <w:rPr>
          <w:rFonts w:eastAsia="Calibri" w:cs="Times New Roman"/>
          <w:bCs/>
          <w:sz w:val="24"/>
          <w:szCs w:val="24"/>
        </w:rPr>
      </w:pPr>
      <w:r w:rsidRPr="00D85923">
        <w:rPr>
          <w:rFonts w:eastAsia="Calibri" w:cs="Times New Roman"/>
          <w:bCs/>
          <w:sz w:val="24"/>
          <w:szCs w:val="24"/>
        </w:rPr>
        <w:t xml:space="preserve">Part B. The Guinness Book of World Records, in 2020, documented the Largest Coffee Cup with a height of 8 feet and a diameter of 8 feet. How many cubic feet of coffee can be held in the World’s Largest Coffee Cup? </w:t>
      </w:r>
    </w:p>
    <w:p w14:paraId="0E502FBC" w14:textId="77777777" w:rsidR="00D85923" w:rsidRPr="00D85923" w:rsidRDefault="00D85923" w:rsidP="00D85923">
      <w:pPr>
        <w:spacing w:after="0" w:line="240" w:lineRule="auto"/>
        <w:ind w:left="1440" w:hanging="720"/>
        <w:rPr>
          <w:rFonts w:eastAsia="Calibri" w:cs="Times New Roman"/>
          <w:bCs/>
          <w:sz w:val="24"/>
          <w:szCs w:val="24"/>
        </w:rPr>
      </w:pPr>
      <w:r w:rsidRPr="00D85923">
        <w:rPr>
          <w:rFonts w:eastAsia="Calibri" w:cs="Times New Roman"/>
          <w:bCs/>
          <w:sz w:val="24"/>
          <w:szCs w:val="24"/>
        </w:rPr>
        <w:t xml:space="preserve">Part C. There are approximately 1.25 gallons of coffee in a cubic foot. If Coffee2Go has a goal of creating a coffee cup that holds 2,410 gallons of coffee, what could be the height and diameter of the coffee cup if they are the same size? </w:t>
      </w:r>
    </w:p>
    <w:p w14:paraId="232BC697" w14:textId="77777777" w:rsidR="00C47CD5" w:rsidRPr="00D85923" w:rsidRDefault="00C47CD5" w:rsidP="004F746E">
      <w:pPr>
        <w:spacing w:after="0" w:line="240" w:lineRule="auto"/>
        <w:rPr>
          <w:rFonts w:eastAsia="Calibri" w:cs="Times New Roman"/>
          <w:bCs/>
          <w:sz w:val="24"/>
          <w:szCs w:val="24"/>
        </w:rPr>
      </w:pPr>
    </w:p>
    <w:p w14:paraId="09B453E4" w14:textId="77777777" w:rsidR="00D85923" w:rsidRPr="00D85923" w:rsidRDefault="00D85923" w:rsidP="00D85923">
      <w:pPr>
        <w:spacing w:after="0" w:line="240" w:lineRule="auto"/>
        <w:rPr>
          <w:rFonts w:eastAsia="Calibri" w:cs="Times New Roman"/>
          <w:bCs/>
          <w:i/>
          <w:sz w:val="24"/>
          <w:szCs w:val="24"/>
        </w:rPr>
      </w:pPr>
      <w:r w:rsidRPr="00D85923">
        <w:rPr>
          <w:rFonts w:eastAsia="Calibri" w:cs="Times New Roman"/>
          <w:bCs/>
          <w:i/>
          <w:sz w:val="24"/>
          <w:szCs w:val="24"/>
        </w:rPr>
        <w:t>Instructional Task 2 (MTR.7.1)</w:t>
      </w:r>
    </w:p>
    <w:p w14:paraId="3CC4F8C9" w14:textId="77777777" w:rsidR="008E3F6D" w:rsidRDefault="00D85923" w:rsidP="00D85923">
      <w:pPr>
        <w:spacing w:after="0" w:line="240" w:lineRule="auto"/>
        <w:ind w:left="360"/>
        <w:textAlignment w:val="baseline"/>
        <w:rPr>
          <w:rFonts w:eastAsia="Calibri" w:cs="Times New Roman"/>
          <w:bCs/>
          <w:sz w:val="24"/>
          <w:szCs w:val="24"/>
        </w:rPr>
      </w:pPr>
      <w:r w:rsidRPr="00D85923">
        <w:rPr>
          <w:rFonts w:eastAsia="Calibri" w:cs="Times New Roman"/>
          <w:bCs/>
          <w:sz w:val="24"/>
          <w:szCs w:val="24"/>
        </w:rPr>
        <w:t xml:space="preserve">Karim is setting up an inflatable pool in the yard for the little kids to play. The pool measures </w:t>
      </w:r>
      <m:oMath>
        <m:r>
          <w:rPr>
            <w:rFonts w:ascii="Cambria Math" w:eastAsia="Calibri" w:hAnsi="Cambria Math" w:cs="Times New Roman"/>
            <w:sz w:val="24"/>
            <w:szCs w:val="24"/>
          </w:rPr>
          <m:t>3</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D85923">
        <w:rPr>
          <w:rFonts w:eastAsia="Calibri" w:cs="Times New Roman"/>
          <w:bCs/>
          <w:sz w:val="24"/>
          <w:szCs w:val="24"/>
        </w:rPr>
        <w:t xml:space="preserve"> feet across and 16 inches deep. </w:t>
      </w:r>
    </w:p>
    <w:p w14:paraId="66030CB8" w14:textId="7E5C7A18" w:rsidR="00D85923" w:rsidRPr="00D85923" w:rsidRDefault="00D85923" w:rsidP="00D85923">
      <w:pPr>
        <w:spacing w:after="0" w:line="240" w:lineRule="auto"/>
        <w:ind w:left="360"/>
        <w:textAlignment w:val="baseline"/>
        <w:rPr>
          <w:rFonts w:eastAsiaTheme="minorEastAsia" w:cs="Times New Roman"/>
          <w:color w:val="000000" w:themeColor="text1"/>
          <w:sz w:val="24"/>
          <w:szCs w:val="24"/>
        </w:rPr>
      </w:pPr>
      <w:r w:rsidRPr="00D85923">
        <w:rPr>
          <w:rFonts w:eastAsia="Calibri" w:cs="Times New Roman"/>
          <w:bCs/>
          <w:sz w:val="24"/>
          <w:szCs w:val="24"/>
        </w:rPr>
        <w:t>What is the volume of water needed to fill the pool 2 inches from the top? Justify your solution.</w:t>
      </w:r>
    </w:p>
    <w:p w14:paraId="1F0C3B38" w14:textId="77777777" w:rsidR="00763F8C" w:rsidRPr="00BB2AFC" w:rsidRDefault="00763F8C" w:rsidP="00763F8C">
      <w:pPr>
        <w:spacing w:after="0" w:line="240" w:lineRule="auto"/>
        <w:rPr>
          <w:rFonts w:eastAsia="Times New Roman" w:cs="Times New Roman"/>
          <w:sz w:val="24"/>
          <w:szCs w:val="24"/>
        </w:rPr>
      </w:pPr>
    </w:p>
    <w:p w14:paraId="33489894" w14:textId="77777777" w:rsidR="00763F8C" w:rsidRPr="00BB2AFC" w:rsidRDefault="00763F8C" w:rsidP="00763F8C">
      <w:pPr>
        <w:pStyle w:val="GeometricReasoningGRHeading"/>
      </w:pPr>
      <w:r w:rsidRPr="00BB2AFC">
        <w:t>Instructional Items </w:t>
      </w:r>
    </w:p>
    <w:p w14:paraId="03123951" w14:textId="77777777" w:rsidR="00763F8C" w:rsidRPr="00F419EE" w:rsidRDefault="00763F8C" w:rsidP="00763F8C">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4EF28ED8" w14:textId="77777777" w:rsidR="009E42B8" w:rsidRPr="009E42B8" w:rsidRDefault="009E42B8" w:rsidP="009E42B8">
      <w:pPr>
        <w:spacing w:after="0" w:line="240" w:lineRule="auto"/>
        <w:ind w:left="360"/>
        <w:contextualSpacing/>
        <w:rPr>
          <w:rFonts w:eastAsia="Calibri" w:cs="Times New Roman"/>
          <w:bCs/>
          <w:sz w:val="24"/>
          <w:szCs w:val="24"/>
        </w:rPr>
      </w:pPr>
      <w:r w:rsidRPr="009E42B8">
        <w:rPr>
          <w:rFonts w:eastAsia="Calibri" w:cs="Times New Roman"/>
          <w:bCs/>
          <w:sz w:val="24"/>
          <w:szCs w:val="24"/>
        </w:rPr>
        <w:t>What is the height of a cylinder, with a radius of 3.4 meters (m), whose volume is 198 m</w:t>
      </w:r>
      <w:r w:rsidRPr="009E42B8">
        <w:rPr>
          <w:rFonts w:eastAsia="Calibri" w:cs="Times New Roman"/>
          <w:bCs/>
          <w:sz w:val="24"/>
          <w:szCs w:val="24"/>
          <w:vertAlign w:val="superscript"/>
        </w:rPr>
        <w:t>3</w:t>
      </w:r>
      <w:r w:rsidRPr="009E42B8">
        <w:rPr>
          <w:rFonts w:eastAsia="Calibri" w:cs="Times New Roman"/>
          <w:bCs/>
          <w:sz w:val="24"/>
          <w:szCs w:val="24"/>
        </w:rPr>
        <w:t xml:space="preserve">? Round to the nearest hundredth. </w:t>
      </w:r>
    </w:p>
    <w:p w14:paraId="04A82DC3" w14:textId="77777777" w:rsidR="00763F8C" w:rsidRPr="004F746E" w:rsidRDefault="00763F8C" w:rsidP="00763F8C">
      <w:pPr>
        <w:spacing w:after="0" w:line="240" w:lineRule="auto"/>
        <w:textAlignment w:val="baseline"/>
        <w:rPr>
          <w:rFonts w:eastAsia="Calibri" w:cs="Times New Roman"/>
          <w:iCs/>
          <w:sz w:val="24"/>
          <w:szCs w:val="24"/>
        </w:rPr>
      </w:pPr>
    </w:p>
    <w:p w14:paraId="42F05799" w14:textId="77777777" w:rsidR="00763F8C" w:rsidRPr="00F419EE" w:rsidRDefault="00763F8C" w:rsidP="00763F8C">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52ED6E64" w14:textId="77777777" w:rsidR="002D7259" w:rsidRDefault="002D7259" w:rsidP="002D7259">
      <w:pPr>
        <w:spacing w:after="0" w:line="240" w:lineRule="auto"/>
        <w:ind w:left="360"/>
        <w:contextualSpacing/>
        <w:rPr>
          <w:rFonts w:eastAsia="Calibri" w:cs="Times New Roman"/>
          <w:bCs/>
          <w:sz w:val="24"/>
          <w:szCs w:val="24"/>
        </w:rPr>
      </w:pPr>
      <w:r w:rsidRPr="002D7259">
        <w:rPr>
          <w:rFonts w:eastAsia="Calibri" w:cs="Times New Roman"/>
          <w:bCs/>
          <w:sz w:val="24"/>
          <w:szCs w:val="24"/>
        </w:rPr>
        <w:t>Determine the exact volume of each of the following cylinders.</w:t>
      </w:r>
    </w:p>
    <w:p w14:paraId="690EF5BD" w14:textId="77777777" w:rsidR="00280DD4" w:rsidRDefault="00280DD4" w:rsidP="004F746E">
      <w:pPr>
        <w:spacing w:after="0" w:line="240" w:lineRule="auto"/>
        <w:contextualSpacing/>
        <w:rPr>
          <w:rFonts w:eastAsia="Calibri" w:cs="Times New Roman"/>
          <w:bCs/>
          <w:sz w:val="24"/>
          <w:szCs w:val="24"/>
        </w:rPr>
      </w:pPr>
    </w:p>
    <w:p w14:paraId="0D769098" w14:textId="7682C8B4" w:rsidR="00367976" w:rsidRDefault="00367976" w:rsidP="002D7259">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00B603D0" w:rsidRPr="005E003A">
        <w:rPr>
          <w:rFonts w:eastAsia="Calibri" w:cs="Times New Roman"/>
          <w:bCs/>
          <w:i/>
          <w:noProof/>
          <w:sz w:val="24"/>
          <w:szCs w:val="24"/>
        </w:rPr>
        <w:drawing>
          <wp:inline distT="0" distB="0" distL="0" distR="0" wp14:anchorId="125AA92A" wp14:editId="6EFE4AE1">
            <wp:extent cx="1348857" cy="891617"/>
            <wp:effectExtent l="0" t="0" r="3810" b="3810"/>
            <wp:docPr id="1001184716" name="Picture 1" descr="A blue cylinder with a height of 4 and three-eighths inches and a radii of 2 and five-eighths in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4716" name="Picture 1" descr="A blue cylinder with a height of 4 and three-eighths inches and a radii of 2 and five-eighths inches.&#10;"/>
                    <pic:cNvPicPr/>
                  </pic:nvPicPr>
                  <pic:blipFill>
                    <a:blip r:embed="rId78"/>
                    <a:stretch>
                      <a:fillRect/>
                    </a:stretch>
                  </pic:blipFill>
                  <pic:spPr>
                    <a:xfrm>
                      <a:off x="0" y="0"/>
                      <a:ext cx="1348857" cy="891617"/>
                    </a:xfrm>
                    <a:prstGeom prst="rect">
                      <a:avLst/>
                    </a:prstGeom>
                  </pic:spPr>
                </pic:pic>
              </a:graphicData>
            </a:graphic>
          </wp:inline>
        </w:drawing>
      </w:r>
    </w:p>
    <w:p w14:paraId="2C9CC9ED" w14:textId="77777777" w:rsidR="00AC441A" w:rsidRDefault="00AC441A" w:rsidP="00AC441A">
      <w:pPr>
        <w:spacing w:after="0" w:line="240" w:lineRule="auto"/>
        <w:contextualSpacing/>
        <w:rPr>
          <w:rFonts w:eastAsia="Calibri" w:cs="Times New Roman"/>
          <w:bCs/>
          <w:sz w:val="24"/>
          <w:szCs w:val="24"/>
        </w:rPr>
      </w:pPr>
    </w:p>
    <w:p w14:paraId="3FEBE0E9" w14:textId="6A2C7950" w:rsidR="004F746E" w:rsidRPr="00AC441A" w:rsidRDefault="00AC441A" w:rsidP="00AC441A">
      <w:pPr>
        <w:spacing w:after="0" w:line="240" w:lineRule="auto"/>
        <w:contextualSpacing/>
        <w:jc w:val="center"/>
        <w:rPr>
          <w:rFonts w:eastAsia="Calibri" w:cs="Times New Roman"/>
          <w:bCs/>
          <w:sz w:val="24"/>
          <w:szCs w:val="24"/>
        </w:rPr>
      </w:pPr>
      <w:r w:rsidRPr="0047182B">
        <w:rPr>
          <w:rFonts w:cs="Times New Roman"/>
          <w:noProof/>
          <w:sz w:val="24"/>
          <w:szCs w:val="24"/>
        </w:rPr>
        <w:drawing>
          <wp:inline distT="0" distB="0" distL="0" distR="0" wp14:anchorId="73CD5B30" wp14:editId="283042BD">
            <wp:extent cx="1267079" cy="755374"/>
            <wp:effectExtent l="0" t="0" r="0" b="6985"/>
            <wp:docPr id="1659741101" name="Picture 1659741101" descr="Another cylinder with the diameter of 12 yards and height of 9.4 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other cylinder with the diameter of 12 yards and height of 9.4 yards."/>
                    <pic:cNvPicPr/>
                  </pic:nvPicPr>
                  <pic:blipFill>
                    <a:blip r:embed="rId81">
                      <a:extLst>
                        <a:ext uri="{28A0092B-C50C-407E-A947-70E740481C1C}">
                          <a14:useLocalDpi xmlns:a14="http://schemas.microsoft.com/office/drawing/2010/main" val="0"/>
                        </a:ext>
                      </a:extLst>
                    </a:blip>
                    <a:stretch>
                      <a:fillRect/>
                    </a:stretch>
                  </pic:blipFill>
                  <pic:spPr>
                    <a:xfrm>
                      <a:off x="0" y="0"/>
                      <a:ext cx="1267079" cy="755374"/>
                    </a:xfrm>
                    <a:prstGeom prst="rect">
                      <a:avLst/>
                    </a:prstGeom>
                  </pic:spPr>
                </pic:pic>
              </a:graphicData>
            </a:graphic>
          </wp:inline>
        </w:drawing>
      </w:r>
    </w:p>
    <w:p w14:paraId="5CB406B8" w14:textId="0309FA81" w:rsidR="002D7259" w:rsidRPr="00F419EE" w:rsidRDefault="002D7259" w:rsidP="002D7259">
      <w:pPr>
        <w:spacing w:after="0" w:line="240" w:lineRule="auto"/>
        <w:textAlignment w:val="baseline"/>
        <w:rPr>
          <w:rFonts w:eastAsia="Calibri" w:cs="Times New Roman"/>
          <w:i/>
          <w:sz w:val="24"/>
          <w:szCs w:val="24"/>
        </w:rPr>
      </w:pPr>
      <w:r w:rsidRPr="00F419EE">
        <w:rPr>
          <w:rFonts w:eastAsia="Calibri" w:cs="Times New Roman"/>
          <w:i/>
          <w:sz w:val="24"/>
          <w:szCs w:val="24"/>
        </w:rPr>
        <w:lastRenderedPageBreak/>
        <w:t xml:space="preserve">Instructional Item </w:t>
      </w:r>
      <w:r>
        <w:rPr>
          <w:rFonts w:eastAsia="Calibri" w:cs="Times New Roman"/>
          <w:i/>
          <w:sz w:val="24"/>
          <w:szCs w:val="24"/>
        </w:rPr>
        <w:t>3</w:t>
      </w:r>
    </w:p>
    <w:p w14:paraId="20183B9F" w14:textId="3E3F483D" w:rsidR="002D7259" w:rsidRDefault="00367976" w:rsidP="00A7225F">
      <w:pPr>
        <w:spacing w:after="0" w:line="240" w:lineRule="auto"/>
        <w:ind w:left="360"/>
        <w:textAlignment w:val="baseline"/>
        <w:rPr>
          <w:rFonts w:eastAsia="Calibri" w:cs="Times New Roman"/>
          <w:bCs/>
          <w:sz w:val="24"/>
          <w:szCs w:val="24"/>
        </w:rPr>
      </w:pPr>
      <w:r w:rsidRPr="00367976">
        <w:rPr>
          <w:rFonts w:eastAsia="Calibri" w:cs="Times New Roman"/>
          <w:bCs/>
          <w:sz w:val="24"/>
          <w:szCs w:val="24"/>
        </w:rPr>
        <w:t>A candle mold has 24π in</w:t>
      </w:r>
      <w:r w:rsidRPr="00367976">
        <w:rPr>
          <w:rFonts w:eastAsia="Calibri" w:cs="Times New Roman"/>
          <w:bCs/>
          <w:sz w:val="24"/>
          <w:szCs w:val="24"/>
          <w:vertAlign w:val="superscript"/>
        </w:rPr>
        <w:t>3</w:t>
      </w:r>
      <w:r w:rsidRPr="00367976">
        <w:rPr>
          <w:rFonts w:eastAsia="Calibri" w:cs="Times New Roman"/>
          <w:bCs/>
          <w:sz w:val="24"/>
          <w:szCs w:val="24"/>
        </w:rPr>
        <w:t xml:space="preserve"> of space in which wax can be poured to make a candle. If the radius of the mold is 2 inches (in), what is its height?</w:t>
      </w:r>
    </w:p>
    <w:p w14:paraId="00D7C1F3" w14:textId="77777777" w:rsidR="008E3F6D" w:rsidRPr="00A7225F" w:rsidRDefault="008E3F6D" w:rsidP="004F746E">
      <w:pPr>
        <w:spacing w:after="0" w:line="240" w:lineRule="auto"/>
        <w:textAlignment w:val="baseline"/>
        <w:rPr>
          <w:rFonts w:eastAsia="Times New Roman" w:cs="Times New Roman"/>
          <w:sz w:val="24"/>
          <w:szCs w:val="24"/>
        </w:rPr>
      </w:pPr>
    </w:p>
    <w:p w14:paraId="6D854FA8" w14:textId="77777777" w:rsidR="00763F8C" w:rsidRDefault="00763F8C" w:rsidP="00763F8C">
      <w:pPr>
        <w:pStyle w:val="Style4"/>
      </w:pPr>
      <w:r w:rsidRPr="00BB2AFC">
        <w:t>*The strategies, tasks and items included in the B1G-M are examples and should not be considered comprehensive.</w:t>
      </w:r>
    </w:p>
    <w:p w14:paraId="5719D5B9" w14:textId="6179376F" w:rsidR="00C47CD5" w:rsidRDefault="004F746E" w:rsidP="00467ED1">
      <w:pPr>
        <w:rPr>
          <w:rFonts w:cs="Times New Roman"/>
        </w:rPr>
      </w:pPr>
      <w:bookmarkStart w:id="42" w:name="_Hlk173394681"/>
      <w:r>
        <w:rPr>
          <w:rFonts w:cs="Times New Roman"/>
        </w:rPr>
        <w:br w:type="page"/>
      </w:r>
    </w:p>
    <w:p w14:paraId="64FC6C93" w14:textId="29D7DC9A" w:rsidR="003C5784" w:rsidRPr="00E37A74" w:rsidRDefault="003C5784" w:rsidP="007F601C">
      <w:pPr>
        <w:pStyle w:val="Heading1"/>
      </w:pPr>
      <w:bookmarkStart w:id="43" w:name="_MA.6.DP.1.1"/>
      <w:bookmarkEnd w:id="43"/>
      <w:r>
        <w:lastRenderedPageBreak/>
        <w:t>Data Analysis &amp; Probability</w:t>
      </w:r>
    </w:p>
    <w:p w14:paraId="42DE404F" w14:textId="77777777" w:rsidR="003C5784" w:rsidRPr="006B6BAE" w:rsidRDefault="003C5784" w:rsidP="00467ED1">
      <w:pPr>
        <w:spacing w:after="0" w:line="240" w:lineRule="auto"/>
        <w:rPr>
          <w:rFonts w:cs="Times New Roman"/>
          <w:sz w:val="24"/>
        </w:rPr>
      </w:pPr>
    </w:p>
    <w:p w14:paraId="6355E8AB" w14:textId="08D6093C" w:rsidR="003C5784" w:rsidRDefault="003C5784" w:rsidP="003C5784">
      <w:pPr>
        <w:spacing w:after="0" w:line="240" w:lineRule="auto"/>
        <w:jc w:val="center"/>
        <w:rPr>
          <w:rFonts w:cs="Times New Roman"/>
          <w:i/>
          <w:sz w:val="24"/>
        </w:rPr>
      </w:pPr>
      <w:r w:rsidRPr="008378F3">
        <w:rPr>
          <w:rFonts w:cs="Times New Roman"/>
          <w:b/>
          <w:sz w:val="24"/>
        </w:rPr>
        <w:t>MA.7.</w:t>
      </w:r>
      <w:r w:rsidR="005B3586">
        <w:rPr>
          <w:rFonts w:cs="Times New Roman"/>
          <w:b/>
          <w:sz w:val="24"/>
        </w:rPr>
        <w:t>DP</w:t>
      </w:r>
      <w:r w:rsidRPr="008378F3">
        <w:rPr>
          <w:rFonts w:cs="Times New Roman"/>
          <w:b/>
          <w:sz w:val="24"/>
        </w:rPr>
        <w:t xml:space="preserve">.1 </w:t>
      </w:r>
      <w:r w:rsidR="004F3DDF" w:rsidRPr="00171B2D">
        <w:rPr>
          <w:rFonts w:cs="Times New Roman"/>
          <w:i/>
          <w:sz w:val="24"/>
        </w:rPr>
        <w:t>Represent and interpret numerical and categorical data</w:t>
      </w:r>
      <w:r w:rsidRPr="008378F3">
        <w:rPr>
          <w:rFonts w:cs="Times New Roman"/>
          <w:i/>
          <w:sz w:val="24"/>
        </w:rPr>
        <w:t>.</w:t>
      </w:r>
    </w:p>
    <w:p w14:paraId="2403B719" w14:textId="77777777" w:rsidR="003C5784" w:rsidRPr="00467ED1" w:rsidRDefault="003C5784" w:rsidP="00467ED1">
      <w:pPr>
        <w:spacing w:after="0" w:line="240" w:lineRule="auto"/>
        <w:rPr>
          <w:rFonts w:cs="Times New Roman"/>
          <w:iCs/>
          <w:sz w:val="24"/>
        </w:rPr>
      </w:pPr>
    </w:p>
    <w:p w14:paraId="146B4E5F" w14:textId="735E707A" w:rsidR="00A25B12" w:rsidRDefault="00A25B12" w:rsidP="00C1615F">
      <w:pPr>
        <w:pStyle w:val="Heading3"/>
      </w:pPr>
      <w:bookmarkStart w:id="44" w:name="_MA.7.DP.1.1"/>
      <w:bookmarkEnd w:id="44"/>
      <w:r w:rsidRPr="006B6BAE">
        <w:t>MA</w:t>
      </w:r>
      <w:r w:rsidR="00493DBF">
        <w:t>.</w:t>
      </w:r>
      <w:r w:rsidR="004F3DDF">
        <w:t>7</w:t>
      </w:r>
      <w:r w:rsidR="00493DBF">
        <w:t>.</w:t>
      </w:r>
      <w:r w:rsidRPr="006B6BAE">
        <w:t>DP.1.1</w:t>
      </w:r>
    </w:p>
    <w:bookmarkEnd w:id="42"/>
    <w:p w14:paraId="61C61C7E" w14:textId="77777777" w:rsidR="00B5547C" w:rsidRPr="00467ED1" w:rsidRDefault="00B5547C" w:rsidP="00B04195">
      <w:pPr>
        <w:pStyle w:val="Normal11"/>
        <w:rPr>
          <w:sz w:val="24"/>
          <w:szCs w:val="24"/>
        </w:rPr>
      </w:pPr>
    </w:p>
    <w:p w14:paraId="4D6FBB34" w14:textId="77777777" w:rsidR="00B5547C" w:rsidRPr="00BB2AFC" w:rsidRDefault="00B5547C" w:rsidP="00BB2AFC">
      <w:pPr>
        <w:pStyle w:val="DataProbabilityHeading"/>
      </w:pPr>
      <w:r w:rsidRPr="00BB2AFC">
        <w:t>Benchmark</w:t>
      </w:r>
    </w:p>
    <w:p w14:paraId="526DA3FD" w14:textId="722A5A96" w:rsidR="00B5547C" w:rsidRPr="00BB2AFC" w:rsidRDefault="00B5547C" w:rsidP="00B5547C">
      <w:pPr>
        <w:pStyle w:val="Style3"/>
      </w:pPr>
      <w:r w:rsidRPr="00BB2AFC">
        <w:t>MA</w:t>
      </w:r>
      <w:r w:rsidR="00493DBF">
        <w:t>.</w:t>
      </w:r>
      <w:r w:rsidR="004F3DDF">
        <w:t>7</w:t>
      </w:r>
      <w:r w:rsidR="00493DBF">
        <w:t>.</w:t>
      </w:r>
      <w:r w:rsidRPr="00BB2AFC">
        <w:t>DP.1.1</w:t>
      </w:r>
      <w:r w:rsidRPr="00BB2AFC">
        <w:tab/>
      </w:r>
      <w:r w:rsidR="00E64960" w:rsidRPr="00F14B71">
        <w:rPr>
          <w:rFonts w:eastAsia="Times New Roman"/>
          <w:color w:val="000000"/>
        </w:rPr>
        <w:t>Determine an appropriate measure of center or measure of variation to summarize numerical data, represented numerically or graphically, taking into consideratio</w:t>
      </w:r>
      <w:r w:rsidR="00E64960">
        <w:rPr>
          <w:rFonts w:eastAsia="Times New Roman"/>
          <w:color w:val="000000"/>
        </w:rPr>
        <w:t>n the context and any outliers.</w:t>
      </w:r>
      <w:r w:rsidRPr="00BB2AFC">
        <w:t> </w:t>
      </w:r>
    </w:p>
    <w:p w14:paraId="08B59454" w14:textId="77777777" w:rsidR="00094068" w:rsidRPr="00094068" w:rsidRDefault="00094068" w:rsidP="00094068">
      <w:pPr>
        <w:spacing w:after="0" w:line="240" w:lineRule="auto"/>
        <w:ind w:left="-19"/>
        <w:rPr>
          <w:rFonts w:eastAsia="Times New Roman" w:cs="Times New Roman"/>
          <w:color w:val="000000"/>
        </w:rPr>
      </w:pPr>
      <w:r w:rsidRPr="00094068">
        <w:rPr>
          <w:rFonts w:eastAsia="Times New Roman" w:cs="Times New Roman"/>
          <w:color w:val="000000"/>
          <w:u w:val="single"/>
        </w:rPr>
        <w:t>Benchmark Clarifications:</w:t>
      </w:r>
    </w:p>
    <w:p w14:paraId="39081B54" w14:textId="77777777" w:rsidR="00094068" w:rsidRPr="00094068" w:rsidRDefault="00094068" w:rsidP="00094068">
      <w:pPr>
        <w:spacing w:after="0" w:line="240" w:lineRule="auto"/>
        <w:ind w:left="-19"/>
        <w:rPr>
          <w:rFonts w:eastAsia="Times New Roman" w:cs="Times New Roman"/>
          <w:i/>
          <w:color w:val="000000"/>
        </w:rPr>
      </w:pPr>
      <w:r w:rsidRPr="00094068">
        <w:rPr>
          <w:rFonts w:eastAsia="Times New Roman" w:cs="Times New Roman"/>
          <w:i/>
          <w:color w:val="000000"/>
        </w:rPr>
        <w:t xml:space="preserve">Clarification 1: </w:t>
      </w:r>
      <w:r w:rsidRPr="00094068">
        <w:rPr>
          <w:rFonts w:eastAsia="Times New Roman" w:cs="Times New Roman"/>
          <w:color w:val="000000"/>
        </w:rPr>
        <w:t xml:space="preserve">Instruction includes recognizing whether a measure of center or measure of variation is appropriate and can be justified based on the given context or the statistical purpose.  </w:t>
      </w:r>
    </w:p>
    <w:p w14:paraId="070D43EE" w14:textId="77777777" w:rsidR="00094068" w:rsidRPr="00094068" w:rsidRDefault="00094068" w:rsidP="00094068">
      <w:pPr>
        <w:spacing w:after="0" w:line="240" w:lineRule="auto"/>
        <w:ind w:left="-19"/>
        <w:rPr>
          <w:rFonts w:eastAsia="Times New Roman" w:cs="Times New Roman"/>
          <w:i/>
          <w:color w:val="000000"/>
        </w:rPr>
      </w:pPr>
      <w:r w:rsidRPr="00094068">
        <w:rPr>
          <w:rFonts w:eastAsia="Times New Roman" w:cs="Times New Roman"/>
          <w:i/>
          <w:color w:val="000000"/>
        </w:rPr>
        <w:t xml:space="preserve">Clarification 2: </w:t>
      </w:r>
      <w:r w:rsidRPr="00094068">
        <w:rPr>
          <w:rFonts w:eastAsia="Times New Roman" w:cs="Times New Roman"/>
          <w:color w:val="000000"/>
        </w:rPr>
        <w:t>Graphical representations are limited to histograms, line plots, box plots and stem-and-leaf plots.</w:t>
      </w:r>
      <w:r w:rsidRPr="00094068">
        <w:rPr>
          <w:rFonts w:eastAsia="Times New Roman" w:cs="Times New Roman"/>
          <w:i/>
          <w:color w:val="000000"/>
        </w:rPr>
        <w:t xml:space="preserve"> </w:t>
      </w:r>
    </w:p>
    <w:p w14:paraId="22F3AFD8" w14:textId="77777777" w:rsidR="00094068" w:rsidRPr="00094068" w:rsidRDefault="00094068" w:rsidP="00094068">
      <w:pPr>
        <w:spacing w:after="0" w:line="240" w:lineRule="auto"/>
        <w:rPr>
          <w:rFonts w:eastAsia="Times New Roman" w:cs="Times New Roman"/>
          <w:color w:val="000000"/>
        </w:rPr>
      </w:pPr>
      <w:r w:rsidRPr="00094068">
        <w:rPr>
          <w:rFonts w:eastAsia="Times New Roman" w:cs="Times New Roman"/>
          <w:i/>
          <w:color w:val="000000"/>
        </w:rPr>
        <w:t xml:space="preserve">Clarification 3: </w:t>
      </w:r>
      <w:r w:rsidRPr="00094068">
        <w:rPr>
          <w:rFonts w:eastAsia="Times New Roman" w:cs="Times New Roman"/>
          <w:color w:val="000000"/>
        </w:rPr>
        <w:t>The measure of center is limited to mean and median. The measure of variation is limited to range and interquartile range.</w:t>
      </w:r>
    </w:p>
    <w:p w14:paraId="773AA994" w14:textId="77777777" w:rsidR="00B5547C" w:rsidRPr="00467ED1" w:rsidRDefault="00B5547C" w:rsidP="00B5547C">
      <w:pPr>
        <w:spacing w:after="0" w:line="240" w:lineRule="auto"/>
        <w:textAlignment w:val="baseline"/>
        <w:rPr>
          <w:rFonts w:eastAsia="Times New Roman" w:cs="Times New Roman"/>
        </w:rPr>
      </w:pPr>
    </w:p>
    <w:p w14:paraId="4D235BF9" w14:textId="57835DEF" w:rsidR="00B5547C" w:rsidRPr="00BB2AFC" w:rsidRDefault="00B5547C" w:rsidP="00BB2AFC">
      <w:pPr>
        <w:pStyle w:val="DataProbabilityHeading"/>
      </w:pPr>
      <w:r w:rsidRPr="00BB2AFC">
        <w:t>Connecting Benchmarks/Horizontal Alignment</w:t>
      </w:r>
    </w:p>
    <w:p w14:paraId="02423D6C" w14:textId="6A20F9BA" w:rsidR="00BB2AFC" w:rsidRPr="00467ED1" w:rsidRDefault="00EC3E86" w:rsidP="00467ED1">
      <w:pPr>
        <w:pStyle w:val="ListParagraph"/>
        <w:numPr>
          <w:ilvl w:val="0"/>
          <w:numId w:val="30"/>
        </w:numPr>
        <w:contextualSpacing/>
        <w:rPr>
          <w:rFonts w:eastAsia="Times New Roman" w:cs="Times New Roman"/>
          <w:sz w:val="24"/>
          <w:szCs w:val="24"/>
        </w:rPr>
      </w:pPr>
      <w:r w:rsidRPr="00F14B71">
        <w:rPr>
          <w:rFonts w:eastAsiaTheme="minorEastAsia" w:cs="Times New Roman"/>
          <w:sz w:val="24"/>
          <w:szCs w:val="24"/>
        </w:rPr>
        <w:t>MA.7.</w:t>
      </w:r>
      <w:r>
        <w:rPr>
          <w:rFonts w:eastAsiaTheme="minorEastAsia" w:cs="Times New Roman"/>
          <w:sz w:val="24"/>
          <w:szCs w:val="24"/>
        </w:rPr>
        <w:t xml:space="preserve">NSO.2.2, </w:t>
      </w:r>
      <w:r w:rsidRPr="00F14B71">
        <w:rPr>
          <w:rFonts w:eastAsiaTheme="minorEastAsia" w:cs="Times New Roman"/>
          <w:sz w:val="24"/>
          <w:szCs w:val="24"/>
        </w:rPr>
        <w:t>MA.7.</w:t>
      </w:r>
      <w:r>
        <w:rPr>
          <w:rFonts w:eastAsiaTheme="minorEastAsia" w:cs="Times New Roman"/>
          <w:sz w:val="24"/>
          <w:szCs w:val="24"/>
        </w:rPr>
        <w:t>NSO.2.3</w:t>
      </w:r>
    </w:p>
    <w:p w14:paraId="2A74F9F7" w14:textId="77777777" w:rsidR="00467ED1" w:rsidRPr="00467ED1" w:rsidRDefault="00467ED1" w:rsidP="00467ED1">
      <w:pPr>
        <w:spacing w:after="0"/>
        <w:contextualSpacing/>
        <w:rPr>
          <w:rFonts w:eastAsia="Times New Roman" w:cs="Times New Roman"/>
          <w:sz w:val="24"/>
          <w:szCs w:val="24"/>
        </w:rPr>
      </w:pPr>
    </w:p>
    <w:p w14:paraId="7D70B66F" w14:textId="77777777" w:rsidR="00B5547C" w:rsidRPr="00BB2AFC" w:rsidRDefault="00B5547C" w:rsidP="00BB2AFC">
      <w:pPr>
        <w:pStyle w:val="DataProbabilityHeading"/>
      </w:pPr>
      <w:r w:rsidRPr="00BB2AFC">
        <w:t>Terms from the K-12 Glossary </w:t>
      </w:r>
    </w:p>
    <w:p w14:paraId="3AA0159C" w14:textId="47EC2506" w:rsidR="009C2ADB" w:rsidRPr="009C2ADB" w:rsidRDefault="009C2ADB" w:rsidP="00C40F38">
      <w:pPr>
        <w:numPr>
          <w:ilvl w:val="0"/>
          <w:numId w:val="17"/>
        </w:numPr>
        <w:spacing w:after="0" w:line="240" w:lineRule="auto"/>
        <w:textAlignment w:val="baseline"/>
        <w:rPr>
          <w:rFonts w:eastAsia="Times New Roman" w:cs="Times New Roman"/>
          <w:sz w:val="24"/>
          <w:szCs w:val="24"/>
        </w:rPr>
      </w:pPr>
      <w:r w:rsidRPr="009C2ADB">
        <w:rPr>
          <w:rFonts w:eastAsiaTheme="minorEastAsia" w:cs="Times New Roman"/>
          <w:sz w:val="24"/>
          <w:szCs w:val="24"/>
        </w:rPr>
        <w:t>Box Plot</w:t>
      </w:r>
    </w:p>
    <w:p w14:paraId="2A69C243"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D</w:t>
      </w:r>
      <w:r w:rsidRPr="00F14B71">
        <w:rPr>
          <w:rFonts w:eastAsiaTheme="minorEastAsia" w:cs="Times New Roman"/>
          <w:sz w:val="24"/>
          <w:szCs w:val="24"/>
        </w:rPr>
        <w:t>ata</w:t>
      </w:r>
    </w:p>
    <w:p w14:paraId="364E4DD8"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H</w:t>
      </w:r>
      <w:r w:rsidRPr="00F14B71">
        <w:rPr>
          <w:rFonts w:eastAsiaTheme="minorEastAsia" w:cs="Times New Roman"/>
          <w:sz w:val="24"/>
          <w:szCs w:val="24"/>
        </w:rPr>
        <w:t>istogram</w:t>
      </w:r>
    </w:p>
    <w:p w14:paraId="750D3893"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I</w:t>
      </w:r>
      <w:r w:rsidRPr="00F14B71">
        <w:rPr>
          <w:rFonts w:eastAsiaTheme="minorEastAsia" w:cs="Times New Roman"/>
          <w:sz w:val="24"/>
          <w:szCs w:val="24"/>
        </w:rPr>
        <w:t xml:space="preserve">nterquartile </w:t>
      </w:r>
      <w:r>
        <w:rPr>
          <w:rFonts w:eastAsiaTheme="minorEastAsia" w:cs="Times New Roman"/>
          <w:sz w:val="24"/>
          <w:szCs w:val="24"/>
        </w:rPr>
        <w:t>R</w:t>
      </w:r>
      <w:r w:rsidRPr="00F14B71">
        <w:rPr>
          <w:rFonts w:eastAsiaTheme="minorEastAsia" w:cs="Times New Roman"/>
          <w:sz w:val="24"/>
          <w:szCs w:val="24"/>
        </w:rPr>
        <w:t>ange (IQR)</w:t>
      </w:r>
    </w:p>
    <w:p w14:paraId="174048D4"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L</w:t>
      </w:r>
      <w:r w:rsidRPr="00F14B71">
        <w:rPr>
          <w:rFonts w:eastAsiaTheme="minorEastAsia" w:cs="Times New Roman"/>
          <w:sz w:val="24"/>
          <w:szCs w:val="24"/>
        </w:rPr>
        <w:t xml:space="preserve">ine </w:t>
      </w:r>
      <w:r>
        <w:rPr>
          <w:rFonts w:eastAsiaTheme="minorEastAsia" w:cs="Times New Roman"/>
          <w:sz w:val="24"/>
          <w:szCs w:val="24"/>
        </w:rPr>
        <w:t>P</w:t>
      </w:r>
      <w:r w:rsidRPr="00F14B71">
        <w:rPr>
          <w:rFonts w:eastAsiaTheme="minorEastAsia" w:cs="Times New Roman"/>
          <w:sz w:val="24"/>
          <w:szCs w:val="24"/>
        </w:rPr>
        <w:t>lot</w:t>
      </w:r>
    </w:p>
    <w:p w14:paraId="1836B660" w14:textId="77777777" w:rsidR="009C2ADB" w:rsidRPr="00F14B71" w:rsidRDefault="009C2ADB" w:rsidP="00C40F38">
      <w:pPr>
        <w:pStyle w:val="ListParagraph"/>
        <w:widowControl/>
        <w:numPr>
          <w:ilvl w:val="0"/>
          <w:numId w:val="17"/>
        </w:numPr>
        <w:contextualSpacing/>
        <w:rPr>
          <w:rFonts w:eastAsiaTheme="minorEastAsia" w:cs="Times New Roman"/>
          <w:sz w:val="24"/>
          <w:szCs w:val="24"/>
        </w:rPr>
      </w:pPr>
      <w:r>
        <w:rPr>
          <w:rFonts w:eastAsiaTheme="minorEastAsia" w:cs="Times New Roman"/>
          <w:sz w:val="24"/>
          <w:szCs w:val="24"/>
        </w:rPr>
        <w:t>M</w:t>
      </w:r>
      <w:r w:rsidRPr="00F14B71">
        <w:rPr>
          <w:rFonts w:eastAsiaTheme="minorEastAsia" w:cs="Times New Roman"/>
          <w:sz w:val="24"/>
          <w:szCs w:val="24"/>
        </w:rPr>
        <w:t>ean</w:t>
      </w:r>
    </w:p>
    <w:p w14:paraId="05FF2DB0"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M</w:t>
      </w:r>
      <w:r w:rsidRPr="00F14B71">
        <w:rPr>
          <w:rFonts w:eastAsiaTheme="minorEastAsia" w:cs="Times New Roman"/>
          <w:sz w:val="24"/>
          <w:szCs w:val="24"/>
        </w:rPr>
        <w:t xml:space="preserve">easures of </w:t>
      </w:r>
      <w:r>
        <w:rPr>
          <w:rFonts w:eastAsiaTheme="minorEastAsia" w:cs="Times New Roman"/>
          <w:sz w:val="24"/>
          <w:szCs w:val="24"/>
        </w:rPr>
        <w:t>C</w:t>
      </w:r>
      <w:r w:rsidRPr="00F14B71">
        <w:rPr>
          <w:rFonts w:eastAsiaTheme="minorEastAsia" w:cs="Times New Roman"/>
          <w:sz w:val="24"/>
          <w:szCs w:val="24"/>
        </w:rPr>
        <w:t>enter</w:t>
      </w:r>
    </w:p>
    <w:p w14:paraId="29885DE1"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M</w:t>
      </w:r>
      <w:r w:rsidRPr="00F14B71">
        <w:rPr>
          <w:rFonts w:eastAsiaTheme="minorEastAsia" w:cs="Times New Roman"/>
          <w:sz w:val="24"/>
          <w:szCs w:val="24"/>
        </w:rPr>
        <w:t xml:space="preserve">easures of </w:t>
      </w:r>
      <w:r>
        <w:rPr>
          <w:rFonts w:eastAsiaTheme="minorEastAsia" w:cs="Times New Roman"/>
          <w:sz w:val="24"/>
          <w:szCs w:val="24"/>
        </w:rPr>
        <w:t>V</w:t>
      </w:r>
      <w:r w:rsidRPr="00F14B71">
        <w:rPr>
          <w:rFonts w:eastAsiaTheme="minorEastAsia" w:cs="Times New Roman"/>
          <w:sz w:val="24"/>
          <w:szCs w:val="24"/>
        </w:rPr>
        <w:t>ariability</w:t>
      </w:r>
    </w:p>
    <w:p w14:paraId="6F864944"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M</w:t>
      </w:r>
      <w:r w:rsidRPr="00F14B71">
        <w:rPr>
          <w:rFonts w:eastAsiaTheme="minorEastAsia" w:cs="Times New Roman"/>
          <w:sz w:val="24"/>
          <w:szCs w:val="24"/>
        </w:rPr>
        <w:t>edian</w:t>
      </w:r>
    </w:p>
    <w:p w14:paraId="0DB5AF51"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O</w:t>
      </w:r>
      <w:r w:rsidRPr="00F14B71">
        <w:rPr>
          <w:rFonts w:eastAsiaTheme="minorEastAsia" w:cs="Times New Roman"/>
          <w:sz w:val="24"/>
          <w:szCs w:val="24"/>
        </w:rPr>
        <w:t>utlier</w:t>
      </w:r>
    </w:p>
    <w:p w14:paraId="0E136269"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Q</w:t>
      </w:r>
      <w:r w:rsidRPr="00F14B71">
        <w:rPr>
          <w:rFonts w:eastAsiaTheme="minorEastAsia" w:cs="Times New Roman"/>
          <w:sz w:val="24"/>
          <w:szCs w:val="24"/>
        </w:rPr>
        <w:t>uartiles</w:t>
      </w:r>
    </w:p>
    <w:p w14:paraId="18B32186"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R</w:t>
      </w:r>
      <w:r w:rsidRPr="00F14B71">
        <w:rPr>
          <w:rFonts w:eastAsiaTheme="minorEastAsia" w:cs="Times New Roman"/>
          <w:sz w:val="24"/>
          <w:szCs w:val="24"/>
        </w:rPr>
        <w:t xml:space="preserve">ange (of data set) </w:t>
      </w:r>
    </w:p>
    <w:p w14:paraId="2B19E12E" w14:textId="77777777" w:rsidR="009C2ADB" w:rsidRPr="00F14B71" w:rsidRDefault="009C2ADB" w:rsidP="00467ED1">
      <w:pPr>
        <w:pStyle w:val="ListParagraph"/>
        <w:numPr>
          <w:ilvl w:val="0"/>
          <w:numId w:val="17"/>
        </w:numPr>
        <w:textAlignment w:val="baseline"/>
        <w:rPr>
          <w:rFonts w:eastAsia="Times New Roman" w:cs="Times New Roman"/>
          <w:sz w:val="24"/>
          <w:szCs w:val="24"/>
        </w:rPr>
      </w:pPr>
      <w:r>
        <w:rPr>
          <w:rFonts w:eastAsiaTheme="minorEastAsia" w:cs="Times New Roman"/>
          <w:sz w:val="24"/>
          <w:szCs w:val="24"/>
        </w:rPr>
        <w:t>S</w:t>
      </w:r>
      <w:r w:rsidRPr="00F14B71">
        <w:rPr>
          <w:rFonts w:eastAsiaTheme="minorEastAsia" w:cs="Times New Roman"/>
          <w:sz w:val="24"/>
          <w:szCs w:val="24"/>
        </w:rPr>
        <w:t>tem-and-</w:t>
      </w:r>
      <w:r>
        <w:rPr>
          <w:rFonts w:eastAsiaTheme="minorEastAsia" w:cs="Times New Roman"/>
          <w:sz w:val="24"/>
          <w:szCs w:val="24"/>
        </w:rPr>
        <w:t>L</w:t>
      </w:r>
      <w:r w:rsidRPr="00F14B71">
        <w:rPr>
          <w:rFonts w:eastAsiaTheme="minorEastAsia" w:cs="Times New Roman"/>
          <w:sz w:val="24"/>
          <w:szCs w:val="24"/>
        </w:rPr>
        <w:t xml:space="preserve">eaf </w:t>
      </w:r>
      <w:r>
        <w:rPr>
          <w:rFonts w:eastAsiaTheme="minorEastAsia" w:cs="Times New Roman"/>
          <w:sz w:val="24"/>
          <w:szCs w:val="24"/>
        </w:rPr>
        <w:t>P</w:t>
      </w:r>
      <w:r w:rsidRPr="00F14B71">
        <w:rPr>
          <w:rFonts w:eastAsiaTheme="minorEastAsia" w:cs="Times New Roman"/>
          <w:sz w:val="24"/>
          <w:szCs w:val="24"/>
        </w:rPr>
        <w:t>lot</w:t>
      </w:r>
    </w:p>
    <w:p w14:paraId="6813C3D2" w14:textId="77777777" w:rsidR="00B5547C" w:rsidRPr="00467ED1" w:rsidRDefault="00B5547C" w:rsidP="00467ED1">
      <w:pPr>
        <w:spacing w:after="0"/>
        <w:textAlignment w:val="baseline"/>
        <w:rPr>
          <w:rFonts w:eastAsia="Times New Roman" w:cs="Times New Roman"/>
          <w:sz w:val="24"/>
          <w:szCs w:val="24"/>
        </w:rPr>
      </w:pPr>
    </w:p>
    <w:p w14:paraId="594C4719" w14:textId="77777777" w:rsidR="00B5547C" w:rsidRPr="00BB2AFC" w:rsidRDefault="00B5547C" w:rsidP="00BB2AFC">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rsidTr="00BC69C4">
        <w:trPr>
          <w:trHeight w:val="300"/>
        </w:trPr>
        <w:tc>
          <w:tcPr>
            <w:tcW w:w="2498" w:type="pct"/>
            <w:shd w:val="clear" w:color="auto" w:fill="auto"/>
            <w:hideMark/>
          </w:tcPr>
          <w:p w14:paraId="5E5074EE"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53FEAD3D" w14:textId="1CD57C9C" w:rsidR="00B5547C" w:rsidRPr="00467ED1" w:rsidRDefault="002C503B" w:rsidP="00467ED1">
            <w:pPr>
              <w:numPr>
                <w:ilvl w:val="0"/>
                <w:numId w:val="14"/>
              </w:numPr>
              <w:spacing w:after="0" w:line="240" w:lineRule="auto"/>
              <w:contextualSpacing/>
              <w:rPr>
                <w:rFonts w:cs="Times New Roman"/>
                <w:sz w:val="24"/>
                <w:szCs w:val="24"/>
              </w:rPr>
            </w:pPr>
            <w:r w:rsidRPr="002C503B">
              <w:rPr>
                <w:rFonts w:eastAsia="Calibri" w:cs="Times New Roman"/>
                <w:sz w:val="24"/>
                <w:szCs w:val="24"/>
              </w:rPr>
              <w:t>MA.6.DP.1.2, MA.6.DP.1.6</w:t>
            </w:r>
          </w:p>
        </w:tc>
        <w:tc>
          <w:tcPr>
            <w:tcW w:w="2502" w:type="pct"/>
            <w:shd w:val="clear" w:color="auto" w:fill="auto"/>
          </w:tcPr>
          <w:p w14:paraId="6C48CF21"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73C23D7" w14:textId="77777777" w:rsidR="00AF5CF9" w:rsidRPr="00AF5CF9" w:rsidRDefault="00AF5CF9" w:rsidP="00C40F38">
            <w:pPr>
              <w:numPr>
                <w:ilvl w:val="0"/>
                <w:numId w:val="14"/>
              </w:numPr>
              <w:spacing w:after="0" w:line="240" w:lineRule="auto"/>
              <w:contextualSpacing/>
              <w:rPr>
                <w:rFonts w:eastAsia="Calibri" w:cs="Times New Roman"/>
                <w:sz w:val="24"/>
                <w:szCs w:val="24"/>
              </w:rPr>
            </w:pPr>
            <w:r w:rsidRPr="00AF5CF9">
              <w:rPr>
                <w:rFonts w:eastAsia="Calibri" w:cs="Times New Roman"/>
                <w:sz w:val="24"/>
                <w:szCs w:val="24"/>
              </w:rPr>
              <w:t>MA.8.DP.1.1</w:t>
            </w:r>
          </w:p>
          <w:p w14:paraId="3647692E" w14:textId="144C7389" w:rsidR="00B5547C" w:rsidRPr="00AF5CF9" w:rsidRDefault="00AF5CF9" w:rsidP="00C40F38">
            <w:pPr>
              <w:numPr>
                <w:ilvl w:val="0"/>
                <w:numId w:val="14"/>
              </w:numPr>
              <w:spacing w:after="0" w:line="240" w:lineRule="auto"/>
              <w:contextualSpacing/>
              <w:rPr>
                <w:rFonts w:eastAsia="Calibri" w:cs="Times New Roman"/>
                <w:sz w:val="24"/>
                <w:szCs w:val="24"/>
              </w:rPr>
            </w:pPr>
            <w:r w:rsidRPr="00AF5CF9">
              <w:rPr>
                <w:rFonts w:eastAsia="Calibri" w:cs="Times New Roman"/>
                <w:sz w:val="24"/>
                <w:szCs w:val="24"/>
              </w:rPr>
              <w:t>MA.912.DP.1.1</w:t>
            </w:r>
          </w:p>
        </w:tc>
      </w:tr>
    </w:tbl>
    <w:p w14:paraId="0E09DF09" w14:textId="77777777" w:rsidR="00B5547C" w:rsidRPr="00BB2AFC" w:rsidRDefault="00B5547C" w:rsidP="00B5547C">
      <w:pPr>
        <w:spacing w:after="0"/>
      </w:pPr>
    </w:p>
    <w:p w14:paraId="2BBE0E8C" w14:textId="2280C5B8" w:rsidR="00B5547C" w:rsidRPr="00BB2AFC" w:rsidRDefault="00B5547C" w:rsidP="00BB2AFC">
      <w:pPr>
        <w:pStyle w:val="DataProbabilityHeading"/>
      </w:pPr>
      <w:r w:rsidRPr="00BB2AFC">
        <w:t xml:space="preserve">Purpose and Instructional Strategies </w:t>
      </w:r>
    </w:p>
    <w:p w14:paraId="43C4F979" w14:textId="77777777" w:rsidR="007F1010" w:rsidRPr="002725D0" w:rsidRDefault="007F1010" w:rsidP="007F1010">
      <w:pPr>
        <w:spacing w:after="0" w:line="240" w:lineRule="auto"/>
        <w:contextualSpacing/>
        <w:rPr>
          <w:rFonts w:eastAsiaTheme="minorEastAsia" w:cs="Times New Roman"/>
          <w:sz w:val="24"/>
          <w:szCs w:val="24"/>
        </w:rPr>
      </w:pPr>
      <w:r w:rsidRPr="002725D0">
        <w:rPr>
          <w:rFonts w:eastAsiaTheme="minorEastAsia" w:cs="Times New Roman"/>
          <w:sz w:val="24"/>
          <w:szCs w:val="24"/>
        </w:rPr>
        <w:t>In grade 6, students found and interpreted mean, median, mode and range</w:t>
      </w:r>
      <w:r>
        <w:rPr>
          <w:rFonts w:eastAsiaTheme="minorEastAsia" w:cs="Times New Roman"/>
          <w:sz w:val="24"/>
          <w:szCs w:val="24"/>
        </w:rPr>
        <w:t>,</w:t>
      </w:r>
      <w:r w:rsidRPr="002725D0">
        <w:rPr>
          <w:rFonts w:eastAsiaTheme="minorEastAsia" w:cs="Times New Roman"/>
          <w:sz w:val="24"/>
          <w:szCs w:val="24"/>
        </w:rPr>
        <w:t xml:space="preserve"> as well as determined and described how changes in data values impacted measures of center and variation. In grade 7, students determine an appropriate measure of center or measure of variation to summarize numerical data, taking into consideration the context and any outliers. </w:t>
      </w:r>
      <w:r w:rsidRPr="002725D0">
        <w:rPr>
          <w:rFonts w:eastAsia="Calibri" w:cs="Times New Roman"/>
          <w:sz w:val="24"/>
          <w:szCs w:val="24"/>
        </w:rPr>
        <w:t xml:space="preserve">Instruction </w:t>
      </w:r>
      <w:r>
        <w:rPr>
          <w:rFonts w:eastAsia="Calibri" w:cs="Times New Roman"/>
          <w:sz w:val="24"/>
          <w:szCs w:val="24"/>
        </w:rPr>
        <w:t>builds</w:t>
      </w:r>
      <w:r w:rsidRPr="002725D0">
        <w:rPr>
          <w:rFonts w:eastAsia="Calibri" w:cs="Times New Roman"/>
          <w:sz w:val="24"/>
          <w:szCs w:val="24"/>
        </w:rPr>
        <w:t xml:space="preserve"> on </w:t>
      </w:r>
      <w:r w:rsidRPr="002725D0">
        <w:rPr>
          <w:rFonts w:eastAsia="Calibri" w:cs="Times New Roman"/>
          <w:sz w:val="24"/>
          <w:szCs w:val="24"/>
        </w:rPr>
        <w:lastRenderedPageBreak/>
        <w:t xml:space="preserve">student knowledge from MA.6.DP.1.6. </w:t>
      </w:r>
      <w:r>
        <w:rPr>
          <w:rFonts w:eastAsia="Calibri" w:cs="Times New Roman"/>
          <w:sz w:val="24"/>
          <w:szCs w:val="24"/>
        </w:rPr>
        <w:t xml:space="preserve">In grade 8, students will be introduced to numerical bivariate data and will depict it with line graphs and lines of fit. </w:t>
      </w:r>
      <w:r w:rsidRPr="002725D0">
        <w:rPr>
          <w:rFonts w:eastAsiaTheme="minorEastAsia" w:cs="Times New Roman"/>
          <w:sz w:val="24"/>
          <w:szCs w:val="24"/>
        </w:rPr>
        <w:t xml:space="preserve">In high school, students </w:t>
      </w:r>
      <w:r>
        <w:rPr>
          <w:rFonts w:eastAsiaTheme="minorEastAsia" w:cs="Times New Roman"/>
          <w:sz w:val="24"/>
          <w:szCs w:val="24"/>
        </w:rPr>
        <w:t xml:space="preserve">will </w:t>
      </w:r>
      <w:r w:rsidRPr="002725D0">
        <w:rPr>
          <w:rFonts w:eastAsiaTheme="minorEastAsia" w:cs="Times New Roman"/>
          <w:sz w:val="24"/>
          <w:szCs w:val="24"/>
        </w:rPr>
        <w:t>select an appropriate method to represent</w:t>
      </w:r>
      <w:r>
        <w:rPr>
          <w:rFonts w:eastAsiaTheme="minorEastAsia" w:cs="Times New Roman"/>
          <w:sz w:val="24"/>
          <w:szCs w:val="24"/>
        </w:rPr>
        <w:t xml:space="preserve"> both univariate and bivariate numerical</w:t>
      </w:r>
      <w:r w:rsidRPr="002725D0">
        <w:rPr>
          <w:rFonts w:eastAsiaTheme="minorEastAsia" w:cs="Times New Roman"/>
          <w:sz w:val="24"/>
          <w:szCs w:val="24"/>
        </w:rPr>
        <w:t xml:space="preserve"> data and interpret the different components in the display. </w:t>
      </w:r>
    </w:p>
    <w:p w14:paraId="66620263" w14:textId="77777777" w:rsidR="000658B6" w:rsidRPr="000658B6" w:rsidRDefault="000658B6" w:rsidP="00C40F38">
      <w:pPr>
        <w:numPr>
          <w:ilvl w:val="0"/>
          <w:numId w:val="39"/>
        </w:numPr>
        <w:spacing w:after="0" w:line="240" w:lineRule="auto"/>
        <w:ind w:left="720"/>
        <w:contextualSpacing/>
        <w:rPr>
          <w:rFonts w:eastAsiaTheme="minorEastAsia" w:cs="Times New Roman"/>
          <w:sz w:val="24"/>
          <w:szCs w:val="24"/>
        </w:rPr>
      </w:pPr>
      <w:r w:rsidRPr="000658B6">
        <w:rPr>
          <w:rFonts w:eastAsiaTheme="minorEastAsia" w:cs="Times New Roman"/>
          <w:sz w:val="24"/>
          <w:szCs w:val="24"/>
        </w:rPr>
        <w:t xml:space="preserve">The difference between range and interquartile range is just as important as, and very similar to, the difference between mean and median. In both cases, the difference has to do with </w:t>
      </w:r>
      <w:proofErr w:type="gramStart"/>
      <w:r w:rsidRPr="000658B6">
        <w:rPr>
          <w:rFonts w:eastAsiaTheme="minorEastAsia" w:cs="Times New Roman"/>
          <w:sz w:val="24"/>
          <w:szCs w:val="24"/>
        </w:rPr>
        <w:t>whether or not</w:t>
      </w:r>
      <w:proofErr w:type="gramEnd"/>
      <w:r w:rsidRPr="000658B6">
        <w:rPr>
          <w:rFonts w:eastAsiaTheme="minorEastAsia" w:cs="Times New Roman"/>
          <w:sz w:val="24"/>
          <w:szCs w:val="24"/>
        </w:rPr>
        <w:t xml:space="preserve"> one thinks outliers should be ignored (</w:t>
      </w:r>
      <w:r w:rsidRPr="000658B6">
        <w:rPr>
          <w:rFonts w:eastAsiaTheme="minorEastAsia" w:cs="Times New Roman"/>
          <w:i/>
          <w:sz w:val="24"/>
          <w:szCs w:val="24"/>
        </w:rPr>
        <w:t>MTR.1.1</w:t>
      </w:r>
      <w:r w:rsidRPr="000658B6">
        <w:rPr>
          <w:rFonts w:eastAsiaTheme="minorEastAsia" w:cs="Times New Roman"/>
          <w:sz w:val="24"/>
          <w:szCs w:val="24"/>
        </w:rPr>
        <w:t xml:space="preserve">, </w:t>
      </w:r>
      <w:r w:rsidRPr="000658B6">
        <w:rPr>
          <w:rFonts w:eastAsiaTheme="minorEastAsia" w:cs="Times New Roman"/>
          <w:i/>
          <w:sz w:val="24"/>
          <w:szCs w:val="24"/>
        </w:rPr>
        <w:t>MTR.6.1</w:t>
      </w:r>
      <w:r w:rsidRPr="000658B6">
        <w:rPr>
          <w:rFonts w:eastAsiaTheme="minorEastAsia" w:cs="Times New Roman"/>
          <w:sz w:val="24"/>
          <w:szCs w:val="24"/>
        </w:rPr>
        <w:t>).</w:t>
      </w:r>
    </w:p>
    <w:p w14:paraId="59028DD8" w14:textId="77777777" w:rsidR="000658B6" w:rsidRPr="000658B6" w:rsidRDefault="000658B6" w:rsidP="00C40F38">
      <w:pPr>
        <w:numPr>
          <w:ilvl w:val="1"/>
          <w:numId w:val="39"/>
        </w:numPr>
        <w:spacing w:after="0" w:line="240" w:lineRule="auto"/>
        <w:ind w:left="1440"/>
        <w:contextualSpacing/>
        <w:rPr>
          <w:rFonts w:eastAsiaTheme="minorEastAsia" w:cs="Times New Roman"/>
          <w:sz w:val="24"/>
          <w:szCs w:val="24"/>
        </w:rPr>
      </w:pPr>
      <w:r w:rsidRPr="000658B6">
        <w:rPr>
          <w:rFonts w:eastAsiaTheme="minorEastAsia" w:cs="Times New Roman"/>
          <w:sz w:val="24"/>
          <w:szCs w:val="24"/>
        </w:rPr>
        <w:t xml:space="preserve">Outliers should be mostly ignored if a researcher is more interested in only the “typical” members of a population, as might be the case in politics or advertising. In these cases, the </w:t>
      </w:r>
      <w:proofErr w:type="gramStart"/>
      <w:r w:rsidRPr="000658B6">
        <w:rPr>
          <w:rFonts w:eastAsiaTheme="minorEastAsia" w:cs="Times New Roman"/>
          <w:sz w:val="24"/>
          <w:szCs w:val="24"/>
        </w:rPr>
        <w:t>median</w:t>
      </w:r>
      <w:proofErr w:type="gramEnd"/>
      <w:r w:rsidRPr="000658B6">
        <w:rPr>
          <w:rFonts w:eastAsiaTheme="minorEastAsia" w:cs="Times New Roman"/>
          <w:sz w:val="24"/>
          <w:szCs w:val="24"/>
        </w:rPr>
        <w:t xml:space="preserve"> is often the best choice as a measure of center, and the IQR is often the best choice as a measure of variation. These measures are little affected by outliers. </w:t>
      </w:r>
    </w:p>
    <w:p w14:paraId="5208774D" w14:textId="77777777" w:rsidR="000658B6" w:rsidRPr="000658B6" w:rsidRDefault="000658B6" w:rsidP="00C40F38">
      <w:pPr>
        <w:numPr>
          <w:ilvl w:val="1"/>
          <w:numId w:val="39"/>
        </w:numPr>
        <w:spacing w:after="0" w:line="240" w:lineRule="auto"/>
        <w:ind w:left="1440"/>
        <w:contextualSpacing/>
        <w:rPr>
          <w:rFonts w:eastAsiaTheme="minorEastAsia" w:cs="Times New Roman"/>
          <w:sz w:val="24"/>
          <w:szCs w:val="24"/>
        </w:rPr>
      </w:pPr>
      <w:r w:rsidRPr="000658B6">
        <w:rPr>
          <w:rFonts w:eastAsiaTheme="minorEastAsia" w:cs="Times New Roman"/>
          <w:sz w:val="24"/>
          <w:szCs w:val="24"/>
        </w:rPr>
        <w:t xml:space="preserve">Outliers should not be ignored if a researcher is concerned about the risks associated with “extreme” cases or concerned with the effects that outliers have on the average, as is the case in the insurance industry or in medical trials. In these cases, the mean is often a better choice than the median as a measure of center, and the range is better than the IQR as a measure of variation. </w:t>
      </w:r>
    </w:p>
    <w:p w14:paraId="29D5AB07" w14:textId="77777777" w:rsidR="000658B6" w:rsidRPr="000658B6" w:rsidRDefault="000658B6" w:rsidP="00C40F38">
      <w:pPr>
        <w:numPr>
          <w:ilvl w:val="1"/>
          <w:numId w:val="39"/>
        </w:numPr>
        <w:spacing w:after="0" w:line="240" w:lineRule="auto"/>
        <w:ind w:left="1440"/>
        <w:contextualSpacing/>
        <w:rPr>
          <w:rFonts w:eastAsiaTheme="minorEastAsia" w:cs="Times New Roman"/>
          <w:sz w:val="24"/>
          <w:szCs w:val="24"/>
        </w:rPr>
      </w:pPr>
      <w:r w:rsidRPr="000658B6">
        <w:rPr>
          <w:rFonts w:eastAsiaTheme="minorEastAsia" w:cs="Times New Roman"/>
          <w:sz w:val="24"/>
          <w:szCs w:val="24"/>
        </w:rPr>
        <w:t>All four of these measures are widely used in data analysis.</w:t>
      </w:r>
    </w:p>
    <w:p w14:paraId="399DFB81" w14:textId="77777777" w:rsidR="00886E1E" w:rsidRDefault="002C5E46" w:rsidP="00886E1E">
      <w:pPr>
        <w:pStyle w:val="ListParagraph"/>
        <w:widowControl/>
        <w:numPr>
          <w:ilvl w:val="0"/>
          <w:numId w:val="39"/>
        </w:numPr>
        <w:ind w:left="720"/>
        <w:contextualSpacing/>
        <w:rPr>
          <w:rFonts w:eastAsiaTheme="minorEastAsia" w:cs="Times New Roman"/>
          <w:sz w:val="24"/>
          <w:szCs w:val="24"/>
        </w:rPr>
      </w:pPr>
      <w:r>
        <w:rPr>
          <w:rFonts w:eastAsiaTheme="minorEastAsia" w:cs="Times New Roman"/>
          <w:sz w:val="24"/>
          <w:szCs w:val="24"/>
        </w:rPr>
        <w:t>Instruction focuses on identifying outliers qualitatively rather than quantitatively. T</w:t>
      </w:r>
      <w:r w:rsidRPr="00F14B71">
        <w:rPr>
          <w:rFonts w:eastAsiaTheme="minorEastAsia" w:cs="Times New Roman"/>
          <w:sz w:val="24"/>
          <w:szCs w:val="24"/>
        </w:rPr>
        <w:t>o determine</w:t>
      </w:r>
      <w:r>
        <w:rPr>
          <w:rFonts w:eastAsiaTheme="minorEastAsia" w:cs="Times New Roman"/>
          <w:sz w:val="24"/>
          <w:szCs w:val="24"/>
        </w:rPr>
        <w:t xml:space="preserve"> quantitatively if a data point is an outlier, a teacher may use the following definition.</w:t>
      </w:r>
      <w:r w:rsidRPr="00F14B71">
        <w:rPr>
          <w:rFonts w:eastAsiaTheme="minorEastAsia" w:cs="Times New Roman"/>
          <w:sz w:val="24"/>
          <w:szCs w:val="24"/>
        </w:rPr>
        <w:t xml:space="preserve"> A data value </w:t>
      </w:r>
      <w:proofErr w:type="gramStart"/>
      <w:r w:rsidRPr="00F14B71">
        <w:rPr>
          <w:rFonts w:eastAsiaTheme="minorEastAsia" w:cs="Times New Roman"/>
          <w:sz w:val="24"/>
          <w:szCs w:val="24"/>
        </w:rPr>
        <w:t>is considered to be</w:t>
      </w:r>
      <w:proofErr w:type="gramEnd"/>
      <w:r w:rsidRPr="00F14B71">
        <w:rPr>
          <w:rFonts w:eastAsiaTheme="minorEastAsia" w:cs="Times New Roman"/>
          <w:sz w:val="24"/>
          <w:szCs w:val="24"/>
        </w:rPr>
        <w:t xml:space="preserve"> an outlier if it lies 1.5 times the IQR below Q1, </w:t>
      </w:r>
      <m:oMath>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Q1-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1.5∙</m:t>
                </m:r>
                <m:r>
                  <m:rPr>
                    <m:sty m:val="p"/>
                  </m:rPr>
                  <w:rPr>
                    <w:rFonts w:ascii="Cambria Math" w:eastAsiaTheme="minorEastAsia" w:hAnsi="Cambria Math" w:cs="Times New Roman"/>
                    <w:sz w:val="24"/>
                    <w:szCs w:val="24"/>
                  </w:rPr>
                  <m:t>IQR</m:t>
                </m:r>
                <m:ctrlPr>
                  <w:rPr>
                    <w:rFonts w:ascii="Cambria Math" w:eastAsiaTheme="minorEastAsia" w:hAnsi="Cambria Math" w:cs="Times New Roman"/>
                    <w:sz w:val="24"/>
                    <w:szCs w:val="24"/>
                  </w:rPr>
                </m:ctrlPr>
              </m:e>
            </m:d>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oMath>
      <w:r w:rsidRPr="00F14B71">
        <w:rPr>
          <w:rFonts w:eastAsiaTheme="minorEastAsia" w:cs="Times New Roman"/>
          <w:sz w:val="24"/>
          <w:szCs w:val="24"/>
        </w:rPr>
        <w:t xml:space="preserve"> or above Q3, </w:t>
      </w:r>
      <m:oMath>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Q3+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1.5∙</m:t>
                </m:r>
                <m:r>
                  <m:rPr>
                    <m:sty m:val="p"/>
                  </m:rPr>
                  <w:rPr>
                    <w:rFonts w:ascii="Cambria Math" w:eastAsiaTheme="minorEastAsia" w:hAnsi="Cambria Math" w:cs="Times New Roman"/>
                    <w:sz w:val="24"/>
                    <w:szCs w:val="24"/>
                  </w:rPr>
                  <m:t>IQR</m:t>
                </m:r>
                <m:ctrlPr>
                  <w:rPr>
                    <w:rFonts w:ascii="Cambria Math" w:eastAsiaTheme="minorEastAsia" w:hAnsi="Cambria Math" w:cs="Times New Roman"/>
                    <w:sz w:val="24"/>
                    <w:szCs w:val="24"/>
                  </w:rPr>
                </m:ctrlPr>
              </m:e>
            </m:d>
            <m:ctrlPr>
              <w:rPr>
                <w:rFonts w:ascii="Cambria Math" w:eastAsiaTheme="minorEastAsia" w:hAnsi="Cambria Math" w:cs="Times New Roman"/>
                <w:sz w:val="24"/>
                <w:szCs w:val="24"/>
              </w:rPr>
            </m:ctrlPr>
          </m:e>
        </m:d>
      </m:oMath>
      <w:r w:rsidRPr="00F14B71">
        <w:rPr>
          <w:rFonts w:eastAsiaTheme="minorEastAsia" w:cs="Times New Roman"/>
          <w:sz w:val="24"/>
          <w:szCs w:val="24"/>
        </w:rPr>
        <w:t xml:space="preserve">. </w:t>
      </w:r>
    </w:p>
    <w:p w14:paraId="36622479" w14:textId="60FF34EB" w:rsidR="00CD13C6" w:rsidRPr="00886E1E" w:rsidRDefault="00AC3602" w:rsidP="002B1985">
      <w:pPr>
        <w:pStyle w:val="ListParagraph"/>
        <w:widowControl/>
        <w:numPr>
          <w:ilvl w:val="0"/>
          <w:numId w:val="84"/>
        </w:numPr>
        <w:contextualSpacing/>
        <w:rPr>
          <w:rFonts w:eastAsiaTheme="minorEastAsia" w:cs="Times New Roman"/>
          <w:sz w:val="24"/>
          <w:szCs w:val="24"/>
        </w:rPr>
      </w:pPr>
      <w:r w:rsidRPr="00886E1E">
        <w:rPr>
          <w:rFonts w:eastAsiaTheme="minorEastAsia" w:cs="Times New Roman"/>
          <w:sz w:val="24"/>
          <w:szCs w:val="24"/>
        </w:rPr>
        <w:t xml:space="preserve">For example, the table below </w:t>
      </w:r>
      <w:proofErr w:type="gramStart"/>
      <w:r w:rsidRPr="00886E1E">
        <w:rPr>
          <w:rFonts w:eastAsiaTheme="minorEastAsia" w:cs="Times New Roman"/>
          <w:sz w:val="24"/>
          <w:szCs w:val="24"/>
        </w:rPr>
        <w:t>showcases</w:t>
      </w:r>
      <w:proofErr w:type="gramEnd"/>
      <w:r w:rsidRPr="00886E1E">
        <w:rPr>
          <w:rFonts w:eastAsiaTheme="minorEastAsia" w:cs="Times New Roman"/>
          <w:sz w:val="24"/>
          <w:szCs w:val="24"/>
        </w:rPr>
        <w:t xml:space="preserve"> a five-number summary of a data set.</w:t>
      </w:r>
      <w:r w:rsidR="004B4940" w:rsidRPr="00886E1E">
        <w:rPr>
          <w:rFonts w:eastAsiaTheme="minorEastAsia" w:cs="Times New Roman"/>
          <w:sz w:val="24"/>
          <w:szCs w:val="24"/>
        </w:rPr>
        <w:t xml:space="preserve"> </w:t>
      </w:r>
    </w:p>
    <w:p w14:paraId="558CDCD4" w14:textId="7749DB54" w:rsidR="004B4940" w:rsidRPr="00CD13C6" w:rsidRDefault="00040763" w:rsidP="00040763">
      <w:pPr>
        <w:spacing w:after="0"/>
        <w:ind w:left="720" w:firstLine="720"/>
        <w:contextualSpacing/>
        <w:rPr>
          <w:rFonts w:eastAsiaTheme="minorEastAsia" w:cs="Times New Roman"/>
          <w:sz w:val="24"/>
          <w:szCs w:val="24"/>
        </w:rPr>
      </w:pPr>
      <w:r w:rsidRPr="00040763">
        <w:rPr>
          <w:rFonts w:eastAsiaTheme="minorEastAsia" w:cs="Times New Roman"/>
          <w:noProof/>
          <w:sz w:val="24"/>
          <w:szCs w:val="24"/>
        </w:rPr>
        <w:drawing>
          <wp:inline distT="0" distB="0" distL="0" distR="0" wp14:anchorId="6770209F" wp14:editId="263BF751">
            <wp:extent cx="4201111" cy="562053"/>
            <wp:effectExtent l="0" t="0" r="9525" b="9525"/>
            <wp:docPr id="1512516417" name="Picture 1" descr="This table shows the minimum value of 29, the quartile 1 value of 37, the median value of 43, the quartile value 3 of 49 and the maximum value of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16417" name="Picture 1" descr="This table shows the minimum value of 29, the quartile 1 value of 37, the median value of 43, the quartile value 3 of 49 and the maximum value of 82"/>
                    <pic:cNvPicPr/>
                  </pic:nvPicPr>
                  <pic:blipFill>
                    <a:blip r:embed="rId82"/>
                    <a:stretch>
                      <a:fillRect/>
                    </a:stretch>
                  </pic:blipFill>
                  <pic:spPr>
                    <a:xfrm>
                      <a:off x="0" y="0"/>
                      <a:ext cx="4201111" cy="562053"/>
                    </a:xfrm>
                    <a:prstGeom prst="rect">
                      <a:avLst/>
                    </a:prstGeom>
                  </pic:spPr>
                </pic:pic>
              </a:graphicData>
            </a:graphic>
          </wp:inline>
        </w:drawing>
      </w:r>
    </w:p>
    <w:p w14:paraId="3D008D41" w14:textId="43D4CB6D" w:rsidR="004B4940" w:rsidRPr="00F14B71" w:rsidRDefault="004B4940" w:rsidP="004B4940">
      <w:pPr>
        <w:pStyle w:val="ListParagraph"/>
        <w:widowControl/>
        <w:ind w:left="1440"/>
        <w:contextualSpacing/>
        <w:rPr>
          <w:rFonts w:eastAsiaTheme="minorEastAsia" w:cs="Times New Roman"/>
          <w:sz w:val="24"/>
          <w:szCs w:val="24"/>
        </w:rPr>
      </w:pPr>
      <w:r w:rsidRPr="00F14B71">
        <w:rPr>
          <w:rFonts w:eastAsiaTheme="minorEastAsia" w:cs="Times New Roman"/>
          <w:sz w:val="24"/>
          <w:szCs w:val="24"/>
        </w:rPr>
        <w:t xml:space="preserve">Within the data set, the IQR is 12. To calculate if a value is an outlier, start with finding </w:t>
      </w:r>
      <m:oMath>
        <m:r>
          <w:rPr>
            <w:rFonts w:ascii="Cambria Math" w:eastAsiaTheme="minorEastAsia" w:hAnsi="Cambria Math" w:cs="Times New Roman"/>
            <w:sz w:val="24"/>
            <w:szCs w:val="24"/>
          </w:rPr>
          <m:t>1.5∙12</m:t>
        </m:r>
      </m:oMath>
      <w:r w:rsidRPr="00F14B71">
        <w:rPr>
          <w:rFonts w:eastAsiaTheme="minorEastAsia" w:cs="Times New Roman"/>
          <w:sz w:val="24"/>
          <w:szCs w:val="24"/>
        </w:rPr>
        <w:t xml:space="preserve">, which is 18. From there, a data value is considered an outlier if it is less than </w:t>
      </w:r>
      <m:oMath>
        <m:r>
          <w:rPr>
            <w:rFonts w:ascii="Cambria Math" w:eastAsiaTheme="minorEastAsia" w:hAnsi="Cambria Math" w:cs="Times New Roman"/>
            <w:sz w:val="24"/>
            <w:szCs w:val="24"/>
          </w:rPr>
          <m:t>37-18</m:t>
        </m:r>
      </m:oMath>
      <w:r w:rsidRPr="00F14B71">
        <w:rPr>
          <w:rFonts w:eastAsiaTheme="minorEastAsia" w:cs="Times New Roman"/>
          <w:sz w:val="24"/>
          <w:szCs w:val="24"/>
        </w:rPr>
        <w:t xml:space="preserve">, or 19. It is also considered an outlier if it is greater than </w:t>
      </w:r>
      <m:oMath>
        <m:r>
          <w:rPr>
            <w:rFonts w:ascii="Cambria Math" w:eastAsiaTheme="minorEastAsia" w:hAnsi="Cambria Math" w:cs="Times New Roman"/>
            <w:sz w:val="24"/>
            <w:szCs w:val="24"/>
          </w:rPr>
          <m:t>49+18</m:t>
        </m:r>
      </m:oMath>
      <w:r w:rsidRPr="00F14B71">
        <w:rPr>
          <w:rFonts w:eastAsiaTheme="minorEastAsia" w:cs="Times New Roman"/>
          <w:sz w:val="24"/>
          <w:szCs w:val="24"/>
        </w:rPr>
        <w:t xml:space="preserve">, or 67. </w:t>
      </w:r>
    </w:p>
    <w:p w14:paraId="45B19155" w14:textId="5326AE66" w:rsidR="002C5E46" w:rsidRPr="004B4940" w:rsidRDefault="004B4940" w:rsidP="004B4940">
      <w:pPr>
        <w:spacing w:after="0" w:line="240" w:lineRule="auto"/>
        <w:ind w:left="1440"/>
        <w:contextualSpacing/>
        <w:rPr>
          <w:rFonts w:eastAsiaTheme="minorEastAsia" w:cs="Times New Roman"/>
          <w:sz w:val="24"/>
          <w:szCs w:val="24"/>
        </w:rPr>
      </w:pPr>
      <w:r w:rsidRPr="00F14B71">
        <w:rPr>
          <w:rFonts w:eastAsiaTheme="minorEastAsia" w:cs="Times New Roman"/>
          <w:sz w:val="24"/>
          <w:szCs w:val="24"/>
        </w:rPr>
        <w:t>The maximum value in this data set is an outlier within the data set, though there could be additional values when you see the entire data set.</w:t>
      </w:r>
    </w:p>
    <w:p w14:paraId="050EEE28" w14:textId="6B698BD2" w:rsidR="000658B6" w:rsidRPr="000658B6" w:rsidRDefault="000658B6" w:rsidP="00C40F38">
      <w:pPr>
        <w:numPr>
          <w:ilvl w:val="0"/>
          <w:numId w:val="39"/>
        </w:numPr>
        <w:spacing w:after="0" w:line="240" w:lineRule="auto"/>
        <w:ind w:left="720"/>
        <w:contextualSpacing/>
        <w:rPr>
          <w:rFonts w:eastAsiaTheme="minorEastAsia" w:cs="Times New Roman"/>
          <w:sz w:val="24"/>
          <w:szCs w:val="24"/>
        </w:rPr>
      </w:pPr>
      <w:r w:rsidRPr="000658B6">
        <w:rPr>
          <w:rFonts w:eastAsiaTheme="minorEastAsia" w:cs="Times New Roman"/>
          <w:sz w:val="24"/>
          <w:szCs w:val="24"/>
        </w:rPr>
        <w:t xml:space="preserve">Instruction includes cases where students </w:t>
      </w:r>
      <w:proofErr w:type="gramStart"/>
      <w:r w:rsidRPr="000658B6">
        <w:rPr>
          <w:rFonts w:eastAsiaTheme="minorEastAsia" w:cs="Times New Roman"/>
          <w:sz w:val="24"/>
          <w:szCs w:val="24"/>
        </w:rPr>
        <w:t>are able to</w:t>
      </w:r>
      <w:proofErr w:type="gramEnd"/>
      <w:r w:rsidRPr="000658B6">
        <w:rPr>
          <w:rFonts w:eastAsiaTheme="minorEastAsia" w:cs="Times New Roman"/>
          <w:sz w:val="24"/>
          <w:szCs w:val="24"/>
        </w:rPr>
        <w:t xml:space="preserve"> gather their own data for analysis (</w:t>
      </w:r>
      <w:r w:rsidRPr="000658B6">
        <w:rPr>
          <w:rFonts w:eastAsiaTheme="minorEastAsia" w:cs="Times New Roman"/>
          <w:i/>
          <w:sz w:val="24"/>
          <w:szCs w:val="24"/>
        </w:rPr>
        <w:t>MTR.7.1</w:t>
      </w:r>
      <w:r w:rsidRPr="000658B6">
        <w:rPr>
          <w:rFonts w:eastAsiaTheme="minorEastAsia" w:cs="Times New Roman"/>
          <w:sz w:val="24"/>
          <w:szCs w:val="24"/>
        </w:rPr>
        <w:t>).</w:t>
      </w:r>
    </w:p>
    <w:p w14:paraId="28D33A5E" w14:textId="77777777" w:rsidR="000658B6" w:rsidRPr="000658B6" w:rsidRDefault="000658B6" w:rsidP="00C40F38">
      <w:pPr>
        <w:widowControl w:val="0"/>
        <w:numPr>
          <w:ilvl w:val="0"/>
          <w:numId w:val="39"/>
        </w:numPr>
        <w:spacing w:after="0" w:line="240" w:lineRule="auto"/>
        <w:ind w:left="720"/>
        <w:textAlignment w:val="baseline"/>
        <w:rPr>
          <w:rFonts w:eastAsia="Calibri" w:cs="Times New Roman"/>
          <w:sz w:val="24"/>
          <w:szCs w:val="24"/>
        </w:rPr>
      </w:pPr>
      <w:r w:rsidRPr="000658B6">
        <w:rPr>
          <w:rFonts w:eastAsiaTheme="minorEastAsia" w:cs="Times New Roman"/>
          <w:sz w:val="24"/>
          <w:szCs w:val="24"/>
        </w:rPr>
        <w:t>Instruction includes activities that require students to match graphs and explanations, or measures of center/variation and explanations prior to interpreting graphs based upon the appropriate measures of center or spread calculated (</w:t>
      </w:r>
      <w:r w:rsidRPr="000658B6">
        <w:rPr>
          <w:rFonts w:eastAsiaTheme="minorEastAsia" w:cs="Times New Roman"/>
          <w:i/>
          <w:sz w:val="24"/>
          <w:szCs w:val="24"/>
        </w:rPr>
        <w:t>MTR.2.1</w:t>
      </w:r>
      <w:r w:rsidRPr="000658B6">
        <w:rPr>
          <w:rFonts w:eastAsiaTheme="minorEastAsia" w:cs="Times New Roman"/>
          <w:sz w:val="24"/>
          <w:szCs w:val="24"/>
        </w:rPr>
        <w:t xml:space="preserve">, </w:t>
      </w:r>
      <w:r w:rsidRPr="000658B6">
        <w:rPr>
          <w:rFonts w:eastAsiaTheme="minorEastAsia" w:cs="Times New Roman"/>
          <w:i/>
          <w:sz w:val="24"/>
          <w:szCs w:val="24"/>
        </w:rPr>
        <w:t>MTR.4.1</w:t>
      </w:r>
      <w:r w:rsidRPr="000658B6">
        <w:rPr>
          <w:rFonts w:eastAsiaTheme="minorEastAsia" w:cs="Times New Roman"/>
          <w:sz w:val="24"/>
          <w:szCs w:val="24"/>
        </w:rPr>
        <w:t>).</w:t>
      </w:r>
    </w:p>
    <w:p w14:paraId="353D5622" w14:textId="77777777" w:rsidR="000A3E7C" w:rsidRPr="00BB2AFC" w:rsidRDefault="000A3E7C" w:rsidP="00467ED1">
      <w:pPr>
        <w:spacing w:after="0" w:line="240" w:lineRule="auto"/>
        <w:contextualSpacing/>
        <w:rPr>
          <w:rFonts w:eastAsia="Times New Roman" w:cs="Times New Roman"/>
          <w:sz w:val="24"/>
          <w:szCs w:val="24"/>
        </w:rPr>
      </w:pPr>
    </w:p>
    <w:p w14:paraId="15C94E97" w14:textId="77777777" w:rsidR="00B5547C" w:rsidRPr="00BB2AFC" w:rsidRDefault="00B5547C" w:rsidP="00BB2AFC">
      <w:pPr>
        <w:pStyle w:val="DataProbabilityHeading"/>
      </w:pPr>
      <w:r w:rsidRPr="00BB2AFC">
        <w:t>Common Misconceptions or Errors</w:t>
      </w:r>
    </w:p>
    <w:p w14:paraId="48B4704C" w14:textId="77777777" w:rsidR="00C95124" w:rsidRPr="00C95124" w:rsidRDefault="00C95124" w:rsidP="00C40F38">
      <w:pPr>
        <w:numPr>
          <w:ilvl w:val="0"/>
          <w:numId w:val="18"/>
        </w:numPr>
        <w:spacing w:after="0" w:line="240" w:lineRule="auto"/>
        <w:contextualSpacing/>
        <w:rPr>
          <w:rFonts w:eastAsia="Calibri" w:cs="Times New Roman"/>
          <w:bCs/>
          <w:sz w:val="24"/>
          <w:szCs w:val="24"/>
        </w:rPr>
      </w:pPr>
      <w:r w:rsidRPr="00C95124">
        <w:rPr>
          <w:rFonts w:eastAsia="Calibri" w:cs="Times New Roman"/>
          <w:bCs/>
          <w:sz w:val="24"/>
          <w:szCs w:val="24"/>
        </w:rPr>
        <w:t xml:space="preserve">Some students may incorrectly calculate the measures of center and variation.  </w:t>
      </w:r>
    </w:p>
    <w:p w14:paraId="4D44EF3F" w14:textId="77777777" w:rsidR="00C95124" w:rsidRPr="00C95124" w:rsidRDefault="00C95124" w:rsidP="00C40F38">
      <w:pPr>
        <w:numPr>
          <w:ilvl w:val="0"/>
          <w:numId w:val="18"/>
        </w:numPr>
        <w:spacing w:after="0" w:line="240" w:lineRule="auto"/>
        <w:contextualSpacing/>
        <w:rPr>
          <w:rFonts w:eastAsia="Calibri" w:cs="Times New Roman"/>
          <w:bCs/>
          <w:sz w:val="24"/>
          <w:szCs w:val="24"/>
        </w:rPr>
      </w:pPr>
      <w:r w:rsidRPr="00C95124">
        <w:rPr>
          <w:rFonts w:eastAsia="Calibri" w:cs="Times New Roman"/>
          <w:bCs/>
          <w:sz w:val="24"/>
          <w:szCs w:val="24"/>
        </w:rPr>
        <w:t>Students may incorrectly believe all graphical displays are symmetrical. To address this misconception, students should use graphs of various shapes, including those with outliers, which will show this to be false. Start with small data sets related to familiar contexts to discuss how the data should be represented and to show how extreme values can alter the measures.</w:t>
      </w:r>
    </w:p>
    <w:p w14:paraId="24278CBB" w14:textId="484DCDF4" w:rsidR="00B5547C" w:rsidRPr="00CD13C6" w:rsidRDefault="00C95124" w:rsidP="00467ED1">
      <w:pPr>
        <w:widowControl w:val="0"/>
        <w:numPr>
          <w:ilvl w:val="0"/>
          <w:numId w:val="18"/>
        </w:numPr>
        <w:spacing w:after="0" w:line="240" w:lineRule="auto"/>
        <w:rPr>
          <w:rFonts w:eastAsia="Times New Roman" w:cs="Times New Roman"/>
          <w:sz w:val="24"/>
          <w:szCs w:val="24"/>
        </w:rPr>
      </w:pPr>
      <w:r w:rsidRPr="00C95124">
        <w:rPr>
          <w:rFonts w:eastAsia="Calibri" w:cs="Times New Roman"/>
          <w:bCs/>
          <w:sz w:val="24"/>
          <w:szCs w:val="24"/>
        </w:rPr>
        <w:t>Students may incorrectly identify data points as outliers.</w:t>
      </w:r>
    </w:p>
    <w:p w14:paraId="1C4E9E54" w14:textId="77777777" w:rsidR="00B5547C" w:rsidRPr="00BB2AFC" w:rsidRDefault="00B5547C" w:rsidP="00BB2AFC">
      <w:pPr>
        <w:pStyle w:val="DataProbabilityHeading"/>
      </w:pPr>
      <w:r w:rsidRPr="00BB2AFC">
        <w:lastRenderedPageBreak/>
        <w:t>Strategies to Support Tiered Instruction</w:t>
      </w:r>
    </w:p>
    <w:p w14:paraId="13D2CFA5" w14:textId="77777777" w:rsidR="00B03E93" w:rsidRPr="00B03E93" w:rsidRDefault="00B03E93" w:rsidP="00C40F38">
      <w:pPr>
        <w:numPr>
          <w:ilvl w:val="0"/>
          <w:numId w:val="20"/>
        </w:numPr>
        <w:spacing w:after="0" w:line="240" w:lineRule="auto"/>
        <w:contextualSpacing/>
        <w:rPr>
          <w:rFonts w:eastAsia="Times New Roman" w:cs="Times New Roman"/>
          <w:sz w:val="24"/>
          <w:szCs w:val="24"/>
        </w:rPr>
      </w:pPr>
      <w:r w:rsidRPr="00B03E93">
        <w:rPr>
          <w:rFonts w:eastAsia="Times New Roman" w:cs="Times New Roman"/>
          <w:sz w:val="24"/>
          <w:szCs w:val="24"/>
        </w:rPr>
        <w:t xml:space="preserve">Instruction includes opportunities for students to calculate the measures of </w:t>
      </w:r>
      <w:proofErr w:type="gramStart"/>
      <w:r w:rsidRPr="00B03E93">
        <w:rPr>
          <w:rFonts w:eastAsia="Times New Roman" w:cs="Times New Roman"/>
          <w:sz w:val="24"/>
          <w:szCs w:val="24"/>
        </w:rPr>
        <w:t>center</w:t>
      </w:r>
      <w:proofErr w:type="gramEnd"/>
      <w:r w:rsidRPr="00B03E93">
        <w:rPr>
          <w:rFonts w:eastAsia="Times New Roman" w:cs="Times New Roman"/>
          <w:sz w:val="24"/>
          <w:szCs w:val="24"/>
        </w:rPr>
        <w:t xml:space="preserve"> or the measures of variation for the initial and the changed data sets before comparing the impact of an outlier or an additional data point.</w:t>
      </w:r>
    </w:p>
    <w:p w14:paraId="197498ED" w14:textId="77777777" w:rsidR="00B03E93" w:rsidRPr="00B03E93" w:rsidRDefault="00B03E93" w:rsidP="00C40F38">
      <w:pPr>
        <w:numPr>
          <w:ilvl w:val="0"/>
          <w:numId w:val="20"/>
        </w:numPr>
        <w:spacing w:after="0" w:line="240" w:lineRule="auto"/>
        <w:contextualSpacing/>
        <w:rPr>
          <w:rFonts w:eastAsia="Times New Roman" w:cs="Times New Roman"/>
          <w:sz w:val="24"/>
          <w:szCs w:val="24"/>
        </w:rPr>
      </w:pPr>
      <w:r w:rsidRPr="00B03E93">
        <w:rPr>
          <w:rFonts w:eastAsia="Times New Roman" w:cs="Times New Roman"/>
          <w:sz w:val="24"/>
          <w:szCs w:val="24"/>
        </w:rPr>
        <w:t>Teacher provides examples of several visual displays or graphs to discuss the shapes of each one. Opportunities should be provided for students to see the various shapes with and without outliers so they can see that not all graphical displays are symmetrical.</w:t>
      </w:r>
    </w:p>
    <w:p w14:paraId="291B877A" w14:textId="77777777" w:rsidR="00B03E93" w:rsidRPr="00B03E93" w:rsidRDefault="00B03E93" w:rsidP="00C40F38">
      <w:pPr>
        <w:numPr>
          <w:ilvl w:val="0"/>
          <w:numId w:val="20"/>
        </w:numPr>
        <w:spacing w:after="0" w:line="240" w:lineRule="auto"/>
        <w:contextualSpacing/>
        <w:rPr>
          <w:rFonts w:eastAsia="Times New Roman" w:cs="Times New Roman"/>
          <w:sz w:val="24"/>
          <w:szCs w:val="24"/>
        </w:rPr>
      </w:pPr>
      <w:r w:rsidRPr="00B03E93">
        <w:rPr>
          <w:rFonts w:eastAsia="Times New Roman" w:cs="Times New Roman"/>
          <w:sz w:val="24"/>
          <w:szCs w:val="24"/>
        </w:rPr>
        <w:t xml:space="preserve">Teacher provides instruction on the definition of an outlier and interpretation on when to consider outliers (refer to the Instructional Strategies). </w:t>
      </w:r>
      <w:proofErr w:type="gramStart"/>
      <w:r w:rsidRPr="00B03E93">
        <w:rPr>
          <w:rFonts w:eastAsia="Times New Roman" w:cs="Times New Roman"/>
          <w:sz w:val="24"/>
          <w:szCs w:val="24"/>
        </w:rPr>
        <w:t>Teacher</w:t>
      </w:r>
      <w:proofErr w:type="gramEnd"/>
      <w:r w:rsidRPr="00B03E93">
        <w:rPr>
          <w:rFonts w:eastAsia="Times New Roman" w:cs="Times New Roman"/>
          <w:sz w:val="24"/>
          <w:szCs w:val="24"/>
        </w:rPr>
        <w:t xml:space="preserve"> provides examples of how outliers can be displayed within different types of data displays.</w:t>
      </w:r>
    </w:p>
    <w:p w14:paraId="202922D2" w14:textId="77777777" w:rsidR="00B03E93" w:rsidRPr="00B03E93" w:rsidRDefault="00B03E93" w:rsidP="00C40F38">
      <w:pPr>
        <w:numPr>
          <w:ilvl w:val="0"/>
          <w:numId w:val="20"/>
        </w:numPr>
        <w:spacing w:after="0" w:line="240" w:lineRule="auto"/>
        <w:contextualSpacing/>
        <w:rPr>
          <w:rFonts w:eastAsia="Times New Roman" w:cs="Times New Roman"/>
          <w:sz w:val="24"/>
          <w:szCs w:val="24"/>
        </w:rPr>
      </w:pPr>
      <w:r w:rsidRPr="00B03E93">
        <w:rPr>
          <w:rFonts w:eastAsia="Times New Roman" w:cs="Times New Roman"/>
          <w:sz w:val="24"/>
          <w:szCs w:val="24"/>
        </w:rPr>
        <w:t>Instruction includes co-creating a graphic organizer for measures of center and measures of variation and including the generalized impact of outliers on each.</w:t>
      </w:r>
    </w:p>
    <w:p w14:paraId="6529A169" w14:textId="77777777" w:rsidR="00B03E93" w:rsidRDefault="00B03E93" w:rsidP="00C40F38">
      <w:pPr>
        <w:numPr>
          <w:ilvl w:val="1"/>
          <w:numId w:val="20"/>
        </w:numPr>
        <w:spacing w:after="0" w:line="240" w:lineRule="auto"/>
        <w:contextualSpacing/>
        <w:rPr>
          <w:rFonts w:eastAsia="Times New Roman" w:cs="Times New Roman"/>
          <w:sz w:val="24"/>
          <w:szCs w:val="24"/>
        </w:rPr>
      </w:pPr>
      <w:r w:rsidRPr="00B03E93">
        <w:rPr>
          <w:rFonts w:eastAsia="Times New Roman" w:cs="Times New Roman"/>
          <w:sz w:val="24"/>
          <w:szCs w:val="24"/>
        </w:rPr>
        <w:t>For example:</w:t>
      </w:r>
    </w:p>
    <w:p w14:paraId="563B3271" w14:textId="029DE1CA" w:rsidR="008C25DA" w:rsidRDefault="00DD7743" w:rsidP="00DD7743">
      <w:pPr>
        <w:spacing w:after="0" w:line="240" w:lineRule="auto"/>
        <w:contextualSpacing/>
        <w:rPr>
          <w:rFonts w:eastAsia="Times New Roman" w:cs="Times New Roman"/>
          <w:sz w:val="24"/>
          <w:szCs w:val="24"/>
        </w:rPr>
      </w:pPr>
      <w:r>
        <w:rPr>
          <w:rFonts w:eastAsia="Times New Roman" w:cs="Times New Roman"/>
          <w:sz w:val="24"/>
          <w:szCs w:val="24"/>
        </w:rPr>
        <w:t xml:space="preserve">  </w:t>
      </w:r>
      <w:r w:rsidRPr="00DD7743">
        <w:rPr>
          <w:rFonts w:eastAsia="Times New Roman" w:cs="Times New Roman"/>
          <w:noProof/>
          <w:sz w:val="24"/>
          <w:szCs w:val="24"/>
        </w:rPr>
        <w:drawing>
          <wp:inline distT="0" distB="0" distL="0" distR="0" wp14:anchorId="724BE064" wp14:editId="755565F3">
            <wp:extent cx="5845047" cy="5319221"/>
            <wp:effectExtent l="0" t="0" r="3810" b="0"/>
            <wp:docPr id="1634777321" name="Picture 1" descr="Example of a graphic organizer with the front of the paper  that is folded labeled with the measures of center: mean on the top portion and median on the bottom portion. The inside of the folder paper has the following information for both sections of the mean and median: calculation, useful when, an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77321" name="Picture 1" descr="Example of a graphic organizer with the front of the paper  that is folded labeled with the measures of center: mean on the top portion and median on the bottom portion. The inside of the folder paper has the following information for both sections of the mean and median: calculation, useful when, and example."/>
                    <pic:cNvPicPr/>
                  </pic:nvPicPr>
                  <pic:blipFill>
                    <a:blip r:embed="rId83"/>
                    <a:stretch>
                      <a:fillRect/>
                    </a:stretch>
                  </pic:blipFill>
                  <pic:spPr>
                    <a:xfrm>
                      <a:off x="0" y="0"/>
                      <a:ext cx="5845047" cy="5319221"/>
                    </a:xfrm>
                    <a:prstGeom prst="rect">
                      <a:avLst/>
                    </a:prstGeom>
                  </pic:spPr>
                </pic:pic>
              </a:graphicData>
            </a:graphic>
          </wp:inline>
        </w:drawing>
      </w:r>
    </w:p>
    <w:p w14:paraId="7BA7E70F" w14:textId="7623638D" w:rsidR="00B03E93" w:rsidRPr="00B03E93" w:rsidRDefault="00CD13C6" w:rsidP="00CD13C6">
      <w:pPr>
        <w:rPr>
          <w:rFonts w:eastAsia="Times New Roman" w:cs="Times New Roman"/>
          <w:sz w:val="24"/>
          <w:szCs w:val="24"/>
        </w:rPr>
      </w:pPr>
      <w:r>
        <w:rPr>
          <w:rFonts w:eastAsia="Times New Roman" w:cs="Times New Roman"/>
          <w:sz w:val="24"/>
          <w:szCs w:val="24"/>
        </w:rPr>
        <w:br w:type="page"/>
      </w:r>
    </w:p>
    <w:p w14:paraId="627476C7" w14:textId="77777777" w:rsidR="00B5547C" w:rsidRPr="00BB2AFC" w:rsidRDefault="00B5547C" w:rsidP="00BB2AFC">
      <w:pPr>
        <w:pStyle w:val="DataProbabilityHeading"/>
      </w:pPr>
      <w:r w:rsidRPr="00BB2AFC">
        <w:lastRenderedPageBreak/>
        <w:t>Instructional Tasks </w:t>
      </w:r>
    </w:p>
    <w:p w14:paraId="30E7CDCC"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(MTR.7.1)</w:t>
      </w:r>
    </w:p>
    <w:p w14:paraId="40149D71" w14:textId="77777777" w:rsidR="00DC6651" w:rsidRPr="00DC6651" w:rsidRDefault="00DC6651" w:rsidP="00DC6651">
      <w:pPr>
        <w:spacing w:after="0" w:line="240" w:lineRule="auto"/>
        <w:ind w:left="360"/>
        <w:rPr>
          <w:rFonts w:eastAsia="Calibri" w:cs="Times New Roman"/>
          <w:b/>
          <w:bCs/>
          <w:sz w:val="24"/>
          <w:szCs w:val="24"/>
        </w:rPr>
      </w:pPr>
      <w:r w:rsidRPr="00DC6651">
        <w:rPr>
          <w:rFonts w:eastAsia="Calibri" w:cs="Times New Roman"/>
          <w:b/>
          <w:bCs/>
          <w:sz w:val="24"/>
          <w:szCs w:val="24"/>
        </w:rPr>
        <w:t>Teacher Background Information</w:t>
      </w:r>
    </w:p>
    <w:p w14:paraId="71E8D58F" w14:textId="77777777" w:rsidR="00DC6651" w:rsidRPr="00DC6651" w:rsidRDefault="00DC6651" w:rsidP="00DC6651">
      <w:pPr>
        <w:widowControl w:val="0"/>
        <w:spacing w:after="0" w:line="240" w:lineRule="auto"/>
        <w:ind w:left="360"/>
        <w:rPr>
          <w:rFonts w:eastAsia="Calibri" w:cs="Times New Roman"/>
          <w:b/>
          <w:bCs/>
          <w:sz w:val="24"/>
          <w:szCs w:val="24"/>
        </w:rPr>
      </w:pPr>
      <w:r w:rsidRPr="00DC6651">
        <w:rPr>
          <w:rFonts w:eastAsia="Times New Roman" w:cs="Times New Roman"/>
          <w:sz w:val="24"/>
          <w:szCs w:val="24"/>
        </w:rPr>
        <w:t>Unlike many elections for public office where a person is elected strictly based on the results of a popular vote (i.e., the candidate who earns the most votes in the election wins), in the United States, the election for President of the United States is determined by a process called the Electoral College. According to the National Archives, the process was established in the United States Constitution “as a compromise between election of the President by a vote in Congress and election of the President by a popular vote of qualified citizens.” (</w:t>
      </w:r>
      <w:hyperlink r:id="rId84" w:history="1">
        <w:r w:rsidRPr="00DC6651">
          <w:rPr>
            <w:rFonts w:eastAsia="Times New Roman" w:cs="Times New Roman"/>
            <w:i/>
            <w:iCs/>
            <w:color w:val="0000FF"/>
            <w:sz w:val="24"/>
            <w:szCs w:val="24"/>
            <w:u w:val="single"/>
          </w:rPr>
          <w:t>Archives - electoral college</w:t>
        </w:r>
      </w:hyperlink>
      <w:r w:rsidRPr="00DC6651">
        <w:rPr>
          <w:rFonts w:eastAsia="Times New Roman" w:cs="Times New Roman"/>
          <w:sz w:val="24"/>
          <w:szCs w:val="24"/>
        </w:rPr>
        <w:t xml:space="preserve"> accessed July 1, 2021). </w:t>
      </w:r>
    </w:p>
    <w:p w14:paraId="0C55C32B" w14:textId="77777777" w:rsidR="00DC6651" w:rsidRPr="00DC6651" w:rsidRDefault="00DC6651" w:rsidP="00DC6651">
      <w:pPr>
        <w:widowControl w:val="0"/>
        <w:spacing w:after="0" w:line="240" w:lineRule="auto"/>
        <w:ind w:left="360"/>
        <w:rPr>
          <w:rFonts w:eastAsia="Times New Roman" w:cs="Times New Roman"/>
          <w:sz w:val="24"/>
          <w:szCs w:val="24"/>
        </w:rPr>
      </w:pPr>
      <w:r w:rsidRPr="00DC6651">
        <w:rPr>
          <w:rFonts w:eastAsia="Times New Roman" w:cs="Times New Roman"/>
          <w:sz w:val="24"/>
          <w:szCs w:val="24"/>
        </w:rPr>
        <w:t xml:space="preserve">Each state receives an allocation of electoral votes in the process, and this allocation is determined by the number of members in the state’s delegation to the U.S. Congress. This number is the sum of the number of U.S. Senators that represent the state (always 2, per the Constitution) and the number of Representatives that represent the state in the U.S. House of Representatives (a number that is directly related to the state’s population of qualified citizens as determined by the US Census). Therefore, the larger a state’s population of qualified citizens, the more electoral votes it has. Note: </w:t>
      </w:r>
      <w:proofErr w:type="gramStart"/>
      <w:r w:rsidRPr="00DC6651">
        <w:rPr>
          <w:rFonts w:eastAsia="Times New Roman" w:cs="Times New Roman"/>
          <w:sz w:val="24"/>
          <w:szCs w:val="24"/>
        </w:rPr>
        <w:t>the</w:t>
      </w:r>
      <w:proofErr w:type="gramEnd"/>
      <w:r w:rsidRPr="00DC6651">
        <w:rPr>
          <w:rFonts w:eastAsia="Times New Roman" w:cs="Times New Roman"/>
          <w:sz w:val="24"/>
          <w:szCs w:val="24"/>
        </w:rPr>
        <w:t xml:space="preserve"> District of Columbia (which is not a state) is granted 3 electoral votes in the process through the 23rd Amendment to the Constitution.</w:t>
      </w:r>
    </w:p>
    <w:p w14:paraId="512CF19B" w14:textId="77777777" w:rsidR="00DC6651" w:rsidRPr="00467ED1" w:rsidRDefault="00DC6651" w:rsidP="00467ED1">
      <w:pPr>
        <w:widowControl w:val="0"/>
        <w:spacing w:after="0" w:line="240" w:lineRule="auto"/>
        <w:rPr>
          <w:rFonts w:eastAsia="Times New Roman" w:cs="Times New Roman"/>
          <w:bCs/>
          <w:sz w:val="24"/>
          <w:szCs w:val="24"/>
        </w:rPr>
      </w:pPr>
    </w:p>
    <w:p w14:paraId="443DAEDC" w14:textId="77777777" w:rsidR="00DC6651" w:rsidRPr="00DC6651" w:rsidRDefault="00DC6651" w:rsidP="00DC6651">
      <w:pPr>
        <w:widowControl w:val="0"/>
        <w:spacing w:after="0" w:line="240" w:lineRule="auto"/>
        <w:ind w:left="360"/>
        <w:rPr>
          <w:rFonts w:eastAsia="Times New Roman" w:cs="Times New Roman"/>
          <w:b/>
          <w:sz w:val="24"/>
          <w:szCs w:val="24"/>
        </w:rPr>
      </w:pPr>
      <w:r w:rsidRPr="00DC6651">
        <w:rPr>
          <w:rFonts w:eastAsia="Times New Roman" w:cs="Times New Roman"/>
          <w:b/>
          <w:sz w:val="24"/>
          <w:szCs w:val="24"/>
        </w:rPr>
        <w:t>Task</w:t>
      </w:r>
    </w:p>
    <w:p w14:paraId="0D6A08D0" w14:textId="77777777" w:rsidR="00DC6651" w:rsidRDefault="00DC6651" w:rsidP="00DC6651">
      <w:pPr>
        <w:widowControl w:val="0"/>
        <w:spacing w:after="0" w:line="240" w:lineRule="auto"/>
        <w:ind w:left="360"/>
        <w:rPr>
          <w:rFonts w:eastAsia="Times New Roman" w:cs="Times New Roman"/>
          <w:sz w:val="24"/>
          <w:szCs w:val="24"/>
        </w:rPr>
      </w:pPr>
      <w:r w:rsidRPr="00DC6651">
        <w:rPr>
          <w:rFonts w:eastAsia="Times New Roman" w:cs="Times New Roman"/>
          <w:sz w:val="24"/>
          <w:szCs w:val="24"/>
        </w:rPr>
        <w:t>The following table shows the allocation of electoral votes for each state and the District of Columbia for the 2012, 2016 and 2020 presidential elections. (</w:t>
      </w:r>
      <w:hyperlink r:id="rId85" w:history="1">
        <w:r w:rsidRPr="00DC6651">
          <w:rPr>
            <w:rFonts w:eastAsia="Times New Roman" w:cs="Times New Roman"/>
            <w:i/>
            <w:iCs/>
            <w:color w:val="0000FF"/>
            <w:sz w:val="24"/>
            <w:szCs w:val="24"/>
            <w:u w:val="single"/>
          </w:rPr>
          <w:t>Archives - electoral college</w:t>
        </w:r>
      </w:hyperlink>
      <w:r w:rsidRPr="00DC6651">
        <w:rPr>
          <w:rFonts w:eastAsia="Times New Roman" w:cs="Times New Roman"/>
          <w:sz w:val="24"/>
          <w:szCs w:val="24"/>
        </w:rPr>
        <w:t xml:space="preserve"> accessed July 1, 2021). </w:t>
      </w:r>
    </w:p>
    <w:p w14:paraId="7F3052CA" w14:textId="77777777" w:rsidR="00DC6651" w:rsidRDefault="00DC6651" w:rsidP="00467ED1">
      <w:pPr>
        <w:widowControl w:val="0"/>
        <w:spacing w:after="0" w:line="240" w:lineRule="auto"/>
        <w:rPr>
          <w:rFonts w:eastAsia="Times New Roman" w:cs="Times New Roman"/>
          <w:sz w:val="24"/>
          <w:szCs w:val="24"/>
        </w:rPr>
      </w:pPr>
    </w:p>
    <w:p w14:paraId="01D3F145" w14:textId="2A777179" w:rsidR="00DC6651" w:rsidRDefault="00DC6651" w:rsidP="00DC6651">
      <w:pPr>
        <w:widowControl w:val="0"/>
        <w:spacing w:after="0" w:line="240" w:lineRule="auto"/>
        <w:ind w:left="360"/>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sidRPr="00F14B71">
        <w:rPr>
          <w:rFonts w:cs="Times New Roman"/>
          <w:noProof/>
          <w:sz w:val="24"/>
          <w:szCs w:val="24"/>
        </w:rPr>
        <w:drawing>
          <wp:inline distT="0" distB="0" distL="0" distR="0" wp14:anchorId="43490773" wp14:editId="63AF8E1B">
            <wp:extent cx="3851564" cy="2171225"/>
            <wp:effectExtent l="0" t="0" r="0" b="635"/>
            <wp:docPr id="41" name="Picture 41" descr="A table displaying each state and the amount of electoral votes each state has" title="Electoral colleg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6">
                      <a:extLst>
                        <a:ext uri="{28A0092B-C50C-407E-A947-70E740481C1C}">
                          <a14:useLocalDpi xmlns:a14="http://schemas.microsoft.com/office/drawing/2010/main" val="0"/>
                        </a:ext>
                      </a:extLst>
                    </a:blip>
                    <a:stretch>
                      <a:fillRect/>
                    </a:stretch>
                  </pic:blipFill>
                  <pic:spPr>
                    <a:xfrm>
                      <a:off x="0" y="0"/>
                      <a:ext cx="3865073" cy="2178840"/>
                    </a:xfrm>
                    <a:prstGeom prst="rect">
                      <a:avLst/>
                    </a:prstGeom>
                  </pic:spPr>
                </pic:pic>
              </a:graphicData>
            </a:graphic>
          </wp:inline>
        </w:drawing>
      </w:r>
    </w:p>
    <w:p w14:paraId="1A94084D" w14:textId="77777777" w:rsidR="00DC6651" w:rsidRDefault="00DC6651" w:rsidP="00467ED1">
      <w:pPr>
        <w:widowControl w:val="0"/>
        <w:spacing w:after="0" w:line="240" w:lineRule="auto"/>
        <w:rPr>
          <w:rFonts w:eastAsia="Times New Roman" w:cs="Times New Roman"/>
          <w:sz w:val="24"/>
          <w:szCs w:val="24"/>
        </w:rPr>
      </w:pPr>
    </w:p>
    <w:p w14:paraId="41748EC3" w14:textId="77777777" w:rsidR="00DC6651" w:rsidRPr="00DC6651" w:rsidRDefault="00DC6651" w:rsidP="00DC6651">
      <w:pPr>
        <w:spacing w:after="0" w:line="240" w:lineRule="auto"/>
        <w:ind w:left="1421" w:hanging="701"/>
        <w:contextualSpacing/>
        <w:rPr>
          <w:rFonts w:eastAsia="Times New Roman" w:cs="Times New Roman"/>
          <w:sz w:val="24"/>
          <w:szCs w:val="24"/>
        </w:rPr>
      </w:pPr>
      <w:r w:rsidRPr="00DC6651">
        <w:rPr>
          <w:rFonts w:eastAsia="Times New Roman" w:cs="Times New Roman"/>
          <w:sz w:val="24"/>
          <w:szCs w:val="24"/>
        </w:rPr>
        <w:t xml:space="preserve">Part A. Which state has the most electoral votes? How many votes does it have? </w:t>
      </w:r>
    </w:p>
    <w:p w14:paraId="2F95A562" w14:textId="77777777" w:rsidR="00DC6651" w:rsidRPr="00DC6651" w:rsidRDefault="00DC6651" w:rsidP="00DC6651">
      <w:pPr>
        <w:spacing w:after="0" w:line="240" w:lineRule="auto"/>
        <w:ind w:left="1421" w:hanging="701"/>
        <w:contextualSpacing/>
        <w:rPr>
          <w:rFonts w:eastAsia="Times New Roman" w:cs="Times New Roman"/>
          <w:sz w:val="24"/>
          <w:szCs w:val="24"/>
        </w:rPr>
      </w:pPr>
      <w:r w:rsidRPr="00DC6651">
        <w:rPr>
          <w:rFonts w:eastAsia="Times New Roman" w:cs="Times New Roman"/>
          <w:sz w:val="24"/>
          <w:szCs w:val="24"/>
        </w:rPr>
        <w:t xml:space="preserve">Part B. Based on the </w:t>
      </w:r>
      <w:proofErr w:type="gramStart"/>
      <w:r w:rsidRPr="00DC6651">
        <w:rPr>
          <w:rFonts w:eastAsia="Times New Roman" w:cs="Times New Roman"/>
          <w:sz w:val="24"/>
          <w:szCs w:val="24"/>
        </w:rPr>
        <w:t>given information</w:t>
      </w:r>
      <w:proofErr w:type="gramEnd"/>
      <w:r w:rsidRPr="00DC6651">
        <w:rPr>
          <w:rFonts w:eastAsia="Times New Roman" w:cs="Times New Roman"/>
          <w:sz w:val="24"/>
          <w:szCs w:val="24"/>
        </w:rPr>
        <w:t xml:space="preserve">, which state has the second highest population of qualified citizens? </w:t>
      </w:r>
    </w:p>
    <w:p w14:paraId="1AF67293" w14:textId="77777777" w:rsidR="00DC6651" w:rsidRDefault="00DC6651" w:rsidP="00DC6651">
      <w:pPr>
        <w:spacing w:after="0" w:line="240" w:lineRule="auto"/>
        <w:ind w:left="720"/>
        <w:contextualSpacing/>
        <w:rPr>
          <w:rFonts w:eastAsia="Times New Roman" w:cs="Times New Roman"/>
          <w:sz w:val="24"/>
          <w:szCs w:val="24"/>
        </w:rPr>
      </w:pPr>
      <w:r w:rsidRPr="00DC6651">
        <w:rPr>
          <w:rFonts w:eastAsia="Times New Roman" w:cs="Times New Roman"/>
          <w:sz w:val="24"/>
          <w:szCs w:val="24"/>
        </w:rPr>
        <w:t>Part C. Here is a line plot of the distribution.</w:t>
      </w:r>
    </w:p>
    <w:p w14:paraId="2B138BA6" w14:textId="77777777" w:rsidR="00467ED1" w:rsidRPr="00DC6651" w:rsidRDefault="00467ED1" w:rsidP="00467ED1">
      <w:pPr>
        <w:spacing w:after="0" w:line="240" w:lineRule="auto"/>
        <w:contextualSpacing/>
        <w:rPr>
          <w:rFonts w:eastAsia="Times New Roman" w:cs="Times New Roman"/>
          <w:sz w:val="24"/>
          <w:szCs w:val="24"/>
        </w:rPr>
      </w:pPr>
    </w:p>
    <w:p w14:paraId="7B96404C" w14:textId="77777777" w:rsidR="00DC6651" w:rsidRDefault="00DC6651" w:rsidP="00DC6651">
      <w:pPr>
        <w:spacing w:after="0" w:line="240" w:lineRule="auto"/>
        <w:jc w:val="center"/>
        <w:rPr>
          <w:rFonts w:cs="Times New Roman"/>
          <w:sz w:val="24"/>
          <w:szCs w:val="24"/>
        </w:rPr>
      </w:pPr>
      <w:r w:rsidRPr="00DC6651">
        <w:rPr>
          <w:rFonts w:cs="Times New Roman"/>
          <w:noProof/>
          <w:sz w:val="24"/>
          <w:szCs w:val="24"/>
        </w:rPr>
        <w:drawing>
          <wp:inline distT="0" distB="0" distL="0" distR="0" wp14:anchorId="497C0284" wp14:editId="35796635">
            <wp:extent cx="4064578" cy="744428"/>
            <wp:effectExtent l="0" t="0" r="0" b="0"/>
            <wp:docPr id="42" name="Picture 42" descr="An image of a dotplot showing the distribution of electoral votes among the states " title="Dotplot of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7">
                      <a:extLst>
                        <a:ext uri="{28A0092B-C50C-407E-A947-70E740481C1C}">
                          <a14:useLocalDpi xmlns:a14="http://schemas.microsoft.com/office/drawing/2010/main" val="0"/>
                        </a:ext>
                      </a:extLst>
                    </a:blip>
                    <a:stretch>
                      <a:fillRect/>
                    </a:stretch>
                  </pic:blipFill>
                  <pic:spPr>
                    <a:xfrm>
                      <a:off x="0" y="0"/>
                      <a:ext cx="4079422" cy="747147"/>
                    </a:xfrm>
                    <a:prstGeom prst="rect">
                      <a:avLst/>
                    </a:prstGeom>
                  </pic:spPr>
                </pic:pic>
              </a:graphicData>
            </a:graphic>
          </wp:inline>
        </w:drawing>
      </w:r>
    </w:p>
    <w:p w14:paraId="0518209A" w14:textId="77777777" w:rsidR="00467ED1" w:rsidRPr="00DC6651" w:rsidRDefault="00467ED1" w:rsidP="00467ED1">
      <w:pPr>
        <w:spacing w:after="0" w:line="240" w:lineRule="auto"/>
        <w:rPr>
          <w:rFonts w:cs="Times New Roman"/>
          <w:sz w:val="24"/>
          <w:szCs w:val="24"/>
        </w:rPr>
      </w:pPr>
    </w:p>
    <w:p w14:paraId="4E2DAE14" w14:textId="77777777" w:rsidR="00DC6651" w:rsidRPr="00DC6651" w:rsidRDefault="00DC6651" w:rsidP="00C40F38">
      <w:pPr>
        <w:numPr>
          <w:ilvl w:val="0"/>
          <w:numId w:val="85"/>
        </w:numPr>
        <w:spacing w:after="0" w:line="240" w:lineRule="auto"/>
        <w:ind w:left="2160"/>
        <w:contextualSpacing/>
        <w:rPr>
          <w:rFonts w:cs="Times New Roman"/>
          <w:sz w:val="24"/>
          <w:szCs w:val="24"/>
        </w:rPr>
      </w:pPr>
      <w:r w:rsidRPr="00DC6651">
        <w:rPr>
          <w:rFonts w:eastAsia="Times New Roman" w:cs="Times New Roman"/>
          <w:sz w:val="24"/>
          <w:szCs w:val="24"/>
        </w:rPr>
        <w:t>What is the shape of this distribution: symmetric or skewed?</w:t>
      </w:r>
    </w:p>
    <w:p w14:paraId="527DA5B4" w14:textId="77777777" w:rsidR="00DC6651" w:rsidRPr="00917AFA" w:rsidRDefault="00DC6651" w:rsidP="00C40F38">
      <w:pPr>
        <w:pStyle w:val="ListParagraph"/>
        <w:widowControl/>
        <w:numPr>
          <w:ilvl w:val="0"/>
          <w:numId w:val="85"/>
        </w:numPr>
        <w:ind w:left="2160"/>
        <w:contextualSpacing/>
        <w:rPr>
          <w:rFonts w:cs="Times New Roman"/>
          <w:sz w:val="24"/>
          <w:szCs w:val="24"/>
        </w:rPr>
      </w:pPr>
      <w:r w:rsidRPr="00917AFA">
        <w:rPr>
          <w:rFonts w:eastAsia="Times New Roman" w:cs="Times New Roman"/>
          <w:sz w:val="24"/>
          <w:szCs w:val="24"/>
        </w:rPr>
        <w:t>Imagine that someone you are speaking with is unfamiliar with these shape terms. Describe clearly and in the context of this data set what the shape description you have chosen means</w:t>
      </w:r>
      <w:r>
        <w:rPr>
          <w:rFonts w:eastAsia="Times New Roman" w:cs="Times New Roman"/>
          <w:sz w:val="24"/>
          <w:szCs w:val="24"/>
        </w:rPr>
        <w:t xml:space="preserve"> in terms of the distribution. </w:t>
      </w:r>
    </w:p>
    <w:p w14:paraId="394AC26F" w14:textId="77777777" w:rsidR="00DC6651" w:rsidRPr="00F14B71" w:rsidRDefault="00DC6651" w:rsidP="00DC6651">
      <w:pPr>
        <w:pStyle w:val="ListParagraph"/>
        <w:widowControl/>
        <w:ind w:left="1421" w:hanging="720"/>
        <w:contextualSpacing/>
        <w:rPr>
          <w:rFonts w:eastAsia="Times New Roman" w:cs="Times New Roman"/>
          <w:sz w:val="24"/>
          <w:szCs w:val="24"/>
        </w:rPr>
      </w:pPr>
      <w:r>
        <w:rPr>
          <w:rFonts w:eastAsia="Times New Roman" w:cs="Times New Roman"/>
          <w:sz w:val="24"/>
          <w:szCs w:val="24"/>
        </w:rPr>
        <w:t xml:space="preserve">Part D. </w:t>
      </w:r>
      <w:r w:rsidRPr="00F14B71">
        <w:rPr>
          <w:rFonts w:eastAsia="Times New Roman" w:cs="Times New Roman"/>
          <w:sz w:val="24"/>
          <w:szCs w:val="24"/>
        </w:rPr>
        <w:t xml:space="preserve">Does the line plot lead you to think that any states are outliers in terms of their number of electoral votes? Explain your reasoning, and if you do believe that there are outlier values, identify the corresponding states. </w:t>
      </w:r>
    </w:p>
    <w:p w14:paraId="0411E037" w14:textId="77777777" w:rsidR="00DC6651" w:rsidRPr="00917AFA" w:rsidRDefault="00DC6651" w:rsidP="00DC6651">
      <w:pPr>
        <w:pStyle w:val="ListParagraph"/>
        <w:widowControl/>
        <w:ind w:left="1421" w:hanging="720"/>
        <w:contextualSpacing/>
        <w:rPr>
          <w:rFonts w:eastAsia="Times New Roman" w:cs="Times New Roman"/>
          <w:sz w:val="24"/>
          <w:szCs w:val="24"/>
        </w:rPr>
      </w:pPr>
      <w:r>
        <w:rPr>
          <w:rFonts w:eastAsia="Times New Roman" w:cs="Times New Roman"/>
          <w:sz w:val="24"/>
          <w:szCs w:val="24"/>
        </w:rPr>
        <w:t xml:space="preserve">Part E. </w:t>
      </w:r>
      <w:r w:rsidRPr="00917AFA">
        <w:rPr>
          <w:rFonts w:eastAsia="Times New Roman" w:cs="Times New Roman"/>
          <w:sz w:val="24"/>
          <w:szCs w:val="24"/>
        </w:rPr>
        <w:t xml:space="preserve">What measure of center (mean or </w:t>
      </w:r>
      <w:proofErr w:type="gramStart"/>
      <w:r w:rsidRPr="00917AFA">
        <w:rPr>
          <w:rFonts w:eastAsia="Times New Roman" w:cs="Times New Roman"/>
          <w:sz w:val="24"/>
          <w:szCs w:val="24"/>
        </w:rPr>
        <w:t>median</w:t>
      </w:r>
      <w:proofErr w:type="gramEnd"/>
      <w:r w:rsidRPr="00917AFA">
        <w:rPr>
          <w:rFonts w:eastAsia="Times New Roman" w:cs="Times New Roman"/>
          <w:sz w:val="24"/>
          <w:szCs w:val="24"/>
        </w:rPr>
        <w:t>) would you recommend for describing this data set? Why did you choose this measure?</w:t>
      </w:r>
    </w:p>
    <w:p w14:paraId="13D05281" w14:textId="49DE18EC" w:rsidR="00DC6651" w:rsidRPr="00DC6651" w:rsidRDefault="00DC6651" w:rsidP="00DC6651">
      <w:pPr>
        <w:pStyle w:val="ListParagraph"/>
        <w:widowControl/>
        <w:ind w:left="701"/>
        <w:contextualSpacing/>
        <w:rPr>
          <w:rFonts w:eastAsia="Times New Roman" w:cs="Times New Roman"/>
          <w:sz w:val="24"/>
          <w:szCs w:val="24"/>
        </w:rPr>
      </w:pPr>
      <w:r>
        <w:rPr>
          <w:rFonts w:eastAsia="Times New Roman" w:cs="Times New Roman"/>
          <w:sz w:val="24"/>
          <w:szCs w:val="24"/>
        </w:rPr>
        <w:t xml:space="preserve">Part F. </w:t>
      </w:r>
      <w:r w:rsidRPr="00917AFA">
        <w:rPr>
          <w:rFonts w:eastAsia="Times New Roman" w:cs="Times New Roman"/>
          <w:sz w:val="24"/>
          <w:szCs w:val="24"/>
        </w:rPr>
        <w:t xml:space="preserve">Determine the value of the </w:t>
      </w:r>
      <w:proofErr w:type="gramStart"/>
      <w:r w:rsidRPr="00917AFA">
        <w:rPr>
          <w:rFonts w:eastAsia="Times New Roman" w:cs="Times New Roman"/>
          <w:sz w:val="24"/>
          <w:szCs w:val="24"/>
        </w:rPr>
        <w:t>median</w:t>
      </w:r>
      <w:proofErr w:type="gramEnd"/>
      <w:r w:rsidRPr="00917AFA">
        <w:rPr>
          <w:rFonts w:eastAsia="Times New Roman" w:cs="Times New Roman"/>
          <w:sz w:val="24"/>
          <w:szCs w:val="24"/>
        </w:rPr>
        <w:t xml:space="preserve"> for this data set (electoral votes).</w:t>
      </w:r>
    </w:p>
    <w:p w14:paraId="25BC7D14" w14:textId="77777777" w:rsidR="00B5547C" w:rsidRPr="00BB2AFC" w:rsidRDefault="00B5547C" w:rsidP="00B5547C">
      <w:pPr>
        <w:spacing w:after="0" w:line="240" w:lineRule="auto"/>
        <w:rPr>
          <w:rFonts w:eastAsia="Times New Roman" w:cs="Times New Roman"/>
          <w:sz w:val="24"/>
          <w:szCs w:val="24"/>
        </w:rPr>
      </w:pPr>
    </w:p>
    <w:p w14:paraId="4B1741E1" w14:textId="77777777" w:rsidR="00B5547C" w:rsidRPr="00BB2AFC" w:rsidRDefault="00B5547C" w:rsidP="00BB2AFC">
      <w:pPr>
        <w:pStyle w:val="DataProbabilityHeading"/>
      </w:pPr>
      <w:r w:rsidRPr="00BB2AFC">
        <w:t>Instructional Items </w:t>
      </w:r>
    </w:p>
    <w:p w14:paraId="34BD2E53" w14:textId="77777777" w:rsidR="00DC6651" w:rsidRPr="00DC6651" w:rsidRDefault="00BB2AFC" w:rsidP="00DC6651">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58A6EF48" w14:textId="6CDE7349" w:rsidR="00DC6651" w:rsidRDefault="00DC6651" w:rsidP="00DC6651">
      <w:pPr>
        <w:spacing w:after="0" w:line="240" w:lineRule="auto"/>
        <w:ind w:left="360"/>
        <w:contextualSpacing/>
        <w:rPr>
          <w:rFonts w:eastAsia="Calibri" w:cs="Times New Roman"/>
          <w:bCs/>
          <w:sz w:val="24"/>
          <w:szCs w:val="24"/>
        </w:rPr>
      </w:pPr>
      <w:r w:rsidRPr="00DC6651">
        <w:rPr>
          <w:rFonts w:eastAsia="Calibri" w:cs="Times New Roman"/>
          <w:bCs/>
          <w:sz w:val="24"/>
          <w:szCs w:val="24"/>
        </w:rPr>
        <w:t xml:space="preserve">The household incomes of 15 families in a local neighborhood </w:t>
      </w:r>
      <w:r>
        <w:rPr>
          <w:rFonts w:eastAsia="Calibri" w:cs="Times New Roman"/>
          <w:bCs/>
          <w:sz w:val="24"/>
          <w:szCs w:val="24"/>
        </w:rPr>
        <w:t>were</w:t>
      </w:r>
      <w:r w:rsidRPr="00DC6651">
        <w:rPr>
          <w:rFonts w:eastAsia="Calibri" w:cs="Times New Roman"/>
          <w:bCs/>
          <w:sz w:val="24"/>
          <w:szCs w:val="24"/>
        </w:rPr>
        <w:t xml:space="preserve"> recorded to the nearest $1,000 in the table below. </w:t>
      </w:r>
    </w:p>
    <w:p w14:paraId="3977B2D6" w14:textId="77777777" w:rsidR="00DC6651" w:rsidRPr="00DC6651" w:rsidRDefault="00DC6651" w:rsidP="00467ED1">
      <w:pPr>
        <w:spacing w:after="0" w:line="240" w:lineRule="auto"/>
        <w:contextualSpacing/>
        <w:rPr>
          <w:rFonts w:eastAsia="Calibri" w:cs="Times New Roman"/>
          <w:bCs/>
          <w:sz w:val="24"/>
          <w:szCs w:val="24"/>
        </w:rPr>
      </w:pPr>
    </w:p>
    <w:p w14:paraId="2904FA27" w14:textId="39AFF04A" w:rsidR="00DC6651" w:rsidRDefault="002C1D8F" w:rsidP="002C1D8F">
      <w:pPr>
        <w:widowControl w:val="0"/>
        <w:spacing w:after="0" w:line="240" w:lineRule="auto"/>
        <w:ind w:left="360" w:firstLine="360"/>
        <w:rPr>
          <w:rFonts w:eastAsia="Calibri" w:cs="Times New Roman"/>
          <w:bCs/>
          <w:sz w:val="24"/>
          <w:szCs w:val="24"/>
        </w:rPr>
      </w:pPr>
      <w:r w:rsidRPr="002C1D8F">
        <w:rPr>
          <w:rFonts w:eastAsia="Calibri" w:cs="Times New Roman"/>
          <w:bCs/>
          <w:noProof/>
          <w:sz w:val="24"/>
          <w:szCs w:val="24"/>
        </w:rPr>
        <w:drawing>
          <wp:inline distT="0" distB="0" distL="0" distR="0" wp14:anchorId="2DA20B98" wp14:editId="4DF6C880">
            <wp:extent cx="5113463" cy="769687"/>
            <wp:effectExtent l="0" t="0" r="0" b="0"/>
            <wp:docPr id="1781046858" name="Picture 1" descr="A table with 15 recorded household incomes, ranging from $32,000 to $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46858" name="Picture 1" descr="A table with 15 recorded household incomes, ranging from $32,000 to $50,000."/>
                    <pic:cNvPicPr/>
                  </pic:nvPicPr>
                  <pic:blipFill>
                    <a:blip r:embed="rId88"/>
                    <a:stretch>
                      <a:fillRect/>
                    </a:stretch>
                  </pic:blipFill>
                  <pic:spPr>
                    <a:xfrm>
                      <a:off x="0" y="0"/>
                      <a:ext cx="5113463" cy="769687"/>
                    </a:xfrm>
                    <a:prstGeom prst="rect">
                      <a:avLst/>
                    </a:prstGeom>
                  </pic:spPr>
                </pic:pic>
              </a:graphicData>
            </a:graphic>
          </wp:inline>
        </w:drawing>
      </w:r>
    </w:p>
    <w:p w14:paraId="1B4E36AE" w14:textId="77777777" w:rsidR="002C1D8F" w:rsidRDefault="002C1D8F" w:rsidP="00467ED1">
      <w:pPr>
        <w:widowControl w:val="0"/>
        <w:spacing w:after="0" w:line="240" w:lineRule="auto"/>
        <w:rPr>
          <w:rFonts w:eastAsia="Calibri" w:cs="Times New Roman"/>
          <w:bCs/>
          <w:sz w:val="24"/>
          <w:szCs w:val="24"/>
        </w:rPr>
      </w:pPr>
    </w:p>
    <w:p w14:paraId="3F6F6B59" w14:textId="66530E08" w:rsidR="00DC6651" w:rsidRPr="00DC6651" w:rsidRDefault="00DC6651" w:rsidP="00DC6651">
      <w:pPr>
        <w:widowControl w:val="0"/>
        <w:spacing w:after="0" w:line="240" w:lineRule="auto"/>
        <w:ind w:left="360"/>
        <w:rPr>
          <w:rFonts w:eastAsia="Calibri" w:cs="Times New Roman"/>
          <w:bCs/>
          <w:sz w:val="24"/>
          <w:szCs w:val="24"/>
        </w:rPr>
      </w:pPr>
      <w:r w:rsidRPr="00DC6651">
        <w:rPr>
          <w:rFonts w:eastAsia="Calibri" w:cs="Times New Roman"/>
          <w:bCs/>
          <w:sz w:val="24"/>
          <w:szCs w:val="24"/>
        </w:rPr>
        <w:t xml:space="preserve">Determine the most appropriate measure of </w:t>
      </w:r>
      <w:proofErr w:type="gramStart"/>
      <w:r w:rsidRPr="00DC6651">
        <w:rPr>
          <w:rFonts w:eastAsia="Calibri" w:cs="Times New Roman"/>
          <w:bCs/>
          <w:sz w:val="24"/>
          <w:szCs w:val="24"/>
        </w:rPr>
        <w:t>center</w:t>
      </w:r>
      <w:proofErr w:type="gramEnd"/>
      <w:r w:rsidRPr="00DC6651">
        <w:rPr>
          <w:rFonts w:eastAsia="Calibri" w:cs="Times New Roman"/>
          <w:bCs/>
          <w:sz w:val="24"/>
          <w:szCs w:val="24"/>
        </w:rPr>
        <w:t xml:space="preserve"> to describe this data set. What is the value of that measure?</w:t>
      </w:r>
    </w:p>
    <w:p w14:paraId="30760116" w14:textId="77777777" w:rsidR="00DC6651" w:rsidRPr="00467ED1" w:rsidRDefault="00DC6651" w:rsidP="00DC6651">
      <w:pPr>
        <w:spacing w:after="0" w:line="240" w:lineRule="auto"/>
        <w:textAlignment w:val="baseline"/>
        <w:rPr>
          <w:rFonts w:eastAsia="Times New Roman" w:cs="Times New Roman"/>
          <w:iCs/>
          <w:sz w:val="24"/>
          <w:szCs w:val="24"/>
        </w:rPr>
      </w:pPr>
    </w:p>
    <w:p w14:paraId="3A1474F8" w14:textId="77777777" w:rsidR="00DC6651" w:rsidRPr="00DC6651" w:rsidRDefault="00DC6651" w:rsidP="00DC6651">
      <w:pPr>
        <w:spacing w:after="0" w:line="240" w:lineRule="auto"/>
        <w:textAlignment w:val="baseline"/>
        <w:rPr>
          <w:rFonts w:eastAsia="Times New Roman" w:cs="Times New Roman"/>
          <w:i/>
          <w:sz w:val="24"/>
          <w:szCs w:val="24"/>
        </w:rPr>
      </w:pPr>
      <w:r w:rsidRPr="00DC6651">
        <w:rPr>
          <w:rFonts w:eastAsia="Times New Roman" w:cs="Times New Roman"/>
          <w:i/>
          <w:sz w:val="24"/>
          <w:szCs w:val="24"/>
        </w:rPr>
        <w:t>Instructional Item 2</w:t>
      </w:r>
    </w:p>
    <w:p w14:paraId="3DD82EFA" w14:textId="753DE78E" w:rsidR="00DC6651" w:rsidRDefault="00DC6651" w:rsidP="00DC6651">
      <w:pPr>
        <w:spacing w:after="0" w:line="240" w:lineRule="auto"/>
        <w:ind w:left="360"/>
        <w:contextualSpacing/>
        <w:rPr>
          <w:rFonts w:eastAsia="Calibri" w:cs="Times New Roman"/>
          <w:bCs/>
          <w:sz w:val="24"/>
          <w:szCs w:val="24"/>
        </w:rPr>
      </w:pPr>
      <w:r w:rsidRPr="00DC6651">
        <w:rPr>
          <w:rFonts w:eastAsia="Calibri" w:cs="Times New Roman"/>
          <w:bCs/>
          <w:sz w:val="24"/>
          <w:szCs w:val="24"/>
        </w:rPr>
        <w:t xml:space="preserve">The household incomes of 15 families in a local neighborhood </w:t>
      </w:r>
      <w:r>
        <w:rPr>
          <w:rFonts w:eastAsia="Calibri" w:cs="Times New Roman"/>
          <w:bCs/>
          <w:sz w:val="24"/>
          <w:szCs w:val="24"/>
        </w:rPr>
        <w:t>were</w:t>
      </w:r>
      <w:r w:rsidRPr="00DC6651">
        <w:rPr>
          <w:rFonts w:eastAsia="Calibri" w:cs="Times New Roman"/>
          <w:bCs/>
          <w:sz w:val="24"/>
          <w:szCs w:val="24"/>
        </w:rPr>
        <w:t xml:space="preserve"> recorded to the nearest $1,000 in the table below. </w:t>
      </w:r>
    </w:p>
    <w:p w14:paraId="7E5E62C9" w14:textId="77777777" w:rsidR="00EB547A" w:rsidRDefault="00EB547A" w:rsidP="00467ED1">
      <w:pPr>
        <w:spacing w:after="0" w:line="240" w:lineRule="auto"/>
        <w:contextualSpacing/>
        <w:rPr>
          <w:rFonts w:eastAsia="Calibri" w:cs="Times New Roman"/>
          <w:bCs/>
          <w:sz w:val="24"/>
          <w:szCs w:val="24"/>
        </w:rPr>
      </w:pPr>
    </w:p>
    <w:p w14:paraId="1A7403CE" w14:textId="2A9D54EC" w:rsidR="00DC6651" w:rsidRPr="00DC6651" w:rsidRDefault="00EB547A" w:rsidP="00EB547A">
      <w:pPr>
        <w:spacing w:after="0" w:line="240" w:lineRule="auto"/>
        <w:ind w:left="360" w:firstLine="360"/>
        <w:contextualSpacing/>
        <w:rPr>
          <w:rFonts w:eastAsia="Calibri" w:cs="Times New Roman"/>
          <w:bCs/>
          <w:sz w:val="24"/>
          <w:szCs w:val="24"/>
        </w:rPr>
      </w:pPr>
      <w:r w:rsidRPr="00EB547A">
        <w:rPr>
          <w:rFonts w:eastAsia="Calibri" w:cs="Times New Roman"/>
          <w:bCs/>
          <w:noProof/>
          <w:sz w:val="24"/>
          <w:szCs w:val="24"/>
        </w:rPr>
        <w:drawing>
          <wp:inline distT="0" distB="0" distL="0" distR="0" wp14:anchorId="70CFBC78" wp14:editId="24600DB0">
            <wp:extent cx="5113463" cy="769687"/>
            <wp:effectExtent l="0" t="0" r="0" b="0"/>
            <wp:docPr id="1441504293" name="Picture 1" descr="A table with 15 recorded household incomes, ranging from $32,000 to $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04293" name="Picture 1" descr="A table with 15 recorded household incomes, ranging from $32,000 to $50,000."/>
                    <pic:cNvPicPr/>
                  </pic:nvPicPr>
                  <pic:blipFill>
                    <a:blip r:embed="rId88"/>
                    <a:stretch>
                      <a:fillRect/>
                    </a:stretch>
                  </pic:blipFill>
                  <pic:spPr>
                    <a:xfrm>
                      <a:off x="0" y="0"/>
                      <a:ext cx="5113463" cy="769687"/>
                    </a:xfrm>
                    <a:prstGeom prst="rect">
                      <a:avLst/>
                    </a:prstGeom>
                  </pic:spPr>
                </pic:pic>
              </a:graphicData>
            </a:graphic>
          </wp:inline>
        </w:drawing>
      </w:r>
    </w:p>
    <w:p w14:paraId="1A08B22F" w14:textId="77777777" w:rsidR="00DC6651" w:rsidRDefault="00DC6651" w:rsidP="00467ED1">
      <w:pPr>
        <w:spacing w:after="0" w:line="240" w:lineRule="auto"/>
        <w:textAlignment w:val="baseline"/>
        <w:rPr>
          <w:rFonts w:eastAsia="Calibri" w:cs="Times New Roman"/>
          <w:sz w:val="24"/>
          <w:szCs w:val="24"/>
        </w:rPr>
      </w:pPr>
    </w:p>
    <w:p w14:paraId="556DE9C4" w14:textId="6FC2AA35" w:rsidR="00DC6651" w:rsidRPr="00DC6651" w:rsidRDefault="00DC6651" w:rsidP="00DC6651">
      <w:pPr>
        <w:spacing w:after="0" w:line="240" w:lineRule="auto"/>
        <w:ind w:left="360"/>
        <w:textAlignment w:val="baseline"/>
        <w:rPr>
          <w:rFonts w:eastAsia="Times New Roman" w:cs="Times New Roman"/>
          <w:sz w:val="24"/>
          <w:szCs w:val="24"/>
        </w:rPr>
      </w:pPr>
      <w:r w:rsidRPr="00DC6651">
        <w:rPr>
          <w:rFonts w:eastAsia="Calibri" w:cs="Times New Roman"/>
          <w:sz w:val="24"/>
          <w:szCs w:val="24"/>
        </w:rPr>
        <w:t xml:space="preserve">At the end of the month, a new family is moving in whose household income is $475,000. Determine the most appropriate measure of </w:t>
      </w:r>
      <w:proofErr w:type="gramStart"/>
      <w:r w:rsidRPr="00DC6651">
        <w:rPr>
          <w:rFonts w:eastAsia="Calibri" w:cs="Times New Roman"/>
          <w:sz w:val="24"/>
          <w:szCs w:val="24"/>
        </w:rPr>
        <w:t>center</w:t>
      </w:r>
      <w:proofErr w:type="gramEnd"/>
      <w:r w:rsidRPr="00DC6651">
        <w:rPr>
          <w:rFonts w:eastAsia="Calibri" w:cs="Times New Roman"/>
          <w:sz w:val="24"/>
          <w:szCs w:val="24"/>
        </w:rPr>
        <w:t xml:space="preserve"> to describe this data set. What is the value of that measure? Justify your choice. </w:t>
      </w:r>
    </w:p>
    <w:p w14:paraId="627B05D2" w14:textId="77777777" w:rsidR="00DC6651" w:rsidRPr="00467ED1" w:rsidRDefault="00DC6651" w:rsidP="00DC6651">
      <w:pPr>
        <w:spacing w:after="0" w:line="240" w:lineRule="auto"/>
        <w:textAlignment w:val="baseline"/>
        <w:rPr>
          <w:rFonts w:eastAsia="Times New Roman" w:cs="Times New Roman"/>
          <w:iCs/>
          <w:sz w:val="24"/>
          <w:szCs w:val="24"/>
        </w:rPr>
      </w:pPr>
    </w:p>
    <w:p w14:paraId="71C1C644" w14:textId="79BDD295" w:rsidR="00A25B12" w:rsidRDefault="00DC6651" w:rsidP="008E3F6D">
      <w:pPr>
        <w:pStyle w:val="Style4"/>
      </w:pPr>
      <w:r w:rsidRPr="00BB2AFC">
        <w:t>*The strategies, tasks and items included in the B1G-M are examples and should not be considered comprehensive.</w:t>
      </w:r>
    </w:p>
    <w:p w14:paraId="1FF08F52" w14:textId="77777777" w:rsidR="00C47CD5" w:rsidRPr="006B6BAE" w:rsidRDefault="00C47CD5" w:rsidP="001253B6">
      <w:pPr>
        <w:spacing w:after="0" w:line="240" w:lineRule="auto"/>
        <w:rPr>
          <w:rFonts w:cs="Times New Roman"/>
        </w:rPr>
      </w:pPr>
    </w:p>
    <w:p w14:paraId="3651F18E" w14:textId="5D9CC5CC" w:rsidR="00A25B12" w:rsidRPr="006B6BAE" w:rsidRDefault="00A25B12" w:rsidP="004834E8">
      <w:pPr>
        <w:pStyle w:val="Heading3"/>
      </w:pPr>
      <w:bookmarkStart w:id="45" w:name="_MA.6.DP.1.2"/>
      <w:bookmarkStart w:id="46" w:name="_MA.7.DP.1.2"/>
      <w:bookmarkEnd w:id="45"/>
      <w:bookmarkEnd w:id="46"/>
      <w:r w:rsidRPr="006B6BAE">
        <w:t>MA</w:t>
      </w:r>
      <w:r w:rsidR="00493DBF">
        <w:t>.</w:t>
      </w:r>
      <w:r w:rsidR="00157154">
        <w:t>7</w:t>
      </w:r>
      <w:r w:rsidR="00493DBF">
        <w:t>.</w:t>
      </w:r>
      <w:r w:rsidRPr="006B6BAE">
        <w:t>DP.1.2</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DataProbabilityHeading"/>
      </w:pPr>
      <w:r w:rsidRPr="006B6BAE">
        <w:t>Benchmark</w:t>
      </w:r>
    </w:p>
    <w:p w14:paraId="2C6E4645" w14:textId="53FA3227" w:rsidR="00C37475" w:rsidRDefault="00C37475" w:rsidP="00C37475">
      <w:pPr>
        <w:pStyle w:val="Style3"/>
      </w:pPr>
      <w:r w:rsidRPr="006B6BAE">
        <w:rPr>
          <w:rFonts w:eastAsia="Times New Roman"/>
        </w:rPr>
        <w:t>MA</w:t>
      </w:r>
      <w:r w:rsidR="00493DBF">
        <w:rPr>
          <w:rFonts w:eastAsia="Times New Roman"/>
        </w:rPr>
        <w:t>.</w:t>
      </w:r>
      <w:r w:rsidR="00DC6651">
        <w:rPr>
          <w:rFonts w:eastAsia="Times New Roman"/>
        </w:rPr>
        <w:t>7</w:t>
      </w:r>
      <w:r w:rsidR="00493DBF">
        <w:rPr>
          <w:rFonts w:eastAsia="Times New Roman"/>
        </w:rPr>
        <w:t>.</w:t>
      </w:r>
      <w:r w:rsidRPr="006B6BAE">
        <w:rPr>
          <w:rFonts w:eastAsia="Times New Roman"/>
        </w:rPr>
        <w:t>DP.1.</w:t>
      </w:r>
      <w:r>
        <w:rPr>
          <w:rFonts w:eastAsia="Times New Roman"/>
        </w:rPr>
        <w:t>2</w:t>
      </w:r>
      <w:r w:rsidRPr="00195B79">
        <w:tab/>
      </w:r>
      <w:r w:rsidR="00DC6651" w:rsidRPr="00917AFA">
        <w:rPr>
          <w:rFonts w:eastAsia="Times New Roman"/>
          <w:color w:val="000000"/>
        </w:rPr>
        <w:t>Given two numerical or graphical representations of data, use the measure(s) of center and measure(s) of variability to make comparisons, interpret results and draw conclus</w:t>
      </w:r>
      <w:r w:rsidR="00DC6651">
        <w:rPr>
          <w:rFonts w:eastAsia="Times New Roman"/>
          <w:color w:val="000000"/>
        </w:rPr>
        <w:t>ions about the two populations.</w:t>
      </w:r>
    </w:p>
    <w:p w14:paraId="467F7CF6" w14:textId="77777777" w:rsidR="00CD13C6" w:rsidRDefault="00CD13C6">
      <w:pPr>
        <w:rPr>
          <w:rFonts w:eastAsia="Times New Roman" w:cs="Times New Roman"/>
          <w:color w:val="000000"/>
          <w:u w:val="single"/>
        </w:rPr>
      </w:pPr>
      <w:r>
        <w:rPr>
          <w:rFonts w:eastAsia="Times New Roman" w:cs="Times New Roman"/>
          <w:color w:val="000000"/>
          <w:u w:val="single"/>
        </w:rPr>
        <w:br w:type="page"/>
      </w:r>
    </w:p>
    <w:p w14:paraId="2E3A51D4" w14:textId="46AF19D9" w:rsidR="00DC6651" w:rsidRPr="00DC6651" w:rsidRDefault="00DC6651" w:rsidP="00DC6651">
      <w:pPr>
        <w:spacing w:after="0" w:line="240" w:lineRule="auto"/>
        <w:rPr>
          <w:rFonts w:eastAsia="Times New Roman" w:cs="Times New Roman"/>
          <w:color w:val="000000"/>
        </w:rPr>
      </w:pPr>
      <w:r w:rsidRPr="00DC6651">
        <w:rPr>
          <w:rFonts w:eastAsia="Times New Roman" w:cs="Times New Roman"/>
          <w:color w:val="000000"/>
          <w:u w:val="single"/>
        </w:rPr>
        <w:lastRenderedPageBreak/>
        <w:t>Benchmark Clarifications:</w:t>
      </w:r>
    </w:p>
    <w:p w14:paraId="0E61FD52" w14:textId="77777777" w:rsidR="00DC6651" w:rsidRPr="00DC6651" w:rsidRDefault="00DC6651" w:rsidP="00DC6651">
      <w:pPr>
        <w:spacing w:after="0" w:line="240" w:lineRule="auto"/>
        <w:rPr>
          <w:rFonts w:eastAsia="Times New Roman" w:cs="Times New Roman"/>
          <w:color w:val="000000"/>
        </w:rPr>
      </w:pPr>
      <w:r w:rsidRPr="00DC6651">
        <w:rPr>
          <w:rFonts w:eastAsia="Times New Roman" w:cs="Times New Roman"/>
          <w:i/>
          <w:color w:val="000000"/>
        </w:rPr>
        <w:t xml:space="preserve">Clarification 1: </w:t>
      </w:r>
      <w:r w:rsidRPr="00DC6651">
        <w:rPr>
          <w:rFonts w:eastAsia="Times New Roman" w:cs="Times New Roman"/>
          <w:color w:val="000000"/>
        </w:rPr>
        <w:t>Graphical representations are limited to histograms, line plots, box plots and stem-and-leaf plots.</w:t>
      </w:r>
    </w:p>
    <w:p w14:paraId="603FFB51" w14:textId="77777777" w:rsidR="00DC6651" w:rsidRPr="00DC6651" w:rsidRDefault="00DC6651" w:rsidP="00DC6651">
      <w:pPr>
        <w:spacing w:after="0" w:line="240" w:lineRule="auto"/>
        <w:rPr>
          <w:rFonts w:eastAsia="Times New Roman" w:cs="Times New Roman"/>
          <w:color w:val="000000"/>
        </w:rPr>
      </w:pPr>
      <w:r w:rsidRPr="00DC6651">
        <w:rPr>
          <w:rFonts w:eastAsia="Times New Roman" w:cs="Times New Roman"/>
          <w:i/>
          <w:color w:val="000000"/>
        </w:rPr>
        <w:t xml:space="preserve">Clarification 2: </w:t>
      </w:r>
      <w:r w:rsidRPr="00DC6651">
        <w:rPr>
          <w:rFonts w:eastAsia="Times New Roman" w:cs="Times New Roman"/>
          <w:color w:val="000000"/>
        </w:rPr>
        <w:t xml:space="preserve">The measure of center is limited to mean and </w:t>
      </w:r>
      <w:proofErr w:type="gramStart"/>
      <w:r w:rsidRPr="00DC6651">
        <w:rPr>
          <w:rFonts w:eastAsia="Times New Roman" w:cs="Times New Roman"/>
          <w:color w:val="000000"/>
        </w:rPr>
        <w:t>median</w:t>
      </w:r>
      <w:proofErr w:type="gramEnd"/>
      <w:r w:rsidRPr="00DC6651">
        <w:rPr>
          <w:rFonts w:eastAsia="Times New Roman" w:cs="Times New Roman"/>
          <w:color w:val="000000"/>
        </w:rPr>
        <w:t>. The measure of variation is limited to range and interquartile range.</w:t>
      </w:r>
    </w:p>
    <w:p w14:paraId="61731F51" w14:textId="77777777" w:rsidR="00C37475" w:rsidRPr="009D638A" w:rsidRDefault="00C37475" w:rsidP="00C37475">
      <w:pPr>
        <w:spacing w:after="0" w:line="240" w:lineRule="auto"/>
        <w:textAlignment w:val="baseline"/>
        <w:rPr>
          <w:rFonts w:eastAsia="Times New Roman" w:cs="Times New Roman"/>
        </w:rPr>
      </w:pPr>
    </w:p>
    <w:p w14:paraId="18855014" w14:textId="44D395DE" w:rsidR="00C37475" w:rsidRPr="006B6BAE" w:rsidRDefault="00C37475" w:rsidP="00C37475">
      <w:pPr>
        <w:pStyle w:val="DataProbabilityHeading"/>
      </w:pPr>
      <w:r>
        <w:t xml:space="preserve">Connecting </w:t>
      </w:r>
      <w:r w:rsidRPr="006B6BAE">
        <w:t>Benchmark</w:t>
      </w:r>
      <w:r>
        <w:t>s/</w:t>
      </w:r>
      <w:r w:rsidRPr="006B6BAE">
        <w:t>Horizontal Alignment</w:t>
      </w:r>
    </w:p>
    <w:p w14:paraId="25211F13" w14:textId="77777777" w:rsidR="00DC6651" w:rsidRDefault="00DC6651" w:rsidP="00C40F38">
      <w:pPr>
        <w:numPr>
          <w:ilvl w:val="0"/>
          <w:numId w:val="15"/>
        </w:numPr>
        <w:spacing w:after="0" w:line="240" w:lineRule="auto"/>
        <w:contextualSpacing/>
        <w:rPr>
          <w:rFonts w:asciiTheme="minorHAnsi" w:eastAsia="Times New Roman" w:hAnsiTheme="minorHAnsi"/>
        </w:rPr>
      </w:pPr>
      <w:r w:rsidRPr="00DC6651">
        <w:rPr>
          <w:rFonts w:eastAsia="Calibri" w:cs="Times New Roman"/>
          <w:sz w:val="24"/>
          <w:szCs w:val="24"/>
        </w:rPr>
        <w:t>MA.7.DP.1.1</w:t>
      </w:r>
    </w:p>
    <w:p w14:paraId="4AEEB7B6" w14:textId="4B7D688F" w:rsidR="00C37475" w:rsidRPr="00DC6651" w:rsidRDefault="00DC6651" w:rsidP="00C40F38">
      <w:pPr>
        <w:numPr>
          <w:ilvl w:val="0"/>
          <w:numId w:val="15"/>
        </w:numPr>
        <w:spacing w:after="0" w:line="240" w:lineRule="auto"/>
        <w:contextualSpacing/>
        <w:rPr>
          <w:rFonts w:asciiTheme="minorHAnsi" w:eastAsia="Times New Roman" w:hAnsiTheme="minorHAnsi"/>
        </w:rPr>
      </w:pPr>
      <w:r w:rsidRPr="00DC6651">
        <w:rPr>
          <w:rFonts w:eastAsia="Calibri" w:cs="Times New Roman"/>
          <w:sz w:val="24"/>
          <w:szCs w:val="24"/>
        </w:rPr>
        <w:t>MA.7.NSO.2.2, MA.7.NSO.2.3</w:t>
      </w:r>
    </w:p>
    <w:p w14:paraId="7FE52F95" w14:textId="77777777" w:rsidR="00DC6651" w:rsidRPr="00BC552F" w:rsidRDefault="00DC6651" w:rsidP="00467ED1">
      <w:pPr>
        <w:spacing w:after="0" w:line="240" w:lineRule="auto"/>
        <w:textAlignment w:val="baseline"/>
        <w:rPr>
          <w:rFonts w:eastAsia="Times New Roman" w:cs="Times New Roman"/>
          <w:sz w:val="24"/>
          <w:szCs w:val="24"/>
        </w:rPr>
      </w:pPr>
    </w:p>
    <w:p w14:paraId="430AA512" w14:textId="77777777" w:rsidR="00C37475" w:rsidRDefault="00C37475" w:rsidP="00C37475">
      <w:pPr>
        <w:pStyle w:val="DataProbabilityHeading"/>
      </w:pPr>
      <w:r w:rsidRPr="009C58CD">
        <w:t>Terms</w:t>
      </w:r>
      <w:r w:rsidRPr="006B6BAE">
        <w:t> from the K-12 Glossary </w:t>
      </w:r>
    </w:p>
    <w:p w14:paraId="26756569" w14:textId="5D987892" w:rsidR="00DC6651" w:rsidRPr="00DC6651" w:rsidRDefault="00DC6651" w:rsidP="00C40F38">
      <w:pPr>
        <w:numPr>
          <w:ilvl w:val="0"/>
          <w:numId w:val="17"/>
        </w:numPr>
        <w:spacing w:after="0" w:line="240" w:lineRule="auto"/>
        <w:textAlignment w:val="baseline"/>
        <w:rPr>
          <w:rFonts w:eastAsia="Times New Roman" w:cs="Times New Roman"/>
          <w:sz w:val="24"/>
          <w:szCs w:val="24"/>
        </w:rPr>
      </w:pPr>
      <w:r w:rsidRPr="00DC6651">
        <w:rPr>
          <w:rFonts w:eastAsia="Calibri" w:cs="Times New Roman"/>
          <w:color w:val="000000" w:themeColor="text1"/>
          <w:sz w:val="24"/>
          <w:szCs w:val="24"/>
        </w:rPr>
        <w:t>Box Plot</w:t>
      </w:r>
    </w:p>
    <w:p w14:paraId="00C03CCC"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D</w:t>
      </w:r>
      <w:r w:rsidRPr="00917AFA">
        <w:rPr>
          <w:rFonts w:eastAsia="Calibri" w:cs="Times New Roman"/>
          <w:color w:val="000000" w:themeColor="text1"/>
          <w:sz w:val="24"/>
          <w:szCs w:val="24"/>
        </w:rPr>
        <w:t>ata</w:t>
      </w:r>
    </w:p>
    <w:p w14:paraId="69E914CE"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H</w:t>
      </w:r>
      <w:r w:rsidRPr="00917AFA">
        <w:rPr>
          <w:rFonts w:eastAsia="Calibri" w:cs="Times New Roman"/>
          <w:color w:val="000000" w:themeColor="text1"/>
          <w:sz w:val="24"/>
          <w:szCs w:val="24"/>
        </w:rPr>
        <w:t>istogram</w:t>
      </w:r>
    </w:p>
    <w:p w14:paraId="2DD0139B"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I</w:t>
      </w:r>
      <w:r w:rsidRPr="00917AFA">
        <w:rPr>
          <w:rFonts w:eastAsia="Calibri" w:cs="Times New Roman"/>
          <w:color w:val="000000" w:themeColor="text1"/>
          <w:sz w:val="24"/>
          <w:szCs w:val="24"/>
        </w:rPr>
        <w:t xml:space="preserve">nterquartile </w:t>
      </w:r>
      <w:r>
        <w:rPr>
          <w:rFonts w:eastAsia="Calibri" w:cs="Times New Roman"/>
          <w:color w:val="000000" w:themeColor="text1"/>
          <w:sz w:val="24"/>
          <w:szCs w:val="24"/>
        </w:rPr>
        <w:t>R</w:t>
      </w:r>
      <w:r w:rsidRPr="00917AFA">
        <w:rPr>
          <w:rFonts w:eastAsia="Calibri" w:cs="Times New Roman"/>
          <w:color w:val="000000" w:themeColor="text1"/>
          <w:sz w:val="24"/>
          <w:szCs w:val="24"/>
        </w:rPr>
        <w:t>ange (IQR)</w:t>
      </w:r>
    </w:p>
    <w:p w14:paraId="228CEE69"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L</w:t>
      </w:r>
      <w:r w:rsidRPr="00917AFA">
        <w:rPr>
          <w:rFonts w:eastAsia="Calibri" w:cs="Times New Roman"/>
          <w:color w:val="000000" w:themeColor="text1"/>
          <w:sz w:val="24"/>
          <w:szCs w:val="24"/>
        </w:rPr>
        <w:t xml:space="preserve">ine </w:t>
      </w:r>
      <w:r>
        <w:rPr>
          <w:rFonts w:eastAsia="Calibri" w:cs="Times New Roman"/>
          <w:color w:val="000000" w:themeColor="text1"/>
          <w:sz w:val="24"/>
          <w:szCs w:val="24"/>
        </w:rPr>
        <w:t>P</w:t>
      </w:r>
      <w:r w:rsidRPr="00917AFA">
        <w:rPr>
          <w:rFonts w:eastAsia="Calibri" w:cs="Times New Roman"/>
          <w:color w:val="000000" w:themeColor="text1"/>
          <w:sz w:val="24"/>
          <w:szCs w:val="24"/>
        </w:rPr>
        <w:t>lot</w:t>
      </w:r>
    </w:p>
    <w:p w14:paraId="13A30877"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ean</w:t>
      </w:r>
    </w:p>
    <w:p w14:paraId="70887A4B"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 xml:space="preserve">easures of </w:t>
      </w:r>
      <w:r>
        <w:rPr>
          <w:rFonts w:eastAsia="Calibri" w:cs="Times New Roman"/>
          <w:color w:val="000000" w:themeColor="text1"/>
          <w:sz w:val="24"/>
          <w:szCs w:val="24"/>
        </w:rPr>
        <w:t>C</w:t>
      </w:r>
      <w:r w:rsidRPr="00917AFA">
        <w:rPr>
          <w:rFonts w:eastAsia="Calibri" w:cs="Times New Roman"/>
          <w:color w:val="000000" w:themeColor="text1"/>
          <w:sz w:val="24"/>
          <w:szCs w:val="24"/>
        </w:rPr>
        <w:t>enter</w:t>
      </w:r>
    </w:p>
    <w:p w14:paraId="3EC890DF"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 xml:space="preserve">easures of </w:t>
      </w:r>
      <w:r>
        <w:rPr>
          <w:rFonts w:eastAsia="Calibri" w:cs="Times New Roman"/>
          <w:color w:val="000000" w:themeColor="text1"/>
          <w:sz w:val="24"/>
          <w:szCs w:val="24"/>
        </w:rPr>
        <w:t>V</w:t>
      </w:r>
      <w:r w:rsidRPr="00917AFA">
        <w:rPr>
          <w:rFonts w:eastAsia="Calibri" w:cs="Times New Roman"/>
          <w:color w:val="000000" w:themeColor="text1"/>
          <w:sz w:val="24"/>
          <w:szCs w:val="24"/>
        </w:rPr>
        <w:t>ariability</w:t>
      </w:r>
    </w:p>
    <w:p w14:paraId="2F6A9E25"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edian</w:t>
      </w:r>
    </w:p>
    <w:p w14:paraId="2841B0D5"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R</w:t>
      </w:r>
      <w:r w:rsidRPr="00917AFA">
        <w:rPr>
          <w:rFonts w:eastAsia="Calibri" w:cs="Times New Roman"/>
          <w:color w:val="000000" w:themeColor="text1"/>
          <w:sz w:val="24"/>
          <w:szCs w:val="24"/>
        </w:rPr>
        <w:t>ange (of data set)</w:t>
      </w:r>
    </w:p>
    <w:p w14:paraId="7B29A87A" w14:textId="77777777" w:rsidR="00DC6651" w:rsidRPr="00917AFA" w:rsidRDefault="00DC6651" w:rsidP="00467ED1">
      <w:pPr>
        <w:pStyle w:val="ListParagraph"/>
        <w:numPr>
          <w:ilvl w:val="0"/>
          <w:numId w:val="17"/>
        </w:numPr>
        <w:textAlignment w:val="baseline"/>
        <w:rPr>
          <w:rFonts w:eastAsia="Times New Roman" w:cs="Times New Roman"/>
          <w:sz w:val="24"/>
          <w:szCs w:val="24"/>
        </w:rPr>
      </w:pPr>
      <w:r>
        <w:rPr>
          <w:rFonts w:eastAsia="Calibri" w:cs="Times New Roman"/>
          <w:color w:val="000000" w:themeColor="text1"/>
          <w:sz w:val="24"/>
          <w:szCs w:val="24"/>
        </w:rPr>
        <w:t>S</w:t>
      </w:r>
      <w:r w:rsidRPr="00917AFA">
        <w:rPr>
          <w:rFonts w:eastAsia="Calibri" w:cs="Times New Roman"/>
          <w:color w:val="000000" w:themeColor="text1"/>
          <w:sz w:val="24"/>
          <w:szCs w:val="24"/>
        </w:rPr>
        <w:t>tem-and-</w:t>
      </w:r>
      <w:r>
        <w:rPr>
          <w:rFonts w:eastAsia="Calibri" w:cs="Times New Roman"/>
          <w:color w:val="000000" w:themeColor="text1"/>
          <w:sz w:val="24"/>
          <w:szCs w:val="24"/>
        </w:rPr>
        <w:t>L</w:t>
      </w:r>
      <w:r w:rsidRPr="00917AFA">
        <w:rPr>
          <w:rFonts w:eastAsia="Calibri" w:cs="Times New Roman"/>
          <w:color w:val="000000" w:themeColor="text1"/>
          <w:sz w:val="24"/>
          <w:szCs w:val="24"/>
        </w:rPr>
        <w:t xml:space="preserve">eaf </w:t>
      </w:r>
      <w:r>
        <w:rPr>
          <w:rFonts w:eastAsia="Calibri" w:cs="Times New Roman"/>
          <w:color w:val="000000" w:themeColor="text1"/>
          <w:sz w:val="24"/>
          <w:szCs w:val="24"/>
        </w:rPr>
        <w:t>P</w:t>
      </w:r>
      <w:r w:rsidRPr="00917AFA">
        <w:rPr>
          <w:rFonts w:eastAsia="Calibri" w:cs="Times New Roman"/>
          <w:color w:val="000000" w:themeColor="text1"/>
          <w:sz w:val="24"/>
          <w:szCs w:val="24"/>
        </w:rPr>
        <w:t>lot</w:t>
      </w:r>
    </w:p>
    <w:p w14:paraId="7AFD8F18" w14:textId="77777777" w:rsidR="00C37475" w:rsidRPr="00467ED1" w:rsidRDefault="00C37475" w:rsidP="00467ED1">
      <w:pPr>
        <w:spacing w:after="0"/>
        <w:textAlignment w:val="baseline"/>
        <w:rPr>
          <w:rFonts w:eastAsia="Times New Roman" w:cs="Times New Roman"/>
          <w:sz w:val="24"/>
          <w:szCs w:val="24"/>
        </w:rPr>
      </w:pPr>
    </w:p>
    <w:p w14:paraId="6C678F11" w14:textId="77777777" w:rsidR="00C37475" w:rsidRPr="00775194" w:rsidRDefault="00C37475" w:rsidP="00C37475">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E12E485" w14:textId="35685FE2" w:rsidR="00C37475" w:rsidRPr="00C60A26" w:rsidRDefault="00C37475" w:rsidP="00C40F38">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DC6651">
              <w:rPr>
                <w:rFonts w:eastAsia="Times New Roman" w:cs="Times New Roman"/>
                <w:sz w:val="24"/>
                <w:szCs w:val="24"/>
              </w:rPr>
              <w:t>6</w:t>
            </w:r>
            <w:r w:rsidR="00495C29">
              <w:rPr>
                <w:rFonts w:eastAsia="Times New Roman" w:cs="Times New Roman"/>
                <w:sz w:val="24"/>
                <w:szCs w:val="24"/>
              </w:rPr>
              <w:t>.</w:t>
            </w:r>
            <w:r w:rsidRPr="006B6BAE">
              <w:rPr>
                <w:rFonts w:eastAsia="Times New Roman" w:cs="Times New Roman"/>
                <w:sz w:val="24"/>
                <w:szCs w:val="24"/>
              </w:rPr>
              <w:t xml:space="preserve">DP.1.2 </w:t>
            </w:r>
          </w:p>
        </w:tc>
        <w:tc>
          <w:tcPr>
            <w:tcW w:w="2501" w:type="pct"/>
            <w:tcBorders>
              <w:top w:val="single" w:sz="4" w:space="0" w:color="auto"/>
              <w:left w:val="nil"/>
              <w:bottom w:val="nil"/>
              <w:right w:val="nil"/>
            </w:tcBorders>
            <w:shd w:val="clear" w:color="auto" w:fill="auto"/>
          </w:tcPr>
          <w:p w14:paraId="35D5C97D"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5F2980D" w14:textId="77777777" w:rsidR="00DC6651" w:rsidRPr="00DC6651" w:rsidRDefault="00DC6651" w:rsidP="00C40F38">
            <w:pPr>
              <w:numPr>
                <w:ilvl w:val="0"/>
                <w:numId w:val="14"/>
              </w:numPr>
              <w:spacing w:after="0" w:line="240" w:lineRule="auto"/>
              <w:contextualSpacing/>
              <w:rPr>
                <w:rFonts w:eastAsia="Calibri" w:cs="Times New Roman"/>
                <w:bCs/>
                <w:sz w:val="24"/>
                <w:szCs w:val="24"/>
              </w:rPr>
            </w:pPr>
            <w:r w:rsidRPr="00DC6651">
              <w:rPr>
                <w:rFonts w:eastAsia="Calibri" w:cs="Times New Roman"/>
                <w:sz w:val="24"/>
                <w:szCs w:val="24"/>
              </w:rPr>
              <w:t>MA.8.DP.1.1</w:t>
            </w:r>
          </w:p>
          <w:p w14:paraId="659F8DF5" w14:textId="5CF03373" w:rsidR="00C37475" w:rsidRPr="00BC552F" w:rsidRDefault="00C37475" w:rsidP="00BC69C4">
            <w:pPr>
              <w:spacing w:after="0" w:line="240" w:lineRule="auto"/>
              <w:ind w:left="720"/>
              <w:textAlignment w:val="baseline"/>
              <w:rPr>
                <w:rFonts w:eastAsia="Times New Roman" w:cs="Times New Roman"/>
                <w:sz w:val="24"/>
                <w:szCs w:val="24"/>
              </w:rPr>
            </w:pPr>
          </w:p>
        </w:tc>
      </w:tr>
    </w:tbl>
    <w:p w14:paraId="25AA130F" w14:textId="19731664" w:rsidR="00C37475" w:rsidRPr="006B6BAE" w:rsidRDefault="00C37475" w:rsidP="00C37475">
      <w:pPr>
        <w:pStyle w:val="DataProbabilityHeading"/>
      </w:pPr>
      <w:r w:rsidRPr="006B6BAE">
        <w:t xml:space="preserve">Purpose and Instructional Strategies </w:t>
      </w:r>
    </w:p>
    <w:p w14:paraId="18354114" w14:textId="77777777" w:rsidR="00DC6651" w:rsidRPr="00DC6651" w:rsidRDefault="00DC6651" w:rsidP="00DC6651">
      <w:pPr>
        <w:spacing w:after="0" w:line="240" w:lineRule="auto"/>
        <w:rPr>
          <w:rFonts w:asciiTheme="minorHAnsi" w:hAnsiTheme="minorHAnsi"/>
        </w:rPr>
      </w:pPr>
      <w:r w:rsidRPr="00DC6651">
        <w:rPr>
          <w:rFonts w:eastAsia="Calibri" w:cs="Times New Roman"/>
          <w:bCs/>
          <w:sz w:val="24"/>
          <w:szCs w:val="24"/>
        </w:rPr>
        <w:t>In grade 6, students calculated and interpreted mean, median, mode and range. In grade 7, students use those calculations to make comparisons, interpret results and draw conclusions about two populations.</w:t>
      </w:r>
      <w:r w:rsidRPr="00DC6651">
        <w:rPr>
          <w:rFonts w:cs="Times New Roman"/>
          <w:sz w:val="24"/>
          <w:szCs w:val="24"/>
        </w:rPr>
        <w:t xml:space="preserve"> In grade 8, students will learn how to interpret the main features of line graphs and lines of </w:t>
      </w:r>
      <w:proofErr w:type="gramStart"/>
      <w:r w:rsidRPr="00DC6651">
        <w:rPr>
          <w:rFonts w:cs="Times New Roman"/>
          <w:sz w:val="24"/>
          <w:szCs w:val="24"/>
        </w:rPr>
        <w:t>fit</w:t>
      </w:r>
      <w:proofErr w:type="gramEnd"/>
      <w:r w:rsidRPr="00DC6651">
        <w:rPr>
          <w:rFonts w:cs="Times New Roman"/>
          <w:sz w:val="24"/>
          <w:szCs w:val="24"/>
        </w:rPr>
        <w:t xml:space="preserve">.  </w:t>
      </w:r>
    </w:p>
    <w:p w14:paraId="4E0E64F2" w14:textId="77777777" w:rsidR="00DC6651" w:rsidRPr="00DC6651" w:rsidRDefault="00DC6651" w:rsidP="00C40F38">
      <w:pPr>
        <w:numPr>
          <w:ilvl w:val="0"/>
          <w:numId w:val="39"/>
        </w:numPr>
        <w:spacing w:after="0" w:line="240" w:lineRule="auto"/>
        <w:ind w:left="720"/>
        <w:contextualSpacing/>
        <w:rPr>
          <w:rFonts w:eastAsia="Calibri" w:cs="Times New Roman"/>
          <w:bCs/>
          <w:sz w:val="24"/>
          <w:szCs w:val="24"/>
        </w:rPr>
      </w:pPr>
      <w:r w:rsidRPr="00DC6651">
        <w:rPr>
          <w:rFonts w:eastAsia="Calibri" w:cs="Times New Roman"/>
          <w:bCs/>
          <w:sz w:val="24"/>
          <w:szCs w:val="24"/>
        </w:rPr>
        <w:t xml:space="preserve">Instruction includes cases where students need to calculate measures of center and variation </w:t>
      </w:r>
      <w:proofErr w:type="gramStart"/>
      <w:r w:rsidRPr="00DC6651">
        <w:rPr>
          <w:rFonts w:eastAsia="Calibri" w:cs="Times New Roman"/>
          <w:bCs/>
          <w:sz w:val="24"/>
          <w:szCs w:val="24"/>
        </w:rPr>
        <w:t>in order to</w:t>
      </w:r>
      <w:proofErr w:type="gramEnd"/>
      <w:r w:rsidRPr="00DC6651">
        <w:rPr>
          <w:rFonts w:eastAsia="Calibri" w:cs="Times New Roman"/>
          <w:bCs/>
          <w:sz w:val="24"/>
          <w:szCs w:val="24"/>
        </w:rPr>
        <w:t xml:space="preserve"> interpret them.</w:t>
      </w:r>
    </w:p>
    <w:p w14:paraId="19437919" w14:textId="77777777" w:rsidR="00DC6651" w:rsidRPr="00DC6651" w:rsidRDefault="00DC6651" w:rsidP="00C40F38">
      <w:pPr>
        <w:numPr>
          <w:ilvl w:val="0"/>
          <w:numId w:val="39"/>
        </w:numPr>
        <w:spacing w:after="0" w:line="240" w:lineRule="auto"/>
        <w:ind w:left="720"/>
        <w:contextualSpacing/>
        <w:rPr>
          <w:rFonts w:eastAsia="Calibri" w:cs="Times New Roman"/>
          <w:bCs/>
          <w:sz w:val="24"/>
          <w:szCs w:val="24"/>
        </w:rPr>
      </w:pPr>
      <w:r w:rsidRPr="00DC6651">
        <w:rPr>
          <w:rFonts w:eastAsia="Calibri" w:cs="Times New Roman"/>
          <w:bCs/>
          <w:sz w:val="24"/>
          <w:szCs w:val="24"/>
        </w:rPr>
        <w:t>Instruction includes having students collect their own data for analysis. Students make connections to data they are interested in. (</w:t>
      </w:r>
      <w:r w:rsidRPr="00DC6651">
        <w:rPr>
          <w:rFonts w:eastAsia="Calibri" w:cs="Times New Roman"/>
          <w:bCs/>
          <w:i/>
          <w:sz w:val="24"/>
          <w:szCs w:val="24"/>
        </w:rPr>
        <w:t>MTR.1.1</w:t>
      </w:r>
      <w:r w:rsidRPr="00DC6651">
        <w:rPr>
          <w:rFonts w:eastAsia="Calibri" w:cs="Times New Roman"/>
          <w:bCs/>
          <w:sz w:val="24"/>
          <w:szCs w:val="24"/>
        </w:rPr>
        <w:t xml:space="preserve">, </w:t>
      </w:r>
      <w:r w:rsidRPr="00DC6651">
        <w:rPr>
          <w:rFonts w:eastAsia="Calibri" w:cs="Times New Roman"/>
          <w:bCs/>
          <w:i/>
          <w:sz w:val="24"/>
          <w:szCs w:val="24"/>
        </w:rPr>
        <w:t>MTR.7.1</w:t>
      </w:r>
      <w:r w:rsidRPr="00DC6651">
        <w:rPr>
          <w:rFonts w:eastAsia="Calibri" w:cs="Times New Roman"/>
          <w:bCs/>
          <w:sz w:val="24"/>
          <w:szCs w:val="24"/>
        </w:rPr>
        <w:t>).</w:t>
      </w:r>
    </w:p>
    <w:p w14:paraId="4C897E1C" w14:textId="77777777" w:rsidR="00DC6651" w:rsidRPr="00DC6651" w:rsidRDefault="00DC6651" w:rsidP="00C40F38">
      <w:pPr>
        <w:numPr>
          <w:ilvl w:val="0"/>
          <w:numId w:val="39"/>
        </w:numPr>
        <w:spacing w:after="0" w:line="240" w:lineRule="auto"/>
        <w:ind w:left="720"/>
        <w:contextualSpacing/>
        <w:rPr>
          <w:rFonts w:eastAsia="Calibri" w:cs="Times New Roman"/>
          <w:bCs/>
          <w:sz w:val="24"/>
          <w:szCs w:val="24"/>
        </w:rPr>
      </w:pPr>
      <w:r w:rsidRPr="00DC6651">
        <w:rPr>
          <w:rFonts w:eastAsia="Calibri" w:cs="Times New Roman"/>
          <w:bCs/>
          <w:sz w:val="24"/>
          <w:szCs w:val="24"/>
        </w:rPr>
        <w:t xml:space="preserve">Students should not be expected to classify differences between data sets as “significant” or “not significant.” </w:t>
      </w:r>
    </w:p>
    <w:p w14:paraId="51B7E3B1" w14:textId="77777777" w:rsidR="00DC6651" w:rsidRPr="00DC6651" w:rsidRDefault="00DC6651" w:rsidP="00C40F38">
      <w:pPr>
        <w:numPr>
          <w:ilvl w:val="0"/>
          <w:numId w:val="39"/>
        </w:numPr>
        <w:spacing w:after="0" w:line="240" w:lineRule="auto"/>
        <w:ind w:left="720"/>
        <w:contextualSpacing/>
        <w:rPr>
          <w:rFonts w:eastAsia="Calibri" w:cs="Times New Roman"/>
          <w:bCs/>
          <w:sz w:val="24"/>
          <w:szCs w:val="24"/>
        </w:rPr>
      </w:pPr>
      <w:r w:rsidRPr="00DC6651">
        <w:rPr>
          <w:rFonts w:eastAsia="Calibri" w:cs="Times New Roman"/>
          <w:bCs/>
          <w:sz w:val="24"/>
          <w:szCs w:val="24"/>
        </w:rPr>
        <w:t xml:space="preserve">Data representations can be shown as a two-sided stem-and-leaf plot and multiple box plots on the same scale. </w:t>
      </w:r>
    </w:p>
    <w:p w14:paraId="16A6F03E" w14:textId="77777777" w:rsidR="00DC6651" w:rsidRPr="00DC6651" w:rsidRDefault="00DC6651" w:rsidP="00C40F38">
      <w:pPr>
        <w:numPr>
          <w:ilvl w:val="0"/>
          <w:numId w:val="39"/>
        </w:numPr>
        <w:spacing w:after="0" w:line="240" w:lineRule="auto"/>
        <w:ind w:left="720"/>
        <w:contextualSpacing/>
        <w:rPr>
          <w:rFonts w:eastAsia="Calibri" w:cs="Times New Roman"/>
          <w:bCs/>
          <w:sz w:val="24"/>
          <w:szCs w:val="24"/>
        </w:rPr>
      </w:pPr>
      <w:r w:rsidRPr="00DC6651">
        <w:rPr>
          <w:rFonts w:eastAsia="Calibri" w:cs="Times New Roman"/>
          <w:bCs/>
          <w:sz w:val="24"/>
          <w:szCs w:val="24"/>
        </w:rPr>
        <w:t>Data representations should include titles, labels and a key as appropriate.</w:t>
      </w:r>
    </w:p>
    <w:p w14:paraId="1ADAC684" w14:textId="77777777" w:rsidR="00C37475" w:rsidRPr="006B6BAE" w:rsidRDefault="00C37475" w:rsidP="00467ED1">
      <w:pPr>
        <w:widowControl w:val="0"/>
        <w:spacing w:after="0" w:line="240" w:lineRule="auto"/>
        <w:textAlignment w:val="baseline"/>
        <w:rPr>
          <w:rFonts w:eastAsia="Calibri" w:cs="Times New Roman"/>
          <w:sz w:val="24"/>
          <w:szCs w:val="24"/>
        </w:rPr>
      </w:pPr>
    </w:p>
    <w:p w14:paraId="55FE6754" w14:textId="77777777" w:rsidR="00C37475" w:rsidRPr="00AB3CDB" w:rsidRDefault="00C37475" w:rsidP="00C37475">
      <w:pPr>
        <w:pStyle w:val="DataProbabilityHeading"/>
      </w:pPr>
      <w:r w:rsidRPr="006B6BAE">
        <w:t>Common Misconceptions or Errors</w:t>
      </w:r>
    </w:p>
    <w:p w14:paraId="48F0C602" w14:textId="77777777" w:rsidR="00DC6651" w:rsidRDefault="00DC6651" w:rsidP="00C40F38">
      <w:pPr>
        <w:numPr>
          <w:ilvl w:val="0"/>
          <w:numId w:val="18"/>
        </w:numPr>
        <w:spacing w:after="0" w:line="240" w:lineRule="auto"/>
        <w:contextualSpacing/>
        <w:rPr>
          <w:rFonts w:eastAsia="Calibri" w:cs="Times New Roman"/>
          <w:bCs/>
          <w:sz w:val="24"/>
          <w:szCs w:val="24"/>
        </w:rPr>
      </w:pPr>
      <w:r w:rsidRPr="00DC6651">
        <w:rPr>
          <w:rFonts w:eastAsia="Calibri" w:cs="Times New Roman"/>
          <w:bCs/>
          <w:sz w:val="24"/>
          <w:szCs w:val="24"/>
        </w:rPr>
        <w:t xml:space="preserve">Some students may incorrectly believe a histogram with greater variability in the heights of the bars indicates greater variability of the data set. </w:t>
      </w:r>
    </w:p>
    <w:p w14:paraId="4FE0F499" w14:textId="77777777" w:rsidR="00DC6651" w:rsidRPr="00917AFA" w:rsidRDefault="00DC6651" w:rsidP="00C40F38">
      <w:pPr>
        <w:pStyle w:val="ListParagraph"/>
        <w:widowControl/>
        <w:numPr>
          <w:ilvl w:val="0"/>
          <w:numId w:val="18"/>
        </w:numPr>
        <w:contextualSpacing/>
        <w:rPr>
          <w:rFonts w:eastAsia="Calibri" w:cs="Times New Roman"/>
          <w:bCs/>
          <w:sz w:val="24"/>
          <w:szCs w:val="24"/>
        </w:rPr>
      </w:pPr>
      <w:r w:rsidRPr="00917AFA">
        <w:rPr>
          <w:rFonts w:eastAsia="Calibri" w:cs="Times New Roman"/>
          <w:bCs/>
          <w:sz w:val="24"/>
          <w:szCs w:val="24"/>
        </w:rPr>
        <w:lastRenderedPageBreak/>
        <w:t xml:space="preserve">Students may not recognize when to use a stem-and-leaf plot or may not be able to read a two-sided stem-and-leaf plot. </w:t>
      </w:r>
    </w:p>
    <w:p w14:paraId="0414650E" w14:textId="77777777" w:rsidR="00DC6651" w:rsidRPr="000022FA" w:rsidRDefault="00DC6651" w:rsidP="00C40F38">
      <w:pPr>
        <w:widowControl w:val="0"/>
        <w:numPr>
          <w:ilvl w:val="0"/>
          <w:numId w:val="18"/>
        </w:numPr>
        <w:spacing w:after="0" w:line="240" w:lineRule="auto"/>
        <w:rPr>
          <w:rFonts w:eastAsia="Times New Roman" w:cs="Times New Roman"/>
          <w:sz w:val="24"/>
          <w:szCs w:val="24"/>
        </w:rPr>
      </w:pPr>
      <w:r w:rsidRPr="00917AFA">
        <w:rPr>
          <w:rFonts w:eastAsia="Calibri" w:cs="Times New Roman"/>
          <w:bCs/>
          <w:sz w:val="24"/>
          <w:szCs w:val="24"/>
        </w:rPr>
        <w:t xml:space="preserve">Students may not </w:t>
      </w:r>
      <w:r>
        <w:rPr>
          <w:rFonts w:eastAsia="Calibri" w:cs="Times New Roman"/>
          <w:bCs/>
          <w:sz w:val="24"/>
          <w:szCs w:val="24"/>
        </w:rPr>
        <w:t>be able to explain their choice of</w:t>
      </w:r>
      <w:r w:rsidRPr="00917AFA">
        <w:rPr>
          <w:rFonts w:eastAsia="Calibri" w:cs="Times New Roman"/>
          <w:bCs/>
          <w:sz w:val="24"/>
          <w:szCs w:val="24"/>
        </w:rPr>
        <w:t xml:space="preserve"> the most appropriate measures of center and variability based on the given data.</w:t>
      </w:r>
    </w:p>
    <w:p w14:paraId="11B47C5A" w14:textId="01A273D2" w:rsidR="00DC6651" w:rsidRPr="00DC6651" w:rsidRDefault="00DC6651" w:rsidP="00C40F38">
      <w:pPr>
        <w:widowControl w:val="0"/>
        <w:numPr>
          <w:ilvl w:val="0"/>
          <w:numId w:val="18"/>
        </w:numPr>
        <w:spacing w:after="0" w:line="240" w:lineRule="auto"/>
        <w:rPr>
          <w:rFonts w:eastAsia="Times New Roman" w:cs="Times New Roman"/>
          <w:sz w:val="24"/>
          <w:szCs w:val="24"/>
        </w:rPr>
      </w:pPr>
      <w:r>
        <w:rPr>
          <w:rFonts w:eastAsia="Calibri" w:cs="Times New Roman"/>
          <w:bCs/>
          <w:sz w:val="24"/>
          <w:szCs w:val="24"/>
        </w:rPr>
        <w:t xml:space="preserve">Students may think that the presence of one or more outliers leads to an automatic choice (median, IQR) for the measures of center and variation.  </w:t>
      </w:r>
    </w:p>
    <w:p w14:paraId="2C9C152C" w14:textId="77777777" w:rsidR="00C37475" w:rsidRPr="00467ED1" w:rsidRDefault="00C37475" w:rsidP="00467ED1">
      <w:pPr>
        <w:spacing w:after="0" w:line="240" w:lineRule="auto"/>
        <w:textAlignment w:val="baseline"/>
        <w:rPr>
          <w:rFonts w:eastAsia="Times New Roman" w:cs="Times New Roman"/>
          <w:sz w:val="24"/>
          <w:szCs w:val="24"/>
        </w:rPr>
      </w:pPr>
    </w:p>
    <w:p w14:paraId="7AE50688" w14:textId="77777777" w:rsidR="00C37475" w:rsidRPr="00A805BD" w:rsidRDefault="00C37475" w:rsidP="00C37475">
      <w:pPr>
        <w:pStyle w:val="DataProbabilityHeading"/>
      </w:pPr>
      <w:r w:rsidRPr="006B6BAE">
        <w:t>Strategies to Support Tiered Instruction</w:t>
      </w:r>
    </w:p>
    <w:p w14:paraId="4D2F7543" w14:textId="77777777" w:rsidR="00DC6651" w:rsidRPr="00DC6651" w:rsidRDefault="00DC6651" w:rsidP="00C40F38">
      <w:pPr>
        <w:numPr>
          <w:ilvl w:val="0"/>
          <w:numId w:val="19"/>
        </w:numPr>
        <w:spacing w:after="0" w:line="240" w:lineRule="auto"/>
        <w:contextualSpacing/>
        <w:rPr>
          <w:rFonts w:eastAsia="Times New Roman" w:cs="Times New Roman"/>
          <w:sz w:val="24"/>
          <w:szCs w:val="24"/>
        </w:rPr>
      </w:pPr>
      <w:proofErr w:type="gramStart"/>
      <w:r w:rsidRPr="00DC6651">
        <w:rPr>
          <w:rFonts w:eastAsia="Times New Roman" w:cs="Times New Roman"/>
          <w:sz w:val="24"/>
          <w:szCs w:val="24"/>
        </w:rPr>
        <w:t>Instruction includes</w:t>
      </w:r>
      <w:proofErr w:type="gramEnd"/>
      <w:r w:rsidRPr="00DC6651">
        <w:rPr>
          <w:rFonts w:eastAsia="Times New Roman" w:cs="Times New Roman"/>
          <w:sz w:val="24"/>
          <w:szCs w:val="24"/>
        </w:rPr>
        <w:t xml:space="preserve"> explaining the difference between variability in the heights of the bars of histograms, and the actual variability of the data set.</w:t>
      </w:r>
    </w:p>
    <w:p w14:paraId="30B25F09" w14:textId="77FEBED1" w:rsidR="00DC6651" w:rsidRPr="00DC6651" w:rsidRDefault="00DC6651" w:rsidP="00C40F38">
      <w:pPr>
        <w:numPr>
          <w:ilvl w:val="0"/>
          <w:numId w:val="19"/>
        </w:numPr>
        <w:spacing w:after="0" w:line="240" w:lineRule="auto"/>
        <w:contextualSpacing/>
        <w:rPr>
          <w:rFonts w:eastAsia="Times New Roman" w:cs="Times New Roman"/>
          <w:sz w:val="24"/>
          <w:szCs w:val="24"/>
        </w:rPr>
      </w:pPr>
      <w:proofErr w:type="gramStart"/>
      <w:r w:rsidRPr="00DC6651">
        <w:rPr>
          <w:rFonts w:eastAsia="Times New Roman" w:cs="Times New Roman"/>
          <w:sz w:val="24"/>
          <w:szCs w:val="24"/>
        </w:rPr>
        <w:t>Teacher</w:t>
      </w:r>
      <w:proofErr w:type="gramEnd"/>
      <w:r w:rsidRPr="00DC6651">
        <w:rPr>
          <w:rFonts w:eastAsia="Times New Roman" w:cs="Times New Roman"/>
          <w:sz w:val="24"/>
          <w:szCs w:val="24"/>
        </w:rPr>
        <w:t xml:space="preserve"> provides instruction on how to use different types of data displays to show two sets of data at the same time. Teachers co-creat</w:t>
      </w:r>
      <w:r w:rsidR="00842048">
        <w:rPr>
          <w:rFonts w:eastAsia="Times New Roman" w:cs="Times New Roman"/>
          <w:sz w:val="24"/>
          <w:szCs w:val="24"/>
        </w:rPr>
        <w:t>e</w:t>
      </w:r>
      <w:r w:rsidRPr="00DC6651">
        <w:rPr>
          <w:rFonts w:eastAsia="Times New Roman" w:cs="Times New Roman"/>
          <w:sz w:val="24"/>
          <w:szCs w:val="24"/>
        </w:rPr>
        <w:t xml:space="preserve"> an anchor chart explaining the different parts of each display with explanations on when and how to use each of them.</w:t>
      </w:r>
    </w:p>
    <w:p w14:paraId="45F4B1FD" w14:textId="77777777" w:rsidR="00DC6651" w:rsidRDefault="00DC6651" w:rsidP="00C40F38">
      <w:pPr>
        <w:numPr>
          <w:ilvl w:val="1"/>
          <w:numId w:val="19"/>
        </w:numPr>
        <w:spacing w:after="0" w:line="240" w:lineRule="auto"/>
        <w:contextualSpacing/>
        <w:rPr>
          <w:rFonts w:eastAsia="Times New Roman" w:cs="Times New Roman"/>
          <w:sz w:val="24"/>
          <w:szCs w:val="24"/>
        </w:rPr>
      </w:pPr>
      <w:r w:rsidRPr="00DC6651">
        <w:rPr>
          <w:rFonts w:eastAsia="Times New Roman" w:cs="Times New Roman"/>
          <w:sz w:val="24"/>
          <w:szCs w:val="24"/>
        </w:rPr>
        <w:t xml:space="preserve">For example, the teacher can provide students with a two-sided stem-and-leaf plot with the “stem” in the middle and “leaves” on either side, each displaying the two data sets. </w:t>
      </w:r>
    </w:p>
    <w:p w14:paraId="0A9A3EEA" w14:textId="62BEC862" w:rsidR="00157154" w:rsidRDefault="00480E2E" w:rsidP="00467ED1">
      <w:pPr>
        <w:spacing w:after="0" w:line="240" w:lineRule="auto"/>
        <w:ind w:left="2160"/>
        <w:contextualSpacing/>
        <w:rPr>
          <w:rFonts w:eastAsia="Times New Roman" w:cs="Times New Roman"/>
          <w:sz w:val="24"/>
          <w:szCs w:val="24"/>
        </w:rPr>
      </w:pPr>
      <w:r w:rsidRPr="00480E2E">
        <w:rPr>
          <w:rFonts w:eastAsia="Times New Roman" w:cs="Times New Roman"/>
          <w:noProof/>
          <w:sz w:val="24"/>
          <w:szCs w:val="24"/>
        </w:rPr>
        <w:drawing>
          <wp:inline distT="0" distB="0" distL="0" distR="0" wp14:anchorId="2584C7F5" wp14:editId="5EE6F9BD">
            <wp:extent cx="3833192" cy="1371719"/>
            <wp:effectExtent l="0" t="0" r="0" b="0"/>
            <wp:docPr id="445988887" name="Picture 1" descr="Example of a 2-sided stem and leaf plot with the stem in the middle (0, 1, 2, 3, and 4). Data Set A on the left and Data Set B on the right. A key i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88887" name="Picture 1" descr="Example of a 2-sided stem and leaf plot with the stem in the middle (0, 1, 2, 3, and 4). Data Set A on the left and Data Set B on the right. A key is included."/>
                    <pic:cNvPicPr/>
                  </pic:nvPicPr>
                  <pic:blipFill>
                    <a:blip r:embed="rId89"/>
                    <a:stretch>
                      <a:fillRect/>
                    </a:stretch>
                  </pic:blipFill>
                  <pic:spPr>
                    <a:xfrm>
                      <a:off x="0" y="0"/>
                      <a:ext cx="3833192" cy="1371719"/>
                    </a:xfrm>
                    <a:prstGeom prst="rect">
                      <a:avLst/>
                    </a:prstGeom>
                  </pic:spPr>
                </pic:pic>
              </a:graphicData>
            </a:graphic>
          </wp:inline>
        </w:drawing>
      </w:r>
    </w:p>
    <w:p w14:paraId="2CE7001C" w14:textId="77777777" w:rsidR="00467ED1" w:rsidRDefault="00467ED1" w:rsidP="00467ED1">
      <w:pPr>
        <w:spacing w:after="0" w:line="240" w:lineRule="auto"/>
        <w:contextualSpacing/>
        <w:rPr>
          <w:rFonts w:eastAsia="Times New Roman" w:cs="Times New Roman"/>
          <w:sz w:val="24"/>
          <w:szCs w:val="24"/>
        </w:rPr>
      </w:pPr>
    </w:p>
    <w:p w14:paraId="566F2D40" w14:textId="717775E0" w:rsidR="00DC6651" w:rsidRPr="00DC6651" w:rsidRDefault="00DC6651" w:rsidP="00C40F38">
      <w:pPr>
        <w:numPr>
          <w:ilvl w:val="1"/>
          <w:numId w:val="19"/>
        </w:numPr>
        <w:spacing w:after="0" w:line="240" w:lineRule="auto"/>
        <w:contextualSpacing/>
        <w:rPr>
          <w:rFonts w:eastAsia="Times New Roman" w:cs="Times New Roman"/>
          <w:sz w:val="24"/>
          <w:szCs w:val="24"/>
        </w:rPr>
      </w:pPr>
      <w:r w:rsidRPr="00DC6651">
        <w:rPr>
          <w:rFonts w:eastAsia="Times New Roman" w:cs="Times New Roman"/>
          <w:sz w:val="24"/>
          <w:szCs w:val="24"/>
        </w:rPr>
        <w:t xml:space="preserve">For example, </w:t>
      </w:r>
      <w:r w:rsidR="00842048">
        <w:rPr>
          <w:rFonts w:eastAsia="Times New Roman" w:cs="Times New Roman"/>
          <w:sz w:val="24"/>
          <w:szCs w:val="24"/>
        </w:rPr>
        <w:t xml:space="preserve">the </w:t>
      </w:r>
      <w:r w:rsidRPr="00DC6651">
        <w:rPr>
          <w:rFonts w:eastAsia="Times New Roman" w:cs="Times New Roman"/>
          <w:sz w:val="24"/>
          <w:szCs w:val="24"/>
        </w:rPr>
        <w:t xml:space="preserve">teacher can provide students with </w:t>
      </w:r>
      <w:proofErr w:type="gramStart"/>
      <w:r w:rsidRPr="00DC6651">
        <w:rPr>
          <w:rFonts w:eastAsia="Times New Roman" w:cs="Times New Roman"/>
          <w:sz w:val="24"/>
          <w:szCs w:val="24"/>
        </w:rPr>
        <w:t>two line</w:t>
      </w:r>
      <w:proofErr w:type="gramEnd"/>
      <w:r w:rsidRPr="00DC6651">
        <w:rPr>
          <w:rFonts w:eastAsia="Times New Roman" w:cs="Times New Roman"/>
          <w:sz w:val="24"/>
          <w:szCs w:val="24"/>
        </w:rPr>
        <w:t xml:space="preserve"> plots or two box plots on the same number line. Plots can be given in different colors to show the different data sets. </w:t>
      </w:r>
    </w:p>
    <w:p w14:paraId="0227C76F" w14:textId="77777777" w:rsidR="00DC6651" w:rsidRPr="00DC6651" w:rsidRDefault="00DC6651" w:rsidP="00C40F38">
      <w:pPr>
        <w:numPr>
          <w:ilvl w:val="0"/>
          <w:numId w:val="19"/>
        </w:numPr>
        <w:spacing w:after="0" w:line="240" w:lineRule="auto"/>
        <w:contextualSpacing/>
        <w:rPr>
          <w:rFonts w:eastAsia="Times New Roman" w:cs="Times New Roman"/>
          <w:sz w:val="24"/>
          <w:szCs w:val="24"/>
        </w:rPr>
      </w:pPr>
      <w:proofErr w:type="gramStart"/>
      <w:r w:rsidRPr="00DC6651">
        <w:rPr>
          <w:rFonts w:eastAsia="Times New Roman" w:cs="Times New Roman"/>
          <w:sz w:val="24"/>
          <w:szCs w:val="24"/>
        </w:rPr>
        <w:t>Teacher</w:t>
      </w:r>
      <w:proofErr w:type="gramEnd"/>
      <w:r w:rsidRPr="00DC6651">
        <w:rPr>
          <w:rFonts w:eastAsia="Times New Roman" w:cs="Times New Roman"/>
          <w:sz w:val="24"/>
          <w:szCs w:val="24"/>
        </w:rPr>
        <w:t xml:space="preserve"> provides instruction on which measure of center and variation should be used, making sure to include what to do when an outlier is present. </w:t>
      </w:r>
    </w:p>
    <w:p w14:paraId="4B1A9A95" w14:textId="77777777" w:rsidR="00DC6651" w:rsidRPr="00DC6651" w:rsidRDefault="00DC6651" w:rsidP="00C40F38">
      <w:pPr>
        <w:numPr>
          <w:ilvl w:val="0"/>
          <w:numId w:val="19"/>
        </w:numPr>
        <w:spacing w:after="0" w:line="240" w:lineRule="auto"/>
        <w:contextualSpacing/>
        <w:rPr>
          <w:rFonts w:asciiTheme="minorHAnsi" w:eastAsiaTheme="minorEastAsia" w:hAnsiTheme="minorHAnsi"/>
          <w:sz w:val="24"/>
          <w:szCs w:val="24"/>
        </w:rPr>
      </w:pPr>
      <w:r w:rsidRPr="00DC6651">
        <w:rPr>
          <w:rFonts w:eastAsia="Times New Roman" w:cs="Times New Roman"/>
          <w:sz w:val="24"/>
          <w:szCs w:val="24"/>
        </w:rPr>
        <w:t xml:space="preserve">Teacher facilitates discussion on the different measures of center and variability and how to know when to use each one. Use a graphic organizer to compare the different measures of center and variability to assist students in deciding when to use them. </w:t>
      </w:r>
    </w:p>
    <w:p w14:paraId="56A914E1" w14:textId="77777777" w:rsidR="00DC6651" w:rsidRPr="00DC6651" w:rsidRDefault="00DC6651" w:rsidP="00C40F38">
      <w:pPr>
        <w:numPr>
          <w:ilvl w:val="0"/>
          <w:numId w:val="19"/>
        </w:numPr>
        <w:spacing w:after="0" w:line="240" w:lineRule="auto"/>
        <w:contextualSpacing/>
        <w:rPr>
          <w:rFonts w:eastAsia="Times New Roman" w:cs="Times New Roman"/>
          <w:sz w:val="24"/>
          <w:szCs w:val="24"/>
        </w:rPr>
      </w:pPr>
      <w:r w:rsidRPr="00DC6651">
        <w:rPr>
          <w:rFonts w:eastAsia="Times New Roman" w:cs="Times New Roman"/>
          <w:sz w:val="24"/>
          <w:szCs w:val="24"/>
        </w:rPr>
        <w:t>Instruction includes co-creating an anchor chart with different data displays containing visual representations and explanations of when and how to use them.</w:t>
      </w:r>
    </w:p>
    <w:p w14:paraId="43AA9E6F" w14:textId="77777777" w:rsidR="00C37475" w:rsidRPr="00467ED1" w:rsidRDefault="00C37475" w:rsidP="00467ED1">
      <w:pPr>
        <w:spacing w:after="0" w:line="240" w:lineRule="auto"/>
        <w:textAlignment w:val="baseline"/>
        <w:rPr>
          <w:rFonts w:eastAsia="Times New Roman" w:cs="Times New Roman"/>
          <w:sz w:val="24"/>
          <w:szCs w:val="24"/>
        </w:rPr>
      </w:pPr>
    </w:p>
    <w:p w14:paraId="038CEB89" w14:textId="77777777" w:rsidR="00C37475" w:rsidRDefault="00C37475" w:rsidP="00C37475">
      <w:pPr>
        <w:pStyle w:val="DataProbabilityHeading"/>
      </w:pPr>
      <w:r w:rsidRPr="006B6BAE">
        <w:t>Instructional Tasks </w:t>
      </w:r>
    </w:p>
    <w:p w14:paraId="1388C406" w14:textId="77777777" w:rsidR="00157154" w:rsidRPr="00917AFA" w:rsidRDefault="00C37475" w:rsidP="00157154">
      <w:pPr>
        <w:spacing w:after="0" w:line="240" w:lineRule="auto"/>
        <w:rPr>
          <w:rFonts w:eastAsia="Calibri" w:cs="Times New Roman"/>
          <w:bCs/>
          <w:i/>
          <w:sz w:val="24"/>
          <w:szCs w:val="24"/>
        </w:rPr>
      </w:pPr>
      <w:r w:rsidRPr="006B6BAE">
        <w:rPr>
          <w:rFonts w:eastAsia="Times New Roman" w:cs="Times New Roman"/>
          <w:i/>
          <w:sz w:val="24"/>
          <w:szCs w:val="24"/>
        </w:rPr>
        <w:t>Instructional Task 1 (MTR.</w:t>
      </w:r>
      <w:r w:rsidR="00157154">
        <w:rPr>
          <w:rFonts w:eastAsia="Times New Roman" w:cs="Times New Roman"/>
          <w:i/>
          <w:sz w:val="24"/>
          <w:szCs w:val="24"/>
        </w:rPr>
        <w:t>1</w:t>
      </w:r>
      <w:r w:rsidRPr="006B6BAE">
        <w:rPr>
          <w:rFonts w:eastAsia="Times New Roman" w:cs="Times New Roman"/>
          <w:i/>
          <w:sz w:val="24"/>
          <w:szCs w:val="24"/>
        </w:rPr>
        <w:t>.1, MTR</w:t>
      </w:r>
      <w:r w:rsidR="00495C29">
        <w:rPr>
          <w:rFonts w:eastAsia="Times New Roman" w:cs="Times New Roman"/>
          <w:i/>
          <w:sz w:val="24"/>
          <w:szCs w:val="24"/>
        </w:rPr>
        <w:t>.</w:t>
      </w:r>
      <w:r w:rsidR="00157154">
        <w:rPr>
          <w:rFonts w:eastAsia="Times New Roman" w:cs="Times New Roman"/>
          <w:i/>
          <w:sz w:val="24"/>
          <w:szCs w:val="24"/>
        </w:rPr>
        <w:t>7</w:t>
      </w:r>
      <w:r w:rsidR="00495C29">
        <w:rPr>
          <w:rFonts w:eastAsia="Times New Roman" w:cs="Times New Roman"/>
          <w:i/>
          <w:sz w:val="24"/>
          <w:szCs w:val="24"/>
        </w:rPr>
        <w:t>.</w:t>
      </w:r>
      <w:r w:rsidRPr="006B6BAE">
        <w:rPr>
          <w:rFonts w:eastAsia="Times New Roman" w:cs="Times New Roman"/>
          <w:i/>
          <w:sz w:val="24"/>
          <w:szCs w:val="24"/>
        </w:rPr>
        <w:t>1)</w:t>
      </w:r>
    </w:p>
    <w:p w14:paraId="00D4CF28" w14:textId="77777777" w:rsidR="00157154" w:rsidRDefault="00157154" w:rsidP="00157154">
      <w:pPr>
        <w:spacing w:after="0" w:line="240" w:lineRule="auto"/>
        <w:ind w:left="360"/>
        <w:rPr>
          <w:rFonts w:eastAsia="Calibri" w:cs="Times New Roman"/>
          <w:bCs/>
          <w:sz w:val="24"/>
          <w:szCs w:val="24"/>
        </w:rPr>
      </w:pPr>
      <w:r w:rsidRPr="00917AFA">
        <w:rPr>
          <w:rFonts w:eastAsia="Calibri" w:cs="Times New Roman"/>
          <w:bCs/>
          <w:sz w:val="24"/>
          <w:szCs w:val="24"/>
        </w:rPr>
        <w:t xml:space="preserve">A group of students in the book club are debating whether high school juniors or seniors spend more time on homework. A random sampling of juniors and seniors at the local high school were surveyed about the average amount of time they spent per night on homework. The results are listed </w:t>
      </w:r>
      <w:proofErr w:type="gramStart"/>
      <w:r w:rsidRPr="00917AFA">
        <w:rPr>
          <w:rFonts w:eastAsia="Calibri" w:cs="Times New Roman"/>
          <w:bCs/>
          <w:sz w:val="24"/>
          <w:szCs w:val="24"/>
        </w:rPr>
        <w:t>in</w:t>
      </w:r>
      <w:proofErr w:type="gramEnd"/>
      <w:r w:rsidRPr="00917AFA">
        <w:rPr>
          <w:rFonts w:eastAsia="Calibri" w:cs="Times New Roman"/>
          <w:bCs/>
          <w:sz w:val="24"/>
          <w:szCs w:val="24"/>
        </w:rPr>
        <w:t xml:space="preserve"> the table below.</w:t>
      </w:r>
    </w:p>
    <w:p w14:paraId="2F769DBE" w14:textId="77777777" w:rsidR="00D51982" w:rsidRDefault="00D51982" w:rsidP="00467ED1">
      <w:pPr>
        <w:spacing w:after="0" w:line="240" w:lineRule="auto"/>
        <w:rPr>
          <w:rFonts w:eastAsia="Calibri" w:cs="Times New Roman"/>
          <w:bCs/>
          <w:sz w:val="24"/>
          <w:szCs w:val="24"/>
        </w:rPr>
      </w:pPr>
    </w:p>
    <w:p w14:paraId="7F1BF51D" w14:textId="2BF8924A" w:rsidR="00157154" w:rsidRPr="00D51982" w:rsidRDefault="00D51982" w:rsidP="00D51982">
      <w:pPr>
        <w:spacing w:after="0" w:line="240" w:lineRule="auto"/>
        <w:ind w:left="360"/>
        <w:rPr>
          <w:rFonts w:eastAsia="Calibri" w:cs="Times New Roman"/>
          <w:bCs/>
          <w:sz w:val="24"/>
          <w:szCs w:val="24"/>
        </w:rPr>
      </w:pPr>
      <w:r w:rsidRPr="00D51982">
        <w:rPr>
          <w:rFonts w:eastAsia="Calibri" w:cs="Times New Roman"/>
          <w:bCs/>
          <w:noProof/>
          <w:sz w:val="24"/>
          <w:szCs w:val="24"/>
        </w:rPr>
        <w:drawing>
          <wp:inline distT="0" distB="0" distL="0" distR="0" wp14:anchorId="2EC13668" wp14:editId="61E6B9D4">
            <wp:extent cx="5943600" cy="632460"/>
            <wp:effectExtent l="0" t="0" r="0" b="0"/>
            <wp:docPr id="997126930" name="Picture 1" descr="Average Amount of Time on Homework per Night (in minutes) table with juniors in the first row and seniors in the second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26930" name="Picture 1" descr="Average Amount of Time on Homework per Night (in minutes) table with juniors in the first row and seniors in the second row."/>
                    <pic:cNvPicPr/>
                  </pic:nvPicPr>
                  <pic:blipFill>
                    <a:blip r:embed="rId90"/>
                    <a:stretch>
                      <a:fillRect/>
                    </a:stretch>
                  </pic:blipFill>
                  <pic:spPr>
                    <a:xfrm>
                      <a:off x="0" y="0"/>
                      <a:ext cx="5943600" cy="632460"/>
                    </a:xfrm>
                    <a:prstGeom prst="rect">
                      <a:avLst/>
                    </a:prstGeom>
                  </pic:spPr>
                </pic:pic>
              </a:graphicData>
            </a:graphic>
          </wp:inline>
        </w:drawing>
      </w:r>
    </w:p>
    <w:p w14:paraId="5291B781" w14:textId="77777777" w:rsidR="00157154" w:rsidRDefault="00157154" w:rsidP="00467ED1">
      <w:pPr>
        <w:spacing w:after="0" w:line="240" w:lineRule="auto"/>
        <w:rPr>
          <w:rFonts w:eastAsia="Calibri" w:cs="Times New Roman"/>
          <w:bCs/>
          <w:sz w:val="24"/>
          <w:szCs w:val="24"/>
        </w:rPr>
      </w:pPr>
    </w:p>
    <w:p w14:paraId="0D76FFEE" w14:textId="6A5B7B2F" w:rsidR="00157154" w:rsidRPr="00917AFA" w:rsidRDefault="00157154" w:rsidP="00157154">
      <w:pPr>
        <w:spacing w:after="0" w:line="240" w:lineRule="auto"/>
        <w:ind w:left="1511" w:hanging="791"/>
        <w:rPr>
          <w:rFonts w:eastAsia="Calibri" w:cs="Times New Roman"/>
          <w:bCs/>
          <w:sz w:val="24"/>
          <w:szCs w:val="24"/>
        </w:rPr>
      </w:pPr>
      <w:r>
        <w:rPr>
          <w:rFonts w:eastAsia="Calibri" w:cs="Times New Roman"/>
          <w:bCs/>
          <w:sz w:val="24"/>
          <w:szCs w:val="24"/>
        </w:rPr>
        <w:t xml:space="preserve">Part A. </w:t>
      </w:r>
      <w:r w:rsidRPr="00917AFA">
        <w:rPr>
          <w:rFonts w:eastAsia="Calibri" w:cs="Times New Roman"/>
          <w:bCs/>
          <w:sz w:val="24"/>
          <w:szCs w:val="24"/>
        </w:rPr>
        <w:t xml:space="preserve">Calculate and compare the measures of center for the data sets. </w:t>
      </w:r>
    </w:p>
    <w:p w14:paraId="2944FCD1" w14:textId="77777777" w:rsidR="00157154" w:rsidRPr="00917AFA" w:rsidRDefault="00157154" w:rsidP="00157154">
      <w:pPr>
        <w:spacing w:after="0" w:line="240" w:lineRule="auto"/>
        <w:ind w:left="1511" w:hanging="791"/>
        <w:rPr>
          <w:rFonts w:eastAsia="Calibri" w:cs="Times New Roman"/>
          <w:bCs/>
          <w:sz w:val="24"/>
          <w:szCs w:val="24"/>
        </w:rPr>
      </w:pPr>
      <w:r>
        <w:rPr>
          <w:rFonts w:eastAsia="Calibri" w:cs="Times New Roman"/>
          <w:bCs/>
          <w:sz w:val="24"/>
          <w:szCs w:val="24"/>
        </w:rPr>
        <w:t xml:space="preserve">Part B. </w:t>
      </w:r>
      <w:r w:rsidRPr="00917AFA">
        <w:rPr>
          <w:rFonts w:eastAsia="Calibri" w:cs="Times New Roman"/>
          <w:bCs/>
          <w:sz w:val="24"/>
          <w:szCs w:val="24"/>
        </w:rPr>
        <w:t xml:space="preserve">Calculate and compare the variability in each distribution. </w:t>
      </w:r>
    </w:p>
    <w:p w14:paraId="7F1C61D4" w14:textId="3B39AC40" w:rsidR="00C37475" w:rsidRPr="00157154" w:rsidRDefault="00157154" w:rsidP="00157154">
      <w:pPr>
        <w:spacing w:after="0" w:line="240" w:lineRule="auto"/>
        <w:ind w:left="1440" w:hanging="720"/>
        <w:rPr>
          <w:rFonts w:eastAsia="Calibri" w:cs="Times New Roman"/>
          <w:bCs/>
          <w:sz w:val="24"/>
          <w:szCs w:val="24"/>
        </w:rPr>
      </w:pPr>
      <w:r>
        <w:rPr>
          <w:rFonts w:eastAsia="Calibri" w:cs="Times New Roman"/>
          <w:bCs/>
          <w:sz w:val="24"/>
          <w:szCs w:val="24"/>
        </w:rPr>
        <w:t xml:space="preserve">Part C. </w:t>
      </w:r>
      <w:r w:rsidRPr="00917AFA">
        <w:rPr>
          <w:rFonts w:eastAsia="Calibri" w:cs="Times New Roman"/>
          <w:bCs/>
          <w:sz w:val="24"/>
          <w:szCs w:val="24"/>
        </w:rPr>
        <w:t>Does the data support juniors or seniors spending more time on homework?</w:t>
      </w:r>
      <w:r>
        <w:rPr>
          <w:rFonts w:eastAsia="Calibri" w:cs="Times New Roman"/>
          <w:bCs/>
          <w:sz w:val="24"/>
          <w:szCs w:val="24"/>
        </w:rPr>
        <w:t xml:space="preserve"> </w:t>
      </w:r>
      <w:r w:rsidRPr="00917AFA">
        <w:rPr>
          <w:rFonts w:eastAsia="Calibri" w:cs="Times New Roman"/>
          <w:bCs/>
          <w:sz w:val="24"/>
          <w:szCs w:val="24"/>
        </w:rPr>
        <w:t>Explain your reasoning.</w:t>
      </w:r>
    </w:p>
    <w:p w14:paraId="656D82B2" w14:textId="77777777" w:rsidR="00157154" w:rsidRPr="006B6BAE" w:rsidRDefault="00157154" w:rsidP="00C37475">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DataProbabilityHeading"/>
      </w:pPr>
      <w:r w:rsidRPr="006B6BAE">
        <w:t>Instructional </w:t>
      </w:r>
      <w:r>
        <w:t>Items</w:t>
      </w:r>
      <w:r w:rsidRPr="006B6BAE">
        <w:t> </w:t>
      </w:r>
    </w:p>
    <w:p w14:paraId="4324036C" w14:textId="77777777" w:rsidR="00157154" w:rsidRPr="00157154" w:rsidRDefault="00C37475" w:rsidP="0015715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7A43042" w14:textId="77777777" w:rsidR="00157154" w:rsidRPr="00157154" w:rsidRDefault="00157154" w:rsidP="00157154">
      <w:pPr>
        <w:spacing w:after="0" w:line="240" w:lineRule="auto"/>
        <w:ind w:left="360"/>
        <w:contextualSpacing/>
        <w:rPr>
          <w:rFonts w:eastAsia="Calibri" w:cs="Times New Roman"/>
          <w:bCs/>
          <w:sz w:val="24"/>
          <w:szCs w:val="24"/>
        </w:rPr>
      </w:pPr>
      <w:r w:rsidRPr="00157154">
        <w:rPr>
          <w:rFonts w:eastAsia="Calibri" w:cs="Times New Roman"/>
          <w:bCs/>
          <w:sz w:val="24"/>
          <w:szCs w:val="24"/>
        </w:rPr>
        <w:t xml:space="preserve">High schools around the state of Florida were asked what percentage of students in their graduating class would be attending a state college and what percentage would be attending a community college. The results are provided in the graph below. </w:t>
      </w:r>
    </w:p>
    <w:p w14:paraId="50DC2EA4" w14:textId="1AD967E6" w:rsidR="00157154" w:rsidRPr="00157154" w:rsidRDefault="00157154" w:rsidP="00467ED1">
      <w:pPr>
        <w:widowControl w:val="0"/>
        <w:spacing w:after="0" w:line="240" w:lineRule="auto"/>
        <w:rPr>
          <w:rFonts w:cs="Times New Roman"/>
          <w:sz w:val="24"/>
          <w:szCs w:val="24"/>
        </w:rPr>
      </w:pPr>
    </w:p>
    <w:p w14:paraId="29F61B2D" w14:textId="77777777" w:rsidR="00157154" w:rsidRDefault="00157154" w:rsidP="00157154">
      <w:pPr>
        <w:spacing w:after="0" w:line="240" w:lineRule="auto"/>
        <w:ind w:left="360"/>
        <w:textAlignment w:val="baseline"/>
        <w:rPr>
          <w:rFonts w:eastAsia="Calibri" w:cs="Times New Roman"/>
          <w:bCs/>
          <w:sz w:val="24"/>
          <w:szCs w:val="24"/>
        </w:rPr>
      </w:pPr>
      <w:r w:rsidRPr="00157154">
        <w:rPr>
          <w:rFonts w:eastAsia="Calibri" w:cs="Times New Roman"/>
          <w:bCs/>
          <w:sz w:val="24"/>
          <w:szCs w:val="24"/>
        </w:rPr>
        <w:t>Is a student more likely to go to a state or community college? Which choice has more variability?</w:t>
      </w:r>
    </w:p>
    <w:p w14:paraId="6C48777D" w14:textId="0742380E" w:rsidR="00157154" w:rsidRDefault="009460E3" w:rsidP="009460E3">
      <w:pPr>
        <w:spacing w:after="0" w:line="240" w:lineRule="auto"/>
        <w:ind w:left="1800" w:firstLine="360"/>
        <w:textAlignment w:val="baseline"/>
        <w:rPr>
          <w:rFonts w:eastAsia="Times New Roman" w:cs="Times New Roman"/>
          <w:sz w:val="24"/>
          <w:szCs w:val="24"/>
        </w:rPr>
      </w:pPr>
      <w:r w:rsidRPr="009460E3">
        <w:rPr>
          <w:rFonts w:eastAsia="Times New Roman" w:cs="Times New Roman"/>
          <w:noProof/>
          <w:sz w:val="24"/>
          <w:szCs w:val="24"/>
        </w:rPr>
        <w:drawing>
          <wp:inline distT="0" distB="0" distL="0" distR="0" wp14:anchorId="55A3BA80" wp14:editId="721884B6">
            <wp:extent cx="3871295" cy="1912786"/>
            <wp:effectExtent l="0" t="0" r="0" b="0"/>
            <wp:docPr id="1908817168" name="Picture 1" descr="A 2-sided stem and leaf plot with State Colleges on the left and Community Colleges on the right and the stem being in the middle and ranging from 1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17168" name="Picture 1" descr="A 2-sided stem and leaf plot with State Colleges on the left and Community Colleges on the right and the stem being in the middle and ranging from 1 to 9."/>
                    <pic:cNvPicPr/>
                  </pic:nvPicPr>
                  <pic:blipFill>
                    <a:blip r:embed="rId91"/>
                    <a:stretch>
                      <a:fillRect/>
                    </a:stretch>
                  </pic:blipFill>
                  <pic:spPr>
                    <a:xfrm>
                      <a:off x="0" y="0"/>
                      <a:ext cx="3871295" cy="1912786"/>
                    </a:xfrm>
                    <a:prstGeom prst="rect">
                      <a:avLst/>
                    </a:prstGeom>
                  </pic:spPr>
                </pic:pic>
              </a:graphicData>
            </a:graphic>
          </wp:inline>
        </w:drawing>
      </w:r>
    </w:p>
    <w:p w14:paraId="7FAD7F27" w14:textId="77777777" w:rsidR="009460E3" w:rsidRPr="009460E3" w:rsidRDefault="009460E3" w:rsidP="00467ED1">
      <w:pPr>
        <w:spacing w:after="0" w:line="240" w:lineRule="auto"/>
        <w:textAlignment w:val="baseline"/>
        <w:rPr>
          <w:rFonts w:eastAsia="Times New Roman" w:cs="Times New Roman"/>
          <w:sz w:val="24"/>
          <w:szCs w:val="24"/>
        </w:rPr>
      </w:pPr>
    </w:p>
    <w:p w14:paraId="1FFF2B35" w14:textId="3C372A46" w:rsidR="00A25B12" w:rsidRDefault="00157154" w:rsidP="008E3F6D">
      <w:pPr>
        <w:pStyle w:val="Style4"/>
      </w:pPr>
      <w:r w:rsidRPr="00BB2AFC">
        <w:t>*The strategies, tasks and items included in the B1G-M are examples and should not be considered comprehensive.</w:t>
      </w:r>
    </w:p>
    <w:p w14:paraId="31B9090C" w14:textId="77777777" w:rsidR="00C47CD5" w:rsidRPr="006B348A" w:rsidRDefault="00C47CD5" w:rsidP="001253B6">
      <w:pPr>
        <w:spacing w:after="0" w:line="240" w:lineRule="auto"/>
        <w:textAlignment w:val="baseline"/>
        <w:rPr>
          <w:rFonts w:eastAsia="Times New Roman" w:cs="Times New Roman"/>
        </w:rPr>
      </w:pPr>
    </w:p>
    <w:p w14:paraId="26DB322C" w14:textId="39F547BF" w:rsidR="002A7C0C" w:rsidRPr="00C47CD5" w:rsidRDefault="00A25B12" w:rsidP="00C47CD5">
      <w:pPr>
        <w:pStyle w:val="Heading3"/>
      </w:pPr>
      <w:bookmarkStart w:id="47" w:name="_MA.6.DP.1.3"/>
      <w:bookmarkStart w:id="48" w:name="_MA.7.DP.1.3"/>
      <w:bookmarkEnd w:id="47"/>
      <w:bookmarkEnd w:id="48"/>
      <w:r w:rsidRPr="006B6BAE">
        <w:t>MA</w:t>
      </w:r>
      <w:r w:rsidR="00493DBF">
        <w:t>.</w:t>
      </w:r>
      <w:r w:rsidR="00157154">
        <w:t>7</w:t>
      </w:r>
      <w:r w:rsidR="00493DBF">
        <w:t>.</w:t>
      </w:r>
      <w:r w:rsidRPr="006B6BAE">
        <w:t>DP.1.3</w:t>
      </w:r>
    </w:p>
    <w:p w14:paraId="738BD2EC" w14:textId="77777777" w:rsidR="002A7C0C" w:rsidRPr="006B348A" w:rsidRDefault="002A7C0C" w:rsidP="00634F98">
      <w:pPr>
        <w:spacing w:after="0" w:line="240" w:lineRule="auto"/>
        <w:rPr>
          <w:rFonts w:eastAsia="Times New Roman" w:cs="Times New Roman"/>
          <w:sz w:val="24"/>
          <w:szCs w:val="24"/>
        </w:rPr>
      </w:pPr>
    </w:p>
    <w:p w14:paraId="3D789E46" w14:textId="77777777" w:rsidR="006F5E98" w:rsidRPr="006B6BAE" w:rsidRDefault="006F5E98" w:rsidP="006F5E98">
      <w:pPr>
        <w:pStyle w:val="DataProbabilityHeading"/>
      </w:pPr>
      <w:r w:rsidRPr="006B6BAE">
        <w:t>Benchmark</w:t>
      </w:r>
    </w:p>
    <w:p w14:paraId="575CAECE" w14:textId="7051D299" w:rsidR="006F5E98" w:rsidRDefault="006F5E98" w:rsidP="006F5E98">
      <w:pPr>
        <w:pStyle w:val="Style3"/>
      </w:pPr>
      <w:r w:rsidRPr="006B6BAE">
        <w:rPr>
          <w:rFonts w:eastAsia="Times New Roman"/>
        </w:rPr>
        <w:t>MA</w:t>
      </w:r>
      <w:r w:rsidR="00493DBF">
        <w:rPr>
          <w:rFonts w:eastAsia="Times New Roman"/>
        </w:rPr>
        <w:t>.</w:t>
      </w:r>
      <w:r w:rsidR="00157154">
        <w:rPr>
          <w:rFonts w:eastAsia="Times New Roman"/>
        </w:rPr>
        <w:t>7</w:t>
      </w:r>
      <w:r w:rsidR="00493DBF">
        <w:rPr>
          <w:rFonts w:eastAsia="Times New Roman"/>
        </w:rPr>
        <w:t>.</w:t>
      </w:r>
      <w:r w:rsidRPr="006B6BAE">
        <w:rPr>
          <w:rFonts w:eastAsia="Times New Roman"/>
        </w:rPr>
        <w:t>DP.1.</w:t>
      </w:r>
      <w:r>
        <w:rPr>
          <w:rFonts w:eastAsia="Times New Roman"/>
        </w:rPr>
        <w:t>3</w:t>
      </w:r>
      <w:r w:rsidRPr="00195B79">
        <w:tab/>
      </w:r>
      <w:r w:rsidR="00157154" w:rsidRPr="00286B13">
        <w:rPr>
          <w:rFonts w:eastAsia="Times New Roman"/>
          <w:color w:val="000000"/>
        </w:rPr>
        <w:t>Given categorical data from a random sample, use proportional relationships to make predictions about a population.</w:t>
      </w:r>
    </w:p>
    <w:p w14:paraId="2A0FD1CA" w14:textId="77777777" w:rsidR="00157154" w:rsidRPr="00157154" w:rsidRDefault="006F5E98" w:rsidP="00157154">
      <w:pPr>
        <w:spacing w:after="0" w:line="240" w:lineRule="auto"/>
        <w:ind w:left="1620" w:hanging="900"/>
        <w:rPr>
          <w:rFonts w:eastAsia="Times New Roman" w:cs="Times New Roman"/>
          <w:color w:val="000000"/>
        </w:rPr>
      </w:pPr>
      <w:bookmarkStart w:id="49" w:name="_Hlk174625185"/>
      <w:r w:rsidRPr="006B6BAE">
        <w:rPr>
          <w:rFonts w:eastAsia="Times New Roman" w:cs="Times New Roman"/>
          <w:i/>
          <w:iCs/>
        </w:rPr>
        <w:t>Example:</w:t>
      </w:r>
      <w:r w:rsidRPr="006B6BAE">
        <w:rPr>
          <w:rFonts w:eastAsia="Times New Roman" w:cs="Times New Roman"/>
        </w:rPr>
        <w:t xml:space="preserve"> </w:t>
      </w:r>
      <w:r w:rsidR="00157154" w:rsidRPr="00157154">
        <w:rPr>
          <w:rFonts w:eastAsia="Times New Roman" w:cs="Times New Roman"/>
          <w:color w:val="000000"/>
        </w:rPr>
        <w:t xml:space="preserve">O’Neill’s Pillow Store made 600 pillows yesterday and found that 6 were defective. If they plan to make 4,300 pillows this week, </w:t>
      </w:r>
      <w:proofErr w:type="gramStart"/>
      <w:r w:rsidR="00157154" w:rsidRPr="00157154">
        <w:rPr>
          <w:rFonts w:eastAsia="Times New Roman" w:cs="Times New Roman"/>
          <w:color w:val="000000"/>
        </w:rPr>
        <w:t>predict</w:t>
      </w:r>
      <w:proofErr w:type="gramEnd"/>
      <w:r w:rsidR="00157154" w:rsidRPr="00157154">
        <w:rPr>
          <w:rFonts w:eastAsia="Times New Roman" w:cs="Times New Roman"/>
          <w:color w:val="000000"/>
        </w:rPr>
        <w:t xml:space="preserve"> approximately how many pillows will be defective. </w:t>
      </w:r>
    </w:p>
    <w:bookmarkEnd w:id="49"/>
    <w:p w14:paraId="19AB0AB3" w14:textId="4936335E" w:rsidR="006F5E98" w:rsidRPr="00157154" w:rsidRDefault="00157154" w:rsidP="00157154">
      <w:pPr>
        <w:spacing w:after="0" w:line="240" w:lineRule="auto"/>
        <w:ind w:left="1620" w:hanging="900"/>
        <w:rPr>
          <w:rFonts w:eastAsia="Times New Roman" w:cs="Times New Roman"/>
          <w:color w:val="000000"/>
        </w:rPr>
      </w:pPr>
      <w:r w:rsidRPr="00157154">
        <w:rPr>
          <w:rFonts w:eastAsia="Times New Roman" w:cs="Times New Roman"/>
          <w:i/>
          <w:color w:val="000000"/>
        </w:rPr>
        <w:t>Example:</w:t>
      </w:r>
      <w:r w:rsidRPr="00157154">
        <w:rPr>
          <w:rFonts w:eastAsia="Times New Roman" w:cs="Times New Roman"/>
          <w:color w:val="000000"/>
        </w:rPr>
        <w:t xml:space="preserve"> A school district polled 400 people to determine if it was a good idea to not have school on Friday. 30% of people responded that it was not a good idea to have school on Friday. Predict the approximate percentage of people who think it would be a good idea to have school on Friday from a population of 6,228 people.</w:t>
      </w:r>
    </w:p>
    <w:p w14:paraId="6E0368F0" w14:textId="77777777" w:rsidR="006F5E98" w:rsidRPr="009D638A" w:rsidRDefault="006F5E98" w:rsidP="006F5E98">
      <w:pPr>
        <w:spacing w:after="0" w:line="240" w:lineRule="auto"/>
        <w:textAlignment w:val="baseline"/>
        <w:rPr>
          <w:rFonts w:eastAsia="Times New Roman" w:cs="Times New Roman"/>
        </w:rPr>
      </w:pPr>
    </w:p>
    <w:p w14:paraId="13DDB62D" w14:textId="1AB312FC" w:rsidR="006F5E98" w:rsidRPr="006B6BAE" w:rsidRDefault="006F5E98" w:rsidP="006F5E98">
      <w:pPr>
        <w:pStyle w:val="DataProbabilityHeading"/>
      </w:pPr>
      <w:r>
        <w:t xml:space="preserve">Connecting </w:t>
      </w:r>
      <w:r w:rsidRPr="006B6BAE">
        <w:t>Benchmark</w:t>
      </w:r>
      <w:r>
        <w:t>s/</w:t>
      </w:r>
      <w:r w:rsidRPr="006B6BAE">
        <w:t>Horizontal Alignment</w:t>
      </w:r>
    </w:p>
    <w:p w14:paraId="6E7FEDE2" w14:textId="77777777" w:rsidR="00157154" w:rsidRPr="00157154" w:rsidRDefault="00157154" w:rsidP="00C40F38">
      <w:pPr>
        <w:numPr>
          <w:ilvl w:val="0"/>
          <w:numId w:val="15"/>
        </w:numPr>
        <w:spacing w:after="0" w:line="240" w:lineRule="auto"/>
        <w:contextualSpacing/>
        <w:rPr>
          <w:rFonts w:eastAsiaTheme="minorEastAsia" w:cs="Times New Roman"/>
          <w:sz w:val="24"/>
          <w:szCs w:val="24"/>
        </w:rPr>
      </w:pPr>
      <w:r w:rsidRPr="00157154">
        <w:rPr>
          <w:rFonts w:eastAsiaTheme="minorEastAsia" w:cs="Times New Roman"/>
          <w:sz w:val="24"/>
          <w:szCs w:val="24"/>
        </w:rPr>
        <w:t>MA.7.NSO.2.2, MA.7.NSO.2.3</w:t>
      </w:r>
    </w:p>
    <w:p w14:paraId="3CD5F6DB" w14:textId="77777777" w:rsidR="00157154" w:rsidRPr="00157154" w:rsidRDefault="00157154" w:rsidP="00C40F38">
      <w:pPr>
        <w:numPr>
          <w:ilvl w:val="0"/>
          <w:numId w:val="15"/>
        </w:numPr>
        <w:spacing w:after="0" w:line="240" w:lineRule="auto"/>
        <w:contextualSpacing/>
        <w:rPr>
          <w:rFonts w:eastAsiaTheme="minorEastAsia" w:cs="Times New Roman"/>
          <w:sz w:val="24"/>
          <w:szCs w:val="24"/>
        </w:rPr>
      </w:pPr>
      <w:r w:rsidRPr="00157154">
        <w:rPr>
          <w:rFonts w:eastAsiaTheme="minorEastAsia" w:cs="Times New Roman"/>
          <w:sz w:val="24"/>
          <w:szCs w:val="24"/>
        </w:rPr>
        <w:t>MA.7.AR.3.1, MA.7.AR.3.2</w:t>
      </w:r>
    </w:p>
    <w:p w14:paraId="776BFDDB" w14:textId="77777777" w:rsidR="00157154" w:rsidRPr="00157154" w:rsidRDefault="00157154" w:rsidP="00C40F38">
      <w:pPr>
        <w:numPr>
          <w:ilvl w:val="0"/>
          <w:numId w:val="15"/>
        </w:numPr>
        <w:spacing w:after="0" w:line="240" w:lineRule="auto"/>
        <w:contextualSpacing/>
        <w:rPr>
          <w:rFonts w:eastAsiaTheme="minorEastAsia" w:cs="Times New Roman"/>
          <w:sz w:val="24"/>
          <w:szCs w:val="24"/>
        </w:rPr>
      </w:pPr>
      <w:r w:rsidRPr="00157154">
        <w:rPr>
          <w:rFonts w:eastAsiaTheme="minorEastAsia" w:cs="Times New Roman"/>
          <w:sz w:val="24"/>
          <w:szCs w:val="24"/>
        </w:rPr>
        <w:t>MA.7.AR.4.5</w:t>
      </w:r>
    </w:p>
    <w:p w14:paraId="6903C5D6" w14:textId="77777777" w:rsidR="006F5E98" w:rsidRPr="00BC552F" w:rsidRDefault="006F5E98" w:rsidP="006B348A">
      <w:pPr>
        <w:spacing w:after="0" w:line="240" w:lineRule="auto"/>
        <w:textAlignment w:val="baseline"/>
        <w:rPr>
          <w:rFonts w:eastAsia="Times New Roman" w:cs="Times New Roman"/>
          <w:sz w:val="24"/>
          <w:szCs w:val="24"/>
        </w:rPr>
      </w:pPr>
    </w:p>
    <w:p w14:paraId="50C98F9D" w14:textId="77777777" w:rsidR="006F5E98" w:rsidRDefault="006F5E98" w:rsidP="006F5E98">
      <w:pPr>
        <w:pStyle w:val="DataProbabilityHeading"/>
      </w:pPr>
      <w:r w:rsidRPr="009C58CD">
        <w:t>Terms</w:t>
      </w:r>
      <w:r w:rsidRPr="006B6BAE">
        <w:t> from the K-12 Glossary </w:t>
      </w:r>
    </w:p>
    <w:p w14:paraId="4118FC83" w14:textId="0D8C7B24" w:rsidR="00157154" w:rsidRPr="00157154" w:rsidRDefault="00157154" w:rsidP="00C40F38">
      <w:pPr>
        <w:numPr>
          <w:ilvl w:val="0"/>
          <w:numId w:val="17"/>
        </w:numPr>
        <w:spacing w:after="0" w:line="240" w:lineRule="auto"/>
        <w:textAlignment w:val="baseline"/>
        <w:rPr>
          <w:rFonts w:eastAsia="Times New Roman" w:cs="Times New Roman"/>
          <w:sz w:val="24"/>
          <w:szCs w:val="24"/>
        </w:rPr>
      </w:pPr>
      <w:r w:rsidRPr="00157154">
        <w:rPr>
          <w:rFonts w:eastAsiaTheme="minorEastAsia" w:cs="Times New Roman"/>
          <w:sz w:val="24"/>
          <w:szCs w:val="24"/>
        </w:rPr>
        <w:t>Categorical Data</w:t>
      </w:r>
    </w:p>
    <w:p w14:paraId="769C0B8C" w14:textId="77777777" w:rsidR="00157154" w:rsidRPr="00286B13" w:rsidRDefault="00157154" w:rsidP="00C40F38">
      <w:pPr>
        <w:pStyle w:val="ListParagraph"/>
        <w:widowControl/>
        <w:numPr>
          <w:ilvl w:val="0"/>
          <w:numId w:val="17"/>
        </w:numPr>
        <w:contextualSpacing/>
        <w:rPr>
          <w:rFonts w:cs="Times New Roman"/>
          <w:sz w:val="24"/>
          <w:szCs w:val="24"/>
        </w:rPr>
      </w:pPr>
      <w:r>
        <w:rPr>
          <w:rFonts w:eastAsiaTheme="minorEastAsia" w:cs="Times New Roman"/>
          <w:sz w:val="24"/>
          <w:szCs w:val="24"/>
        </w:rPr>
        <w:lastRenderedPageBreak/>
        <w:t>P</w:t>
      </w:r>
      <w:r w:rsidRPr="00286B13">
        <w:rPr>
          <w:rFonts w:eastAsiaTheme="minorEastAsia" w:cs="Times New Roman"/>
          <w:sz w:val="24"/>
          <w:szCs w:val="24"/>
        </w:rPr>
        <w:t xml:space="preserve">opulation (in </w:t>
      </w:r>
      <w:r>
        <w:rPr>
          <w:rFonts w:eastAsiaTheme="minorEastAsia" w:cs="Times New Roman"/>
          <w:sz w:val="24"/>
          <w:szCs w:val="24"/>
        </w:rPr>
        <w:t>D</w:t>
      </w:r>
      <w:r w:rsidRPr="00286B13">
        <w:rPr>
          <w:rFonts w:eastAsiaTheme="minorEastAsia" w:cs="Times New Roman"/>
          <w:sz w:val="24"/>
          <w:szCs w:val="24"/>
        </w:rPr>
        <w:t xml:space="preserve">ata </w:t>
      </w:r>
      <w:r>
        <w:rPr>
          <w:rFonts w:eastAsiaTheme="minorEastAsia" w:cs="Times New Roman"/>
          <w:sz w:val="24"/>
          <w:szCs w:val="24"/>
        </w:rPr>
        <w:t>A</w:t>
      </w:r>
      <w:r w:rsidRPr="00286B13">
        <w:rPr>
          <w:rFonts w:eastAsiaTheme="minorEastAsia" w:cs="Times New Roman"/>
          <w:sz w:val="24"/>
          <w:szCs w:val="24"/>
        </w:rPr>
        <w:t>nalysis)</w:t>
      </w:r>
    </w:p>
    <w:p w14:paraId="5B73F185" w14:textId="77777777" w:rsidR="00157154" w:rsidRPr="00286B13" w:rsidRDefault="00157154"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P</w:t>
      </w:r>
      <w:r w:rsidRPr="00286B13">
        <w:rPr>
          <w:rFonts w:eastAsiaTheme="minorEastAsia" w:cs="Times New Roman"/>
          <w:sz w:val="24"/>
          <w:szCs w:val="24"/>
        </w:rPr>
        <w:t xml:space="preserve">roportional </w:t>
      </w:r>
      <w:r>
        <w:rPr>
          <w:rFonts w:eastAsiaTheme="minorEastAsia" w:cs="Times New Roman"/>
          <w:sz w:val="24"/>
          <w:szCs w:val="24"/>
        </w:rPr>
        <w:t>R</w:t>
      </w:r>
      <w:r w:rsidRPr="00286B13">
        <w:rPr>
          <w:rFonts w:eastAsiaTheme="minorEastAsia" w:cs="Times New Roman"/>
          <w:sz w:val="24"/>
          <w:szCs w:val="24"/>
        </w:rPr>
        <w:t>elationships</w:t>
      </w:r>
    </w:p>
    <w:p w14:paraId="0A05584E" w14:textId="77777777" w:rsidR="00157154" w:rsidRPr="001C389A" w:rsidRDefault="00157154" w:rsidP="006B348A">
      <w:pPr>
        <w:pStyle w:val="ListParagraph"/>
        <w:numPr>
          <w:ilvl w:val="0"/>
          <w:numId w:val="17"/>
        </w:numPr>
        <w:textAlignment w:val="baseline"/>
        <w:rPr>
          <w:rFonts w:eastAsia="Times New Roman" w:cs="Times New Roman"/>
          <w:sz w:val="24"/>
          <w:szCs w:val="24"/>
        </w:rPr>
      </w:pPr>
      <w:r>
        <w:rPr>
          <w:rFonts w:eastAsiaTheme="minorEastAsia" w:cs="Times New Roman"/>
          <w:sz w:val="24"/>
          <w:szCs w:val="24"/>
        </w:rPr>
        <w:t>R</w:t>
      </w:r>
      <w:r w:rsidRPr="00286B13">
        <w:rPr>
          <w:rFonts w:eastAsiaTheme="minorEastAsia" w:cs="Times New Roman"/>
          <w:sz w:val="24"/>
          <w:szCs w:val="24"/>
        </w:rPr>
        <w:t xml:space="preserve">andom </w:t>
      </w:r>
      <w:r>
        <w:rPr>
          <w:rFonts w:eastAsiaTheme="minorEastAsia" w:cs="Times New Roman"/>
          <w:sz w:val="24"/>
          <w:szCs w:val="24"/>
        </w:rPr>
        <w:t>S</w:t>
      </w:r>
      <w:r w:rsidRPr="00286B13">
        <w:rPr>
          <w:rFonts w:eastAsiaTheme="minorEastAsia" w:cs="Times New Roman"/>
          <w:sz w:val="24"/>
          <w:szCs w:val="24"/>
        </w:rPr>
        <w:t>ampling</w:t>
      </w:r>
    </w:p>
    <w:p w14:paraId="48F6F32C" w14:textId="77777777" w:rsidR="006F5E98" w:rsidRPr="006B348A" w:rsidRDefault="006F5E98" w:rsidP="006B348A">
      <w:pPr>
        <w:spacing w:after="0"/>
        <w:textAlignment w:val="baseline"/>
        <w:rPr>
          <w:rFonts w:eastAsia="Times New Roman" w:cs="Times New Roman"/>
          <w:sz w:val="24"/>
          <w:szCs w:val="24"/>
        </w:rPr>
      </w:pPr>
    </w:p>
    <w:p w14:paraId="44DBB6A7" w14:textId="77777777" w:rsidR="006F5E98" w:rsidRPr="00775194" w:rsidRDefault="006F5E98" w:rsidP="006F5E98">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F5E98" w:rsidRPr="006B6BAE" w14:paraId="7755700E" w14:textId="77777777" w:rsidTr="00BC69C4">
        <w:trPr>
          <w:trHeight w:val="692"/>
        </w:trPr>
        <w:tc>
          <w:tcPr>
            <w:tcW w:w="2499" w:type="pct"/>
            <w:tcBorders>
              <w:top w:val="single" w:sz="4" w:space="0" w:color="auto"/>
              <w:left w:val="nil"/>
              <w:bottom w:val="nil"/>
              <w:right w:val="nil"/>
            </w:tcBorders>
            <w:shd w:val="clear" w:color="auto" w:fill="auto"/>
            <w:hideMark/>
          </w:tcPr>
          <w:p w14:paraId="3BFAEC13"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8F8C6A2" w14:textId="77777777" w:rsidR="00157154" w:rsidRDefault="00157154" w:rsidP="00C40F38">
            <w:pPr>
              <w:pStyle w:val="ListParagraph"/>
              <w:widowControl/>
              <w:numPr>
                <w:ilvl w:val="0"/>
                <w:numId w:val="14"/>
              </w:numPr>
              <w:contextualSpacing/>
              <w:rPr>
                <w:rFonts w:eastAsia="Calibri" w:cs="Times New Roman"/>
                <w:bCs/>
                <w:sz w:val="24"/>
                <w:szCs w:val="24"/>
              </w:rPr>
            </w:pPr>
            <w:r w:rsidRPr="30C71E48">
              <w:rPr>
                <w:rFonts w:eastAsia="Calibri" w:cs="Times New Roman"/>
                <w:sz w:val="24"/>
                <w:szCs w:val="24"/>
              </w:rPr>
              <w:t>MA.6.AR.3.4</w:t>
            </w:r>
          </w:p>
          <w:p w14:paraId="243F72B7" w14:textId="0DC3242B" w:rsidR="006F5E98" w:rsidRPr="006B348A" w:rsidRDefault="00157154" w:rsidP="006B348A">
            <w:pPr>
              <w:pStyle w:val="ListParagraph"/>
              <w:widowControl/>
              <w:numPr>
                <w:ilvl w:val="0"/>
                <w:numId w:val="14"/>
              </w:numPr>
              <w:contextualSpacing/>
              <w:rPr>
                <w:rFonts w:eastAsia="Calibri" w:cs="Times New Roman"/>
                <w:bCs/>
                <w:sz w:val="24"/>
                <w:szCs w:val="24"/>
              </w:rPr>
            </w:pPr>
            <w:r w:rsidRPr="30C71E48">
              <w:rPr>
                <w:rFonts w:eastAsia="Calibri" w:cs="Times New Roman"/>
                <w:sz w:val="24"/>
                <w:szCs w:val="24"/>
              </w:rPr>
              <w:t>MA.6.DP.1.3, MA.6.DP.1.4</w:t>
            </w:r>
          </w:p>
        </w:tc>
        <w:tc>
          <w:tcPr>
            <w:tcW w:w="2501" w:type="pct"/>
            <w:tcBorders>
              <w:top w:val="single" w:sz="4" w:space="0" w:color="auto"/>
              <w:left w:val="nil"/>
              <w:bottom w:val="nil"/>
              <w:right w:val="nil"/>
            </w:tcBorders>
            <w:shd w:val="clear" w:color="auto" w:fill="auto"/>
          </w:tcPr>
          <w:p w14:paraId="312099D8"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B7EFF81" w14:textId="77777777" w:rsidR="00157154" w:rsidRPr="00157154" w:rsidRDefault="00157154" w:rsidP="00C40F38">
            <w:pPr>
              <w:numPr>
                <w:ilvl w:val="0"/>
                <w:numId w:val="14"/>
              </w:numPr>
              <w:spacing w:after="0" w:line="240" w:lineRule="auto"/>
              <w:contextualSpacing/>
              <w:rPr>
                <w:rFonts w:eastAsia="Calibri" w:cs="Times New Roman"/>
                <w:bCs/>
                <w:sz w:val="24"/>
                <w:szCs w:val="24"/>
              </w:rPr>
            </w:pPr>
            <w:r w:rsidRPr="00157154">
              <w:rPr>
                <w:rFonts w:eastAsia="Calibri" w:cs="Times New Roman"/>
                <w:sz w:val="24"/>
                <w:szCs w:val="24"/>
              </w:rPr>
              <w:t>MA.8.DP.1.1</w:t>
            </w:r>
          </w:p>
          <w:p w14:paraId="7ED09B0B" w14:textId="77777777" w:rsidR="006F5E98" w:rsidRPr="00D3742B" w:rsidRDefault="00157154" w:rsidP="006B348A">
            <w:pPr>
              <w:numPr>
                <w:ilvl w:val="0"/>
                <w:numId w:val="14"/>
              </w:numPr>
              <w:spacing w:after="0" w:line="240" w:lineRule="auto"/>
              <w:contextualSpacing/>
              <w:rPr>
                <w:rFonts w:eastAsia="Calibri" w:cs="Times New Roman"/>
                <w:bCs/>
                <w:sz w:val="24"/>
                <w:szCs w:val="24"/>
              </w:rPr>
            </w:pPr>
            <w:r w:rsidRPr="00157154">
              <w:rPr>
                <w:rFonts w:eastAsia="Calibri" w:cs="Times New Roman"/>
                <w:sz w:val="24"/>
                <w:szCs w:val="24"/>
              </w:rPr>
              <w:t>MA.912.DP.1.4</w:t>
            </w:r>
          </w:p>
          <w:p w14:paraId="4ABAB242" w14:textId="0ABD69CB" w:rsidR="00D3742B" w:rsidRPr="006B348A" w:rsidRDefault="00D3742B" w:rsidP="00D3742B">
            <w:pPr>
              <w:spacing w:after="0" w:line="240" w:lineRule="auto"/>
              <w:ind w:left="720"/>
              <w:contextualSpacing/>
              <w:rPr>
                <w:rFonts w:eastAsia="Calibri" w:cs="Times New Roman"/>
                <w:bCs/>
                <w:sz w:val="24"/>
                <w:szCs w:val="24"/>
              </w:rPr>
            </w:pPr>
          </w:p>
        </w:tc>
      </w:tr>
    </w:tbl>
    <w:p w14:paraId="23B8C060" w14:textId="6ECE327C" w:rsidR="006F5E98" w:rsidRPr="006B6BAE" w:rsidRDefault="006F5E98" w:rsidP="006F5E98">
      <w:pPr>
        <w:pStyle w:val="DataProbabilityHeading"/>
      </w:pPr>
      <w:r w:rsidRPr="006B6BAE">
        <w:t xml:space="preserve">Purpose and Instructional Strategies </w:t>
      </w:r>
    </w:p>
    <w:p w14:paraId="6589E5CE" w14:textId="77777777" w:rsidR="00157154" w:rsidRPr="00157154" w:rsidRDefault="00157154" w:rsidP="00157154">
      <w:pPr>
        <w:spacing w:after="0" w:line="240" w:lineRule="auto"/>
        <w:contextualSpacing/>
        <w:rPr>
          <w:rFonts w:eastAsia="Calibri" w:cs="Times New Roman"/>
          <w:bCs/>
          <w:sz w:val="24"/>
          <w:szCs w:val="24"/>
        </w:rPr>
      </w:pPr>
      <w:r w:rsidRPr="00286B13">
        <w:rPr>
          <w:rFonts w:eastAsia="Calibri" w:cs="Times New Roman"/>
          <w:bCs/>
          <w:sz w:val="24"/>
          <w:szCs w:val="24"/>
        </w:rPr>
        <w:t xml:space="preserve">In grade 6, students described data using measures of center and variation. In grade 7, students use samples to compare measures of center and variation in data sets, as well as use samples to </w:t>
      </w:r>
      <w:r w:rsidRPr="00157154">
        <w:rPr>
          <w:rFonts w:eastAsia="Calibri" w:cs="Times New Roman"/>
          <w:bCs/>
          <w:sz w:val="24"/>
          <w:szCs w:val="24"/>
        </w:rPr>
        <w:t xml:space="preserve">make a generalization about the population from which the sample was taken. In grade 8, students will use bivariate data to study proportional and linear relationships and make predictions with lines of </w:t>
      </w:r>
      <w:proofErr w:type="gramStart"/>
      <w:r w:rsidRPr="00157154">
        <w:rPr>
          <w:rFonts w:eastAsia="Calibri" w:cs="Times New Roman"/>
          <w:bCs/>
          <w:sz w:val="24"/>
          <w:szCs w:val="24"/>
        </w:rPr>
        <w:t>fit</w:t>
      </w:r>
      <w:proofErr w:type="gramEnd"/>
      <w:r w:rsidRPr="00157154">
        <w:rPr>
          <w:rFonts w:eastAsia="Calibri" w:cs="Times New Roman"/>
          <w:bCs/>
          <w:sz w:val="24"/>
          <w:szCs w:val="24"/>
        </w:rPr>
        <w:t xml:space="preserve">. In high school, students will estimate a population total, mean or percentage using data from a sample survey and develop a margin of error </w:t>
      </w:r>
      <w:proofErr w:type="gramStart"/>
      <w:r w:rsidRPr="00157154">
        <w:rPr>
          <w:rFonts w:eastAsia="Calibri" w:cs="Times New Roman"/>
          <w:bCs/>
          <w:sz w:val="24"/>
          <w:szCs w:val="24"/>
        </w:rPr>
        <w:t>through the use of</w:t>
      </w:r>
      <w:proofErr w:type="gramEnd"/>
      <w:r w:rsidRPr="00157154">
        <w:rPr>
          <w:rFonts w:eastAsia="Calibri" w:cs="Times New Roman"/>
          <w:bCs/>
          <w:sz w:val="24"/>
          <w:szCs w:val="24"/>
        </w:rPr>
        <w:t xml:space="preserve"> simulation.</w:t>
      </w:r>
    </w:p>
    <w:p w14:paraId="76420C83" w14:textId="77777777" w:rsidR="00157154" w:rsidRPr="00157154" w:rsidRDefault="00157154" w:rsidP="00C40F38">
      <w:pPr>
        <w:numPr>
          <w:ilvl w:val="0"/>
          <w:numId w:val="39"/>
        </w:numPr>
        <w:spacing w:after="0" w:line="240" w:lineRule="auto"/>
        <w:ind w:left="720"/>
        <w:contextualSpacing/>
        <w:rPr>
          <w:rFonts w:eastAsia="Calibri" w:cs="Times New Roman"/>
          <w:bCs/>
          <w:sz w:val="24"/>
          <w:szCs w:val="24"/>
        </w:rPr>
      </w:pPr>
      <w:r w:rsidRPr="00157154">
        <w:rPr>
          <w:rFonts w:eastAsia="Calibri" w:cs="Times New Roman"/>
          <w:bCs/>
          <w:sz w:val="24"/>
          <w:szCs w:val="24"/>
        </w:rPr>
        <w:t xml:space="preserve">Instruction includes helping students understand that since there is always variability in collecting samples. These generalizations, or predictions, can only be estimates of what we expect to see from the greater population. </w:t>
      </w:r>
    </w:p>
    <w:p w14:paraId="5EE70762" w14:textId="77777777" w:rsidR="00157154" w:rsidRPr="00157154" w:rsidRDefault="00157154" w:rsidP="00C40F38">
      <w:pPr>
        <w:numPr>
          <w:ilvl w:val="0"/>
          <w:numId w:val="39"/>
        </w:numPr>
        <w:spacing w:after="0" w:line="240" w:lineRule="auto"/>
        <w:ind w:left="720"/>
        <w:contextualSpacing/>
        <w:rPr>
          <w:rFonts w:eastAsia="Calibri" w:cs="Times New Roman"/>
          <w:bCs/>
          <w:sz w:val="24"/>
          <w:szCs w:val="24"/>
        </w:rPr>
      </w:pPr>
      <w:r w:rsidRPr="00157154">
        <w:rPr>
          <w:rFonts w:eastAsia="Calibri" w:cs="Times New Roman"/>
          <w:bCs/>
          <w:sz w:val="24"/>
          <w:szCs w:val="24"/>
        </w:rPr>
        <w:t>Use real-world scenarios to explain that random sampling is needed when we need to find information about a population that is too large or too difficult to measure completely (</w:t>
      </w:r>
      <w:r w:rsidRPr="00157154">
        <w:rPr>
          <w:rFonts w:eastAsia="Calibri" w:cs="Times New Roman"/>
          <w:bCs/>
          <w:i/>
          <w:sz w:val="24"/>
          <w:szCs w:val="24"/>
        </w:rPr>
        <w:t>MTR.7.1</w:t>
      </w:r>
      <w:r w:rsidRPr="00157154">
        <w:rPr>
          <w:rFonts w:eastAsia="Calibri" w:cs="Times New Roman"/>
          <w:bCs/>
          <w:sz w:val="24"/>
          <w:szCs w:val="24"/>
        </w:rPr>
        <w:t xml:space="preserve">). </w:t>
      </w:r>
    </w:p>
    <w:p w14:paraId="601315F0" w14:textId="77777777" w:rsidR="00157154" w:rsidRPr="00157154" w:rsidRDefault="00157154" w:rsidP="00C40F38">
      <w:pPr>
        <w:numPr>
          <w:ilvl w:val="1"/>
          <w:numId w:val="39"/>
        </w:numPr>
        <w:spacing w:after="0" w:line="240" w:lineRule="auto"/>
        <w:ind w:left="1440"/>
        <w:contextualSpacing/>
        <w:rPr>
          <w:rFonts w:eastAsia="Calibri" w:cs="Times New Roman"/>
          <w:bCs/>
          <w:sz w:val="24"/>
          <w:szCs w:val="24"/>
        </w:rPr>
      </w:pPr>
      <w:r w:rsidRPr="00157154">
        <w:rPr>
          <w:rFonts w:eastAsia="Calibri" w:cs="Times New Roman"/>
          <w:bCs/>
          <w:sz w:val="24"/>
          <w:szCs w:val="24"/>
        </w:rPr>
        <w:t>As in the second example for this benchmark, the school district polled 400 people because it would be difficult, and perhaps costly, to poll all 6,228 people efficiently. Therefore, we can analyze a sample that is representative of the population to get an idea of what may be happening with the larger group.</w:t>
      </w:r>
    </w:p>
    <w:p w14:paraId="573D8223" w14:textId="0A917273" w:rsidR="00157154" w:rsidRPr="00157154" w:rsidRDefault="00157154" w:rsidP="00C40F38">
      <w:pPr>
        <w:numPr>
          <w:ilvl w:val="0"/>
          <w:numId w:val="39"/>
        </w:numPr>
        <w:spacing w:after="0" w:line="240" w:lineRule="auto"/>
        <w:ind w:left="720"/>
        <w:contextualSpacing/>
        <w:rPr>
          <w:rFonts w:eastAsia="Calibri" w:cs="Times New Roman"/>
          <w:bCs/>
          <w:sz w:val="24"/>
          <w:szCs w:val="24"/>
        </w:rPr>
      </w:pPr>
      <w:r w:rsidRPr="00157154">
        <w:rPr>
          <w:rFonts w:eastAsia="Calibri" w:cs="Times New Roman"/>
          <w:bCs/>
          <w:sz w:val="24"/>
          <w:szCs w:val="24"/>
        </w:rPr>
        <w:t xml:space="preserve">Students have done more precise work with proportional relationships in MA.7.AR.4, but in this benchmark, students will use the same proportional reasoning to make predictions or find estimates of what may be happening in a population that is </w:t>
      </w:r>
      <w:r w:rsidR="003F5470">
        <w:rPr>
          <w:rFonts w:eastAsia="Calibri" w:cs="Times New Roman"/>
          <w:bCs/>
          <w:sz w:val="24"/>
          <w:szCs w:val="24"/>
        </w:rPr>
        <w:t>too</w:t>
      </w:r>
      <w:r w:rsidRPr="00157154">
        <w:rPr>
          <w:rFonts w:eastAsia="Calibri" w:cs="Times New Roman"/>
          <w:bCs/>
          <w:sz w:val="24"/>
          <w:szCs w:val="24"/>
        </w:rPr>
        <w:t xml:space="preserve"> large or cumbersome for us to measure completely.</w:t>
      </w:r>
    </w:p>
    <w:p w14:paraId="6DB64C68" w14:textId="77777777" w:rsidR="00157154" w:rsidRPr="00157154" w:rsidRDefault="00157154" w:rsidP="00C40F38">
      <w:pPr>
        <w:numPr>
          <w:ilvl w:val="0"/>
          <w:numId w:val="39"/>
        </w:numPr>
        <w:spacing w:after="0" w:line="240" w:lineRule="auto"/>
        <w:ind w:left="720"/>
        <w:contextualSpacing/>
        <w:rPr>
          <w:rFonts w:eastAsia="Calibri" w:cs="Times New Roman"/>
          <w:bCs/>
          <w:sz w:val="24"/>
          <w:szCs w:val="24"/>
        </w:rPr>
      </w:pPr>
      <w:r w:rsidRPr="00157154">
        <w:rPr>
          <w:rFonts w:eastAsia="Calibri" w:cs="Times New Roman"/>
          <w:bCs/>
          <w:sz w:val="24"/>
          <w:szCs w:val="24"/>
        </w:rPr>
        <w:t>Instruction includes having students make predictions about what the population measures will be, based on the sample (</w:t>
      </w:r>
      <w:r w:rsidRPr="00157154">
        <w:rPr>
          <w:rFonts w:eastAsia="Calibri" w:cs="Times New Roman"/>
          <w:bCs/>
          <w:i/>
          <w:sz w:val="24"/>
          <w:szCs w:val="24"/>
        </w:rPr>
        <w:t>MTR.6.1</w:t>
      </w:r>
      <w:r w:rsidRPr="00157154">
        <w:rPr>
          <w:rFonts w:eastAsia="Calibri" w:cs="Times New Roman"/>
          <w:bCs/>
          <w:sz w:val="24"/>
          <w:szCs w:val="24"/>
        </w:rPr>
        <w:t xml:space="preserve">). </w:t>
      </w:r>
    </w:p>
    <w:p w14:paraId="059E2DDE" w14:textId="77777777" w:rsidR="00157154" w:rsidRPr="00157154" w:rsidRDefault="00157154" w:rsidP="00C40F38">
      <w:pPr>
        <w:numPr>
          <w:ilvl w:val="0"/>
          <w:numId w:val="39"/>
        </w:numPr>
        <w:spacing w:after="0" w:line="240" w:lineRule="auto"/>
        <w:ind w:left="720"/>
        <w:contextualSpacing/>
        <w:rPr>
          <w:rFonts w:eastAsia="Calibri" w:cs="Times New Roman"/>
          <w:sz w:val="24"/>
          <w:szCs w:val="24"/>
        </w:rPr>
      </w:pPr>
      <w:proofErr w:type="gramStart"/>
      <w:r w:rsidRPr="00157154">
        <w:rPr>
          <w:rFonts w:eastAsia="Calibri" w:cs="Times New Roman"/>
          <w:sz w:val="24"/>
          <w:szCs w:val="24"/>
        </w:rPr>
        <w:t>Instruction uses</w:t>
      </w:r>
      <w:proofErr w:type="gramEnd"/>
      <w:r w:rsidRPr="00157154">
        <w:rPr>
          <w:rFonts w:eastAsia="Calibri" w:cs="Times New Roman"/>
          <w:sz w:val="24"/>
          <w:szCs w:val="24"/>
        </w:rPr>
        <w:t xml:space="preserve"> manipulatives or simulations to have students collect their own set of data (</w:t>
      </w:r>
      <w:r w:rsidRPr="00157154">
        <w:rPr>
          <w:rFonts w:eastAsia="Calibri" w:cs="Times New Roman"/>
          <w:i/>
          <w:sz w:val="24"/>
          <w:szCs w:val="24"/>
        </w:rPr>
        <w:t>MTR.2.1</w:t>
      </w:r>
      <w:r w:rsidRPr="00157154">
        <w:rPr>
          <w:rFonts w:eastAsia="Calibri" w:cs="Times New Roman"/>
          <w:sz w:val="24"/>
          <w:szCs w:val="24"/>
        </w:rPr>
        <w:t xml:space="preserve">). </w:t>
      </w:r>
    </w:p>
    <w:p w14:paraId="5CA401A0" w14:textId="5B7FD942" w:rsidR="006F5E98" w:rsidRPr="00157154" w:rsidRDefault="00157154" w:rsidP="00C40F38">
      <w:pPr>
        <w:widowControl w:val="0"/>
        <w:numPr>
          <w:ilvl w:val="0"/>
          <w:numId w:val="39"/>
        </w:numPr>
        <w:spacing w:after="0" w:line="240" w:lineRule="auto"/>
        <w:ind w:left="720"/>
        <w:textAlignment w:val="baseline"/>
        <w:rPr>
          <w:rFonts w:eastAsia="Calibri" w:cs="Times New Roman"/>
          <w:sz w:val="24"/>
          <w:szCs w:val="24"/>
        </w:rPr>
      </w:pPr>
      <w:r w:rsidRPr="00157154">
        <w:rPr>
          <w:rFonts w:eastAsia="Calibri" w:cs="Times New Roman"/>
          <w:sz w:val="24"/>
          <w:szCs w:val="24"/>
        </w:rPr>
        <w:t>As in the first example for this benchmark about defective pillows, students can pull a random sample from a bag of chips that have been strategically marked D for defective or have no marking for no defects. They can use their proportion of defective chips to predict how many might be in the entire bag. Comparisons can be made across the different groups in the room to see how close the estimates were to the actual values (</w:t>
      </w:r>
      <w:r w:rsidRPr="00157154">
        <w:rPr>
          <w:rFonts w:eastAsia="Calibri" w:cs="Times New Roman"/>
          <w:i/>
          <w:sz w:val="24"/>
          <w:szCs w:val="24"/>
        </w:rPr>
        <w:t>MTR.4.1</w:t>
      </w:r>
      <w:r w:rsidRPr="00157154">
        <w:rPr>
          <w:rFonts w:eastAsia="Calibri" w:cs="Times New Roman"/>
          <w:sz w:val="24"/>
          <w:szCs w:val="24"/>
        </w:rPr>
        <w:t>).</w:t>
      </w:r>
    </w:p>
    <w:p w14:paraId="1ADF3C48" w14:textId="77777777" w:rsidR="006F5E98" w:rsidRPr="0081577B" w:rsidRDefault="006F5E98" w:rsidP="006F5E98">
      <w:pPr>
        <w:widowControl w:val="0"/>
        <w:spacing w:after="0" w:line="240" w:lineRule="auto"/>
        <w:textAlignment w:val="baseline"/>
        <w:rPr>
          <w:rFonts w:eastAsia="Calibri" w:cs="Times New Roman"/>
          <w:sz w:val="24"/>
          <w:szCs w:val="24"/>
        </w:rPr>
      </w:pPr>
    </w:p>
    <w:p w14:paraId="011851E1" w14:textId="77777777" w:rsidR="006F5E98" w:rsidRPr="00AB3CDB" w:rsidRDefault="006F5E98" w:rsidP="006F5E98">
      <w:pPr>
        <w:pStyle w:val="DataProbabilityHeading"/>
      </w:pPr>
      <w:r w:rsidRPr="006B6BAE">
        <w:t>Common Misconceptions or Errors</w:t>
      </w:r>
    </w:p>
    <w:p w14:paraId="24522769" w14:textId="77777777" w:rsidR="00157154" w:rsidRPr="00157154" w:rsidRDefault="00157154" w:rsidP="00C40F38">
      <w:pPr>
        <w:numPr>
          <w:ilvl w:val="0"/>
          <w:numId w:val="18"/>
        </w:numPr>
        <w:spacing w:after="0" w:line="240" w:lineRule="auto"/>
        <w:contextualSpacing/>
        <w:rPr>
          <w:rFonts w:eastAsia="Calibri" w:cs="Times New Roman"/>
          <w:bCs/>
          <w:sz w:val="24"/>
          <w:szCs w:val="24"/>
        </w:rPr>
      </w:pPr>
      <w:r w:rsidRPr="00157154">
        <w:rPr>
          <w:rFonts w:eastAsia="Calibri" w:cs="Times New Roman"/>
          <w:bCs/>
          <w:sz w:val="24"/>
          <w:szCs w:val="24"/>
        </w:rPr>
        <w:t>Students may mistake part to total as part to part, which would give an incorrect ratio when setting up their proportion. To address this misconception, use percentages or counts out of 100 to help illustrate this more clearly.</w:t>
      </w:r>
    </w:p>
    <w:p w14:paraId="7EBEB045" w14:textId="77777777" w:rsidR="00157154" w:rsidRPr="00157154" w:rsidRDefault="00157154" w:rsidP="00C40F38">
      <w:pPr>
        <w:widowControl w:val="0"/>
        <w:numPr>
          <w:ilvl w:val="0"/>
          <w:numId w:val="18"/>
        </w:numPr>
        <w:spacing w:after="0" w:line="240" w:lineRule="auto"/>
        <w:rPr>
          <w:rFonts w:eastAsia="Times New Roman" w:cs="Times New Roman"/>
          <w:sz w:val="24"/>
          <w:szCs w:val="24"/>
        </w:rPr>
      </w:pPr>
      <w:r w:rsidRPr="00157154">
        <w:rPr>
          <w:rFonts w:eastAsia="Calibri" w:cs="Times New Roman"/>
          <w:sz w:val="24"/>
          <w:szCs w:val="24"/>
        </w:rPr>
        <w:lastRenderedPageBreak/>
        <w:t>Students may not understand what random sampling is or why it is important. To address this misconception, allow students to collect random samples and make comparisons across groups to show they are not exact, but representative, of the larger population.</w:t>
      </w:r>
    </w:p>
    <w:p w14:paraId="203055E9" w14:textId="77777777" w:rsidR="006F5E98" w:rsidRPr="00D3742B" w:rsidRDefault="006F5E98" w:rsidP="00D3742B">
      <w:pPr>
        <w:spacing w:after="0" w:line="240" w:lineRule="auto"/>
        <w:textAlignment w:val="baseline"/>
        <w:rPr>
          <w:rFonts w:eastAsia="Times New Roman" w:cs="Times New Roman"/>
          <w:sz w:val="24"/>
          <w:szCs w:val="24"/>
        </w:rPr>
      </w:pPr>
    </w:p>
    <w:p w14:paraId="795C8124" w14:textId="77777777" w:rsidR="006F5E98" w:rsidRPr="00A805BD" w:rsidRDefault="006F5E98" w:rsidP="009E7E02">
      <w:pPr>
        <w:pStyle w:val="DataProbabilityHeading"/>
      </w:pPr>
      <w:r w:rsidRPr="006B6BAE">
        <w:t>Strategies to Support Tiered Instruction</w:t>
      </w:r>
    </w:p>
    <w:p w14:paraId="341733D1" w14:textId="77777777" w:rsidR="00157154" w:rsidRPr="00157154" w:rsidRDefault="00157154" w:rsidP="00C40F38">
      <w:pPr>
        <w:numPr>
          <w:ilvl w:val="0"/>
          <w:numId w:val="56"/>
        </w:numPr>
        <w:spacing w:after="0" w:line="240" w:lineRule="auto"/>
        <w:contextualSpacing/>
        <w:rPr>
          <w:rFonts w:asciiTheme="minorHAnsi" w:eastAsiaTheme="minorEastAsia" w:hAnsiTheme="minorHAnsi"/>
          <w:sz w:val="24"/>
          <w:szCs w:val="24"/>
        </w:rPr>
      </w:pPr>
      <w:r w:rsidRPr="00157154">
        <w:rPr>
          <w:rFonts w:eastAsia="Times New Roman" w:cs="Times New Roman"/>
          <w:sz w:val="24"/>
          <w:szCs w:val="24"/>
        </w:rPr>
        <w:t xml:space="preserve">Teacher provides instruction focused on color-coding and labeling the different categories based on the sample and the population when setting up a proportional relationship to ensure corresponding parts are placed in the corresponding positions within the proportion.   </w:t>
      </w:r>
    </w:p>
    <w:p w14:paraId="792BB336" w14:textId="5CA64CE7" w:rsidR="00157154" w:rsidRPr="00157154" w:rsidRDefault="00157154" w:rsidP="00C40F38">
      <w:pPr>
        <w:numPr>
          <w:ilvl w:val="0"/>
          <w:numId w:val="57"/>
        </w:numPr>
        <w:spacing w:after="0" w:line="240" w:lineRule="auto"/>
        <w:ind w:left="1440"/>
        <w:contextualSpacing/>
        <w:rPr>
          <w:rFonts w:eastAsiaTheme="minorEastAsia" w:cs="Times New Roman"/>
          <w:sz w:val="24"/>
          <w:szCs w:val="24"/>
        </w:rPr>
      </w:pPr>
      <w:r w:rsidRPr="00157154">
        <w:rPr>
          <w:rFonts w:eastAsiaTheme="minorEastAsia" w:cs="Times New Roman"/>
          <w:sz w:val="24"/>
          <w:szCs w:val="24"/>
        </w:rPr>
        <w:t xml:space="preserve">For example, based on a random sample of </w:t>
      </w:r>
      <w:r w:rsidRPr="00157154">
        <w:rPr>
          <w:rFonts w:eastAsiaTheme="minorEastAsia" w:cs="Times New Roman"/>
          <w:sz w:val="24"/>
          <w:szCs w:val="24"/>
          <w:highlight w:val="cyan"/>
        </w:rPr>
        <w:t>150 people</w:t>
      </w:r>
      <w:r w:rsidRPr="00157154">
        <w:rPr>
          <w:rFonts w:eastAsiaTheme="minorEastAsia" w:cs="Times New Roman"/>
          <w:sz w:val="24"/>
          <w:szCs w:val="24"/>
        </w:rPr>
        <w:t xml:space="preserve">, </w:t>
      </w:r>
      <w:r w:rsidRPr="00157154">
        <w:rPr>
          <w:rFonts w:eastAsiaTheme="minorEastAsia" w:cs="Times New Roman"/>
          <w:sz w:val="24"/>
          <w:szCs w:val="24"/>
          <w:highlight w:val="yellow"/>
        </w:rPr>
        <w:t>23 people</w:t>
      </w:r>
      <w:r w:rsidRPr="00157154">
        <w:rPr>
          <w:rFonts w:eastAsiaTheme="minorEastAsia" w:cs="Times New Roman"/>
          <w:sz w:val="24"/>
          <w:szCs w:val="24"/>
        </w:rPr>
        <w:t xml:space="preserve"> stated that they preferred to go grocery shopping on Saturday morning. If one wants to make a prediction on how many people, out of a town of </w:t>
      </w:r>
      <w:r w:rsidRPr="00157154">
        <w:rPr>
          <w:rFonts w:eastAsiaTheme="minorEastAsia" w:cs="Times New Roman"/>
          <w:sz w:val="24"/>
          <w:szCs w:val="24"/>
          <w:highlight w:val="cyan"/>
        </w:rPr>
        <w:t>4500 people</w:t>
      </w:r>
      <w:proofErr w:type="gramStart"/>
      <w:r w:rsidRPr="00157154">
        <w:rPr>
          <w:rFonts w:eastAsiaTheme="minorEastAsia" w:cs="Times New Roman"/>
          <w:sz w:val="24"/>
          <w:szCs w:val="24"/>
        </w:rPr>
        <w:t>, who</w:t>
      </w:r>
      <w:proofErr w:type="gramEnd"/>
      <w:r w:rsidRPr="00157154">
        <w:rPr>
          <w:rFonts w:eastAsiaTheme="minorEastAsia" w:cs="Times New Roman"/>
          <w:sz w:val="24"/>
          <w:szCs w:val="24"/>
        </w:rPr>
        <w:t xml:space="preserve"> prefer to go shopping on Saturday morning, the proportion below can be used.</w:t>
      </w:r>
    </w:p>
    <w:p w14:paraId="1C871A1A" w14:textId="77777777" w:rsidR="00157154" w:rsidRPr="00157154" w:rsidRDefault="00000000" w:rsidP="00157154">
      <w:pPr>
        <w:spacing w:after="0" w:line="240" w:lineRule="auto"/>
        <w:ind w:left="1440"/>
        <w:contextualSpacing/>
        <w:rPr>
          <w:rFonts w:eastAsiaTheme="minorEastAsia"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highlight w:val="yellow"/>
                </w:rPr>
                <m:t>23</m:t>
              </m:r>
              <m:r>
                <w:rPr>
                  <w:rFonts w:ascii="Cambria Math" w:eastAsiaTheme="minorEastAsia" w:hAnsi="Cambria Math" w:cs="Times New Roman"/>
                  <w:sz w:val="24"/>
                  <w:szCs w:val="24"/>
                </w:rPr>
                <m:t xml:space="preserve"> Saturday shoppers</m:t>
              </m:r>
            </m:num>
            <m:den>
              <m:r>
                <w:rPr>
                  <w:rFonts w:ascii="Cambria Math" w:eastAsiaTheme="minorEastAsia" w:hAnsi="Cambria Math" w:cs="Times New Roman"/>
                  <w:sz w:val="24"/>
                  <w:szCs w:val="24"/>
                  <w:highlight w:val="cyan"/>
                </w:rPr>
                <m:t>150</m:t>
              </m:r>
              <m:r>
                <w:rPr>
                  <w:rFonts w:ascii="Cambria Math" w:eastAsiaTheme="minorEastAsia" w:hAnsi="Cambria Math" w:cs="Times New Roman"/>
                  <w:sz w:val="24"/>
                  <w:szCs w:val="24"/>
                </w:rPr>
                <m:t xml:space="preserve"> shoppers</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highlight w:val="yellow"/>
                </w:rPr>
                <m:t>x</m:t>
              </m:r>
              <m:r>
                <w:rPr>
                  <w:rFonts w:ascii="Cambria Math" w:eastAsiaTheme="minorEastAsia" w:hAnsi="Cambria Math" w:cs="Times New Roman"/>
                  <w:sz w:val="24"/>
                  <w:szCs w:val="24"/>
                </w:rPr>
                <m:t xml:space="preserve"> Saturday shoppers</m:t>
              </m:r>
            </m:num>
            <m:den>
              <m:r>
                <w:rPr>
                  <w:rFonts w:ascii="Cambria Math" w:eastAsiaTheme="minorEastAsia" w:hAnsi="Cambria Math" w:cs="Times New Roman"/>
                  <w:sz w:val="24"/>
                  <w:szCs w:val="24"/>
                  <w:highlight w:val="cyan"/>
                </w:rPr>
                <m:t>4500</m:t>
              </m:r>
              <m:r>
                <w:rPr>
                  <w:rFonts w:ascii="Cambria Math" w:eastAsiaTheme="minorEastAsia" w:hAnsi="Cambria Math" w:cs="Times New Roman"/>
                  <w:sz w:val="24"/>
                  <w:szCs w:val="24"/>
                </w:rPr>
                <m:t xml:space="preserve"> shoppers</m:t>
              </m:r>
            </m:den>
          </m:f>
        </m:oMath>
      </m:oMathPara>
    </w:p>
    <w:p w14:paraId="45F2C71B" w14:textId="77777777" w:rsidR="00157154" w:rsidRPr="00157154" w:rsidRDefault="00157154" w:rsidP="00D3742B">
      <w:pPr>
        <w:spacing w:after="0" w:line="240" w:lineRule="auto"/>
        <w:contextualSpacing/>
        <w:rPr>
          <w:rFonts w:eastAsiaTheme="minorEastAsia" w:cs="Times New Roman"/>
          <w:sz w:val="24"/>
          <w:szCs w:val="24"/>
        </w:rPr>
      </w:pPr>
    </w:p>
    <w:p w14:paraId="7306BAA4" w14:textId="77784C72" w:rsidR="00157154" w:rsidRPr="00157154" w:rsidRDefault="00157154" w:rsidP="00157154">
      <w:pPr>
        <w:spacing w:after="0" w:line="240" w:lineRule="auto"/>
        <w:ind w:left="1440"/>
        <w:contextualSpacing/>
        <w:rPr>
          <w:rFonts w:eastAsiaTheme="minorEastAsia" w:cs="Times New Roman"/>
          <w:sz w:val="24"/>
          <w:szCs w:val="24"/>
        </w:rPr>
      </w:pPr>
      <w:r w:rsidRPr="00157154">
        <w:rPr>
          <w:rFonts w:eastAsiaTheme="minorEastAsia" w:cs="Times New Roman"/>
          <w:sz w:val="24"/>
          <w:szCs w:val="24"/>
        </w:rPr>
        <w:t xml:space="preserve">Students can also make the connection to multiplicative relationships between shoppers and Saturday shoppers as shown below. </w:t>
      </w:r>
    </w:p>
    <w:p w14:paraId="74AA1E2E" w14:textId="20E3D9D1" w:rsidR="00157154" w:rsidRDefault="00157154" w:rsidP="00157154">
      <w:pPr>
        <w:spacing w:after="0" w:line="240" w:lineRule="auto"/>
        <w:ind w:left="72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157154">
        <w:rPr>
          <w:rFonts w:eastAsia="Times New Roman" w:cs="Times New Roman"/>
          <w:noProof/>
          <w:sz w:val="24"/>
          <w:szCs w:val="24"/>
        </w:rPr>
        <w:drawing>
          <wp:inline distT="0" distB="0" distL="0" distR="0" wp14:anchorId="6027EAF6" wp14:editId="591A1AB7">
            <wp:extent cx="3219450" cy="1200473"/>
            <wp:effectExtent l="0" t="0" r="0" b="0"/>
            <wp:docPr id="1078974423" name="Picture 1" descr="Proportion showing 23 Saturday shoppers divided by 150 shoppers equaling (x) Saturday shoppers divided by 4500 shoppers. Both the numerator and denominator being multiplied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74423" name="Picture 1" descr="Proportion showing 23 Saturday shoppers divided by 150 shoppers equaling (x) Saturday shoppers divided by 4500 shoppers. Both the numerator and denominator being multiplied by 30."/>
                    <pic:cNvPicPr/>
                  </pic:nvPicPr>
                  <pic:blipFill>
                    <a:blip r:embed="rId92"/>
                    <a:stretch>
                      <a:fillRect/>
                    </a:stretch>
                  </pic:blipFill>
                  <pic:spPr>
                    <a:xfrm>
                      <a:off x="0" y="0"/>
                      <a:ext cx="3229220" cy="1204116"/>
                    </a:xfrm>
                    <a:prstGeom prst="rect">
                      <a:avLst/>
                    </a:prstGeom>
                  </pic:spPr>
                </pic:pic>
              </a:graphicData>
            </a:graphic>
          </wp:inline>
        </w:drawing>
      </w:r>
    </w:p>
    <w:p w14:paraId="7D04AE7C" w14:textId="77777777" w:rsidR="00D3742B" w:rsidRPr="00157154" w:rsidRDefault="00D3742B" w:rsidP="00D3742B">
      <w:pPr>
        <w:spacing w:after="0" w:line="240" w:lineRule="auto"/>
        <w:contextualSpacing/>
        <w:rPr>
          <w:rFonts w:eastAsia="Times New Roman" w:cs="Times New Roman"/>
          <w:sz w:val="24"/>
          <w:szCs w:val="24"/>
        </w:rPr>
      </w:pPr>
    </w:p>
    <w:p w14:paraId="3D54CAEA" w14:textId="77777777" w:rsidR="00157154" w:rsidRPr="00157154" w:rsidRDefault="00157154" w:rsidP="00C40F38">
      <w:pPr>
        <w:numPr>
          <w:ilvl w:val="0"/>
          <w:numId w:val="19"/>
        </w:numPr>
        <w:spacing w:after="0" w:line="240" w:lineRule="auto"/>
        <w:contextualSpacing/>
        <w:rPr>
          <w:rFonts w:eastAsia="Times New Roman" w:cs="Times New Roman"/>
          <w:sz w:val="24"/>
          <w:szCs w:val="24"/>
        </w:rPr>
      </w:pPr>
      <w:r w:rsidRPr="00157154">
        <w:rPr>
          <w:rFonts w:eastAsia="Times New Roman" w:cs="Times New Roman"/>
          <w:sz w:val="24"/>
          <w:szCs w:val="24"/>
        </w:rPr>
        <w:t>Teacher uses percentages to help illustrate the difference between part to part and part to total more clearly.</w:t>
      </w:r>
      <w:r w:rsidRPr="00157154">
        <w:rPr>
          <w:rFonts w:asciiTheme="minorHAnsi" w:hAnsiTheme="minorHAnsi"/>
        </w:rPr>
        <w:t xml:space="preserve"> </w:t>
      </w:r>
      <w:r w:rsidRPr="00157154">
        <w:rPr>
          <w:rFonts w:eastAsia="Times New Roman" w:cs="Times New Roman"/>
          <w:color w:val="000000" w:themeColor="text1"/>
          <w:sz w:val="24"/>
          <w:szCs w:val="24"/>
        </w:rPr>
        <w:t>Use percentages or counts out of 100 to help illustrate this more clearly.</w:t>
      </w:r>
    </w:p>
    <w:p w14:paraId="78F944C0" w14:textId="77777777" w:rsidR="00157154" w:rsidRPr="00157154" w:rsidRDefault="00157154" w:rsidP="00C40F38">
      <w:pPr>
        <w:numPr>
          <w:ilvl w:val="0"/>
          <w:numId w:val="19"/>
        </w:numPr>
        <w:spacing w:after="0" w:line="240" w:lineRule="auto"/>
        <w:contextualSpacing/>
        <w:rPr>
          <w:rFonts w:eastAsia="Times New Roman" w:cs="Times New Roman"/>
          <w:sz w:val="24"/>
          <w:szCs w:val="24"/>
        </w:rPr>
      </w:pPr>
      <w:r w:rsidRPr="00157154">
        <w:rPr>
          <w:rFonts w:eastAsia="Times New Roman" w:cs="Times New Roman"/>
          <w:sz w:val="24"/>
          <w:szCs w:val="24"/>
        </w:rPr>
        <w:t xml:space="preserve">Instruction includes providing students with an example of random sampling and biased sampling in a context that is relevant to students.  </w:t>
      </w:r>
    </w:p>
    <w:p w14:paraId="0DCF8079" w14:textId="77777777" w:rsidR="00157154" w:rsidRPr="00157154" w:rsidRDefault="00157154" w:rsidP="00C40F38">
      <w:pPr>
        <w:numPr>
          <w:ilvl w:val="1"/>
          <w:numId w:val="19"/>
        </w:numPr>
        <w:spacing w:after="0" w:line="240" w:lineRule="auto"/>
        <w:contextualSpacing/>
        <w:rPr>
          <w:rFonts w:eastAsia="Times New Roman" w:cs="Times New Roman"/>
          <w:sz w:val="24"/>
          <w:szCs w:val="24"/>
        </w:rPr>
      </w:pPr>
      <w:r w:rsidRPr="00157154">
        <w:rPr>
          <w:rFonts w:eastAsia="Times New Roman" w:cs="Times New Roman"/>
          <w:sz w:val="24"/>
          <w:szCs w:val="24"/>
        </w:rPr>
        <w:t xml:space="preserve">For example, Branden at Sunshine Middle School wants to predict if pizza should be served at the Fall Festival and Johnny suggests sampling 20 students in his 7th grade class. Amanda suggests it would be better to sample 20 random students from all grade levels at Sunshine Middle School. Since Branden wants to ensure that the sampling is not biased, he chooses Amanda’s plan since the prediction is for the whole school and not just for one class at the school. </w:t>
      </w:r>
    </w:p>
    <w:p w14:paraId="6C806C35" w14:textId="77777777" w:rsidR="00157154" w:rsidRPr="00157154" w:rsidRDefault="00157154" w:rsidP="00C40F38">
      <w:pPr>
        <w:numPr>
          <w:ilvl w:val="0"/>
          <w:numId w:val="19"/>
        </w:numPr>
        <w:spacing w:after="0" w:line="240" w:lineRule="auto"/>
        <w:contextualSpacing/>
        <w:rPr>
          <w:rFonts w:eastAsia="Times New Roman" w:cs="Times New Roman"/>
          <w:sz w:val="24"/>
          <w:szCs w:val="24"/>
        </w:rPr>
      </w:pPr>
      <w:r w:rsidRPr="00157154">
        <w:rPr>
          <w:rFonts w:eastAsia="Times New Roman" w:cs="Times New Roman"/>
          <w:sz w:val="24"/>
          <w:szCs w:val="24"/>
        </w:rPr>
        <w:t xml:space="preserve">Instruction includes the use of problems with percentages or counts of 100. </w:t>
      </w:r>
    </w:p>
    <w:p w14:paraId="2B7B6790" w14:textId="73E9C035" w:rsidR="006F5E98" w:rsidRPr="003154C1" w:rsidRDefault="00157154" w:rsidP="00C40F38">
      <w:pPr>
        <w:numPr>
          <w:ilvl w:val="1"/>
          <w:numId w:val="19"/>
        </w:numPr>
        <w:spacing w:after="0" w:line="240" w:lineRule="auto"/>
        <w:contextualSpacing/>
        <w:rPr>
          <w:rFonts w:eastAsia="Times New Roman" w:cs="Times New Roman"/>
          <w:sz w:val="24"/>
          <w:szCs w:val="24"/>
        </w:rPr>
      </w:pPr>
      <w:r w:rsidRPr="00157154">
        <w:rPr>
          <w:rFonts w:eastAsia="Times New Roman" w:cs="Times New Roman"/>
          <w:sz w:val="24"/>
          <w:szCs w:val="24"/>
        </w:rPr>
        <w:t xml:space="preserve">For example, Mr. Smith surveyed students at his school last year to determine which candy bar they preferred. His results are shown in the pie chart below. Students can discuss how </w:t>
      </w:r>
      <w:r w:rsidR="00F54D68">
        <w:rPr>
          <w:rFonts w:eastAsia="Times New Roman" w:cs="Times New Roman"/>
          <w:sz w:val="24"/>
          <w:szCs w:val="24"/>
        </w:rPr>
        <w:t>t</w:t>
      </w:r>
      <w:r w:rsidRPr="00157154">
        <w:rPr>
          <w:rFonts w:eastAsia="Times New Roman" w:cs="Times New Roman"/>
          <w:sz w:val="24"/>
          <w:szCs w:val="24"/>
        </w:rPr>
        <w:t>he</w:t>
      </w:r>
      <w:r w:rsidR="00F54D68">
        <w:rPr>
          <w:rFonts w:eastAsia="Times New Roman" w:cs="Times New Roman"/>
          <w:sz w:val="24"/>
          <w:szCs w:val="24"/>
        </w:rPr>
        <w:t>y</w:t>
      </w:r>
      <w:r w:rsidRPr="00157154">
        <w:rPr>
          <w:rFonts w:eastAsia="Times New Roman" w:cs="Times New Roman"/>
          <w:sz w:val="24"/>
          <w:szCs w:val="24"/>
        </w:rPr>
        <w:t xml:space="preserve"> can use this information to make a prediction about how many students prefer a certain candy bar this school year. </w:t>
      </w:r>
      <w:r w:rsidRPr="00157154">
        <w:rPr>
          <w:rFonts w:eastAsia="Times New Roman" w:cs="Times New Roman"/>
          <w:color w:val="FF0000"/>
          <w:sz w:val="24"/>
          <w:szCs w:val="24"/>
        </w:rPr>
        <w:t xml:space="preserve"> </w:t>
      </w:r>
    </w:p>
    <w:p w14:paraId="0305D2B1" w14:textId="11707671" w:rsidR="003154C1" w:rsidRPr="00157154" w:rsidRDefault="003154C1" w:rsidP="003154C1">
      <w:pPr>
        <w:spacing w:after="0" w:line="240" w:lineRule="auto"/>
        <w:ind w:left="3600"/>
        <w:contextualSpacing/>
        <w:rPr>
          <w:rFonts w:eastAsia="Times New Roman" w:cs="Times New Roman"/>
          <w:sz w:val="24"/>
          <w:szCs w:val="24"/>
        </w:rPr>
      </w:pPr>
      <w:r>
        <w:rPr>
          <w:noProof/>
        </w:rPr>
        <w:lastRenderedPageBreak/>
        <w:drawing>
          <wp:inline distT="0" distB="0" distL="0" distR="0" wp14:anchorId="227C91FD" wp14:editId="4F963798">
            <wp:extent cx="2200939" cy="1982470"/>
            <wp:effectExtent l="0" t="0" r="8890" b="0"/>
            <wp:docPr id="146" name="Chart 146" descr="A circle graph divided into 4 sections labeled: M&amp;Ms 14%, Skittles 10%, Reese's 43%, and Kit Ka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CADD43A" w14:textId="44DA20F0" w:rsidR="00157154" w:rsidRPr="00157154" w:rsidRDefault="00157154" w:rsidP="00C40F38">
      <w:pPr>
        <w:pStyle w:val="ListParagraph"/>
        <w:numPr>
          <w:ilvl w:val="0"/>
          <w:numId w:val="86"/>
        </w:numPr>
        <w:contextualSpacing/>
        <w:rPr>
          <w:rFonts w:eastAsia="Times New Roman" w:cs="Times New Roman"/>
          <w:sz w:val="24"/>
          <w:szCs w:val="24"/>
        </w:rPr>
      </w:pPr>
      <w:proofErr w:type="gramStart"/>
      <w:r w:rsidRPr="00157154">
        <w:rPr>
          <w:rFonts w:eastAsia="Times New Roman" w:cs="Times New Roman"/>
          <w:color w:val="000000" w:themeColor="text1"/>
          <w:sz w:val="24"/>
          <w:szCs w:val="24"/>
        </w:rPr>
        <w:t>Teacher allows</w:t>
      </w:r>
      <w:proofErr w:type="gramEnd"/>
      <w:r w:rsidRPr="00157154">
        <w:rPr>
          <w:rFonts w:eastAsia="Times New Roman" w:cs="Times New Roman"/>
          <w:color w:val="000000" w:themeColor="text1"/>
          <w:sz w:val="24"/>
          <w:szCs w:val="24"/>
        </w:rPr>
        <w:t xml:space="preserve"> students to collect random samples and make comparisons across groups to show they are not exact, but representative of the larger population</w:t>
      </w:r>
      <w:r>
        <w:rPr>
          <w:rFonts w:eastAsia="Times New Roman" w:cs="Times New Roman"/>
          <w:color w:val="000000" w:themeColor="text1"/>
          <w:sz w:val="24"/>
          <w:szCs w:val="24"/>
        </w:rPr>
        <w:t>.</w:t>
      </w:r>
    </w:p>
    <w:p w14:paraId="3840C6DF" w14:textId="77777777" w:rsidR="006F5E98" w:rsidRPr="00D3742B" w:rsidRDefault="006F5E98" w:rsidP="00D3742B">
      <w:pPr>
        <w:spacing w:after="0" w:line="240" w:lineRule="auto"/>
        <w:textAlignment w:val="baseline"/>
        <w:rPr>
          <w:rFonts w:eastAsia="Times New Roman" w:cs="Times New Roman"/>
          <w:sz w:val="24"/>
          <w:szCs w:val="24"/>
        </w:rPr>
      </w:pPr>
    </w:p>
    <w:p w14:paraId="281A1E66" w14:textId="77777777" w:rsidR="006F5E98" w:rsidRDefault="006F5E98" w:rsidP="009E7E02">
      <w:pPr>
        <w:pStyle w:val="DataProbabilityHeading"/>
      </w:pPr>
      <w:r w:rsidRPr="006B6BAE">
        <w:t>Instructional Tasks </w:t>
      </w:r>
    </w:p>
    <w:p w14:paraId="18AEFB50" w14:textId="77777777" w:rsidR="003154C1" w:rsidRPr="003154C1" w:rsidRDefault="006F5E98" w:rsidP="003154C1">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3154C1" w:rsidRPr="003154C1">
        <w:rPr>
          <w:rFonts w:eastAsia="Calibri" w:cs="Times New Roman"/>
          <w:bCs/>
          <w:i/>
          <w:sz w:val="24"/>
          <w:szCs w:val="24"/>
        </w:rPr>
        <w:t xml:space="preserve">(MTR.4.1, MTR.5.1) </w:t>
      </w:r>
    </w:p>
    <w:p w14:paraId="0BEBF3EC" w14:textId="77777777" w:rsidR="003154C1" w:rsidRPr="003154C1" w:rsidRDefault="003154C1" w:rsidP="003154C1">
      <w:pPr>
        <w:spacing w:after="0" w:line="240" w:lineRule="auto"/>
        <w:ind w:left="360"/>
        <w:rPr>
          <w:rFonts w:eastAsia="Calibri" w:cs="Times New Roman"/>
          <w:bCs/>
          <w:sz w:val="24"/>
          <w:szCs w:val="24"/>
        </w:rPr>
      </w:pPr>
      <w:r w:rsidRPr="003154C1">
        <w:rPr>
          <w:rFonts w:eastAsia="Calibri" w:cs="Times New Roman"/>
          <w:bCs/>
          <w:sz w:val="24"/>
          <w:szCs w:val="24"/>
        </w:rPr>
        <w:t xml:space="preserve">A random sample of the 1,200 students at </w:t>
      </w:r>
      <w:proofErr w:type="spellStart"/>
      <w:r w:rsidRPr="003154C1">
        <w:rPr>
          <w:rFonts w:eastAsia="Calibri" w:cs="Times New Roman"/>
          <w:bCs/>
          <w:sz w:val="24"/>
          <w:szCs w:val="24"/>
        </w:rPr>
        <w:t>Moorsville</w:t>
      </w:r>
      <w:proofErr w:type="spellEnd"/>
      <w:r w:rsidRPr="003154C1">
        <w:rPr>
          <w:rFonts w:eastAsia="Calibri" w:cs="Times New Roman"/>
          <w:bCs/>
          <w:sz w:val="24"/>
          <w:szCs w:val="24"/>
        </w:rPr>
        <w:t xml:space="preserve"> Middle School </w:t>
      </w:r>
      <w:proofErr w:type="gramStart"/>
      <w:r w:rsidRPr="003154C1">
        <w:rPr>
          <w:rFonts w:eastAsia="Calibri" w:cs="Times New Roman"/>
          <w:bCs/>
          <w:sz w:val="24"/>
          <w:szCs w:val="24"/>
        </w:rPr>
        <w:t>was asked</w:t>
      </w:r>
      <w:proofErr w:type="gramEnd"/>
      <w:r w:rsidRPr="003154C1">
        <w:rPr>
          <w:rFonts w:eastAsia="Calibri" w:cs="Times New Roman"/>
          <w:bCs/>
          <w:sz w:val="24"/>
          <w:szCs w:val="24"/>
        </w:rPr>
        <w:t xml:space="preserve"> which type of movie they prefer. The results are compiled </w:t>
      </w:r>
      <w:proofErr w:type="gramStart"/>
      <w:r w:rsidRPr="003154C1">
        <w:rPr>
          <w:rFonts w:eastAsia="Calibri" w:cs="Times New Roman"/>
          <w:bCs/>
          <w:sz w:val="24"/>
          <w:szCs w:val="24"/>
        </w:rPr>
        <w:t>in</w:t>
      </w:r>
      <w:proofErr w:type="gramEnd"/>
      <w:r w:rsidRPr="003154C1">
        <w:rPr>
          <w:rFonts w:eastAsia="Calibri" w:cs="Times New Roman"/>
          <w:bCs/>
          <w:sz w:val="24"/>
          <w:szCs w:val="24"/>
        </w:rPr>
        <w:t xml:space="preserve"> the table below:</w:t>
      </w:r>
    </w:p>
    <w:p w14:paraId="1245D4B9" w14:textId="0F0E1902" w:rsidR="003154C1" w:rsidRDefault="00A013A5" w:rsidP="003154C1">
      <w:pPr>
        <w:spacing w:after="0" w:line="240" w:lineRule="auto"/>
        <w:ind w:left="1440" w:hanging="720"/>
        <w:contextualSpacing/>
        <w:rPr>
          <w:rFonts w:eastAsia="Calibri" w:cs="Times New Roman"/>
          <w:bCs/>
          <w:sz w:val="24"/>
          <w:szCs w:val="24"/>
        </w:rPr>
      </w:pPr>
      <w:r w:rsidRPr="00A013A5">
        <w:rPr>
          <w:rFonts w:eastAsia="Calibri" w:cs="Times New Roman"/>
          <w:bCs/>
          <w:noProof/>
          <w:sz w:val="24"/>
          <w:szCs w:val="24"/>
        </w:rPr>
        <w:drawing>
          <wp:inline distT="0" distB="0" distL="0" distR="0" wp14:anchorId="2AE20C23" wp14:editId="77F7EE08">
            <wp:extent cx="5235394" cy="586791"/>
            <wp:effectExtent l="0" t="0" r="3810" b="3810"/>
            <wp:docPr id="1459157743" name="Picture 1" descr="Table showing the results of a random sample of 1,200 students: Action 15 students, Comedy 12 students, Historical 3 students, Horror 10 students, Mystery 4 students, and Science Fiction 6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57743" name="Picture 1" descr="Table showing the results of a random sample of 1,200 students: Action 15 students, Comedy 12 students, Historical 3 students, Horror 10 students, Mystery 4 students, and Science Fiction 6 students."/>
                    <pic:cNvPicPr/>
                  </pic:nvPicPr>
                  <pic:blipFill>
                    <a:blip r:embed="rId94"/>
                    <a:stretch>
                      <a:fillRect/>
                    </a:stretch>
                  </pic:blipFill>
                  <pic:spPr>
                    <a:xfrm>
                      <a:off x="0" y="0"/>
                      <a:ext cx="5235394" cy="586791"/>
                    </a:xfrm>
                    <a:prstGeom prst="rect">
                      <a:avLst/>
                    </a:prstGeom>
                  </pic:spPr>
                </pic:pic>
              </a:graphicData>
            </a:graphic>
          </wp:inline>
        </w:drawing>
      </w:r>
    </w:p>
    <w:p w14:paraId="27F25D15" w14:textId="77777777" w:rsidR="00A013A5" w:rsidRPr="003154C1" w:rsidRDefault="00A013A5" w:rsidP="00D3742B">
      <w:pPr>
        <w:spacing w:after="0" w:line="240" w:lineRule="auto"/>
        <w:contextualSpacing/>
        <w:rPr>
          <w:rFonts w:eastAsia="Calibri" w:cs="Times New Roman"/>
          <w:bCs/>
          <w:sz w:val="24"/>
          <w:szCs w:val="24"/>
        </w:rPr>
      </w:pPr>
    </w:p>
    <w:p w14:paraId="1BFE65F8" w14:textId="77777777" w:rsidR="003154C1" w:rsidRPr="003154C1" w:rsidRDefault="003154C1" w:rsidP="003154C1">
      <w:pPr>
        <w:spacing w:after="0" w:line="240" w:lineRule="auto"/>
        <w:ind w:left="1440" w:hanging="720"/>
        <w:contextualSpacing/>
        <w:rPr>
          <w:rFonts w:eastAsia="Calibri" w:cs="Times New Roman"/>
          <w:bCs/>
          <w:sz w:val="24"/>
          <w:szCs w:val="24"/>
        </w:rPr>
      </w:pPr>
      <w:r w:rsidRPr="003154C1">
        <w:rPr>
          <w:rFonts w:eastAsia="Calibri" w:cs="Times New Roman"/>
          <w:bCs/>
          <w:sz w:val="24"/>
          <w:szCs w:val="24"/>
        </w:rPr>
        <w:t xml:space="preserve">Part A. Use the data to estimate the total number of students at </w:t>
      </w:r>
      <w:proofErr w:type="spellStart"/>
      <w:r w:rsidRPr="003154C1">
        <w:rPr>
          <w:rFonts w:eastAsia="Calibri" w:cs="Times New Roman"/>
          <w:bCs/>
          <w:sz w:val="24"/>
          <w:szCs w:val="24"/>
        </w:rPr>
        <w:t>Moorsville</w:t>
      </w:r>
      <w:proofErr w:type="spellEnd"/>
      <w:r w:rsidRPr="003154C1">
        <w:rPr>
          <w:rFonts w:eastAsia="Calibri" w:cs="Times New Roman"/>
          <w:bCs/>
          <w:sz w:val="24"/>
          <w:szCs w:val="24"/>
        </w:rPr>
        <w:t xml:space="preserve"> Middle </w:t>
      </w:r>
      <w:proofErr w:type="gramStart"/>
      <w:r w:rsidRPr="003154C1">
        <w:rPr>
          <w:rFonts w:eastAsia="Calibri" w:cs="Times New Roman"/>
          <w:bCs/>
          <w:sz w:val="24"/>
          <w:szCs w:val="24"/>
        </w:rPr>
        <w:t>school</w:t>
      </w:r>
      <w:proofErr w:type="gramEnd"/>
      <w:r w:rsidRPr="003154C1">
        <w:rPr>
          <w:rFonts w:eastAsia="Calibri" w:cs="Times New Roman"/>
          <w:bCs/>
          <w:sz w:val="24"/>
          <w:szCs w:val="24"/>
        </w:rPr>
        <w:t xml:space="preserve"> who prefer horror movies.</w:t>
      </w:r>
    </w:p>
    <w:p w14:paraId="099AADBE" w14:textId="77777777" w:rsidR="003154C1" w:rsidRPr="003154C1" w:rsidRDefault="003154C1" w:rsidP="003154C1">
      <w:pPr>
        <w:spacing w:after="0" w:line="240" w:lineRule="auto"/>
        <w:ind w:left="1440" w:hanging="720"/>
        <w:contextualSpacing/>
        <w:rPr>
          <w:rFonts w:eastAsia="Calibri" w:cs="Times New Roman"/>
          <w:bCs/>
          <w:sz w:val="24"/>
          <w:szCs w:val="24"/>
        </w:rPr>
      </w:pPr>
      <w:r w:rsidRPr="003154C1">
        <w:rPr>
          <w:rFonts w:eastAsia="Calibri" w:cs="Times New Roman"/>
          <w:bCs/>
          <w:sz w:val="24"/>
          <w:szCs w:val="24"/>
        </w:rPr>
        <w:t xml:space="preserve">Part B. Use the data to estimate the total number of students at </w:t>
      </w:r>
      <w:proofErr w:type="spellStart"/>
      <w:r w:rsidRPr="003154C1">
        <w:rPr>
          <w:rFonts w:eastAsia="Calibri" w:cs="Times New Roman"/>
          <w:bCs/>
          <w:sz w:val="24"/>
          <w:szCs w:val="24"/>
        </w:rPr>
        <w:t>Moorsville</w:t>
      </w:r>
      <w:proofErr w:type="spellEnd"/>
      <w:r w:rsidRPr="003154C1">
        <w:rPr>
          <w:rFonts w:eastAsia="Calibri" w:cs="Times New Roman"/>
          <w:bCs/>
          <w:sz w:val="24"/>
          <w:szCs w:val="24"/>
        </w:rPr>
        <w:t xml:space="preserve"> Middle </w:t>
      </w:r>
      <w:proofErr w:type="gramStart"/>
      <w:r w:rsidRPr="003154C1">
        <w:rPr>
          <w:rFonts w:eastAsia="Calibri" w:cs="Times New Roman"/>
          <w:bCs/>
          <w:sz w:val="24"/>
          <w:szCs w:val="24"/>
        </w:rPr>
        <w:t>school</w:t>
      </w:r>
      <w:proofErr w:type="gramEnd"/>
      <w:r w:rsidRPr="003154C1">
        <w:rPr>
          <w:rFonts w:eastAsia="Calibri" w:cs="Times New Roman"/>
          <w:bCs/>
          <w:sz w:val="24"/>
          <w:szCs w:val="24"/>
        </w:rPr>
        <w:t xml:space="preserve"> who prefer either mystery or science fiction movies. </w:t>
      </w:r>
    </w:p>
    <w:p w14:paraId="0E0812EA" w14:textId="77777777" w:rsidR="003154C1" w:rsidRPr="003154C1" w:rsidRDefault="003154C1" w:rsidP="003154C1">
      <w:pPr>
        <w:spacing w:after="0" w:line="240" w:lineRule="auto"/>
        <w:ind w:left="1440" w:hanging="720"/>
        <w:contextualSpacing/>
        <w:rPr>
          <w:rFonts w:eastAsia="Calibri" w:cs="Times New Roman"/>
          <w:bCs/>
          <w:sz w:val="24"/>
          <w:szCs w:val="24"/>
        </w:rPr>
      </w:pPr>
      <w:r w:rsidRPr="003154C1">
        <w:rPr>
          <w:rFonts w:eastAsia="Calibri" w:cs="Times New Roman"/>
          <w:bCs/>
          <w:sz w:val="24"/>
          <w:szCs w:val="24"/>
        </w:rPr>
        <w:t>Part C. Suppose another random sample of students was drawn. Would you expect the results to be the same? Explain why or why not.</w:t>
      </w:r>
    </w:p>
    <w:p w14:paraId="66CA5A05" w14:textId="77777777" w:rsidR="003154C1" w:rsidRPr="003154C1" w:rsidRDefault="003154C1" w:rsidP="00D3742B">
      <w:pPr>
        <w:spacing w:after="0" w:line="240" w:lineRule="auto"/>
        <w:contextualSpacing/>
        <w:rPr>
          <w:rFonts w:eastAsia="Calibri" w:cs="Times New Roman"/>
          <w:bCs/>
          <w:sz w:val="24"/>
          <w:szCs w:val="24"/>
        </w:rPr>
      </w:pPr>
    </w:p>
    <w:p w14:paraId="7BEC68CD" w14:textId="77777777" w:rsidR="003154C1" w:rsidRPr="003154C1" w:rsidRDefault="003154C1" w:rsidP="003154C1">
      <w:pPr>
        <w:spacing w:after="0" w:line="240" w:lineRule="auto"/>
        <w:contextualSpacing/>
        <w:rPr>
          <w:rFonts w:eastAsia="Calibri" w:cs="Times New Roman"/>
          <w:bCs/>
          <w:i/>
          <w:sz w:val="24"/>
          <w:szCs w:val="24"/>
        </w:rPr>
      </w:pPr>
      <w:r w:rsidRPr="003154C1">
        <w:rPr>
          <w:rFonts w:eastAsia="Calibri" w:cs="Times New Roman"/>
          <w:bCs/>
          <w:i/>
          <w:sz w:val="24"/>
          <w:szCs w:val="24"/>
        </w:rPr>
        <w:t>Instructional Task 2 (MTR.4.1, MTR.7.1)</w:t>
      </w:r>
    </w:p>
    <w:p w14:paraId="377D6B65" w14:textId="77777777" w:rsidR="003154C1" w:rsidRDefault="003154C1" w:rsidP="003154C1">
      <w:pPr>
        <w:spacing w:after="0" w:line="240" w:lineRule="auto"/>
        <w:ind w:left="360"/>
        <w:rPr>
          <w:rFonts w:cs="Times New Roman"/>
          <w:sz w:val="24"/>
          <w:szCs w:val="24"/>
        </w:rPr>
      </w:pPr>
      <w:r w:rsidRPr="003154C1">
        <w:rPr>
          <w:rFonts w:cs="Times New Roman"/>
          <w:sz w:val="24"/>
          <w:szCs w:val="24"/>
        </w:rPr>
        <w:t xml:space="preserve">A constitutional amendment is on the ballot in Florida, and it needs </w:t>
      </w:r>
      <w:r w:rsidRPr="003154C1">
        <w:rPr>
          <w:rFonts w:cs="Times New Roman"/>
          <w:b/>
          <w:sz w:val="24"/>
          <w:szCs w:val="24"/>
        </w:rPr>
        <w:t>at least 60%</w:t>
      </w:r>
      <w:r w:rsidRPr="003154C1">
        <w:rPr>
          <w:rFonts w:cs="Times New Roman"/>
          <w:sz w:val="24"/>
          <w:szCs w:val="24"/>
        </w:rPr>
        <w:t xml:space="preserve"> of the vote to pass. The editor of a local newspaper wants to publish a prediction of </w:t>
      </w:r>
      <w:proofErr w:type="gramStart"/>
      <w:r w:rsidRPr="003154C1">
        <w:rPr>
          <w:rFonts w:cs="Times New Roman"/>
          <w:sz w:val="24"/>
          <w:szCs w:val="24"/>
        </w:rPr>
        <w:t>whether or not</w:t>
      </w:r>
      <w:proofErr w:type="gramEnd"/>
      <w:r w:rsidRPr="003154C1">
        <w:rPr>
          <w:rFonts w:cs="Times New Roman"/>
          <w:sz w:val="24"/>
          <w:szCs w:val="24"/>
        </w:rPr>
        <w:t xml:space="preserve"> the amendment will pass. She hires ten pollsters to each ask 100 randomly selected voters if </w:t>
      </w:r>
      <w:proofErr w:type="gramStart"/>
      <w:r w:rsidRPr="003154C1">
        <w:rPr>
          <w:rFonts w:cs="Times New Roman"/>
          <w:sz w:val="24"/>
          <w:szCs w:val="24"/>
        </w:rPr>
        <w:t>they will</w:t>
      </w:r>
      <w:proofErr w:type="gramEnd"/>
      <w:r w:rsidRPr="003154C1">
        <w:rPr>
          <w:rFonts w:cs="Times New Roman"/>
          <w:sz w:val="24"/>
          <w:szCs w:val="24"/>
        </w:rPr>
        <w:t xml:space="preserve"> vote yes. </w:t>
      </w:r>
    </w:p>
    <w:p w14:paraId="14856B5D" w14:textId="77777777" w:rsidR="00D3742B" w:rsidRPr="003154C1" w:rsidRDefault="00D3742B" w:rsidP="00D3742B">
      <w:pPr>
        <w:spacing w:after="0" w:line="240" w:lineRule="auto"/>
        <w:rPr>
          <w:rFonts w:cs="Times New Roman"/>
          <w:sz w:val="24"/>
          <w:szCs w:val="24"/>
        </w:rPr>
      </w:pPr>
    </w:p>
    <w:p w14:paraId="618DE352" w14:textId="77777777" w:rsidR="003154C1" w:rsidRDefault="003154C1" w:rsidP="003154C1">
      <w:pPr>
        <w:spacing w:after="0" w:line="240" w:lineRule="auto"/>
        <w:ind w:left="690"/>
        <w:jc w:val="center"/>
        <w:rPr>
          <w:rFonts w:cs="Times New Roman"/>
          <w:sz w:val="24"/>
          <w:szCs w:val="24"/>
        </w:rPr>
      </w:pPr>
      <w:r w:rsidRPr="003154C1">
        <w:rPr>
          <w:rFonts w:cs="Times New Roman"/>
          <w:noProof/>
          <w:sz w:val="24"/>
          <w:szCs w:val="24"/>
        </w:rPr>
        <w:drawing>
          <wp:inline distT="0" distB="0" distL="0" distR="0" wp14:anchorId="398D5A58" wp14:editId="7ECFBF1A">
            <wp:extent cx="4323283" cy="818006"/>
            <wp:effectExtent l="0" t="0" r="1270" b="1270"/>
            <wp:docPr id="43" name="Picture 43" descr="Poll Number       Yes Vote &#10;1                                51               &#10;2                                68 &#10;3                                58&#10;4                                43 &#10;5                                65&#10;6                                56&#10;7                                45&#10;8                                59&#10;9                                71&#10;10                              63" title="Prediction Predica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5">
                      <a:extLst>
                        <a:ext uri="{28A0092B-C50C-407E-A947-70E740481C1C}">
                          <a14:useLocalDpi xmlns:a14="http://schemas.microsoft.com/office/drawing/2010/main" val="0"/>
                        </a:ext>
                      </a:extLst>
                    </a:blip>
                    <a:stretch>
                      <a:fillRect/>
                    </a:stretch>
                  </pic:blipFill>
                  <pic:spPr>
                    <a:xfrm>
                      <a:off x="0" y="0"/>
                      <a:ext cx="4363821" cy="825676"/>
                    </a:xfrm>
                    <a:prstGeom prst="rect">
                      <a:avLst/>
                    </a:prstGeom>
                  </pic:spPr>
                </pic:pic>
              </a:graphicData>
            </a:graphic>
          </wp:inline>
        </w:drawing>
      </w:r>
    </w:p>
    <w:p w14:paraId="597F7878" w14:textId="77777777" w:rsidR="00D3742B" w:rsidRPr="003154C1" w:rsidRDefault="00D3742B" w:rsidP="00D3742B">
      <w:pPr>
        <w:spacing w:after="0" w:line="240" w:lineRule="auto"/>
        <w:rPr>
          <w:rFonts w:cs="Times New Roman"/>
          <w:sz w:val="24"/>
          <w:szCs w:val="24"/>
        </w:rPr>
      </w:pPr>
    </w:p>
    <w:p w14:paraId="1B56B4A1" w14:textId="77777777" w:rsidR="003154C1" w:rsidRPr="003154C1" w:rsidRDefault="003154C1" w:rsidP="003154C1">
      <w:pPr>
        <w:spacing w:after="0" w:line="240" w:lineRule="auto"/>
        <w:ind w:left="360"/>
        <w:textAlignment w:val="baseline"/>
        <w:rPr>
          <w:rFonts w:eastAsia="Times New Roman" w:cs="Times New Roman"/>
          <w:sz w:val="24"/>
          <w:szCs w:val="24"/>
        </w:rPr>
      </w:pPr>
      <w:r w:rsidRPr="003154C1">
        <w:rPr>
          <w:rFonts w:cs="Times New Roman"/>
          <w:sz w:val="24"/>
          <w:szCs w:val="24"/>
        </w:rPr>
        <w:t xml:space="preserve">Should the newspaper’s prediction be that the amendment </w:t>
      </w:r>
      <w:r w:rsidRPr="003154C1">
        <w:rPr>
          <w:rFonts w:cs="Times New Roman"/>
          <w:i/>
          <w:sz w:val="24"/>
          <w:szCs w:val="24"/>
        </w:rPr>
        <w:t>will pass</w:t>
      </w:r>
      <w:r w:rsidRPr="003154C1">
        <w:rPr>
          <w:rFonts w:cs="Times New Roman"/>
          <w:sz w:val="24"/>
          <w:szCs w:val="24"/>
        </w:rPr>
        <w:t xml:space="preserve"> or that it </w:t>
      </w:r>
      <w:r w:rsidRPr="003154C1">
        <w:rPr>
          <w:rFonts w:cs="Times New Roman"/>
          <w:i/>
          <w:sz w:val="24"/>
          <w:szCs w:val="24"/>
        </w:rPr>
        <w:t>will not pass</w:t>
      </w:r>
      <w:r w:rsidRPr="003154C1">
        <w:rPr>
          <w:rFonts w:cs="Times New Roman"/>
          <w:sz w:val="24"/>
          <w:szCs w:val="24"/>
        </w:rPr>
        <w:t>? Explain your reasoning.</w:t>
      </w:r>
    </w:p>
    <w:p w14:paraId="1A270880" w14:textId="77777777" w:rsidR="006F5E98" w:rsidRPr="006B6BAE" w:rsidRDefault="006F5E98" w:rsidP="006F5E98">
      <w:pPr>
        <w:spacing w:after="0" w:line="240" w:lineRule="auto"/>
        <w:textAlignment w:val="baseline"/>
        <w:rPr>
          <w:rFonts w:eastAsia="Times New Roman" w:cs="Times New Roman"/>
          <w:sz w:val="24"/>
          <w:szCs w:val="24"/>
        </w:rPr>
      </w:pPr>
    </w:p>
    <w:p w14:paraId="667DC939" w14:textId="77777777" w:rsidR="006F5E98" w:rsidRPr="006B6BAE" w:rsidRDefault="006F5E98" w:rsidP="009E7E02">
      <w:pPr>
        <w:pStyle w:val="DataProbabilityHeading"/>
      </w:pPr>
      <w:r w:rsidRPr="006B6BAE">
        <w:t>Instructional </w:t>
      </w:r>
      <w:r>
        <w:t>Items</w:t>
      </w:r>
      <w:r w:rsidRPr="006B6BAE">
        <w:t> </w:t>
      </w:r>
    </w:p>
    <w:p w14:paraId="5D6B48D0" w14:textId="77777777" w:rsidR="003154C1" w:rsidRPr="003154C1" w:rsidRDefault="006F5E98" w:rsidP="003154C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7D5357E" w14:textId="77777777" w:rsidR="003154C1" w:rsidRPr="003154C1" w:rsidRDefault="003154C1" w:rsidP="003154C1">
      <w:pPr>
        <w:spacing w:after="0" w:line="240" w:lineRule="auto"/>
        <w:ind w:left="360"/>
        <w:contextualSpacing/>
        <w:rPr>
          <w:rFonts w:eastAsia="Calibri" w:cs="Times New Roman"/>
          <w:bCs/>
          <w:sz w:val="24"/>
          <w:szCs w:val="24"/>
        </w:rPr>
      </w:pPr>
      <w:r w:rsidRPr="003154C1">
        <w:rPr>
          <w:rFonts w:eastAsia="Calibri" w:cs="Times New Roman"/>
          <w:bCs/>
          <w:sz w:val="24"/>
          <w:szCs w:val="24"/>
        </w:rPr>
        <w:lastRenderedPageBreak/>
        <w:t>A research group is trying to determine how many alligators are in a particular area. They tagged 30 alligators and released them. Later, they counted 12 alligators who were tagged out of the 150 they saw. What can the research group estimate is the total population of alligators in that area?</w:t>
      </w:r>
    </w:p>
    <w:p w14:paraId="49720C1F" w14:textId="77777777" w:rsidR="003154C1" w:rsidRPr="003154C1" w:rsidRDefault="003154C1" w:rsidP="00D3742B">
      <w:pPr>
        <w:spacing w:after="0" w:line="240" w:lineRule="auto"/>
        <w:contextualSpacing/>
        <w:rPr>
          <w:rFonts w:eastAsia="Calibri" w:cs="Times New Roman"/>
          <w:bCs/>
          <w:sz w:val="24"/>
          <w:szCs w:val="24"/>
        </w:rPr>
      </w:pPr>
    </w:p>
    <w:p w14:paraId="3747EA16" w14:textId="77777777" w:rsidR="003154C1" w:rsidRPr="003154C1" w:rsidRDefault="003154C1" w:rsidP="003154C1">
      <w:pPr>
        <w:spacing w:after="0" w:line="240" w:lineRule="auto"/>
        <w:textAlignment w:val="baseline"/>
        <w:rPr>
          <w:rFonts w:eastAsia="Times New Roman" w:cs="Times New Roman"/>
          <w:i/>
          <w:sz w:val="24"/>
          <w:szCs w:val="24"/>
        </w:rPr>
      </w:pPr>
      <w:r w:rsidRPr="003154C1">
        <w:rPr>
          <w:rFonts w:eastAsia="Times New Roman" w:cs="Times New Roman"/>
          <w:i/>
          <w:sz w:val="24"/>
          <w:szCs w:val="24"/>
        </w:rPr>
        <w:t>Instructional Item 2</w:t>
      </w:r>
    </w:p>
    <w:p w14:paraId="5CEC2C40" w14:textId="0BFAF2A2" w:rsidR="003154C1" w:rsidRDefault="003154C1" w:rsidP="003154C1">
      <w:pPr>
        <w:spacing w:after="0" w:line="240" w:lineRule="auto"/>
        <w:ind w:left="360"/>
        <w:contextualSpacing/>
        <w:rPr>
          <w:rFonts w:eastAsia="Calibri" w:cs="Times New Roman"/>
          <w:bCs/>
          <w:sz w:val="24"/>
          <w:szCs w:val="24"/>
        </w:rPr>
      </w:pPr>
      <w:r w:rsidRPr="003154C1">
        <w:rPr>
          <w:rFonts w:eastAsia="Calibri" w:cs="Times New Roman"/>
          <w:bCs/>
          <w:sz w:val="24"/>
          <w:szCs w:val="24"/>
        </w:rPr>
        <w:t>The local grocery store is going to donate milk and cookies to an upcoming middle school event. They surveyed 150 students in the school to determine which type of milk they prefer</w:t>
      </w:r>
      <w:r w:rsidR="00AA3872">
        <w:rPr>
          <w:rFonts w:eastAsia="Calibri" w:cs="Times New Roman"/>
          <w:bCs/>
          <w:sz w:val="24"/>
          <w:szCs w:val="24"/>
        </w:rPr>
        <w:t>red</w:t>
      </w:r>
      <w:r w:rsidR="00956976">
        <w:rPr>
          <w:rFonts w:eastAsia="Calibri" w:cs="Times New Roman"/>
          <w:bCs/>
          <w:sz w:val="24"/>
          <w:szCs w:val="24"/>
        </w:rPr>
        <w:t xml:space="preserve"> </w:t>
      </w:r>
      <w:r w:rsidRPr="003154C1">
        <w:rPr>
          <w:rFonts w:eastAsia="Calibri" w:cs="Times New Roman"/>
          <w:bCs/>
          <w:sz w:val="24"/>
          <w:szCs w:val="24"/>
        </w:rPr>
        <w:t>and recorded the results below</w:t>
      </w:r>
      <w:r w:rsidR="00A6739C">
        <w:rPr>
          <w:rFonts w:eastAsia="Calibri" w:cs="Times New Roman"/>
          <w:bCs/>
          <w:sz w:val="24"/>
          <w:szCs w:val="24"/>
        </w:rPr>
        <w:t>.</w:t>
      </w:r>
    </w:p>
    <w:p w14:paraId="2D3414C3" w14:textId="77777777" w:rsidR="00A6739C" w:rsidRDefault="00A6739C" w:rsidP="00A6739C">
      <w:pPr>
        <w:spacing w:after="0" w:line="240" w:lineRule="auto"/>
        <w:contextualSpacing/>
        <w:rPr>
          <w:rFonts w:eastAsia="Calibri" w:cs="Times New Roman"/>
          <w:bCs/>
          <w:sz w:val="24"/>
          <w:szCs w:val="24"/>
        </w:rPr>
      </w:pPr>
    </w:p>
    <w:p w14:paraId="103A9490" w14:textId="3D2AEDEC" w:rsidR="003154C1" w:rsidRPr="003154C1" w:rsidRDefault="00A013A5" w:rsidP="003154C1">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A013A5">
        <w:rPr>
          <w:rFonts w:eastAsia="Calibri" w:cs="Times New Roman"/>
          <w:bCs/>
          <w:noProof/>
          <w:sz w:val="24"/>
          <w:szCs w:val="24"/>
        </w:rPr>
        <w:drawing>
          <wp:inline distT="0" distB="0" distL="0" distR="0" wp14:anchorId="32F6457C" wp14:editId="71FF2DFB">
            <wp:extent cx="3596952" cy="472481"/>
            <wp:effectExtent l="0" t="0" r="3810" b="3810"/>
            <wp:docPr id="1705870784" name="Picture 1" descr="Table showing results of the 150 students surveyed: cow's milk 82 students, soy milk 25 students, and almond milk 43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70784" name="Picture 1" descr="Table showing results of the 150 students surveyed: cow's milk 82 students, soy milk 25 students, and almond milk 43 students."/>
                    <pic:cNvPicPr/>
                  </pic:nvPicPr>
                  <pic:blipFill>
                    <a:blip r:embed="rId96"/>
                    <a:stretch>
                      <a:fillRect/>
                    </a:stretch>
                  </pic:blipFill>
                  <pic:spPr>
                    <a:xfrm>
                      <a:off x="0" y="0"/>
                      <a:ext cx="3596952" cy="472481"/>
                    </a:xfrm>
                    <a:prstGeom prst="rect">
                      <a:avLst/>
                    </a:prstGeom>
                  </pic:spPr>
                </pic:pic>
              </a:graphicData>
            </a:graphic>
          </wp:inline>
        </w:drawing>
      </w:r>
    </w:p>
    <w:p w14:paraId="71C72B0E" w14:textId="77777777" w:rsidR="00D3742B" w:rsidRDefault="00D3742B" w:rsidP="00D3742B">
      <w:pPr>
        <w:widowControl w:val="0"/>
        <w:spacing w:after="0" w:line="240" w:lineRule="auto"/>
        <w:rPr>
          <w:rFonts w:eastAsia="Calibri" w:cs="Times New Roman"/>
          <w:bCs/>
          <w:sz w:val="24"/>
          <w:szCs w:val="24"/>
        </w:rPr>
      </w:pPr>
    </w:p>
    <w:p w14:paraId="5409A2A2" w14:textId="32621947" w:rsidR="003154C1" w:rsidRPr="003154C1" w:rsidRDefault="003154C1" w:rsidP="003154C1">
      <w:pPr>
        <w:widowControl w:val="0"/>
        <w:spacing w:after="0" w:line="240" w:lineRule="auto"/>
        <w:ind w:left="360"/>
        <w:rPr>
          <w:rFonts w:eastAsia="Calibri" w:cs="Times New Roman"/>
          <w:bCs/>
          <w:sz w:val="24"/>
          <w:szCs w:val="24"/>
        </w:rPr>
      </w:pPr>
      <w:r w:rsidRPr="003154C1">
        <w:rPr>
          <w:rFonts w:eastAsia="Calibri" w:cs="Times New Roman"/>
          <w:bCs/>
          <w:sz w:val="24"/>
          <w:szCs w:val="24"/>
        </w:rPr>
        <w:t>If there are 950 students in the school, how much soy milk should the store plan to donate?</w:t>
      </w:r>
    </w:p>
    <w:p w14:paraId="2C805B76" w14:textId="10B113B8" w:rsidR="006F5E98" w:rsidRPr="006B6BAE" w:rsidRDefault="006F5E98" w:rsidP="003154C1">
      <w:pPr>
        <w:spacing w:after="0" w:line="240" w:lineRule="auto"/>
        <w:textAlignment w:val="baseline"/>
        <w:rPr>
          <w:rFonts w:eastAsia="Times New Roman" w:cs="Times New Roman"/>
          <w:sz w:val="24"/>
          <w:szCs w:val="24"/>
        </w:rPr>
      </w:pPr>
    </w:p>
    <w:p w14:paraId="66B62A9C" w14:textId="53417730" w:rsidR="00A004D2" w:rsidRPr="006B6BAE" w:rsidRDefault="006F5E98" w:rsidP="006F5E98">
      <w:pPr>
        <w:pStyle w:val="Style4"/>
        <w:rPr>
          <w:sz w:val="24"/>
        </w:rPr>
      </w:pPr>
      <w:r w:rsidRPr="006B6BAE">
        <w:rPr>
          <w:sz w:val="24"/>
        </w:rPr>
        <w:t xml:space="preserve"> </w:t>
      </w:r>
      <w:r w:rsidRPr="006B6BAE">
        <w:t>*The strategies, tasks and items included in the B1G-M are examples and should not be considered comprehensive</w:t>
      </w:r>
    </w:p>
    <w:p w14:paraId="16062E4B" w14:textId="60BAE890" w:rsidR="00C47CD5" w:rsidRPr="00A6739C" w:rsidRDefault="00A6739C" w:rsidP="00A6739C">
      <w:pPr>
        <w:rPr>
          <w:rFonts w:cs="Times New Roman"/>
        </w:rPr>
      </w:pPr>
      <w:r>
        <w:rPr>
          <w:rFonts w:cs="Times New Roman"/>
        </w:rPr>
        <w:br w:type="page"/>
      </w:r>
    </w:p>
    <w:p w14:paraId="08DEA688" w14:textId="77777777" w:rsidR="005106EE" w:rsidRPr="006B6BAE" w:rsidRDefault="005106EE" w:rsidP="001253B6">
      <w:pPr>
        <w:spacing w:after="0" w:line="240" w:lineRule="auto"/>
        <w:rPr>
          <w:rFonts w:cs="Times New Roman"/>
          <w:sz w:val="2"/>
          <w:szCs w:val="2"/>
        </w:rPr>
      </w:pPr>
    </w:p>
    <w:p w14:paraId="6ABBE355" w14:textId="2642AC10" w:rsidR="00A004D2" w:rsidRDefault="00A004D2" w:rsidP="004834E8">
      <w:pPr>
        <w:pStyle w:val="Heading3"/>
      </w:pPr>
      <w:bookmarkStart w:id="50" w:name="_MA.6.DP.1.4"/>
      <w:bookmarkStart w:id="51" w:name="_MA.7.DP.1.4"/>
      <w:bookmarkEnd w:id="50"/>
      <w:bookmarkEnd w:id="51"/>
      <w:r w:rsidRPr="006B6BAE">
        <w:t>MA</w:t>
      </w:r>
      <w:r w:rsidR="00493DBF">
        <w:t>.</w:t>
      </w:r>
      <w:r w:rsidR="003154C1">
        <w:t>7</w:t>
      </w:r>
      <w:r w:rsidR="00493DBF">
        <w:t>.</w:t>
      </w:r>
      <w:r w:rsidRPr="006B6BAE">
        <w:t>DP.1.4</w:t>
      </w:r>
    </w:p>
    <w:p w14:paraId="113DCEBE" w14:textId="77777777" w:rsidR="006837E3" w:rsidRPr="00A6739C" w:rsidRDefault="006837E3" w:rsidP="00B04195">
      <w:pPr>
        <w:pStyle w:val="Normal11"/>
        <w:rPr>
          <w:sz w:val="24"/>
          <w:szCs w:val="24"/>
        </w:rPr>
      </w:pPr>
    </w:p>
    <w:p w14:paraId="6FD6465B" w14:textId="77777777" w:rsidR="006837E3" w:rsidRPr="006B6BAE" w:rsidRDefault="006837E3" w:rsidP="006837E3">
      <w:pPr>
        <w:pStyle w:val="DataProbabilityHeading"/>
      </w:pPr>
      <w:r w:rsidRPr="006B6BAE">
        <w:t>Benchmark</w:t>
      </w:r>
    </w:p>
    <w:p w14:paraId="0A5609FF" w14:textId="3B0581EB" w:rsidR="006837E3" w:rsidRDefault="006837E3" w:rsidP="006837E3">
      <w:pPr>
        <w:pStyle w:val="Style3"/>
      </w:pPr>
      <w:r w:rsidRPr="006B6BAE">
        <w:rPr>
          <w:rFonts w:eastAsia="Times New Roman"/>
        </w:rPr>
        <w:t>MA</w:t>
      </w:r>
      <w:r w:rsidR="00493DBF">
        <w:rPr>
          <w:rFonts w:eastAsia="Times New Roman"/>
        </w:rPr>
        <w:t>.</w:t>
      </w:r>
      <w:r w:rsidR="003154C1">
        <w:rPr>
          <w:rFonts w:eastAsia="Times New Roman"/>
        </w:rPr>
        <w:t>7</w:t>
      </w:r>
      <w:r w:rsidR="00493DBF">
        <w:rPr>
          <w:rFonts w:eastAsia="Times New Roman"/>
        </w:rPr>
        <w:t>.</w:t>
      </w:r>
      <w:r w:rsidRPr="006B6BAE">
        <w:rPr>
          <w:rFonts w:eastAsia="Times New Roman"/>
        </w:rPr>
        <w:t>DP.1.</w:t>
      </w:r>
      <w:r>
        <w:rPr>
          <w:rFonts w:eastAsia="Times New Roman"/>
        </w:rPr>
        <w:t>4</w:t>
      </w:r>
      <w:r w:rsidRPr="00195B79">
        <w:tab/>
      </w:r>
      <w:r w:rsidR="003154C1" w:rsidRPr="002B2673">
        <w:rPr>
          <w:rFonts w:eastAsia="Times New Roman"/>
          <w:color w:val="000000"/>
        </w:rPr>
        <w:t>Use proportional reasoning to construct, display and interpret data in circle gra</w:t>
      </w:r>
      <w:r w:rsidR="003154C1">
        <w:rPr>
          <w:rFonts w:eastAsia="Times New Roman"/>
          <w:color w:val="000000"/>
        </w:rPr>
        <w:t>phs.</w:t>
      </w:r>
    </w:p>
    <w:p w14:paraId="21CA35B5" w14:textId="77777777" w:rsidR="006837E3" w:rsidRPr="006B6BAE" w:rsidRDefault="006837E3" w:rsidP="006837E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7C9626F" w14:textId="77777777" w:rsidR="003154C1" w:rsidRPr="003154C1" w:rsidRDefault="003154C1" w:rsidP="003154C1">
      <w:pPr>
        <w:spacing w:after="0" w:line="240" w:lineRule="auto"/>
        <w:rPr>
          <w:rFonts w:eastAsia="Times New Roman" w:cs="Times New Roman"/>
          <w:color w:val="000000"/>
        </w:rPr>
      </w:pPr>
      <w:r w:rsidRPr="003154C1">
        <w:rPr>
          <w:rFonts w:eastAsia="Times New Roman" w:cs="Times New Roman"/>
          <w:i/>
          <w:color w:val="000000"/>
        </w:rPr>
        <w:t xml:space="preserve">Clarification 1: </w:t>
      </w:r>
      <w:r w:rsidRPr="003154C1">
        <w:rPr>
          <w:rFonts w:eastAsia="Times New Roman" w:cs="Times New Roman"/>
          <w:color w:val="000000"/>
        </w:rPr>
        <w:t>Data is limited to no more than 6 categories.</w:t>
      </w:r>
    </w:p>
    <w:p w14:paraId="42335A06" w14:textId="77777777" w:rsidR="006837E3" w:rsidRPr="009D638A" w:rsidRDefault="006837E3" w:rsidP="006837E3">
      <w:pPr>
        <w:spacing w:after="0" w:line="240" w:lineRule="auto"/>
        <w:textAlignment w:val="baseline"/>
        <w:rPr>
          <w:rFonts w:eastAsia="Times New Roman" w:cs="Times New Roman"/>
        </w:rPr>
      </w:pPr>
    </w:p>
    <w:p w14:paraId="47116103" w14:textId="0296921E" w:rsidR="006837E3" w:rsidRPr="006B6BAE" w:rsidRDefault="006837E3" w:rsidP="006837E3">
      <w:pPr>
        <w:pStyle w:val="DataProbabilityHeading"/>
      </w:pPr>
      <w:r>
        <w:t xml:space="preserve">Connecting </w:t>
      </w:r>
      <w:r w:rsidRPr="006B6BAE">
        <w:t>Benchmark</w:t>
      </w:r>
      <w:r>
        <w:t>s/</w:t>
      </w:r>
      <w:r w:rsidRPr="006B6BAE">
        <w:t>Horizontal Alignment</w:t>
      </w:r>
    </w:p>
    <w:p w14:paraId="04291D3F" w14:textId="77777777" w:rsidR="003154C1" w:rsidRPr="003154C1" w:rsidRDefault="003154C1" w:rsidP="00C40F38">
      <w:pPr>
        <w:numPr>
          <w:ilvl w:val="0"/>
          <w:numId w:val="15"/>
        </w:numPr>
        <w:spacing w:after="0" w:line="240" w:lineRule="auto"/>
        <w:contextualSpacing/>
        <w:rPr>
          <w:rFonts w:eastAsiaTheme="minorEastAsia" w:cs="Times New Roman"/>
          <w:sz w:val="24"/>
          <w:szCs w:val="24"/>
        </w:rPr>
      </w:pPr>
      <w:r w:rsidRPr="003154C1">
        <w:rPr>
          <w:rFonts w:eastAsiaTheme="minorEastAsia" w:cs="Times New Roman"/>
          <w:sz w:val="24"/>
          <w:szCs w:val="24"/>
        </w:rPr>
        <w:t>MA.7.NSO.1.2</w:t>
      </w:r>
    </w:p>
    <w:p w14:paraId="2F20F240" w14:textId="77777777" w:rsidR="003154C1" w:rsidRDefault="003154C1" w:rsidP="00C40F38">
      <w:pPr>
        <w:numPr>
          <w:ilvl w:val="0"/>
          <w:numId w:val="15"/>
        </w:numPr>
        <w:spacing w:after="0" w:line="240" w:lineRule="auto"/>
        <w:contextualSpacing/>
        <w:rPr>
          <w:rFonts w:eastAsiaTheme="minorEastAsia" w:cs="Times New Roman"/>
          <w:sz w:val="24"/>
          <w:szCs w:val="24"/>
        </w:rPr>
      </w:pPr>
      <w:r w:rsidRPr="003154C1">
        <w:rPr>
          <w:rFonts w:eastAsiaTheme="minorEastAsia" w:cs="Times New Roman"/>
          <w:sz w:val="24"/>
          <w:szCs w:val="24"/>
        </w:rPr>
        <w:t>MA.7.GR.1.4</w:t>
      </w:r>
    </w:p>
    <w:p w14:paraId="65FFDE9E" w14:textId="16BB6BBD" w:rsidR="006837E3" w:rsidRDefault="003154C1" w:rsidP="00C40F38">
      <w:pPr>
        <w:numPr>
          <w:ilvl w:val="0"/>
          <w:numId w:val="15"/>
        </w:numPr>
        <w:spacing w:after="0" w:line="240" w:lineRule="auto"/>
        <w:contextualSpacing/>
        <w:rPr>
          <w:rFonts w:eastAsiaTheme="minorEastAsia" w:cs="Times New Roman"/>
          <w:sz w:val="24"/>
          <w:szCs w:val="24"/>
        </w:rPr>
      </w:pPr>
      <w:r w:rsidRPr="003154C1">
        <w:rPr>
          <w:rFonts w:eastAsiaTheme="minorEastAsia" w:cs="Times New Roman"/>
          <w:sz w:val="24"/>
          <w:szCs w:val="24"/>
        </w:rPr>
        <w:t>MA.7.AR.3.1</w:t>
      </w:r>
    </w:p>
    <w:p w14:paraId="2612AF39" w14:textId="77777777" w:rsidR="003154C1" w:rsidRPr="003154C1" w:rsidRDefault="003154C1" w:rsidP="00A6739C">
      <w:pPr>
        <w:spacing w:after="0" w:line="240" w:lineRule="auto"/>
        <w:contextualSpacing/>
        <w:rPr>
          <w:rFonts w:eastAsiaTheme="minorEastAsia" w:cs="Times New Roman"/>
          <w:sz w:val="24"/>
          <w:szCs w:val="24"/>
        </w:rPr>
      </w:pPr>
    </w:p>
    <w:p w14:paraId="240C3FAC" w14:textId="77777777" w:rsidR="006837E3" w:rsidRDefault="006837E3" w:rsidP="006837E3">
      <w:pPr>
        <w:pStyle w:val="DataProbabilityHeading"/>
      </w:pPr>
      <w:r w:rsidRPr="009C58CD">
        <w:t>Terms</w:t>
      </w:r>
      <w:r w:rsidRPr="006B6BAE">
        <w:t> from the K-12 Glossary </w:t>
      </w:r>
    </w:p>
    <w:p w14:paraId="319CC855" w14:textId="337274E4" w:rsidR="003154C1" w:rsidRPr="003154C1" w:rsidRDefault="003154C1" w:rsidP="00C40F38">
      <w:pPr>
        <w:numPr>
          <w:ilvl w:val="0"/>
          <w:numId w:val="17"/>
        </w:numPr>
        <w:spacing w:after="0" w:line="240" w:lineRule="auto"/>
        <w:textAlignment w:val="baseline"/>
        <w:rPr>
          <w:rFonts w:eastAsia="Times New Roman" w:cs="Times New Roman"/>
          <w:sz w:val="24"/>
          <w:szCs w:val="24"/>
        </w:rPr>
      </w:pPr>
      <w:r w:rsidRPr="003154C1">
        <w:rPr>
          <w:rFonts w:eastAsiaTheme="minorEastAsia" w:cs="Times New Roman"/>
          <w:sz w:val="24"/>
          <w:szCs w:val="24"/>
        </w:rPr>
        <w:t xml:space="preserve">Circle Graph </w:t>
      </w:r>
    </w:p>
    <w:p w14:paraId="3D7EDC4D" w14:textId="58468AAA" w:rsidR="003154C1" w:rsidRPr="003154C1" w:rsidRDefault="003154C1"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D</w:t>
      </w:r>
      <w:r w:rsidRPr="002B2673">
        <w:rPr>
          <w:rFonts w:eastAsiaTheme="minorEastAsia" w:cs="Times New Roman"/>
          <w:sz w:val="24"/>
          <w:szCs w:val="24"/>
        </w:rPr>
        <w:t>ata</w:t>
      </w:r>
    </w:p>
    <w:p w14:paraId="03162FB4" w14:textId="5F1F36A0" w:rsidR="003154C1" w:rsidRPr="003154C1" w:rsidRDefault="003154C1" w:rsidP="00A6739C">
      <w:pPr>
        <w:pStyle w:val="ListParagraph"/>
        <w:widowControl/>
        <w:numPr>
          <w:ilvl w:val="0"/>
          <w:numId w:val="17"/>
        </w:numPr>
        <w:contextualSpacing/>
        <w:rPr>
          <w:rFonts w:cs="Times New Roman"/>
          <w:sz w:val="24"/>
          <w:szCs w:val="24"/>
        </w:rPr>
      </w:pPr>
      <w:r>
        <w:rPr>
          <w:rFonts w:eastAsiaTheme="minorEastAsia" w:cs="Times New Roman"/>
          <w:sz w:val="24"/>
          <w:szCs w:val="24"/>
        </w:rPr>
        <w:t>Proportional Relationships</w:t>
      </w:r>
    </w:p>
    <w:p w14:paraId="72DC670E" w14:textId="77777777" w:rsidR="003154C1" w:rsidRPr="00A6739C" w:rsidRDefault="003154C1" w:rsidP="00A6739C">
      <w:pPr>
        <w:spacing w:after="0"/>
        <w:contextualSpacing/>
        <w:rPr>
          <w:rFonts w:cs="Times New Roman"/>
          <w:sz w:val="24"/>
          <w:szCs w:val="24"/>
        </w:rPr>
      </w:pPr>
      <w:bookmarkStart w:id="52" w:name="_Hlk173394383"/>
    </w:p>
    <w:p w14:paraId="24DCB921" w14:textId="14ABC28D" w:rsidR="006837E3" w:rsidRPr="00775194" w:rsidRDefault="006837E3" w:rsidP="003154C1">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837E3" w:rsidRPr="006B6BAE" w14:paraId="395A7925" w14:textId="77777777" w:rsidTr="00BC69C4">
        <w:trPr>
          <w:trHeight w:val="692"/>
        </w:trPr>
        <w:tc>
          <w:tcPr>
            <w:tcW w:w="2499" w:type="pct"/>
            <w:tcBorders>
              <w:top w:val="single" w:sz="4" w:space="0" w:color="auto"/>
              <w:left w:val="nil"/>
              <w:bottom w:val="nil"/>
              <w:right w:val="nil"/>
            </w:tcBorders>
            <w:shd w:val="clear" w:color="auto" w:fill="auto"/>
            <w:hideMark/>
          </w:tcPr>
          <w:p w14:paraId="42B6DB4A" w14:textId="77777777" w:rsidR="006837E3" w:rsidRPr="006B6BAE" w:rsidRDefault="006837E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4624C87" w14:textId="77777777" w:rsidR="003154C1" w:rsidRPr="003154C1" w:rsidRDefault="003154C1" w:rsidP="00C40F38">
            <w:pPr>
              <w:numPr>
                <w:ilvl w:val="0"/>
                <w:numId w:val="14"/>
              </w:numPr>
              <w:spacing w:after="0" w:line="240" w:lineRule="auto"/>
              <w:contextualSpacing/>
              <w:rPr>
                <w:rFonts w:eastAsia="Calibri" w:cs="Times New Roman"/>
                <w:sz w:val="24"/>
                <w:szCs w:val="24"/>
              </w:rPr>
            </w:pPr>
            <w:r w:rsidRPr="003154C1">
              <w:rPr>
                <w:rFonts w:eastAsia="Calibri" w:cs="Times New Roman"/>
                <w:sz w:val="24"/>
                <w:szCs w:val="24"/>
              </w:rPr>
              <w:t>MA.6.AR.3.4</w:t>
            </w:r>
          </w:p>
          <w:p w14:paraId="457F7C1B" w14:textId="77777777" w:rsidR="006837E3" w:rsidRPr="00BC552F" w:rsidRDefault="006837E3" w:rsidP="00BC69C4">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6C8EA28" w14:textId="77777777" w:rsidR="006837E3" w:rsidRPr="006B6BAE" w:rsidRDefault="006837E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B95BFD2" w14:textId="77777777" w:rsidR="003154C1" w:rsidRPr="003154C1" w:rsidRDefault="003154C1" w:rsidP="00C40F38">
            <w:pPr>
              <w:numPr>
                <w:ilvl w:val="0"/>
                <w:numId w:val="14"/>
              </w:numPr>
              <w:spacing w:after="0" w:line="240" w:lineRule="auto"/>
              <w:contextualSpacing/>
              <w:textAlignment w:val="baseline"/>
              <w:rPr>
                <w:rFonts w:eastAsia="Times New Roman" w:cs="Times New Roman"/>
                <w:sz w:val="24"/>
                <w:szCs w:val="24"/>
              </w:rPr>
            </w:pPr>
            <w:r w:rsidRPr="003154C1">
              <w:rPr>
                <w:rFonts w:eastAsia="Calibri" w:cs="Times New Roman"/>
                <w:sz w:val="24"/>
                <w:szCs w:val="24"/>
              </w:rPr>
              <w:t>MA.912.DP.1.1, MA.912.DP.1.2</w:t>
            </w:r>
          </w:p>
          <w:p w14:paraId="24CBCBE9" w14:textId="14110266" w:rsidR="006837E3" w:rsidRPr="00BC552F" w:rsidRDefault="006837E3" w:rsidP="00BC69C4">
            <w:pPr>
              <w:spacing w:after="0" w:line="240" w:lineRule="auto"/>
              <w:ind w:left="720"/>
              <w:textAlignment w:val="baseline"/>
              <w:rPr>
                <w:rFonts w:eastAsia="Times New Roman" w:cs="Times New Roman"/>
                <w:sz w:val="24"/>
                <w:szCs w:val="24"/>
              </w:rPr>
            </w:pPr>
          </w:p>
        </w:tc>
      </w:tr>
    </w:tbl>
    <w:bookmarkEnd w:id="52"/>
    <w:p w14:paraId="5EE64F90" w14:textId="2DB954CB" w:rsidR="006837E3" w:rsidRPr="006B6BAE" w:rsidRDefault="006837E3" w:rsidP="006837E3">
      <w:pPr>
        <w:pStyle w:val="DataProbabilityHeading"/>
      </w:pPr>
      <w:r w:rsidRPr="006B6BAE">
        <w:t xml:space="preserve">Purpose and Instructional Strategies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3154C1" w:rsidRPr="003154C1" w14:paraId="65A09769" w14:textId="77777777" w:rsidTr="009E1D9C">
        <w:trPr>
          <w:trHeight w:val="548"/>
        </w:trPr>
        <w:tc>
          <w:tcPr>
            <w:tcW w:w="5000" w:type="pct"/>
            <w:tcBorders>
              <w:top w:val="single" w:sz="4" w:space="0" w:color="auto"/>
              <w:left w:val="nil"/>
              <w:bottom w:val="nil"/>
              <w:right w:val="nil"/>
            </w:tcBorders>
            <w:shd w:val="clear" w:color="auto" w:fill="auto"/>
            <w:hideMark/>
          </w:tcPr>
          <w:p w14:paraId="6B6FC33B" w14:textId="77777777" w:rsidR="003154C1" w:rsidRPr="003154C1" w:rsidRDefault="003154C1" w:rsidP="003154C1">
            <w:pPr>
              <w:spacing w:after="0" w:line="240" w:lineRule="auto"/>
              <w:contextualSpacing/>
              <w:rPr>
                <w:rFonts w:eastAsia="Calibri" w:cs="Times New Roman"/>
                <w:bCs/>
                <w:sz w:val="24"/>
                <w:szCs w:val="24"/>
              </w:rPr>
            </w:pPr>
            <w:r w:rsidRPr="003154C1">
              <w:rPr>
                <w:rFonts w:eastAsia="Calibri" w:cs="Times New Roman"/>
                <w:bCs/>
                <w:sz w:val="24"/>
                <w:szCs w:val="24"/>
              </w:rPr>
              <w:t>In grade 6, students worked with solving problems using ratio relationships and their percentages. In grade 7, students apply their knowledge of ratios to solve problems involving proportions, including using proportional reasoning to construct, display and interpret categorical data in circle graphs. In high school, students will select an appropriate method to represent numerical or categorical data and univariate or bivariate.</w:t>
            </w:r>
          </w:p>
          <w:p w14:paraId="39A1B0A9" w14:textId="77777777" w:rsidR="003154C1" w:rsidRPr="003154C1" w:rsidRDefault="003154C1" w:rsidP="00C40F38">
            <w:pPr>
              <w:numPr>
                <w:ilvl w:val="0"/>
                <w:numId w:val="39"/>
              </w:numPr>
              <w:spacing w:after="0" w:line="240" w:lineRule="auto"/>
              <w:ind w:left="720"/>
              <w:contextualSpacing/>
              <w:rPr>
                <w:rFonts w:eastAsia="Calibri" w:cs="Times New Roman"/>
                <w:bCs/>
                <w:sz w:val="24"/>
                <w:szCs w:val="24"/>
              </w:rPr>
            </w:pPr>
            <w:r w:rsidRPr="003154C1">
              <w:rPr>
                <w:rFonts w:eastAsia="Calibri" w:cs="Times New Roman"/>
                <w:bCs/>
                <w:sz w:val="24"/>
                <w:szCs w:val="24"/>
              </w:rPr>
              <w:t xml:space="preserve">Circle graphs can be used to show how categories represent part of a whole, or compositions. Totals are represented as percentages that equal 100%, which illustrates the percentage breakdown of items and visually represents a comparison. </w:t>
            </w:r>
          </w:p>
          <w:p w14:paraId="0B03118C" w14:textId="77777777" w:rsidR="003154C1" w:rsidRDefault="003154C1" w:rsidP="00C40F38">
            <w:pPr>
              <w:numPr>
                <w:ilvl w:val="0"/>
                <w:numId w:val="39"/>
              </w:numPr>
              <w:spacing w:after="0" w:line="240" w:lineRule="auto"/>
              <w:ind w:left="720"/>
              <w:contextualSpacing/>
              <w:rPr>
                <w:rFonts w:eastAsia="Calibri" w:cs="Times New Roman"/>
                <w:bCs/>
                <w:sz w:val="24"/>
                <w:szCs w:val="24"/>
              </w:rPr>
            </w:pPr>
            <w:r w:rsidRPr="003154C1">
              <w:rPr>
                <w:rFonts w:eastAsia="Calibri" w:cs="Times New Roman"/>
                <w:bCs/>
                <w:sz w:val="24"/>
                <w:szCs w:val="24"/>
              </w:rPr>
              <w:t xml:space="preserve">Students should be able to identify strengths and limitations in showcasing data within a circle graph. </w:t>
            </w:r>
          </w:p>
          <w:p w14:paraId="04D84E61" w14:textId="77777777" w:rsidR="00A6739C" w:rsidRDefault="00A6739C" w:rsidP="00A6739C">
            <w:pPr>
              <w:spacing w:after="0" w:line="240" w:lineRule="auto"/>
              <w:contextualSpacing/>
              <w:rPr>
                <w:rFonts w:eastAsia="Calibri" w:cs="Times New Roman"/>
                <w:bCs/>
                <w:sz w:val="24"/>
                <w:szCs w:val="24"/>
              </w:rPr>
            </w:pPr>
          </w:p>
          <w:p w14:paraId="50B95228" w14:textId="1D6598F5" w:rsidR="003154C1" w:rsidRDefault="005670D6" w:rsidP="005779BD">
            <w:pPr>
              <w:spacing w:after="0" w:line="240" w:lineRule="auto"/>
              <w:ind w:left="720"/>
              <w:contextualSpacing/>
              <w:rPr>
                <w:rFonts w:eastAsia="Calibri" w:cs="Times New Roman"/>
                <w:bCs/>
                <w:sz w:val="24"/>
                <w:szCs w:val="24"/>
              </w:rPr>
            </w:pPr>
            <w:r>
              <w:rPr>
                <w:noProof/>
              </w:rPr>
              <w:drawing>
                <wp:inline distT="0" distB="0" distL="0" distR="0" wp14:anchorId="5DA9C1A6" wp14:editId="5476E48E">
                  <wp:extent cx="5015865" cy="1492250"/>
                  <wp:effectExtent l="0" t="0" r="0" b="0"/>
                  <wp:docPr id="1773510080" name="Picture 1" descr="Table listing srengths and limitations. Strengths include: compares parts to a whole and to each other, each response is shown as a percent, and size of sectors compare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10080" name="Picture 1" descr="Table listing srengths and limitations. Strengths include: compares parts to a whole and to each other, each response is shown as a percent, and size of sectors compare results. "/>
                          <pic:cNvPicPr>
                            <a:picLocks noChangeAspect="1"/>
                          </pic:cNvPicPr>
                        </pic:nvPicPr>
                        <pic:blipFill>
                          <a:blip r:embed="rId97"/>
                          <a:stretch>
                            <a:fillRect/>
                          </a:stretch>
                        </pic:blipFill>
                        <pic:spPr>
                          <a:xfrm>
                            <a:off x="0" y="0"/>
                            <a:ext cx="5015865" cy="1492250"/>
                          </a:xfrm>
                          <a:prstGeom prst="rect">
                            <a:avLst/>
                          </a:prstGeom>
                        </pic:spPr>
                      </pic:pic>
                    </a:graphicData>
                  </a:graphic>
                </wp:inline>
              </w:drawing>
            </w:r>
          </w:p>
          <w:p w14:paraId="351BCCAE" w14:textId="77777777" w:rsidR="00A6739C" w:rsidRDefault="00A6739C" w:rsidP="00A6739C">
            <w:pPr>
              <w:spacing w:after="0" w:line="240" w:lineRule="auto"/>
              <w:contextualSpacing/>
              <w:rPr>
                <w:rFonts w:eastAsia="Calibri" w:cs="Times New Roman"/>
                <w:bCs/>
                <w:sz w:val="24"/>
                <w:szCs w:val="24"/>
              </w:rPr>
            </w:pPr>
          </w:p>
          <w:p w14:paraId="273AA912" w14:textId="6A155DB8" w:rsidR="003154C1" w:rsidRPr="003154C1" w:rsidRDefault="003154C1" w:rsidP="00C40F38">
            <w:pPr>
              <w:numPr>
                <w:ilvl w:val="0"/>
                <w:numId w:val="39"/>
              </w:numPr>
              <w:spacing w:after="0" w:line="240" w:lineRule="auto"/>
              <w:ind w:left="720"/>
              <w:contextualSpacing/>
              <w:rPr>
                <w:rFonts w:eastAsia="Calibri" w:cs="Times New Roman"/>
                <w:bCs/>
                <w:sz w:val="24"/>
                <w:szCs w:val="24"/>
              </w:rPr>
            </w:pPr>
            <w:r w:rsidRPr="003154C1">
              <w:rPr>
                <w:rFonts w:eastAsia="Calibri" w:cs="Times New Roman"/>
                <w:bCs/>
                <w:sz w:val="24"/>
                <w:szCs w:val="24"/>
              </w:rPr>
              <w:t xml:space="preserve">Instruction begins with data sets out of 100 to allow for easier calculations of percentages. </w:t>
            </w:r>
          </w:p>
          <w:p w14:paraId="1074E804" w14:textId="77777777" w:rsidR="003154C1" w:rsidRPr="003154C1" w:rsidRDefault="003154C1" w:rsidP="00C40F38">
            <w:pPr>
              <w:numPr>
                <w:ilvl w:val="0"/>
                <w:numId w:val="39"/>
              </w:numPr>
              <w:spacing w:after="0" w:line="240" w:lineRule="auto"/>
              <w:ind w:left="720"/>
              <w:contextualSpacing/>
              <w:rPr>
                <w:rFonts w:eastAsia="Calibri" w:cs="Times New Roman"/>
                <w:bCs/>
                <w:sz w:val="24"/>
                <w:szCs w:val="24"/>
              </w:rPr>
            </w:pPr>
            <w:r w:rsidRPr="003154C1">
              <w:rPr>
                <w:rFonts w:eastAsia="Calibri" w:cs="Times New Roman"/>
                <w:bCs/>
                <w:sz w:val="24"/>
                <w:szCs w:val="24"/>
              </w:rPr>
              <w:lastRenderedPageBreak/>
              <w:t>Instruction should include opportunities for students to brainstorm how they might split up their circle into the needed percentages (</w:t>
            </w:r>
            <w:r w:rsidRPr="003154C1">
              <w:rPr>
                <w:rFonts w:eastAsia="Calibri" w:cs="Times New Roman"/>
                <w:bCs/>
                <w:i/>
                <w:sz w:val="24"/>
                <w:szCs w:val="24"/>
              </w:rPr>
              <w:t>MTR.5.1</w:t>
            </w:r>
            <w:r w:rsidRPr="003154C1">
              <w:rPr>
                <w:rFonts w:eastAsia="Calibri" w:cs="Times New Roman"/>
                <w:bCs/>
                <w:sz w:val="24"/>
                <w:szCs w:val="24"/>
              </w:rPr>
              <w:t xml:space="preserve">). </w:t>
            </w:r>
          </w:p>
          <w:p w14:paraId="6FF59813" w14:textId="77777777" w:rsidR="003154C1" w:rsidRPr="003154C1" w:rsidRDefault="003154C1" w:rsidP="00C40F38">
            <w:pPr>
              <w:numPr>
                <w:ilvl w:val="1"/>
                <w:numId w:val="39"/>
              </w:numPr>
              <w:spacing w:after="0" w:line="240" w:lineRule="auto"/>
              <w:ind w:left="1440"/>
              <w:contextualSpacing/>
              <w:rPr>
                <w:rFonts w:eastAsia="Calibri" w:cs="Times New Roman"/>
                <w:bCs/>
                <w:sz w:val="24"/>
                <w:szCs w:val="24"/>
              </w:rPr>
            </w:pPr>
            <w:r w:rsidRPr="003154C1">
              <w:rPr>
                <w:rFonts w:eastAsia="Calibri" w:cs="Times New Roman"/>
                <w:bCs/>
                <w:sz w:val="24"/>
                <w:szCs w:val="24"/>
              </w:rPr>
              <w:t>For example, students can slice a circle into 4 equal parts to show students the 4 right angles at the center which total 360</w:t>
            </w:r>
            <w:r w:rsidRPr="003154C1">
              <w:rPr>
                <w:rFonts w:eastAsia="Calibri" w:cs="Times New Roman"/>
                <w:bCs/>
                <w:sz w:val="24"/>
                <w:szCs w:val="24"/>
                <w:vertAlign w:val="superscript"/>
              </w:rPr>
              <w:t>o</w:t>
            </w:r>
            <w:r w:rsidRPr="003154C1">
              <w:rPr>
                <w:rFonts w:eastAsia="Calibri" w:cs="Times New Roman"/>
                <w:bCs/>
                <w:sz w:val="24"/>
                <w:szCs w:val="24"/>
              </w:rPr>
              <w:t>. Then use proportional relationships to determine the central angle sizes needed based on the percentage size of each “slice” of the circle.</w:t>
            </w:r>
          </w:p>
          <w:p w14:paraId="3BD7FAB4" w14:textId="77777777" w:rsidR="003154C1" w:rsidRPr="003154C1" w:rsidRDefault="003154C1" w:rsidP="00C40F38">
            <w:pPr>
              <w:numPr>
                <w:ilvl w:val="0"/>
                <w:numId w:val="39"/>
              </w:numPr>
              <w:spacing w:after="0" w:line="240" w:lineRule="auto"/>
              <w:ind w:left="720"/>
              <w:contextualSpacing/>
              <w:rPr>
                <w:rFonts w:eastAsia="Calibri" w:cs="Times New Roman"/>
                <w:bCs/>
                <w:sz w:val="24"/>
                <w:szCs w:val="24"/>
              </w:rPr>
            </w:pPr>
            <w:r w:rsidRPr="003154C1">
              <w:rPr>
                <w:rFonts w:eastAsia="Calibri" w:cs="Times New Roman"/>
                <w:bCs/>
                <w:sz w:val="24"/>
                <w:szCs w:val="24"/>
              </w:rPr>
              <w:t>Students should collect their own data with which to create a circle graph (</w:t>
            </w:r>
            <w:r w:rsidRPr="003154C1">
              <w:rPr>
                <w:rFonts w:eastAsia="Calibri" w:cs="Times New Roman"/>
                <w:bCs/>
                <w:i/>
                <w:sz w:val="24"/>
                <w:szCs w:val="24"/>
              </w:rPr>
              <w:t>MTR.7.1</w:t>
            </w:r>
            <w:r w:rsidRPr="003154C1">
              <w:rPr>
                <w:rFonts w:eastAsia="Calibri" w:cs="Times New Roman"/>
                <w:bCs/>
                <w:sz w:val="24"/>
                <w:szCs w:val="24"/>
              </w:rPr>
              <w:t xml:space="preserve">). </w:t>
            </w:r>
          </w:p>
          <w:p w14:paraId="67B99126" w14:textId="77777777" w:rsidR="003154C1" w:rsidRPr="003154C1" w:rsidRDefault="003154C1" w:rsidP="00C40F38">
            <w:pPr>
              <w:numPr>
                <w:ilvl w:val="1"/>
                <w:numId w:val="39"/>
              </w:numPr>
              <w:spacing w:after="0" w:line="240" w:lineRule="auto"/>
              <w:ind w:left="1440"/>
              <w:contextualSpacing/>
              <w:rPr>
                <w:rFonts w:eastAsia="Calibri" w:cs="Times New Roman"/>
                <w:bCs/>
                <w:sz w:val="24"/>
                <w:szCs w:val="24"/>
              </w:rPr>
            </w:pPr>
            <w:r w:rsidRPr="003154C1">
              <w:rPr>
                <w:rFonts w:eastAsia="Calibri" w:cs="Times New Roman"/>
                <w:bCs/>
                <w:sz w:val="24"/>
                <w:szCs w:val="24"/>
              </w:rPr>
              <w:t xml:space="preserve">For example, have students count colored candy/snacks or survey other students in the room about their favorite color, favorite sport or favorite genre of music/movies. </w:t>
            </w:r>
          </w:p>
          <w:p w14:paraId="55023CC4" w14:textId="77777777" w:rsidR="003154C1" w:rsidRPr="003154C1" w:rsidRDefault="003154C1" w:rsidP="00C40F38">
            <w:pPr>
              <w:widowControl w:val="0"/>
              <w:numPr>
                <w:ilvl w:val="0"/>
                <w:numId w:val="39"/>
              </w:numPr>
              <w:spacing w:after="0" w:line="240" w:lineRule="auto"/>
              <w:ind w:left="720"/>
              <w:textAlignment w:val="baseline"/>
              <w:rPr>
                <w:rFonts w:eastAsia="Calibri" w:cs="Times New Roman"/>
                <w:sz w:val="24"/>
                <w:szCs w:val="24"/>
              </w:rPr>
            </w:pPr>
            <w:r w:rsidRPr="003154C1">
              <w:rPr>
                <w:rFonts w:eastAsia="Calibri" w:cs="Times New Roman"/>
                <w:bCs/>
                <w:sz w:val="24"/>
                <w:szCs w:val="24"/>
              </w:rPr>
              <w:t>Use protractors or online software to assist in creating circle graphs accurately.</w:t>
            </w:r>
          </w:p>
          <w:p w14:paraId="51E1FC80" w14:textId="77777777" w:rsidR="003154C1" w:rsidRPr="003154C1" w:rsidRDefault="003154C1" w:rsidP="003154C1">
            <w:pPr>
              <w:widowControl w:val="0"/>
              <w:spacing w:after="0" w:line="240" w:lineRule="auto"/>
              <w:ind w:left="720"/>
              <w:textAlignment w:val="baseline"/>
              <w:rPr>
                <w:rFonts w:eastAsia="Calibri" w:cs="Times New Roman"/>
                <w:sz w:val="24"/>
                <w:szCs w:val="24"/>
              </w:rPr>
            </w:pPr>
          </w:p>
        </w:tc>
      </w:tr>
    </w:tbl>
    <w:p w14:paraId="16FF4543" w14:textId="77777777" w:rsidR="006837E3" w:rsidRPr="0081577B" w:rsidRDefault="006837E3" w:rsidP="006837E3">
      <w:pPr>
        <w:widowControl w:val="0"/>
        <w:spacing w:after="0" w:line="240" w:lineRule="auto"/>
        <w:textAlignment w:val="baseline"/>
        <w:rPr>
          <w:rFonts w:eastAsia="Calibri" w:cs="Times New Roman"/>
          <w:sz w:val="24"/>
          <w:szCs w:val="24"/>
        </w:rPr>
      </w:pPr>
    </w:p>
    <w:p w14:paraId="5A10E25F" w14:textId="77777777" w:rsidR="006837E3" w:rsidRPr="00AB3CDB" w:rsidRDefault="006837E3" w:rsidP="006837E3">
      <w:pPr>
        <w:pStyle w:val="DataProbabilityHeading"/>
      </w:pPr>
      <w:r w:rsidRPr="006B6BAE">
        <w:t>Common Misconceptions or Errors</w:t>
      </w:r>
    </w:p>
    <w:p w14:paraId="61BEA178" w14:textId="77777777" w:rsidR="003154C1" w:rsidRPr="003154C1" w:rsidRDefault="003154C1" w:rsidP="00C40F38">
      <w:pPr>
        <w:numPr>
          <w:ilvl w:val="0"/>
          <w:numId w:val="18"/>
        </w:numPr>
        <w:spacing w:after="0" w:line="240" w:lineRule="auto"/>
        <w:contextualSpacing/>
        <w:rPr>
          <w:rFonts w:eastAsia="Calibri" w:cs="Times New Roman"/>
          <w:bCs/>
          <w:sz w:val="24"/>
          <w:szCs w:val="24"/>
        </w:rPr>
      </w:pPr>
      <w:r w:rsidRPr="003154C1">
        <w:rPr>
          <w:rFonts w:eastAsia="Calibri" w:cs="Times New Roman"/>
          <w:bCs/>
          <w:sz w:val="24"/>
          <w:szCs w:val="24"/>
        </w:rPr>
        <w:t xml:space="preserve">Students may incorrectly use the </w:t>
      </w:r>
      <w:proofErr w:type="gramStart"/>
      <w:r w:rsidRPr="003154C1">
        <w:rPr>
          <w:rFonts w:eastAsia="Calibri" w:cs="Times New Roman"/>
          <w:bCs/>
          <w:sz w:val="24"/>
          <w:szCs w:val="24"/>
        </w:rPr>
        <w:t>percent</w:t>
      </w:r>
      <w:proofErr w:type="gramEnd"/>
      <w:r w:rsidRPr="003154C1">
        <w:rPr>
          <w:rFonts w:eastAsia="Calibri" w:cs="Times New Roman"/>
          <w:bCs/>
          <w:sz w:val="24"/>
          <w:szCs w:val="24"/>
        </w:rPr>
        <w:t xml:space="preserve"> of a category for the central angle degrees instead of finding the degrees by using a proportion.</w:t>
      </w:r>
    </w:p>
    <w:p w14:paraId="69456084" w14:textId="77777777" w:rsidR="003154C1" w:rsidRPr="003154C1" w:rsidRDefault="003154C1" w:rsidP="00C40F38">
      <w:pPr>
        <w:numPr>
          <w:ilvl w:val="0"/>
          <w:numId w:val="19"/>
        </w:numPr>
        <w:spacing w:after="0" w:line="240" w:lineRule="auto"/>
        <w:contextualSpacing/>
        <w:rPr>
          <w:rFonts w:eastAsia="Times New Roman" w:cs="Times New Roman"/>
          <w:sz w:val="24"/>
          <w:szCs w:val="24"/>
        </w:rPr>
      </w:pPr>
      <w:r w:rsidRPr="003154C1">
        <w:rPr>
          <w:rFonts w:eastAsia="Calibri" w:cs="Times New Roman"/>
          <w:sz w:val="24"/>
          <w:szCs w:val="24"/>
        </w:rPr>
        <w:t>Students may incorrectly round or make other errors in calculations that will lead to the circle graph sections not totaling 100%.</w:t>
      </w:r>
      <w:r w:rsidRPr="003154C1">
        <w:rPr>
          <w:rFonts w:eastAsia="Times New Roman" w:cs="Times New Roman"/>
          <w:sz w:val="24"/>
          <w:szCs w:val="24"/>
        </w:rPr>
        <w:t xml:space="preserve"> </w:t>
      </w:r>
    </w:p>
    <w:p w14:paraId="2594A5AF" w14:textId="77777777" w:rsidR="003154C1" w:rsidRPr="003154C1" w:rsidRDefault="003154C1" w:rsidP="00C40F38">
      <w:pPr>
        <w:numPr>
          <w:ilvl w:val="0"/>
          <w:numId w:val="19"/>
        </w:numPr>
        <w:spacing w:after="0" w:line="240" w:lineRule="auto"/>
        <w:contextualSpacing/>
        <w:rPr>
          <w:rFonts w:eastAsia="Times New Roman" w:cs="Times New Roman"/>
          <w:sz w:val="24"/>
          <w:szCs w:val="24"/>
        </w:rPr>
      </w:pPr>
      <w:r w:rsidRPr="003154C1">
        <w:rPr>
          <w:rFonts w:eastAsia="Times New Roman" w:cs="Times New Roman"/>
          <w:sz w:val="24"/>
          <w:szCs w:val="24"/>
        </w:rPr>
        <w:t>Students may incorrectly use a protractor. To address this issue, provide students with a circle and allow them to measure sections and then find the percent.</w:t>
      </w:r>
    </w:p>
    <w:p w14:paraId="5925529A" w14:textId="77777777" w:rsidR="006837E3" w:rsidRPr="007C4558" w:rsidRDefault="006837E3" w:rsidP="007C4558">
      <w:pPr>
        <w:spacing w:after="0" w:line="240" w:lineRule="auto"/>
        <w:textAlignment w:val="baseline"/>
        <w:rPr>
          <w:rFonts w:eastAsia="Times New Roman" w:cs="Times New Roman"/>
          <w:sz w:val="24"/>
          <w:szCs w:val="24"/>
        </w:rPr>
      </w:pPr>
    </w:p>
    <w:p w14:paraId="07DED1A3" w14:textId="77777777" w:rsidR="006837E3" w:rsidRPr="00A805BD" w:rsidRDefault="006837E3" w:rsidP="006837E3">
      <w:pPr>
        <w:pStyle w:val="DataProbabilityHeading"/>
      </w:pPr>
      <w:r w:rsidRPr="006B6BAE">
        <w:t>Strategies to Support Tiered Instruction</w:t>
      </w:r>
    </w:p>
    <w:p w14:paraId="59869ED5" w14:textId="77777777" w:rsidR="003154C1" w:rsidRPr="003154C1" w:rsidRDefault="003154C1" w:rsidP="00C40F38">
      <w:pPr>
        <w:numPr>
          <w:ilvl w:val="0"/>
          <w:numId w:val="19"/>
        </w:numPr>
        <w:spacing w:after="0" w:line="240" w:lineRule="auto"/>
        <w:contextualSpacing/>
        <w:rPr>
          <w:rFonts w:eastAsia="Times New Roman" w:cs="Times New Roman"/>
          <w:sz w:val="24"/>
          <w:szCs w:val="24"/>
        </w:rPr>
      </w:pPr>
      <w:proofErr w:type="gramStart"/>
      <w:r w:rsidRPr="003154C1">
        <w:rPr>
          <w:rFonts w:eastAsia="Times New Roman" w:cs="Times New Roman"/>
          <w:sz w:val="24"/>
          <w:szCs w:val="24"/>
        </w:rPr>
        <w:t>Teacher models</w:t>
      </w:r>
      <w:proofErr w:type="gramEnd"/>
      <w:r w:rsidRPr="003154C1">
        <w:rPr>
          <w:rFonts w:eastAsia="Times New Roman" w:cs="Times New Roman"/>
          <w:sz w:val="24"/>
          <w:szCs w:val="24"/>
        </w:rPr>
        <w:t xml:space="preserve"> several examples to work through with students, showing how to set up the proportion to find the central angle degrees, referencing patterns for students to discuss.</w:t>
      </w:r>
    </w:p>
    <w:p w14:paraId="5F98BADD" w14:textId="26182BB1" w:rsidR="003154C1" w:rsidRPr="003154C1" w:rsidRDefault="003154C1" w:rsidP="00C40F38">
      <w:pPr>
        <w:numPr>
          <w:ilvl w:val="1"/>
          <w:numId w:val="19"/>
        </w:numPr>
        <w:spacing w:after="0" w:line="240" w:lineRule="auto"/>
        <w:contextualSpacing/>
        <w:rPr>
          <w:rFonts w:eastAsia="Times New Roman" w:cs="Times New Roman"/>
          <w:sz w:val="24"/>
          <w:szCs w:val="24"/>
        </w:rPr>
      </w:pPr>
      <w:r w:rsidRPr="003154C1">
        <w:rPr>
          <w:rFonts w:eastAsia="Times New Roman" w:cs="Times New Roman"/>
          <w:sz w:val="24"/>
          <w:szCs w:val="24"/>
        </w:rPr>
        <w:t xml:space="preserve">For example, if students need to determine the angle measure that corresponds to 21%, the proportion below can be used. </w:t>
      </w:r>
    </w:p>
    <w:p w14:paraId="2E4F7284" w14:textId="0850EBF6" w:rsidR="003154C1" w:rsidRDefault="00000000" w:rsidP="003154C1">
      <w:pPr>
        <w:spacing w:after="0" w:line="240" w:lineRule="auto"/>
        <w:ind w:left="1440"/>
        <w:contextualSpacing/>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21</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num>
            <m:den>
              <m:r>
                <w:rPr>
                  <w:rFonts w:ascii="Cambria Math" w:eastAsia="Times New Roman" w:hAnsi="Cambria Math" w:cs="Times New Roman"/>
                  <w:sz w:val="24"/>
                  <w:szCs w:val="24"/>
                </w:rPr>
                <m:t>360</m:t>
              </m:r>
            </m:den>
          </m:f>
        </m:oMath>
      </m:oMathPara>
    </w:p>
    <w:p w14:paraId="327FBED3" w14:textId="52695785" w:rsidR="003154C1" w:rsidRPr="003154C1" w:rsidRDefault="003154C1" w:rsidP="00C40F38">
      <w:pPr>
        <w:numPr>
          <w:ilvl w:val="0"/>
          <w:numId w:val="19"/>
        </w:numPr>
        <w:spacing w:after="0" w:line="240" w:lineRule="auto"/>
        <w:contextualSpacing/>
        <w:rPr>
          <w:rFonts w:eastAsia="Times New Roman" w:cs="Times New Roman"/>
          <w:sz w:val="24"/>
          <w:szCs w:val="24"/>
        </w:rPr>
      </w:pPr>
      <w:r w:rsidRPr="003154C1">
        <w:rPr>
          <w:rFonts w:eastAsia="Times New Roman" w:cs="Times New Roman"/>
          <w:sz w:val="24"/>
          <w:szCs w:val="24"/>
        </w:rPr>
        <w:t xml:space="preserve">Teacher models and works through several problems while discussing how to properly round when having to total to 100%, reinforcing to students to work through the problems carefully as to not make computation errors. </w:t>
      </w:r>
    </w:p>
    <w:p w14:paraId="69C870ED" w14:textId="77777777" w:rsidR="003154C1" w:rsidRPr="003154C1" w:rsidRDefault="003154C1" w:rsidP="00C40F38">
      <w:pPr>
        <w:numPr>
          <w:ilvl w:val="0"/>
          <w:numId w:val="19"/>
        </w:numPr>
        <w:spacing w:after="0" w:line="240" w:lineRule="auto"/>
        <w:contextualSpacing/>
        <w:rPr>
          <w:rFonts w:eastAsia="Times New Roman" w:cs="Times New Roman"/>
          <w:sz w:val="24"/>
          <w:szCs w:val="24"/>
        </w:rPr>
      </w:pPr>
      <w:r w:rsidRPr="003154C1">
        <w:rPr>
          <w:rFonts w:eastAsia="Times New Roman" w:cs="Times New Roman"/>
          <w:sz w:val="24"/>
          <w:szCs w:val="24"/>
        </w:rPr>
        <w:t xml:space="preserve">Teacher models </w:t>
      </w:r>
      <w:proofErr w:type="gramStart"/>
      <w:r w:rsidRPr="003154C1">
        <w:rPr>
          <w:rFonts w:eastAsia="Times New Roman" w:cs="Times New Roman"/>
          <w:sz w:val="24"/>
          <w:szCs w:val="24"/>
        </w:rPr>
        <w:t>using</w:t>
      </w:r>
      <w:proofErr w:type="gramEnd"/>
      <w:r w:rsidRPr="003154C1">
        <w:rPr>
          <w:rFonts w:eastAsia="Times New Roman" w:cs="Times New Roman"/>
          <w:sz w:val="24"/>
          <w:szCs w:val="24"/>
        </w:rPr>
        <w:t xml:space="preserve"> computer-based software to create circle graphs to verify appropriate rounding.</w:t>
      </w:r>
    </w:p>
    <w:p w14:paraId="49A130DA" w14:textId="77777777" w:rsidR="003154C1" w:rsidRPr="003154C1" w:rsidRDefault="003154C1" w:rsidP="00C40F38">
      <w:pPr>
        <w:numPr>
          <w:ilvl w:val="0"/>
          <w:numId w:val="19"/>
        </w:numPr>
        <w:spacing w:after="0" w:line="240" w:lineRule="auto"/>
        <w:contextualSpacing/>
        <w:rPr>
          <w:rFonts w:eastAsia="Times New Roman" w:cs="Times New Roman"/>
          <w:sz w:val="24"/>
          <w:szCs w:val="24"/>
        </w:rPr>
      </w:pPr>
      <w:r w:rsidRPr="003154C1">
        <w:rPr>
          <w:rFonts w:eastAsia="Times New Roman" w:cs="Times New Roman"/>
          <w:sz w:val="24"/>
          <w:szCs w:val="24"/>
        </w:rPr>
        <w:t>Teacher provides students with fill in the blank examples working from percent of a category using proportions to find the central angle degrees.</w:t>
      </w:r>
    </w:p>
    <w:p w14:paraId="47DC0598" w14:textId="77777777" w:rsidR="003154C1" w:rsidRPr="003154C1" w:rsidRDefault="003154C1" w:rsidP="00C40F38">
      <w:pPr>
        <w:numPr>
          <w:ilvl w:val="0"/>
          <w:numId w:val="19"/>
        </w:numPr>
        <w:spacing w:after="0" w:line="240" w:lineRule="auto"/>
        <w:contextualSpacing/>
        <w:rPr>
          <w:rFonts w:eastAsia="Times New Roman" w:cs="Times New Roman"/>
          <w:sz w:val="24"/>
          <w:szCs w:val="24"/>
        </w:rPr>
      </w:pPr>
      <w:r w:rsidRPr="003154C1">
        <w:rPr>
          <w:rFonts w:eastAsia="Times New Roman" w:cs="Times New Roman"/>
          <w:sz w:val="24"/>
          <w:szCs w:val="24"/>
        </w:rPr>
        <w:t xml:space="preserve">Teacher provides several completed examples of problems where rounding was needed for students to reference while working through multiple problems together. </w:t>
      </w:r>
    </w:p>
    <w:p w14:paraId="5ECF6F5C" w14:textId="77777777" w:rsidR="003154C1" w:rsidRPr="003154C1" w:rsidRDefault="003154C1" w:rsidP="00C40F38">
      <w:pPr>
        <w:widowControl w:val="0"/>
        <w:numPr>
          <w:ilvl w:val="0"/>
          <w:numId w:val="19"/>
        </w:numPr>
        <w:spacing w:after="0" w:line="240" w:lineRule="auto"/>
        <w:textAlignment w:val="baseline"/>
        <w:rPr>
          <w:rFonts w:eastAsia="Times New Roman" w:cs="Times New Roman"/>
          <w:b/>
          <w:bCs/>
          <w:sz w:val="24"/>
          <w:szCs w:val="24"/>
        </w:rPr>
      </w:pPr>
      <w:r w:rsidRPr="003154C1">
        <w:rPr>
          <w:rFonts w:eastAsia="Times New Roman" w:cs="Times New Roman"/>
          <w:sz w:val="24"/>
          <w:szCs w:val="24"/>
        </w:rPr>
        <w:t>Teacher models using fraction circle manipulatives to support converting fractions to percentages.</w:t>
      </w:r>
    </w:p>
    <w:p w14:paraId="22D1205B" w14:textId="77777777" w:rsidR="006837E3" w:rsidRPr="007C4558" w:rsidRDefault="006837E3" w:rsidP="007C4558">
      <w:pPr>
        <w:spacing w:after="0" w:line="240" w:lineRule="auto"/>
        <w:textAlignment w:val="baseline"/>
        <w:rPr>
          <w:rFonts w:eastAsia="Times New Roman" w:cs="Times New Roman"/>
          <w:sz w:val="24"/>
          <w:szCs w:val="24"/>
        </w:rPr>
      </w:pPr>
    </w:p>
    <w:p w14:paraId="4BD2FBA1" w14:textId="77777777" w:rsidR="006837E3" w:rsidRDefault="006837E3" w:rsidP="006837E3">
      <w:pPr>
        <w:pStyle w:val="DataProbabilityHeading"/>
      </w:pPr>
      <w:r w:rsidRPr="006B6BAE">
        <w:t>Instructional Tasks </w:t>
      </w:r>
    </w:p>
    <w:p w14:paraId="5022243B" w14:textId="77777777" w:rsidR="00EE7141" w:rsidRPr="00EE7141" w:rsidRDefault="006837E3" w:rsidP="00EE7141">
      <w:pPr>
        <w:spacing w:after="0" w:line="240" w:lineRule="auto"/>
        <w:rPr>
          <w:rFonts w:eastAsia="Calibri" w:cs="Times New Roman"/>
          <w:i/>
          <w:sz w:val="24"/>
          <w:szCs w:val="24"/>
        </w:rPr>
      </w:pPr>
      <w:r w:rsidRPr="006B6BAE">
        <w:rPr>
          <w:rFonts w:eastAsia="Times New Roman" w:cs="Times New Roman"/>
          <w:i/>
          <w:sz w:val="24"/>
          <w:szCs w:val="24"/>
        </w:rPr>
        <w:t xml:space="preserve">Instructional Task 1 </w:t>
      </w:r>
      <w:r w:rsidR="00EE7141" w:rsidRPr="00EE7141">
        <w:rPr>
          <w:rFonts w:eastAsia="Calibri" w:cs="Times New Roman"/>
          <w:i/>
          <w:sz w:val="24"/>
          <w:szCs w:val="24"/>
        </w:rPr>
        <w:t>(MTR.4.1, MTR.7.1)</w:t>
      </w:r>
    </w:p>
    <w:p w14:paraId="48D4C3B3" w14:textId="77777777" w:rsidR="00EE7141" w:rsidRPr="00EE7141" w:rsidRDefault="00EE7141" w:rsidP="00EE7141">
      <w:pPr>
        <w:spacing w:after="0" w:line="240" w:lineRule="auto"/>
        <w:ind w:left="360"/>
        <w:rPr>
          <w:rFonts w:eastAsia="Calibri" w:cs="Times New Roman"/>
          <w:sz w:val="24"/>
          <w:szCs w:val="24"/>
        </w:rPr>
      </w:pPr>
      <w:r w:rsidRPr="00EE7141">
        <w:rPr>
          <w:rFonts w:eastAsia="Calibri" w:cs="Times New Roman"/>
          <w:sz w:val="24"/>
          <w:szCs w:val="24"/>
        </w:rPr>
        <w:t xml:space="preserve">A group of friends has been given $800 to host a party. They must decide how much money will be spent on food, drinks, paper products, music and decorations. </w:t>
      </w:r>
    </w:p>
    <w:p w14:paraId="256482D2" w14:textId="77777777" w:rsidR="00EE7141" w:rsidRPr="00EE7141" w:rsidRDefault="00EE7141" w:rsidP="00EE7141">
      <w:pPr>
        <w:spacing w:after="0" w:line="240" w:lineRule="auto"/>
        <w:ind w:left="1440" w:hanging="720"/>
        <w:rPr>
          <w:rFonts w:eastAsia="Calibri" w:cs="Times New Roman"/>
          <w:sz w:val="24"/>
          <w:szCs w:val="24"/>
        </w:rPr>
      </w:pPr>
      <w:r w:rsidRPr="00EE7141">
        <w:rPr>
          <w:rFonts w:eastAsia="Calibri" w:cs="Times New Roman"/>
          <w:sz w:val="24"/>
          <w:szCs w:val="24"/>
        </w:rPr>
        <w:lastRenderedPageBreak/>
        <w:t>Part A. As a group, develop two options for the friends to choose from regarding how to spend their money. Decide how much to spend in each area and create a circle graph for each option to represent your choices.</w:t>
      </w:r>
    </w:p>
    <w:p w14:paraId="1BFB6F22" w14:textId="77777777" w:rsidR="00EE7141" w:rsidRDefault="00EE7141" w:rsidP="00EE7141">
      <w:pPr>
        <w:spacing w:after="0" w:line="240" w:lineRule="auto"/>
        <w:ind w:left="1440" w:hanging="720"/>
        <w:rPr>
          <w:rFonts w:eastAsia="Calibri" w:cs="Times New Roman"/>
          <w:bCs/>
          <w:sz w:val="24"/>
          <w:szCs w:val="24"/>
        </w:rPr>
      </w:pPr>
      <w:r w:rsidRPr="00EE7141">
        <w:rPr>
          <w:rFonts w:eastAsia="Calibri" w:cs="Times New Roman"/>
          <w:bCs/>
          <w:sz w:val="24"/>
          <w:szCs w:val="24"/>
        </w:rPr>
        <w:t>Part B. Mikel presented the circle graph below with his recommendations on how to spend the money. How much did he choose to spend on food and drinks? How much did he choose to spend on music?</w:t>
      </w:r>
    </w:p>
    <w:p w14:paraId="7FF02A44" w14:textId="77777777" w:rsidR="007C4558" w:rsidRPr="00EE7141" w:rsidRDefault="007C4558" w:rsidP="007C4558">
      <w:pPr>
        <w:spacing w:after="0" w:line="240" w:lineRule="auto"/>
        <w:rPr>
          <w:rFonts w:eastAsia="Calibri" w:cs="Times New Roman"/>
          <w:bCs/>
          <w:sz w:val="24"/>
          <w:szCs w:val="24"/>
        </w:rPr>
      </w:pPr>
    </w:p>
    <w:p w14:paraId="16B52095" w14:textId="02C39B85" w:rsidR="006837E3" w:rsidRDefault="00EE7141" w:rsidP="00EE7141">
      <w:pPr>
        <w:spacing w:after="0" w:line="240" w:lineRule="auto"/>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B2673">
        <w:rPr>
          <w:rFonts w:cs="Times New Roman"/>
          <w:noProof/>
          <w:sz w:val="24"/>
          <w:szCs w:val="24"/>
        </w:rPr>
        <w:drawing>
          <wp:inline distT="0" distB="0" distL="0" distR="0" wp14:anchorId="2531FD3B" wp14:editId="482C3B95">
            <wp:extent cx="1860080" cy="1959429"/>
            <wp:effectExtent l="0" t="0" r="6985" b="3175"/>
            <wp:docPr id="44" name="Picture 44" descr="Party Spending Proposal circle graph including 16% for decorations, 26% for food, 31% for music, 17% for drinks, and 10% for paper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arty Spending Proposal circle graph including 16% for decorations, 26% for food, 31% for music, 17% for drinks, and 10% for paper products."/>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82338" cy="1982875"/>
                    </a:xfrm>
                    <a:prstGeom prst="rect">
                      <a:avLst/>
                    </a:prstGeom>
                  </pic:spPr>
                </pic:pic>
              </a:graphicData>
            </a:graphic>
          </wp:inline>
        </w:drawing>
      </w:r>
    </w:p>
    <w:p w14:paraId="0ACF79F9" w14:textId="77777777" w:rsidR="00EE7141" w:rsidRPr="006B6BAE" w:rsidRDefault="00EE7141" w:rsidP="00EE7141">
      <w:pPr>
        <w:spacing w:after="0" w:line="240" w:lineRule="auto"/>
        <w:textAlignment w:val="baseline"/>
        <w:rPr>
          <w:rFonts w:eastAsia="Times New Roman" w:cs="Times New Roman"/>
          <w:sz w:val="24"/>
          <w:szCs w:val="24"/>
        </w:rPr>
      </w:pPr>
    </w:p>
    <w:p w14:paraId="3DAFB624" w14:textId="77777777" w:rsidR="006837E3" w:rsidRPr="006B6BAE" w:rsidRDefault="006837E3" w:rsidP="006837E3">
      <w:pPr>
        <w:pStyle w:val="DataProbabilityHeading"/>
      </w:pPr>
      <w:r w:rsidRPr="006B6BAE">
        <w:t>Instructional </w:t>
      </w:r>
      <w:r>
        <w:t>Items</w:t>
      </w:r>
      <w:r w:rsidRPr="006B6BAE">
        <w:t> </w:t>
      </w:r>
    </w:p>
    <w:p w14:paraId="7F332027" w14:textId="77777777" w:rsidR="00EE7141" w:rsidRPr="00EE7141" w:rsidRDefault="006837E3" w:rsidP="00EE714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676574C6" w14:textId="77777777" w:rsidR="00EE7141" w:rsidRDefault="00EE7141" w:rsidP="00EE7141">
      <w:pPr>
        <w:spacing w:after="0" w:line="240" w:lineRule="auto"/>
        <w:ind w:left="360"/>
        <w:contextualSpacing/>
        <w:rPr>
          <w:rFonts w:eastAsia="Calibri" w:cs="Times New Roman"/>
          <w:bCs/>
          <w:sz w:val="24"/>
          <w:szCs w:val="24"/>
        </w:rPr>
      </w:pPr>
      <w:r w:rsidRPr="00EE7141">
        <w:rPr>
          <w:rFonts w:eastAsia="Calibri" w:cs="Times New Roman"/>
          <w:bCs/>
          <w:sz w:val="24"/>
          <w:szCs w:val="24"/>
        </w:rPr>
        <w:t>Circle Point High School surveyed its students to determine which mode of transportation they use to get to and from school. Create and label a circle graph based on the results given below.</w:t>
      </w:r>
    </w:p>
    <w:p w14:paraId="7DDBAE2D" w14:textId="77777777" w:rsidR="007C4558" w:rsidRDefault="007C4558" w:rsidP="007C4558">
      <w:pPr>
        <w:spacing w:after="0" w:line="240" w:lineRule="auto"/>
        <w:contextualSpacing/>
        <w:rPr>
          <w:rFonts w:eastAsia="Calibri" w:cs="Times New Roman"/>
          <w:bCs/>
          <w:sz w:val="24"/>
          <w:szCs w:val="24"/>
        </w:rPr>
      </w:pPr>
    </w:p>
    <w:p w14:paraId="49E19406" w14:textId="14B0B170" w:rsidR="00EE7141" w:rsidRDefault="001D62C9" w:rsidP="00ED69AC">
      <w:pPr>
        <w:spacing w:after="0" w:line="240" w:lineRule="auto"/>
        <w:ind w:left="360"/>
        <w:contextualSpacing/>
        <w:rPr>
          <w:rFonts w:eastAsia="Calibri" w:cs="Times New Roman"/>
          <w:bCs/>
          <w:sz w:val="24"/>
          <w:szCs w:val="24"/>
        </w:rPr>
      </w:pPr>
      <w:r w:rsidRPr="001D62C9">
        <w:rPr>
          <w:rFonts w:eastAsia="Calibri" w:cs="Times New Roman"/>
          <w:bCs/>
          <w:noProof/>
          <w:sz w:val="24"/>
          <w:szCs w:val="24"/>
        </w:rPr>
        <w:drawing>
          <wp:inline distT="0" distB="0" distL="0" distR="0" wp14:anchorId="371235D8" wp14:editId="69A45426">
            <wp:extent cx="5700254" cy="739204"/>
            <wp:effectExtent l="0" t="0" r="0" b="3810"/>
            <wp:docPr id="498844208" name="Picture 1" descr="Table showing results of survey about preferred od of transportation to and from school. Number of students preferring walking or bicycling was 96, driving 224, parent pick up 86, and bus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44208" name="Picture 1" descr="Table showing results of survey about preferred od of transportation to and from school. Number of students preferring walking or bicycling was 96, driving 224, parent pick up 86, and bus 694."/>
                    <pic:cNvPicPr/>
                  </pic:nvPicPr>
                  <pic:blipFill>
                    <a:blip r:embed="rId99"/>
                    <a:stretch>
                      <a:fillRect/>
                    </a:stretch>
                  </pic:blipFill>
                  <pic:spPr>
                    <a:xfrm>
                      <a:off x="0" y="0"/>
                      <a:ext cx="5700254" cy="739204"/>
                    </a:xfrm>
                    <a:prstGeom prst="rect">
                      <a:avLst/>
                    </a:prstGeom>
                  </pic:spPr>
                </pic:pic>
              </a:graphicData>
            </a:graphic>
          </wp:inline>
        </w:drawing>
      </w:r>
    </w:p>
    <w:p w14:paraId="34706001" w14:textId="77777777" w:rsidR="007C4558" w:rsidRPr="00ED69AC" w:rsidRDefault="007C4558" w:rsidP="007C4558">
      <w:pPr>
        <w:spacing w:after="0" w:line="240" w:lineRule="auto"/>
        <w:contextualSpacing/>
        <w:rPr>
          <w:rFonts w:eastAsia="Calibri" w:cs="Times New Roman"/>
          <w:bCs/>
          <w:sz w:val="24"/>
          <w:szCs w:val="24"/>
        </w:rPr>
      </w:pPr>
    </w:p>
    <w:p w14:paraId="34C8DE62" w14:textId="0D72C11E" w:rsidR="00634F98" w:rsidRPr="00EE7141" w:rsidRDefault="00EE7141" w:rsidP="00EE7141">
      <w:pPr>
        <w:pStyle w:val="Style4"/>
      </w:pPr>
      <w:r w:rsidRPr="00BB2AFC">
        <w:t>*The strategies, tasks and items included in the B1G-M are examples and should not be considered comprehensive.</w:t>
      </w:r>
    </w:p>
    <w:p w14:paraId="7266D03D" w14:textId="77777777" w:rsidR="00C47CD5" w:rsidRPr="006B6BAE" w:rsidRDefault="00C47CD5" w:rsidP="001253B6">
      <w:pPr>
        <w:spacing w:after="0" w:line="240" w:lineRule="auto"/>
        <w:rPr>
          <w:rFonts w:cs="Times New Roman"/>
        </w:rPr>
      </w:pPr>
    </w:p>
    <w:p w14:paraId="45519EF2" w14:textId="66F7ED94" w:rsidR="00A004D2" w:rsidRPr="006B6BAE" w:rsidRDefault="00A004D2" w:rsidP="00C57CA5">
      <w:pPr>
        <w:pStyle w:val="Heading3"/>
      </w:pPr>
      <w:bookmarkStart w:id="53" w:name="_MA.6.DP.1.5"/>
      <w:bookmarkStart w:id="54" w:name="_MA.7.DP.1.5"/>
      <w:bookmarkEnd w:id="53"/>
      <w:bookmarkEnd w:id="54"/>
      <w:r w:rsidRPr="006B6BAE">
        <w:t>MA</w:t>
      </w:r>
      <w:r w:rsidR="00493DBF">
        <w:t>.</w:t>
      </w:r>
      <w:r w:rsidR="00EE7141">
        <w:t>7</w:t>
      </w:r>
      <w:r w:rsidR="00493DBF">
        <w:t>.</w:t>
      </w:r>
      <w:r w:rsidRPr="006B6BAE">
        <w:t>DP.1.5</w:t>
      </w:r>
    </w:p>
    <w:p w14:paraId="35CBBDB6" w14:textId="77777777" w:rsidR="00F10526" w:rsidRDefault="00F10526" w:rsidP="006459BB">
      <w:pPr>
        <w:spacing w:after="0"/>
        <w:rPr>
          <w:rFonts w:eastAsia="Calibri" w:cs="Times New Roman"/>
          <w:i/>
          <w:sz w:val="24"/>
          <w:szCs w:val="24"/>
        </w:rPr>
      </w:pPr>
    </w:p>
    <w:p w14:paraId="6439C608" w14:textId="77777777" w:rsidR="00F10526" w:rsidRPr="006B6BAE" w:rsidRDefault="00F10526" w:rsidP="00F10526">
      <w:pPr>
        <w:pStyle w:val="DataProbabilityHeading"/>
      </w:pPr>
      <w:r w:rsidRPr="006B6BAE">
        <w:t>Benchmark</w:t>
      </w:r>
    </w:p>
    <w:p w14:paraId="41FB2254" w14:textId="506233EF" w:rsidR="00F10526" w:rsidRPr="00EE7141" w:rsidRDefault="00F10526" w:rsidP="00EE7141">
      <w:pPr>
        <w:pStyle w:val="Style3"/>
      </w:pPr>
      <w:r w:rsidRPr="006B6BAE">
        <w:rPr>
          <w:rFonts w:eastAsia="Times New Roman"/>
        </w:rPr>
        <w:t>MA</w:t>
      </w:r>
      <w:r w:rsidR="00493DBF">
        <w:rPr>
          <w:rFonts w:eastAsia="Times New Roman"/>
        </w:rPr>
        <w:t>.</w:t>
      </w:r>
      <w:r w:rsidR="00EE7141">
        <w:rPr>
          <w:rFonts w:eastAsia="Times New Roman"/>
        </w:rPr>
        <w:t>7</w:t>
      </w:r>
      <w:r w:rsidR="00493DBF">
        <w:rPr>
          <w:rFonts w:eastAsia="Times New Roman"/>
        </w:rPr>
        <w:t>.</w:t>
      </w:r>
      <w:r w:rsidRPr="006B6BAE">
        <w:rPr>
          <w:rFonts w:eastAsia="Times New Roman"/>
        </w:rPr>
        <w:t>DP.1.</w:t>
      </w:r>
      <w:r>
        <w:rPr>
          <w:rFonts w:eastAsia="Times New Roman"/>
        </w:rPr>
        <w:t>5</w:t>
      </w:r>
      <w:r w:rsidRPr="00195B79">
        <w:tab/>
      </w:r>
      <w:r w:rsidR="00EE7141" w:rsidRPr="00CF2027">
        <w:rPr>
          <w:rFonts w:eastAsia="Times New Roman"/>
          <w:color w:val="000000"/>
        </w:rPr>
        <w:t>Given a real-world numerical or categorical data set, choose and create an appropriate graphical representation. </w:t>
      </w:r>
    </w:p>
    <w:p w14:paraId="5A60BA78"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E71C5C3" w14:textId="2D406F4F" w:rsidR="00F10526" w:rsidRDefault="00F10526" w:rsidP="00EE7141">
      <w:pPr>
        <w:spacing w:after="0" w:line="240" w:lineRule="auto"/>
        <w:textAlignment w:val="baseline"/>
        <w:rPr>
          <w:rFonts w:eastAsia="Calibri" w:cs="Times New Roman"/>
        </w:rPr>
      </w:pPr>
      <w:r w:rsidRPr="006B6BAE">
        <w:rPr>
          <w:rFonts w:eastAsia="Times New Roman" w:cs="Times New Roman"/>
          <w:i/>
          <w:iCs/>
          <w:color w:val="000000"/>
        </w:rPr>
        <w:t xml:space="preserve">Clarification 1: </w:t>
      </w:r>
      <w:r w:rsidR="00EE7141" w:rsidRPr="005641A8">
        <w:rPr>
          <w:rFonts w:eastAsia="Calibri" w:cs="Times New Roman"/>
        </w:rPr>
        <w:t>Graphical representations are limited to histograms, bar charts, circle graphs, line plots, box plots and stem-and-leaf plots.</w:t>
      </w:r>
    </w:p>
    <w:p w14:paraId="0BB6A213" w14:textId="77777777" w:rsidR="00EE7141" w:rsidRPr="009D638A" w:rsidRDefault="00EE7141" w:rsidP="00EE7141">
      <w:pPr>
        <w:spacing w:after="0" w:line="240" w:lineRule="auto"/>
        <w:textAlignment w:val="baseline"/>
        <w:rPr>
          <w:rFonts w:eastAsia="Times New Roman" w:cs="Times New Roman"/>
        </w:rPr>
      </w:pPr>
    </w:p>
    <w:p w14:paraId="4DBCB716" w14:textId="7114CA9F" w:rsidR="00F10526" w:rsidRPr="006B6BAE" w:rsidRDefault="00F10526" w:rsidP="00F10526">
      <w:pPr>
        <w:pStyle w:val="DataProbabilityHeading"/>
      </w:pPr>
      <w:r>
        <w:t xml:space="preserve">Connecting </w:t>
      </w:r>
      <w:r w:rsidRPr="006B6BAE">
        <w:t>Benchmark</w:t>
      </w:r>
      <w:r>
        <w:t>s/</w:t>
      </w:r>
      <w:r w:rsidRPr="006B6BAE">
        <w:t>Horizontal Alignment</w:t>
      </w:r>
    </w:p>
    <w:p w14:paraId="5C94F827" w14:textId="77777777" w:rsidR="00EE7141" w:rsidRPr="00EE7141" w:rsidRDefault="00EE7141" w:rsidP="00C40F38">
      <w:pPr>
        <w:widowControl w:val="0"/>
        <w:numPr>
          <w:ilvl w:val="0"/>
          <w:numId w:val="15"/>
        </w:numPr>
        <w:spacing w:after="0" w:line="240" w:lineRule="auto"/>
        <w:textAlignment w:val="baseline"/>
        <w:rPr>
          <w:rFonts w:eastAsia="Times New Roman" w:cs="Times New Roman"/>
          <w:sz w:val="24"/>
          <w:szCs w:val="24"/>
        </w:rPr>
      </w:pPr>
      <w:r w:rsidRPr="00EE7141">
        <w:rPr>
          <w:rFonts w:eastAsiaTheme="minorEastAsia" w:cs="Times New Roman"/>
          <w:sz w:val="24"/>
          <w:szCs w:val="24"/>
        </w:rPr>
        <w:t>MA.7.AR.3.1</w:t>
      </w:r>
    </w:p>
    <w:p w14:paraId="215B8284" w14:textId="77777777" w:rsidR="00F10526" w:rsidRPr="00BC552F" w:rsidRDefault="00F10526" w:rsidP="00886FF1">
      <w:pPr>
        <w:spacing w:after="0" w:line="240" w:lineRule="auto"/>
        <w:textAlignment w:val="baseline"/>
        <w:rPr>
          <w:rFonts w:eastAsia="Times New Roman" w:cs="Times New Roman"/>
          <w:sz w:val="24"/>
          <w:szCs w:val="24"/>
        </w:rPr>
      </w:pPr>
    </w:p>
    <w:p w14:paraId="4EAAD652" w14:textId="77777777" w:rsidR="00F10526" w:rsidRDefault="00F10526" w:rsidP="00F10526">
      <w:pPr>
        <w:pStyle w:val="DataProbabilityHeading"/>
      </w:pPr>
      <w:r w:rsidRPr="009C58CD">
        <w:t>Terms</w:t>
      </w:r>
      <w:r w:rsidRPr="006B6BAE">
        <w:t> from the K-12 Glossary </w:t>
      </w:r>
    </w:p>
    <w:p w14:paraId="79A0E691" w14:textId="6443DEE0" w:rsidR="00EE7141" w:rsidRPr="00EE7141" w:rsidRDefault="00EE7141" w:rsidP="00C40F38">
      <w:pPr>
        <w:numPr>
          <w:ilvl w:val="0"/>
          <w:numId w:val="17"/>
        </w:numPr>
        <w:spacing w:after="0" w:line="240" w:lineRule="auto"/>
        <w:textAlignment w:val="baseline"/>
        <w:rPr>
          <w:rFonts w:eastAsia="Times New Roman" w:cs="Times New Roman"/>
          <w:sz w:val="24"/>
          <w:szCs w:val="24"/>
        </w:rPr>
      </w:pPr>
      <w:r w:rsidRPr="00EE7141">
        <w:rPr>
          <w:rFonts w:eastAsiaTheme="minorEastAsia" w:cs="Times New Roman"/>
          <w:sz w:val="24"/>
          <w:szCs w:val="24"/>
        </w:rPr>
        <w:t>Bar Graph</w:t>
      </w:r>
    </w:p>
    <w:p w14:paraId="2CBA4C40" w14:textId="77777777" w:rsidR="00EE7141" w:rsidRPr="00CF2027" w:rsidRDefault="00EE7141"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B</w:t>
      </w:r>
      <w:r w:rsidRPr="00CF2027">
        <w:rPr>
          <w:rFonts w:eastAsiaTheme="minorEastAsia" w:cs="Times New Roman"/>
          <w:sz w:val="24"/>
          <w:szCs w:val="24"/>
        </w:rPr>
        <w:t xml:space="preserve">ox </w:t>
      </w:r>
      <w:r>
        <w:rPr>
          <w:rFonts w:eastAsiaTheme="minorEastAsia" w:cs="Times New Roman"/>
          <w:sz w:val="24"/>
          <w:szCs w:val="24"/>
        </w:rPr>
        <w:t>P</w:t>
      </w:r>
      <w:r w:rsidRPr="00CF2027">
        <w:rPr>
          <w:rFonts w:eastAsiaTheme="minorEastAsia" w:cs="Times New Roman"/>
          <w:sz w:val="24"/>
          <w:szCs w:val="24"/>
        </w:rPr>
        <w:t>lot</w:t>
      </w:r>
    </w:p>
    <w:p w14:paraId="020C0B98" w14:textId="77777777" w:rsidR="00EE7141" w:rsidRPr="00CF2027" w:rsidRDefault="00EE7141" w:rsidP="00C40F38">
      <w:pPr>
        <w:pStyle w:val="ListParagraph"/>
        <w:widowControl/>
        <w:numPr>
          <w:ilvl w:val="0"/>
          <w:numId w:val="17"/>
        </w:numPr>
        <w:contextualSpacing/>
        <w:rPr>
          <w:rFonts w:eastAsiaTheme="minorEastAsia" w:cs="Times New Roman"/>
          <w:sz w:val="24"/>
          <w:szCs w:val="24"/>
        </w:rPr>
      </w:pPr>
      <w:r>
        <w:rPr>
          <w:rFonts w:eastAsiaTheme="minorEastAsia" w:cs="Times New Roman"/>
          <w:sz w:val="24"/>
          <w:szCs w:val="24"/>
        </w:rPr>
        <w:lastRenderedPageBreak/>
        <w:t>C</w:t>
      </w:r>
      <w:r w:rsidRPr="00CF2027">
        <w:rPr>
          <w:rFonts w:eastAsiaTheme="minorEastAsia" w:cs="Times New Roman"/>
          <w:sz w:val="24"/>
          <w:szCs w:val="24"/>
        </w:rPr>
        <w:t xml:space="preserve">ategorical </w:t>
      </w:r>
      <w:r>
        <w:rPr>
          <w:rFonts w:eastAsiaTheme="minorEastAsia" w:cs="Times New Roman"/>
          <w:sz w:val="24"/>
          <w:szCs w:val="24"/>
        </w:rPr>
        <w:t>D</w:t>
      </w:r>
      <w:r w:rsidRPr="00CF2027">
        <w:rPr>
          <w:rFonts w:eastAsiaTheme="minorEastAsia" w:cs="Times New Roman"/>
          <w:sz w:val="24"/>
          <w:szCs w:val="24"/>
        </w:rPr>
        <w:t>ata</w:t>
      </w:r>
    </w:p>
    <w:p w14:paraId="23257F9E" w14:textId="77777777" w:rsidR="00EE7141" w:rsidRPr="00CF2027" w:rsidRDefault="00EE7141"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C</w:t>
      </w:r>
      <w:r w:rsidRPr="00CF2027">
        <w:rPr>
          <w:rFonts w:eastAsiaTheme="minorEastAsia" w:cs="Times New Roman"/>
          <w:sz w:val="24"/>
          <w:szCs w:val="24"/>
        </w:rPr>
        <w:t xml:space="preserve">ircle </w:t>
      </w:r>
      <w:r>
        <w:rPr>
          <w:rFonts w:eastAsiaTheme="minorEastAsia" w:cs="Times New Roman"/>
          <w:sz w:val="24"/>
          <w:szCs w:val="24"/>
        </w:rPr>
        <w:t>G</w:t>
      </w:r>
      <w:r w:rsidRPr="00CF2027">
        <w:rPr>
          <w:rFonts w:eastAsiaTheme="minorEastAsia" w:cs="Times New Roman"/>
          <w:sz w:val="24"/>
          <w:szCs w:val="24"/>
        </w:rPr>
        <w:t>raph</w:t>
      </w:r>
    </w:p>
    <w:p w14:paraId="709D891E" w14:textId="77777777" w:rsidR="00EE7141" w:rsidRPr="00CF2027" w:rsidRDefault="00EE7141"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H</w:t>
      </w:r>
      <w:r w:rsidRPr="00CF2027">
        <w:rPr>
          <w:rFonts w:eastAsiaTheme="minorEastAsia" w:cs="Times New Roman"/>
          <w:sz w:val="24"/>
          <w:szCs w:val="24"/>
        </w:rPr>
        <w:t>istogram</w:t>
      </w:r>
    </w:p>
    <w:p w14:paraId="66A247FF" w14:textId="77777777" w:rsidR="00EE7141" w:rsidRPr="00CF2027" w:rsidRDefault="00EE7141"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L</w:t>
      </w:r>
      <w:r w:rsidRPr="00CF2027">
        <w:rPr>
          <w:rFonts w:eastAsiaTheme="minorEastAsia" w:cs="Times New Roman"/>
          <w:sz w:val="24"/>
          <w:szCs w:val="24"/>
        </w:rPr>
        <w:t xml:space="preserve">ine </w:t>
      </w:r>
      <w:r>
        <w:rPr>
          <w:rFonts w:eastAsiaTheme="minorEastAsia" w:cs="Times New Roman"/>
          <w:sz w:val="24"/>
          <w:szCs w:val="24"/>
        </w:rPr>
        <w:t>P</w:t>
      </w:r>
      <w:r w:rsidRPr="00CF2027">
        <w:rPr>
          <w:rFonts w:eastAsiaTheme="minorEastAsia" w:cs="Times New Roman"/>
          <w:sz w:val="24"/>
          <w:szCs w:val="24"/>
        </w:rPr>
        <w:t>lot</w:t>
      </w:r>
    </w:p>
    <w:p w14:paraId="4D313B10" w14:textId="632BA7E1" w:rsidR="00EE7141" w:rsidRPr="008E3F6D" w:rsidRDefault="00EE7141" w:rsidP="00886FF1">
      <w:pPr>
        <w:pStyle w:val="ListParagraph"/>
        <w:numPr>
          <w:ilvl w:val="0"/>
          <w:numId w:val="17"/>
        </w:numPr>
        <w:textAlignment w:val="baseline"/>
        <w:rPr>
          <w:rFonts w:eastAsia="Times New Roman" w:cs="Times New Roman"/>
          <w:sz w:val="24"/>
          <w:szCs w:val="24"/>
        </w:rPr>
      </w:pPr>
      <w:r>
        <w:rPr>
          <w:rFonts w:eastAsiaTheme="minorEastAsia" w:cs="Times New Roman"/>
          <w:sz w:val="24"/>
          <w:szCs w:val="24"/>
        </w:rPr>
        <w:t>S</w:t>
      </w:r>
      <w:r w:rsidRPr="00CF2027">
        <w:rPr>
          <w:rFonts w:eastAsiaTheme="minorEastAsia" w:cs="Times New Roman"/>
          <w:sz w:val="24"/>
          <w:szCs w:val="24"/>
        </w:rPr>
        <w:t>tem-and-</w:t>
      </w:r>
      <w:r>
        <w:rPr>
          <w:rFonts w:eastAsiaTheme="minorEastAsia" w:cs="Times New Roman"/>
          <w:sz w:val="24"/>
          <w:szCs w:val="24"/>
        </w:rPr>
        <w:t>L</w:t>
      </w:r>
      <w:r w:rsidRPr="00CF2027">
        <w:rPr>
          <w:rFonts w:eastAsiaTheme="minorEastAsia" w:cs="Times New Roman"/>
          <w:sz w:val="24"/>
          <w:szCs w:val="24"/>
        </w:rPr>
        <w:t xml:space="preserve">eaf </w:t>
      </w:r>
      <w:r>
        <w:rPr>
          <w:rFonts w:eastAsiaTheme="minorEastAsia" w:cs="Times New Roman"/>
          <w:sz w:val="24"/>
          <w:szCs w:val="24"/>
        </w:rPr>
        <w:t>P</w:t>
      </w:r>
      <w:r w:rsidRPr="00CF2027">
        <w:rPr>
          <w:rFonts w:eastAsiaTheme="minorEastAsia" w:cs="Times New Roman"/>
          <w:sz w:val="24"/>
          <w:szCs w:val="24"/>
        </w:rPr>
        <w:t>lot</w:t>
      </w:r>
    </w:p>
    <w:p w14:paraId="4D77A158" w14:textId="77777777" w:rsidR="008E3F6D" w:rsidRPr="00886FF1" w:rsidRDefault="008E3F6D" w:rsidP="00886FF1">
      <w:pPr>
        <w:spacing w:after="0"/>
        <w:textAlignment w:val="baseline"/>
        <w:rPr>
          <w:rFonts w:eastAsia="Times New Roman" w:cs="Times New Roman"/>
          <w:sz w:val="24"/>
          <w:szCs w:val="24"/>
        </w:rPr>
      </w:pPr>
    </w:p>
    <w:p w14:paraId="74B3B8C4" w14:textId="77777777" w:rsidR="00EE7141" w:rsidRPr="00775194" w:rsidRDefault="00EE7141" w:rsidP="00EE7141">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E7141" w:rsidRPr="006B6BAE" w14:paraId="5332D5CC" w14:textId="77777777" w:rsidTr="009E1D9C">
        <w:trPr>
          <w:trHeight w:val="692"/>
        </w:trPr>
        <w:tc>
          <w:tcPr>
            <w:tcW w:w="2499" w:type="pct"/>
            <w:tcBorders>
              <w:top w:val="single" w:sz="4" w:space="0" w:color="auto"/>
              <w:left w:val="nil"/>
              <w:bottom w:val="nil"/>
              <w:right w:val="nil"/>
            </w:tcBorders>
            <w:shd w:val="clear" w:color="auto" w:fill="auto"/>
            <w:hideMark/>
          </w:tcPr>
          <w:p w14:paraId="2DC41CE2" w14:textId="77777777" w:rsidR="00EE7141" w:rsidRPr="006B6BAE" w:rsidRDefault="00EE7141"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308481C" w14:textId="6D84AFBE" w:rsidR="00EE7141" w:rsidRPr="00886FF1" w:rsidRDefault="00EE7141" w:rsidP="00886FF1">
            <w:pPr>
              <w:numPr>
                <w:ilvl w:val="0"/>
                <w:numId w:val="14"/>
              </w:numPr>
              <w:spacing w:after="0" w:line="240" w:lineRule="auto"/>
              <w:contextualSpacing/>
              <w:rPr>
                <w:rFonts w:eastAsia="Calibri" w:cs="Times New Roman"/>
                <w:sz w:val="24"/>
                <w:szCs w:val="24"/>
              </w:rPr>
            </w:pPr>
            <w:r w:rsidRPr="003154C1">
              <w:rPr>
                <w:rFonts w:eastAsia="Calibri" w:cs="Times New Roman"/>
                <w:sz w:val="24"/>
                <w:szCs w:val="24"/>
              </w:rPr>
              <w:t>MA.</w:t>
            </w:r>
            <w:r>
              <w:rPr>
                <w:rFonts w:eastAsia="Calibri" w:cs="Times New Roman"/>
                <w:sz w:val="24"/>
                <w:szCs w:val="24"/>
              </w:rPr>
              <w:t>7</w:t>
            </w:r>
            <w:r w:rsidRPr="003154C1">
              <w:rPr>
                <w:rFonts w:eastAsia="Calibri" w:cs="Times New Roman"/>
                <w:sz w:val="24"/>
                <w:szCs w:val="24"/>
              </w:rPr>
              <w:t>.AR.3.</w:t>
            </w:r>
            <w:r>
              <w:rPr>
                <w:rFonts w:eastAsia="Calibri" w:cs="Times New Roman"/>
                <w:sz w:val="24"/>
                <w:szCs w:val="24"/>
              </w:rPr>
              <w:t>1</w:t>
            </w:r>
          </w:p>
        </w:tc>
        <w:tc>
          <w:tcPr>
            <w:tcW w:w="2501" w:type="pct"/>
            <w:tcBorders>
              <w:top w:val="single" w:sz="4" w:space="0" w:color="auto"/>
              <w:left w:val="nil"/>
              <w:bottom w:val="nil"/>
              <w:right w:val="nil"/>
            </w:tcBorders>
            <w:shd w:val="clear" w:color="auto" w:fill="auto"/>
          </w:tcPr>
          <w:p w14:paraId="6FC312BD" w14:textId="77777777" w:rsidR="00EE7141" w:rsidRPr="006B6BAE" w:rsidRDefault="00EE7141"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E9C09DA" w14:textId="1AAE85CF" w:rsidR="00EE7141" w:rsidRPr="00EE7141" w:rsidRDefault="00EE7141" w:rsidP="00C40F38">
            <w:pPr>
              <w:numPr>
                <w:ilvl w:val="0"/>
                <w:numId w:val="14"/>
              </w:numPr>
              <w:spacing w:after="0" w:line="240" w:lineRule="auto"/>
              <w:contextualSpacing/>
              <w:textAlignment w:val="baseline"/>
              <w:rPr>
                <w:rFonts w:eastAsia="Times New Roman" w:cs="Times New Roman"/>
                <w:sz w:val="24"/>
                <w:szCs w:val="24"/>
              </w:rPr>
            </w:pPr>
            <w:r w:rsidRPr="003154C1">
              <w:rPr>
                <w:rFonts w:eastAsia="Calibri" w:cs="Times New Roman"/>
                <w:sz w:val="24"/>
                <w:szCs w:val="24"/>
              </w:rPr>
              <w:t>MA.</w:t>
            </w:r>
            <w:r w:rsidR="00561784">
              <w:rPr>
                <w:rFonts w:eastAsia="Calibri" w:cs="Times New Roman"/>
                <w:sz w:val="24"/>
                <w:szCs w:val="24"/>
              </w:rPr>
              <w:t>8</w:t>
            </w:r>
            <w:r w:rsidRPr="003154C1">
              <w:rPr>
                <w:rFonts w:eastAsia="Calibri" w:cs="Times New Roman"/>
                <w:sz w:val="24"/>
                <w:szCs w:val="24"/>
              </w:rPr>
              <w:t>.DP.1.</w:t>
            </w:r>
            <w:r w:rsidR="00561784">
              <w:rPr>
                <w:rFonts w:eastAsia="Calibri" w:cs="Times New Roman"/>
                <w:sz w:val="24"/>
                <w:szCs w:val="24"/>
              </w:rPr>
              <w:t>1</w:t>
            </w:r>
          </w:p>
        </w:tc>
      </w:tr>
    </w:tbl>
    <w:p w14:paraId="1B43027F" w14:textId="77777777" w:rsidR="00F10526" w:rsidRPr="000B295F" w:rsidRDefault="00F10526" w:rsidP="00F10526">
      <w:pPr>
        <w:pStyle w:val="ListParagraph"/>
        <w:textAlignment w:val="baseline"/>
        <w:rPr>
          <w:rFonts w:eastAsia="Times New Roman" w:cs="Times New Roman"/>
          <w:sz w:val="24"/>
          <w:szCs w:val="24"/>
        </w:rPr>
      </w:pPr>
    </w:p>
    <w:p w14:paraId="53FD9648" w14:textId="6E9FB6F2" w:rsidR="00F10526" w:rsidRPr="006B6BAE" w:rsidRDefault="00F10526" w:rsidP="00F10526">
      <w:pPr>
        <w:pStyle w:val="DataProbabilityHeading"/>
      </w:pPr>
      <w:r w:rsidRPr="006B6BAE">
        <w:t xml:space="preserve">Purpose and Instructional Strategies </w:t>
      </w:r>
    </w:p>
    <w:p w14:paraId="7EA2C85F" w14:textId="77777777" w:rsidR="00561784" w:rsidRPr="00561784" w:rsidRDefault="00561784" w:rsidP="00561784">
      <w:pPr>
        <w:spacing w:after="0" w:line="240" w:lineRule="auto"/>
        <w:contextualSpacing/>
        <w:rPr>
          <w:rFonts w:eastAsia="Calibri" w:cs="Times New Roman"/>
          <w:bCs/>
          <w:sz w:val="24"/>
          <w:szCs w:val="24"/>
        </w:rPr>
      </w:pPr>
      <w:r w:rsidRPr="00561784">
        <w:rPr>
          <w:rFonts w:eastAsia="Calibri" w:cs="Times New Roman"/>
          <w:bCs/>
          <w:sz w:val="24"/>
          <w:szCs w:val="24"/>
        </w:rPr>
        <w:t xml:space="preserve">In grade 6, students created box plots and histograms to represent numerical data. In grade 7, students must choose and create an appropriate graphical representation for a given numerical or categorical data set. In grade 8, students will construct a scatter plot or a line graph for a given set of bivariate numerical data.  </w:t>
      </w:r>
    </w:p>
    <w:p w14:paraId="45EDE3E4" w14:textId="77777777" w:rsidR="00561784" w:rsidRPr="00561784" w:rsidRDefault="00561784" w:rsidP="00C40F38">
      <w:pPr>
        <w:numPr>
          <w:ilvl w:val="0"/>
          <w:numId w:val="39"/>
        </w:numPr>
        <w:spacing w:after="0" w:line="240" w:lineRule="auto"/>
        <w:ind w:left="720"/>
        <w:contextualSpacing/>
        <w:rPr>
          <w:rFonts w:eastAsia="Calibri" w:cs="Times New Roman"/>
          <w:bCs/>
          <w:sz w:val="24"/>
          <w:szCs w:val="24"/>
        </w:rPr>
      </w:pPr>
      <w:r w:rsidRPr="00561784">
        <w:rPr>
          <w:rFonts w:eastAsia="Calibri" w:cs="Times New Roman"/>
          <w:bCs/>
          <w:sz w:val="24"/>
          <w:szCs w:val="24"/>
        </w:rPr>
        <w:t>Students were introduced to bar charts (bar graphs) in grade 3, students may need to be reintroduced to this graphical representation.</w:t>
      </w:r>
    </w:p>
    <w:p w14:paraId="524C7393" w14:textId="77777777" w:rsidR="00561784" w:rsidRPr="00561784" w:rsidRDefault="00561784" w:rsidP="00C40F38">
      <w:pPr>
        <w:numPr>
          <w:ilvl w:val="0"/>
          <w:numId w:val="39"/>
        </w:numPr>
        <w:spacing w:after="0" w:line="240" w:lineRule="auto"/>
        <w:ind w:left="720"/>
        <w:contextualSpacing/>
        <w:rPr>
          <w:rFonts w:eastAsia="Calibri" w:cs="Times New Roman"/>
          <w:bCs/>
          <w:sz w:val="24"/>
          <w:szCs w:val="24"/>
        </w:rPr>
      </w:pPr>
      <w:r w:rsidRPr="00561784">
        <w:rPr>
          <w:rFonts w:eastAsia="Calibri" w:cs="Times New Roman"/>
          <w:bCs/>
          <w:sz w:val="24"/>
          <w:szCs w:val="24"/>
        </w:rPr>
        <w:t xml:space="preserve">Graphical representations of categorical data sets are helpful for showing trends that can be analyzed and making comparisons of categories, among different items, or items over time periods. They visually show the mode of the data and, at a quick glance, show categories in a set of data that </w:t>
      </w:r>
      <w:proofErr w:type="gramStart"/>
      <w:r w:rsidRPr="00561784">
        <w:rPr>
          <w:rFonts w:eastAsia="Calibri" w:cs="Times New Roman"/>
          <w:bCs/>
          <w:sz w:val="24"/>
          <w:szCs w:val="24"/>
        </w:rPr>
        <w:t>dominate</w:t>
      </w:r>
      <w:proofErr w:type="gramEnd"/>
      <w:r w:rsidRPr="00561784">
        <w:rPr>
          <w:rFonts w:eastAsia="Calibri" w:cs="Times New Roman"/>
          <w:bCs/>
          <w:sz w:val="24"/>
          <w:szCs w:val="24"/>
        </w:rPr>
        <w:t xml:space="preserve"> others. Depending on the graphical representation chosen, either the frequency (number of items) or relative frequency (percentage) for each category can be illustrated.</w:t>
      </w:r>
    </w:p>
    <w:p w14:paraId="59FAAEC2" w14:textId="77777777" w:rsidR="00561784" w:rsidRPr="00561784" w:rsidRDefault="00561784" w:rsidP="00C40F38">
      <w:pPr>
        <w:numPr>
          <w:ilvl w:val="0"/>
          <w:numId w:val="39"/>
        </w:numPr>
        <w:spacing w:after="0" w:line="240" w:lineRule="auto"/>
        <w:ind w:left="720"/>
        <w:contextualSpacing/>
        <w:rPr>
          <w:rFonts w:eastAsia="Calibri" w:cs="Times New Roman"/>
          <w:bCs/>
          <w:sz w:val="24"/>
          <w:szCs w:val="24"/>
        </w:rPr>
      </w:pPr>
      <w:r w:rsidRPr="00561784">
        <w:rPr>
          <w:rFonts w:eastAsia="Calibri" w:cs="Times New Roman"/>
          <w:bCs/>
          <w:sz w:val="24"/>
          <w:szCs w:val="24"/>
        </w:rPr>
        <w:t>Histograms (for numerical data) and box plots (for categorical data) work well in grouping large sets of data to be easily compared but do not allow viewers access to each individual data point if needed for other calculations such as the mean.</w:t>
      </w:r>
    </w:p>
    <w:p w14:paraId="010F38F3" w14:textId="77777777" w:rsidR="00561784" w:rsidRPr="00561784" w:rsidRDefault="00561784" w:rsidP="00C40F38">
      <w:pPr>
        <w:numPr>
          <w:ilvl w:val="0"/>
          <w:numId w:val="39"/>
        </w:numPr>
        <w:spacing w:after="0" w:line="240" w:lineRule="auto"/>
        <w:ind w:left="720"/>
        <w:contextualSpacing/>
        <w:rPr>
          <w:rFonts w:eastAsia="Calibri" w:cs="Times New Roman"/>
          <w:bCs/>
          <w:sz w:val="24"/>
          <w:szCs w:val="24"/>
        </w:rPr>
      </w:pPr>
      <w:r w:rsidRPr="00561784">
        <w:rPr>
          <w:rFonts w:eastAsia="Calibri" w:cs="Times New Roman"/>
          <w:bCs/>
          <w:sz w:val="24"/>
          <w:szCs w:val="24"/>
        </w:rPr>
        <w:t>Circle graphs are not ideal when too many categories are included as it is difficult to distinguish the difference in sizes of the sectors. Bar charts (or bar graphs) make a similar comparison but the heights of the bars make the comparison more easily distinguishable.</w:t>
      </w:r>
    </w:p>
    <w:p w14:paraId="4008680B" w14:textId="77777777" w:rsidR="00561784" w:rsidRPr="00561784" w:rsidRDefault="00561784" w:rsidP="00C40F38">
      <w:pPr>
        <w:widowControl w:val="0"/>
        <w:numPr>
          <w:ilvl w:val="0"/>
          <w:numId w:val="39"/>
        </w:numPr>
        <w:spacing w:after="0" w:line="240" w:lineRule="auto"/>
        <w:ind w:left="720"/>
        <w:textAlignment w:val="baseline"/>
        <w:rPr>
          <w:rFonts w:eastAsia="Calibri" w:cs="Times New Roman"/>
          <w:sz w:val="24"/>
          <w:szCs w:val="24"/>
        </w:rPr>
      </w:pPr>
      <w:r w:rsidRPr="00561784">
        <w:rPr>
          <w:rFonts w:eastAsia="Calibri" w:cs="Times New Roman"/>
          <w:bCs/>
          <w:sz w:val="24"/>
          <w:szCs w:val="24"/>
        </w:rPr>
        <w:t xml:space="preserve">Stem-and-leaf plots and line plots are useful in displaying the shape of a numerical data set, easily identifying the mode and outliers, and they contain </w:t>
      </w:r>
      <w:proofErr w:type="gramStart"/>
      <w:r w:rsidRPr="00561784">
        <w:rPr>
          <w:rFonts w:eastAsia="Calibri" w:cs="Times New Roman"/>
          <w:bCs/>
          <w:sz w:val="24"/>
          <w:szCs w:val="24"/>
        </w:rPr>
        <w:t>all of</w:t>
      </w:r>
      <w:proofErr w:type="gramEnd"/>
      <w:r w:rsidRPr="00561784">
        <w:rPr>
          <w:rFonts w:eastAsia="Calibri" w:cs="Times New Roman"/>
          <w:bCs/>
          <w:sz w:val="24"/>
          <w:szCs w:val="24"/>
        </w:rPr>
        <w:t xml:space="preserve"> the values in the data set allowing for additional calculations such as the mean. They are not ideal when there is a large volume of data since it is time-consuming to create and becomes difficult to read or interpret.</w:t>
      </w:r>
    </w:p>
    <w:p w14:paraId="1D8C3675" w14:textId="683BBE87" w:rsidR="00561784" w:rsidRPr="00561784" w:rsidRDefault="00561784" w:rsidP="00C40F38">
      <w:pPr>
        <w:widowControl w:val="0"/>
        <w:numPr>
          <w:ilvl w:val="0"/>
          <w:numId w:val="39"/>
        </w:numPr>
        <w:spacing w:after="0" w:line="240" w:lineRule="auto"/>
        <w:ind w:left="720"/>
        <w:textAlignment w:val="baseline"/>
        <w:rPr>
          <w:rFonts w:eastAsia="Calibri" w:cs="Times New Roman"/>
          <w:sz w:val="24"/>
          <w:szCs w:val="24"/>
        </w:rPr>
      </w:pPr>
      <w:r w:rsidRPr="00561784">
        <w:rPr>
          <w:rFonts w:eastAsia="Calibri" w:cs="Times New Roman"/>
          <w:sz w:val="24"/>
          <w:szCs w:val="24"/>
        </w:rPr>
        <w:t>As an enrichment to this benchmark, students could explore segmented bar charts as they will be introduced to this in Algebra 1</w:t>
      </w:r>
      <w:r w:rsidR="008B5911">
        <w:rPr>
          <w:rFonts w:eastAsia="Calibri" w:cs="Times New Roman"/>
          <w:sz w:val="24"/>
          <w:szCs w:val="24"/>
        </w:rPr>
        <w:t xml:space="preserve"> </w:t>
      </w:r>
      <w:r w:rsidRPr="00561784">
        <w:rPr>
          <w:rFonts w:eastAsia="Calibri" w:cs="Times New Roman"/>
          <w:sz w:val="24"/>
          <w:szCs w:val="24"/>
        </w:rPr>
        <w:t>(MA.912.DP.1.1)</w:t>
      </w:r>
      <w:r w:rsidR="008B5911">
        <w:rPr>
          <w:rFonts w:eastAsia="Calibri" w:cs="Times New Roman"/>
          <w:sz w:val="24"/>
          <w:szCs w:val="24"/>
        </w:rPr>
        <w:t>.</w:t>
      </w:r>
    </w:p>
    <w:p w14:paraId="568AEF57" w14:textId="77777777" w:rsidR="00F10526" w:rsidRPr="0081577B" w:rsidRDefault="00F10526" w:rsidP="00F10526">
      <w:pPr>
        <w:widowControl w:val="0"/>
        <w:spacing w:after="0" w:line="240" w:lineRule="auto"/>
        <w:textAlignment w:val="baseline"/>
        <w:rPr>
          <w:rFonts w:eastAsia="Calibri" w:cs="Times New Roman"/>
          <w:sz w:val="24"/>
          <w:szCs w:val="24"/>
        </w:rPr>
      </w:pPr>
    </w:p>
    <w:p w14:paraId="2B0CD28B" w14:textId="77777777" w:rsidR="00F10526" w:rsidRPr="00AB3CDB" w:rsidRDefault="00F10526" w:rsidP="00F10526">
      <w:pPr>
        <w:pStyle w:val="DataProbabilityHeading"/>
      </w:pPr>
      <w:r w:rsidRPr="006B6BAE">
        <w:t>Common Misconceptions or Errors</w:t>
      </w:r>
    </w:p>
    <w:p w14:paraId="468E4A56" w14:textId="77777777" w:rsidR="00561784" w:rsidRPr="00561784" w:rsidRDefault="00561784" w:rsidP="00C40F38">
      <w:pPr>
        <w:widowControl w:val="0"/>
        <w:numPr>
          <w:ilvl w:val="0"/>
          <w:numId w:val="18"/>
        </w:numPr>
        <w:spacing w:after="0" w:line="240" w:lineRule="auto"/>
        <w:rPr>
          <w:rFonts w:eastAsia="Times New Roman" w:cs="Times New Roman"/>
          <w:sz w:val="24"/>
          <w:szCs w:val="24"/>
        </w:rPr>
      </w:pPr>
      <w:r w:rsidRPr="00561784">
        <w:rPr>
          <w:rFonts w:eastAsia="Calibri" w:cs="Times New Roman"/>
          <w:sz w:val="24"/>
          <w:szCs w:val="24"/>
        </w:rPr>
        <w:t xml:space="preserve">Students may not distinguish between histograms (numerical data) and bar charts, also called bar graphs (categorical data).  </w:t>
      </w:r>
    </w:p>
    <w:p w14:paraId="53EFB6E6" w14:textId="77777777" w:rsidR="00F10526" w:rsidRPr="00886FF1" w:rsidRDefault="00F10526" w:rsidP="00886FF1">
      <w:pPr>
        <w:spacing w:after="0" w:line="240" w:lineRule="auto"/>
        <w:textAlignment w:val="baseline"/>
        <w:rPr>
          <w:rFonts w:eastAsia="Times New Roman" w:cs="Times New Roman"/>
          <w:sz w:val="24"/>
          <w:szCs w:val="24"/>
        </w:rPr>
      </w:pPr>
    </w:p>
    <w:p w14:paraId="2E4865CE" w14:textId="77777777" w:rsidR="00F10526" w:rsidRPr="00A805BD" w:rsidRDefault="00F10526" w:rsidP="00F10526">
      <w:pPr>
        <w:pStyle w:val="DataProbabilityHeading"/>
      </w:pPr>
      <w:r w:rsidRPr="006B6BAE">
        <w:t>Strategies to Support Tiered Instruction</w:t>
      </w:r>
    </w:p>
    <w:p w14:paraId="0F921596" w14:textId="77777777" w:rsidR="00561784" w:rsidRPr="00561784" w:rsidRDefault="00561784" w:rsidP="00C40F38">
      <w:pPr>
        <w:numPr>
          <w:ilvl w:val="0"/>
          <w:numId w:val="19"/>
        </w:numPr>
        <w:spacing w:after="0" w:line="240" w:lineRule="auto"/>
        <w:contextualSpacing/>
        <w:rPr>
          <w:rFonts w:eastAsia="Times New Roman" w:cs="Times New Roman"/>
          <w:sz w:val="24"/>
          <w:szCs w:val="24"/>
        </w:rPr>
      </w:pPr>
      <w:r w:rsidRPr="00561784">
        <w:rPr>
          <w:rFonts w:eastAsia="Times New Roman" w:cs="Times New Roman"/>
          <w:sz w:val="24"/>
          <w:szCs w:val="24"/>
        </w:rPr>
        <w:t xml:space="preserve">Instruction includes displaying histograms and bar charts side by side and allowing students to </w:t>
      </w:r>
      <w:proofErr w:type="gramStart"/>
      <w:r w:rsidRPr="00561784">
        <w:rPr>
          <w:rFonts w:eastAsia="Times New Roman" w:cs="Times New Roman"/>
          <w:sz w:val="24"/>
          <w:szCs w:val="24"/>
        </w:rPr>
        <w:t>compare and contrast</w:t>
      </w:r>
      <w:proofErr w:type="gramEnd"/>
      <w:r w:rsidRPr="00561784">
        <w:rPr>
          <w:rFonts w:eastAsia="Times New Roman" w:cs="Times New Roman"/>
          <w:sz w:val="24"/>
          <w:szCs w:val="24"/>
        </w:rPr>
        <w:t xml:space="preserve"> each one to help them understand the difference between the two, and what information we can learn from each one.</w:t>
      </w:r>
    </w:p>
    <w:p w14:paraId="7252E272" w14:textId="77777777" w:rsidR="00561784" w:rsidRPr="00561784" w:rsidRDefault="00561784" w:rsidP="00C40F38">
      <w:pPr>
        <w:numPr>
          <w:ilvl w:val="0"/>
          <w:numId w:val="19"/>
        </w:numPr>
        <w:spacing w:after="0" w:line="240" w:lineRule="auto"/>
        <w:contextualSpacing/>
        <w:rPr>
          <w:rFonts w:eastAsia="Times New Roman" w:cs="Times New Roman"/>
          <w:sz w:val="24"/>
          <w:szCs w:val="24"/>
        </w:rPr>
      </w:pPr>
      <w:proofErr w:type="gramStart"/>
      <w:r w:rsidRPr="00561784">
        <w:rPr>
          <w:rFonts w:eastAsia="Times New Roman" w:cs="Times New Roman"/>
          <w:sz w:val="24"/>
          <w:szCs w:val="24"/>
        </w:rPr>
        <w:lastRenderedPageBreak/>
        <w:t>Teacher provides</w:t>
      </w:r>
      <w:proofErr w:type="gramEnd"/>
      <w:r w:rsidRPr="00561784">
        <w:rPr>
          <w:rFonts w:eastAsia="Times New Roman" w:cs="Times New Roman"/>
          <w:sz w:val="24"/>
          <w:szCs w:val="24"/>
        </w:rPr>
        <w:t xml:space="preserve"> a graphic organizer for each type of data display for students to reference in the future.</w:t>
      </w:r>
    </w:p>
    <w:p w14:paraId="70C63023" w14:textId="77777777" w:rsidR="00561784" w:rsidRPr="00561784" w:rsidRDefault="00561784" w:rsidP="00C40F38">
      <w:pPr>
        <w:widowControl w:val="0"/>
        <w:numPr>
          <w:ilvl w:val="0"/>
          <w:numId w:val="19"/>
        </w:numPr>
        <w:spacing w:after="0" w:line="240" w:lineRule="auto"/>
        <w:textAlignment w:val="baseline"/>
        <w:rPr>
          <w:rFonts w:eastAsia="Times New Roman" w:cs="Times New Roman"/>
          <w:b/>
          <w:bCs/>
          <w:sz w:val="24"/>
          <w:szCs w:val="24"/>
        </w:rPr>
      </w:pPr>
      <w:r w:rsidRPr="00561784">
        <w:rPr>
          <w:rFonts w:eastAsia="Times New Roman" w:cs="Times New Roman"/>
          <w:sz w:val="24"/>
          <w:szCs w:val="24"/>
        </w:rPr>
        <w:t>Teacher co-creates examples of both bar graphs and histograms with students, explaining step-by-step how to create them and how/why they are different.</w:t>
      </w:r>
    </w:p>
    <w:p w14:paraId="462FF4AF" w14:textId="77777777" w:rsidR="00ED69AC" w:rsidRPr="00BC552F" w:rsidRDefault="00ED69AC" w:rsidP="00886FF1">
      <w:pPr>
        <w:spacing w:after="0" w:line="240" w:lineRule="auto"/>
        <w:contextualSpacing/>
        <w:rPr>
          <w:rFonts w:eastAsia="Times New Roman" w:cs="Times New Roman"/>
          <w:sz w:val="24"/>
          <w:szCs w:val="24"/>
        </w:rPr>
      </w:pPr>
    </w:p>
    <w:p w14:paraId="7A8712D9" w14:textId="77777777" w:rsidR="00F10526" w:rsidRDefault="00F10526" w:rsidP="00F10526">
      <w:pPr>
        <w:pStyle w:val="DataProbabilityHeading"/>
      </w:pPr>
      <w:r w:rsidRPr="006B6BAE">
        <w:t>Instructional Tasks </w:t>
      </w:r>
    </w:p>
    <w:p w14:paraId="25279C05" w14:textId="77777777" w:rsidR="00561784" w:rsidRPr="00ED2B8D" w:rsidRDefault="00F10526" w:rsidP="00561784">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561784" w:rsidRPr="00ED2B8D">
        <w:rPr>
          <w:rFonts w:eastAsia="Calibri" w:cs="Times New Roman"/>
          <w:bCs/>
          <w:i/>
          <w:sz w:val="24"/>
          <w:szCs w:val="24"/>
        </w:rPr>
        <w:t>(MTR.2.1)</w:t>
      </w:r>
    </w:p>
    <w:p w14:paraId="7B993578" w14:textId="77777777" w:rsidR="00561784" w:rsidRPr="00ED2B8D" w:rsidRDefault="00561784" w:rsidP="00561784">
      <w:pPr>
        <w:spacing w:after="0" w:line="240" w:lineRule="auto"/>
        <w:ind w:left="360"/>
        <w:rPr>
          <w:rFonts w:eastAsia="Calibri" w:cs="Times New Roman"/>
          <w:bCs/>
          <w:sz w:val="24"/>
          <w:szCs w:val="24"/>
        </w:rPr>
      </w:pPr>
      <w:r w:rsidRPr="00ED2B8D">
        <w:rPr>
          <w:rFonts w:eastAsia="Calibri" w:cs="Times New Roman"/>
          <w:bCs/>
          <w:sz w:val="24"/>
          <w:szCs w:val="24"/>
        </w:rPr>
        <w:t>The following data shows the grams of protein in 21 protein bars.</w:t>
      </w:r>
    </w:p>
    <w:p w14:paraId="3FA52BA3" w14:textId="77777777" w:rsidR="00561784" w:rsidRPr="00ED2B8D" w:rsidRDefault="00000000" w:rsidP="00561784">
      <w:pPr>
        <w:spacing w:after="0" w:line="240" w:lineRule="auto"/>
        <w:rPr>
          <w:rFonts w:eastAsia="Calibri" w:cs="Times New Roman"/>
          <w:bCs/>
          <w:sz w:val="24"/>
          <w:szCs w:val="24"/>
        </w:rPr>
      </w:pPr>
      <m:oMathPara>
        <m:oMathParaPr>
          <m:jc m:val="center"/>
        </m:oMathParaPr>
        <m:oMath>
          <m:d>
            <m:dPr>
              <m:begChr m:val="{"/>
              <m:endChr m:val="}"/>
              <m:ctrlPr>
                <w:rPr>
                  <w:rFonts w:ascii="Cambria Math" w:eastAsia="Calibri" w:hAnsi="Cambria Math" w:cs="Times New Roman"/>
                  <w:bCs/>
                  <w:i/>
                  <w:sz w:val="24"/>
                  <w:szCs w:val="24"/>
                </w:rPr>
              </m:ctrlPr>
            </m:dPr>
            <m:e>
              <m:r>
                <w:rPr>
                  <w:rFonts w:ascii="Cambria Math" w:eastAsia="Calibri" w:hAnsi="Cambria Math" w:cs="Times New Roman"/>
                  <w:sz w:val="24"/>
                  <w:szCs w:val="24"/>
                </w:rPr>
                <m:t>12, 14, 11, 8, 10, 8, 14, 8, 8, 12, 10, 12, 15, 11, 15, 20, 10, 15, 12, 21, 20</m:t>
              </m:r>
            </m:e>
          </m:d>
        </m:oMath>
      </m:oMathPara>
    </w:p>
    <w:p w14:paraId="3E87ED8C" w14:textId="77777777" w:rsidR="00561784" w:rsidRPr="00CF2027" w:rsidRDefault="00561784" w:rsidP="00561784">
      <w:pPr>
        <w:spacing w:after="0" w:line="240" w:lineRule="auto"/>
        <w:ind w:left="1440" w:hanging="720"/>
        <w:rPr>
          <w:rFonts w:eastAsia="Calibri" w:cs="Times New Roman"/>
          <w:sz w:val="24"/>
          <w:szCs w:val="24"/>
        </w:rPr>
      </w:pPr>
      <w:r>
        <w:rPr>
          <w:rFonts w:eastAsia="Calibri" w:cs="Times New Roman"/>
          <w:sz w:val="24"/>
          <w:szCs w:val="24"/>
        </w:rPr>
        <w:t xml:space="preserve">Part A. </w:t>
      </w:r>
      <w:r w:rsidRPr="00CF2027">
        <w:rPr>
          <w:rFonts w:eastAsia="Calibri" w:cs="Times New Roman"/>
          <w:sz w:val="24"/>
          <w:szCs w:val="24"/>
        </w:rPr>
        <w:t xml:space="preserve">Create two different graphical representations of the data using </w:t>
      </w:r>
      <w:r>
        <w:rPr>
          <w:rFonts w:eastAsia="Calibri" w:cs="Times New Roman"/>
          <w:sz w:val="24"/>
          <w:szCs w:val="24"/>
        </w:rPr>
        <w:t xml:space="preserve">a </w:t>
      </w:r>
      <w:r w:rsidRPr="00CF2027">
        <w:rPr>
          <w:rFonts w:eastAsia="Calibri" w:cs="Times New Roman"/>
          <w:sz w:val="24"/>
          <w:szCs w:val="24"/>
        </w:rPr>
        <w:t xml:space="preserve">histogram, bar chart, circle graph, line plot, box plot or stem-and-leaf plot. </w:t>
      </w:r>
    </w:p>
    <w:p w14:paraId="7FB0EBD2" w14:textId="77777777" w:rsidR="00561784" w:rsidRDefault="00561784" w:rsidP="00561784">
      <w:pPr>
        <w:spacing w:after="0" w:line="240" w:lineRule="auto"/>
        <w:ind w:left="1440" w:hanging="720"/>
        <w:rPr>
          <w:rFonts w:eastAsia="Calibri" w:cs="Times New Roman"/>
          <w:sz w:val="24"/>
          <w:szCs w:val="24"/>
        </w:rPr>
      </w:pPr>
      <w:r>
        <w:rPr>
          <w:rFonts w:eastAsia="Calibri" w:cs="Times New Roman"/>
          <w:sz w:val="24"/>
          <w:szCs w:val="24"/>
        </w:rPr>
        <w:t xml:space="preserve">Part B. </w:t>
      </w:r>
      <w:r w:rsidRPr="00CF2027">
        <w:rPr>
          <w:rFonts w:eastAsia="Calibri" w:cs="Times New Roman"/>
          <w:sz w:val="24"/>
          <w:szCs w:val="24"/>
        </w:rPr>
        <w:t>Compare and contrast the two displays and determine which is more appropriate. Explain your reasoning.</w:t>
      </w:r>
    </w:p>
    <w:p w14:paraId="0D418F51" w14:textId="4153E0EF" w:rsidR="00561784" w:rsidRPr="006B6BAE" w:rsidRDefault="00561784" w:rsidP="00F10526">
      <w:pPr>
        <w:spacing w:after="0" w:line="240" w:lineRule="auto"/>
        <w:textAlignment w:val="baseline"/>
        <w:rPr>
          <w:rFonts w:eastAsia="Times New Roman" w:cs="Times New Roman"/>
          <w:sz w:val="24"/>
          <w:szCs w:val="24"/>
        </w:rPr>
      </w:pPr>
    </w:p>
    <w:p w14:paraId="344686D5" w14:textId="77777777" w:rsidR="00F10526" w:rsidRPr="006B6BAE" w:rsidRDefault="00F10526" w:rsidP="00F10526">
      <w:pPr>
        <w:pStyle w:val="DataProbabilityHeading"/>
      </w:pPr>
      <w:r w:rsidRPr="006B6BAE">
        <w:t>Instructional </w:t>
      </w:r>
      <w:r>
        <w:t>Items</w:t>
      </w:r>
      <w:r w:rsidRPr="006B6BAE">
        <w:t> </w:t>
      </w:r>
    </w:p>
    <w:p w14:paraId="44123289" w14:textId="77777777" w:rsidR="00561784" w:rsidRPr="00561784" w:rsidRDefault="00F10526" w:rsidP="0056178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0929962D" w14:textId="77777777" w:rsidR="00561784" w:rsidRPr="00561784" w:rsidRDefault="00561784" w:rsidP="00561784">
      <w:pPr>
        <w:spacing w:after="0" w:line="240" w:lineRule="auto"/>
        <w:ind w:left="360"/>
        <w:contextualSpacing/>
        <w:rPr>
          <w:rFonts w:eastAsia="Calibri" w:cs="Times New Roman"/>
          <w:bCs/>
          <w:sz w:val="24"/>
          <w:szCs w:val="24"/>
        </w:rPr>
      </w:pPr>
      <w:r w:rsidRPr="00561784">
        <w:rPr>
          <w:rFonts w:eastAsia="Calibri" w:cs="Times New Roman"/>
          <w:bCs/>
          <w:sz w:val="24"/>
          <w:szCs w:val="24"/>
        </w:rPr>
        <w:t>Select an appropriate type of display for each of the following situations.</w:t>
      </w:r>
    </w:p>
    <w:p w14:paraId="1B72FF1C" w14:textId="77777777" w:rsidR="00561784" w:rsidRPr="00561784" w:rsidRDefault="00561784" w:rsidP="00C40F38">
      <w:pPr>
        <w:numPr>
          <w:ilvl w:val="1"/>
          <w:numId w:val="88"/>
        </w:numPr>
        <w:spacing w:after="0" w:line="240" w:lineRule="auto"/>
        <w:ind w:left="1080"/>
        <w:contextualSpacing/>
        <w:rPr>
          <w:rFonts w:eastAsia="Calibri" w:cs="Times New Roman"/>
          <w:bCs/>
          <w:sz w:val="24"/>
          <w:szCs w:val="24"/>
        </w:rPr>
      </w:pPr>
      <w:r w:rsidRPr="00561784">
        <w:rPr>
          <w:rFonts w:eastAsia="Calibri" w:cs="Times New Roman"/>
          <w:bCs/>
          <w:sz w:val="24"/>
          <w:szCs w:val="24"/>
        </w:rPr>
        <w:t xml:space="preserve">the salaries of all 40 employees at a small company </w:t>
      </w:r>
    </w:p>
    <w:p w14:paraId="25B1A8F2" w14:textId="77777777" w:rsidR="00561784" w:rsidRPr="00561784" w:rsidRDefault="00561784" w:rsidP="00C40F38">
      <w:pPr>
        <w:numPr>
          <w:ilvl w:val="1"/>
          <w:numId w:val="88"/>
        </w:numPr>
        <w:spacing w:after="0" w:line="240" w:lineRule="auto"/>
        <w:ind w:left="1080"/>
        <w:contextualSpacing/>
        <w:rPr>
          <w:rFonts w:eastAsia="Calibri" w:cs="Times New Roman"/>
          <w:bCs/>
          <w:sz w:val="24"/>
          <w:szCs w:val="24"/>
        </w:rPr>
      </w:pPr>
      <w:r w:rsidRPr="00561784">
        <w:rPr>
          <w:rFonts w:eastAsia="Calibri" w:cs="Times New Roman"/>
          <w:bCs/>
          <w:sz w:val="24"/>
          <w:szCs w:val="24"/>
        </w:rPr>
        <w:t>the salaries of all 250 people at a mid-sized company</w:t>
      </w:r>
    </w:p>
    <w:p w14:paraId="2BAB023D" w14:textId="77777777" w:rsidR="00561784" w:rsidRPr="00561784" w:rsidRDefault="00561784" w:rsidP="00C40F38">
      <w:pPr>
        <w:numPr>
          <w:ilvl w:val="1"/>
          <w:numId w:val="88"/>
        </w:numPr>
        <w:spacing w:after="0" w:line="240" w:lineRule="auto"/>
        <w:ind w:left="1080"/>
        <w:contextualSpacing/>
        <w:rPr>
          <w:rFonts w:eastAsia="Calibri" w:cs="Times New Roman"/>
          <w:bCs/>
          <w:sz w:val="24"/>
          <w:szCs w:val="24"/>
        </w:rPr>
      </w:pPr>
      <w:r w:rsidRPr="00561784">
        <w:rPr>
          <w:rFonts w:eastAsia="Calibri" w:cs="Times New Roman"/>
          <w:bCs/>
          <w:sz w:val="24"/>
          <w:szCs w:val="24"/>
        </w:rPr>
        <w:t>the distribution of colors in a bag of colored candies</w:t>
      </w:r>
    </w:p>
    <w:p w14:paraId="5A81AC16" w14:textId="77777777" w:rsidR="00561784" w:rsidRPr="00561784" w:rsidRDefault="00561784" w:rsidP="00C40F38">
      <w:pPr>
        <w:widowControl w:val="0"/>
        <w:numPr>
          <w:ilvl w:val="1"/>
          <w:numId w:val="88"/>
        </w:numPr>
        <w:spacing w:after="0" w:line="240" w:lineRule="auto"/>
        <w:ind w:left="1080"/>
        <w:textAlignment w:val="baseline"/>
        <w:rPr>
          <w:rFonts w:eastAsia="Times New Roman" w:cs="Times New Roman"/>
          <w:sz w:val="24"/>
          <w:szCs w:val="24"/>
        </w:rPr>
      </w:pPr>
      <w:r w:rsidRPr="00561784">
        <w:rPr>
          <w:rFonts w:eastAsia="Calibri" w:cs="Times New Roman"/>
          <w:bCs/>
          <w:sz w:val="24"/>
          <w:szCs w:val="24"/>
        </w:rPr>
        <w:t>the number of siblings students in the 7th grade class have</w:t>
      </w:r>
    </w:p>
    <w:p w14:paraId="4ED48E83" w14:textId="3BB39E3C" w:rsidR="00561784" w:rsidRPr="006B6BAE" w:rsidRDefault="00561784" w:rsidP="00561784">
      <w:pPr>
        <w:spacing w:after="0" w:line="240" w:lineRule="auto"/>
        <w:textAlignment w:val="baseline"/>
        <w:rPr>
          <w:rFonts w:eastAsia="Times New Roman" w:cs="Times New Roman"/>
          <w:sz w:val="24"/>
          <w:szCs w:val="24"/>
        </w:rPr>
      </w:pPr>
    </w:p>
    <w:p w14:paraId="4724CC66" w14:textId="6296D2CC" w:rsidR="00561784" w:rsidRDefault="00F10526" w:rsidP="00886FF1">
      <w:pPr>
        <w:pStyle w:val="Style4"/>
      </w:pPr>
      <w:r w:rsidRPr="006B6BAE">
        <w:t>*The strategies, tasks and items included in the B1G-M are examples and should not be considered comprehensive.</w:t>
      </w:r>
      <w:bookmarkStart w:id="55" w:name="_MA.6.DP.1.6"/>
      <w:bookmarkEnd w:id="55"/>
    </w:p>
    <w:p w14:paraId="5F0E11C1" w14:textId="77777777" w:rsidR="00886FF1" w:rsidRDefault="00886FF1" w:rsidP="00886FF1">
      <w:pPr>
        <w:pStyle w:val="Style4"/>
        <w:rPr>
          <w:sz w:val="22"/>
          <w:szCs w:val="22"/>
        </w:rPr>
      </w:pPr>
    </w:p>
    <w:p w14:paraId="7B2220F3" w14:textId="77777777" w:rsidR="00886FF1" w:rsidRPr="00886FF1" w:rsidRDefault="00886FF1" w:rsidP="00886FF1">
      <w:pPr>
        <w:pStyle w:val="Style4"/>
        <w:rPr>
          <w:sz w:val="24"/>
        </w:rPr>
      </w:pPr>
    </w:p>
    <w:p w14:paraId="69C2354D" w14:textId="3DEB3815" w:rsidR="00561784" w:rsidRDefault="00561784" w:rsidP="00561784">
      <w:pPr>
        <w:spacing w:after="0" w:line="240" w:lineRule="auto"/>
        <w:jc w:val="center"/>
        <w:rPr>
          <w:rFonts w:cs="Times New Roman"/>
          <w:i/>
          <w:sz w:val="24"/>
        </w:rPr>
      </w:pPr>
      <w:r w:rsidRPr="008378F3">
        <w:rPr>
          <w:rFonts w:cs="Times New Roman"/>
          <w:b/>
          <w:sz w:val="24"/>
        </w:rPr>
        <w:t>MA.7.</w:t>
      </w:r>
      <w:r>
        <w:rPr>
          <w:rFonts w:cs="Times New Roman"/>
          <w:b/>
          <w:sz w:val="24"/>
        </w:rPr>
        <w:t>DP</w:t>
      </w:r>
      <w:r w:rsidRPr="008378F3">
        <w:rPr>
          <w:rFonts w:cs="Times New Roman"/>
          <w:b/>
          <w:sz w:val="24"/>
        </w:rPr>
        <w:t>.</w:t>
      </w:r>
      <w:r>
        <w:rPr>
          <w:rFonts w:cs="Times New Roman"/>
          <w:b/>
          <w:sz w:val="24"/>
        </w:rPr>
        <w:t>2</w:t>
      </w:r>
      <w:r w:rsidRPr="008378F3">
        <w:rPr>
          <w:rFonts w:cs="Times New Roman"/>
          <w:b/>
          <w:sz w:val="24"/>
        </w:rPr>
        <w:t xml:space="preserve"> </w:t>
      </w:r>
      <w:r w:rsidRPr="000A0C6C">
        <w:rPr>
          <w:rFonts w:cs="Times New Roman"/>
          <w:i/>
          <w:iCs/>
          <w:sz w:val="24"/>
        </w:rPr>
        <w:t>Develop an understanding of probability. Find and compare experimental and theoretical probabilities</w:t>
      </w:r>
      <w:r w:rsidRPr="008378F3">
        <w:rPr>
          <w:rFonts w:cs="Times New Roman"/>
          <w:i/>
          <w:sz w:val="24"/>
        </w:rPr>
        <w:t>.</w:t>
      </w:r>
    </w:p>
    <w:p w14:paraId="5A83B96A" w14:textId="77777777" w:rsidR="00561784" w:rsidRPr="00886FF1" w:rsidRDefault="00561784" w:rsidP="00BC1E0E">
      <w:pPr>
        <w:pStyle w:val="Normal11"/>
        <w:rPr>
          <w:sz w:val="24"/>
          <w:szCs w:val="24"/>
        </w:rPr>
      </w:pPr>
    </w:p>
    <w:p w14:paraId="0A6D0DAC" w14:textId="0C43FF7D" w:rsidR="00561784" w:rsidRDefault="00561784" w:rsidP="00561784">
      <w:pPr>
        <w:pStyle w:val="Heading3"/>
      </w:pPr>
      <w:bookmarkStart w:id="56" w:name="_MA.7.DP.2.1"/>
      <w:bookmarkEnd w:id="56"/>
      <w:r w:rsidRPr="006B6BAE">
        <w:t>MA</w:t>
      </w:r>
      <w:r>
        <w:t>.7.</w:t>
      </w:r>
      <w:r w:rsidRPr="006B6BAE">
        <w:t>DP.</w:t>
      </w:r>
      <w:r>
        <w:t>2</w:t>
      </w:r>
      <w:r w:rsidRPr="006B6BAE">
        <w:t>.1</w:t>
      </w:r>
    </w:p>
    <w:p w14:paraId="3412D478" w14:textId="77777777" w:rsidR="00561784" w:rsidRPr="00FC1831" w:rsidRDefault="00561784" w:rsidP="00B04195">
      <w:pPr>
        <w:pStyle w:val="Normal11"/>
        <w:rPr>
          <w:sz w:val="24"/>
          <w:szCs w:val="24"/>
        </w:rPr>
      </w:pPr>
    </w:p>
    <w:p w14:paraId="6973E2DB" w14:textId="77777777" w:rsidR="00977AB3" w:rsidRPr="006B6BAE" w:rsidRDefault="00977AB3" w:rsidP="00977AB3">
      <w:pPr>
        <w:pStyle w:val="DataProbabilityHeading"/>
      </w:pPr>
      <w:r w:rsidRPr="006B6BAE">
        <w:t>Benchmark</w:t>
      </w:r>
    </w:p>
    <w:p w14:paraId="1DD2D117" w14:textId="6913AA91" w:rsidR="00977AB3" w:rsidRDefault="00977AB3" w:rsidP="00977AB3">
      <w:pPr>
        <w:pStyle w:val="Style3"/>
      </w:pPr>
      <w:r w:rsidRPr="006B6BAE">
        <w:rPr>
          <w:rFonts w:eastAsia="Times New Roman"/>
        </w:rPr>
        <w:t>MA</w:t>
      </w:r>
      <w:r w:rsidR="00493DBF">
        <w:rPr>
          <w:rFonts w:eastAsia="Times New Roman"/>
        </w:rPr>
        <w:t>.</w:t>
      </w:r>
      <w:r w:rsidR="00561784">
        <w:rPr>
          <w:rFonts w:eastAsia="Times New Roman"/>
        </w:rPr>
        <w:t>7</w:t>
      </w:r>
      <w:r w:rsidR="00493DBF">
        <w:rPr>
          <w:rFonts w:eastAsia="Times New Roman"/>
        </w:rPr>
        <w:t>.</w:t>
      </w:r>
      <w:r w:rsidRPr="006B6BAE">
        <w:rPr>
          <w:rFonts w:eastAsia="Times New Roman"/>
        </w:rPr>
        <w:t>DP.</w:t>
      </w:r>
      <w:r w:rsidR="00561784">
        <w:rPr>
          <w:rFonts w:eastAsia="Times New Roman"/>
        </w:rPr>
        <w:t>2.</w:t>
      </w:r>
      <w:r w:rsidRPr="006B6BAE">
        <w:rPr>
          <w:rFonts w:eastAsia="Times New Roman"/>
        </w:rPr>
        <w:t>1</w:t>
      </w:r>
      <w:r w:rsidRPr="00195B79">
        <w:tab/>
      </w:r>
      <w:r w:rsidR="00561784" w:rsidRPr="00ED2B8D">
        <w:rPr>
          <w:rFonts w:eastAsia="Times New Roman"/>
        </w:rPr>
        <w:t>Determine the sample space for a simple experiment.</w:t>
      </w:r>
    </w:p>
    <w:p w14:paraId="3BAC178D" w14:textId="77777777" w:rsidR="00977AB3" w:rsidRPr="006B6BAE" w:rsidRDefault="00977AB3" w:rsidP="00977AB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2D2CE7D" w14:textId="77777777" w:rsidR="00561784" w:rsidRPr="00561784" w:rsidRDefault="00561784" w:rsidP="00561784">
      <w:pPr>
        <w:spacing w:after="0" w:line="240" w:lineRule="auto"/>
        <w:rPr>
          <w:rFonts w:eastAsia="Times New Roman" w:cs="Times New Roman"/>
          <w:color w:val="000000"/>
        </w:rPr>
      </w:pPr>
      <w:r w:rsidRPr="00561784">
        <w:rPr>
          <w:rFonts w:eastAsia="Times New Roman" w:cs="Times New Roman"/>
          <w:i/>
          <w:color w:val="000000"/>
        </w:rPr>
        <w:t xml:space="preserve">Clarification 1: </w:t>
      </w:r>
      <w:r w:rsidRPr="00561784">
        <w:rPr>
          <w:rFonts w:eastAsia="Times New Roman" w:cs="Times New Roman"/>
          <w:color w:val="000000"/>
        </w:rPr>
        <w:t xml:space="preserve">Simple experiments </w:t>
      </w:r>
      <w:r w:rsidRPr="00561784">
        <w:rPr>
          <w:rFonts w:eastAsia="Times New Roman" w:cs="Times New Roman"/>
        </w:rPr>
        <w:t xml:space="preserve">include </w:t>
      </w:r>
      <w:r w:rsidRPr="00561784">
        <w:rPr>
          <w:rFonts w:eastAsia="Times New Roman" w:cs="Times New Roman"/>
          <w:color w:val="000000"/>
        </w:rPr>
        <w:t>tossing a fair coin, rolling a fair die, picking a card randomly from a deck, picking marbles randomly from a bag and spinning a fair spinner.</w:t>
      </w:r>
    </w:p>
    <w:p w14:paraId="721861D6" w14:textId="77777777" w:rsidR="00977AB3" w:rsidRPr="009D638A" w:rsidRDefault="00977AB3" w:rsidP="00977AB3">
      <w:pPr>
        <w:spacing w:after="0" w:line="240" w:lineRule="auto"/>
        <w:textAlignment w:val="baseline"/>
        <w:rPr>
          <w:rFonts w:eastAsia="Times New Roman" w:cs="Times New Roman"/>
        </w:rPr>
      </w:pPr>
    </w:p>
    <w:p w14:paraId="2C6E474E" w14:textId="38E09DA7" w:rsidR="00977AB3" w:rsidRPr="006B6BAE" w:rsidRDefault="00977AB3" w:rsidP="00977AB3">
      <w:pPr>
        <w:pStyle w:val="DataProbabilityHeading"/>
      </w:pPr>
      <w:r>
        <w:t xml:space="preserve">Connecting </w:t>
      </w:r>
      <w:r w:rsidRPr="006B6BAE">
        <w:t>Benchmark</w:t>
      </w:r>
      <w:r>
        <w:t>s/</w:t>
      </w:r>
      <w:r w:rsidRPr="006B6BAE">
        <w:t>Horizontal Alignment</w:t>
      </w:r>
    </w:p>
    <w:p w14:paraId="6882263C" w14:textId="77777777" w:rsidR="00561784" w:rsidRDefault="00561784" w:rsidP="00C40F38">
      <w:pPr>
        <w:widowControl w:val="0"/>
        <w:numPr>
          <w:ilvl w:val="0"/>
          <w:numId w:val="15"/>
        </w:numPr>
        <w:spacing w:after="0" w:line="240" w:lineRule="auto"/>
        <w:textAlignment w:val="baseline"/>
        <w:rPr>
          <w:rFonts w:eastAsia="Times New Roman" w:cs="Times New Roman"/>
          <w:sz w:val="24"/>
          <w:szCs w:val="24"/>
        </w:rPr>
      </w:pPr>
      <w:r w:rsidRPr="00561784">
        <w:rPr>
          <w:rFonts w:eastAsia="Times New Roman" w:cs="Times New Roman"/>
          <w:sz w:val="24"/>
          <w:szCs w:val="24"/>
        </w:rPr>
        <w:t>MA.7.NSO.2.2</w:t>
      </w:r>
    </w:p>
    <w:p w14:paraId="2E9CA0D6" w14:textId="7BAE4B0D" w:rsidR="00977AB3" w:rsidRDefault="00561784" w:rsidP="00C40F38">
      <w:pPr>
        <w:widowControl w:val="0"/>
        <w:numPr>
          <w:ilvl w:val="0"/>
          <w:numId w:val="15"/>
        </w:numPr>
        <w:spacing w:after="0" w:line="240" w:lineRule="auto"/>
        <w:textAlignment w:val="baseline"/>
        <w:rPr>
          <w:rFonts w:eastAsia="Times New Roman" w:cs="Times New Roman"/>
          <w:sz w:val="24"/>
          <w:szCs w:val="24"/>
        </w:rPr>
      </w:pPr>
      <w:r w:rsidRPr="00561784">
        <w:rPr>
          <w:rFonts w:eastAsia="Times New Roman" w:cs="Times New Roman"/>
          <w:sz w:val="24"/>
          <w:szCs w:val="24"/>
        </w:rPr>
        <w:t>MA.7.DP.2.3, MA.7.DP.2.4</w:t>
      </w:r>
    </w:p>
    <w:p w14:paraId="30D711E2" w14:textId="77777777" w:rsidR="00561784" w:rsidRPr="00561784" w:rsidRDefault="00561784" w:rsidP="00FC1831">
      <w:pPr>
        <w:widowControl w:val="0"/>
        <w:spacing w:after="0" w:line="240" w:lineRule="auto"/>
        <w:textAlignment w:val="baseline"/>
        <w:rPr>
          <w:rFonts w:eastAsia="Times New Roman" w:cs="Times New Roman"/>
          <w:sz w:val="24"/>
          <w:szCs w:val="24"/>
        </w:rPr>
      </w:pPr>
    </w:p>
    <w:p w14:paraId="49D2F1F5" w14:textId="77777777" w:rsidR="00977AB3" w:rsidRDefault="00977AB3" w:rsidP="00977AB3">
      <w:pPr>
        <w:pStyle w:val="DataProbabilityHeading"/>
      </w:pPr>
      <w:r w:rsidRPr="009C58CD">
        <w:t>Terms</w:t>
      </w:r>
      <w:r w:rsidRPr="006B6BAE">
        <w:t> from the K-12 Glossary </w:t>
      </w:r>
    </w:p>
    <w:p w14:paraId="3C991108" w14:textId="55DAB41E" w:rsidR="00977AB3" w:rsidRPr="006B6BAE" w:rsidRDefault="00561784" w:rsidP="00C40F38">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Event</w:t>
      </w:r>
      <w:r w:rsidR="00977AB3" w:rsidRPr="006B6BAE">
        <w:rPr>
          <w:rFonts w:eastAsia="Times New Roman" w:cs="Times New Roman"/>
          <w:sz w:val="24"/>
          <w:szCs w:val="24"/>
        </w:rPr>
        <w:t xml:space="preserve"> </w:t>
      </w:r>
    </w:p>
    <w:p w14:paraId="572F2F41" w14:textId="06690478" w:rsidR="00977AB3" w:rsidRPr="006B6BAE" w:rsidRDefault="00561784" w:rsidP="00C40F38">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Sample Space</w:t>
      </w:r>
    </w:p>
    <w:p w14:paraId="3624D4E0" w14:textId="419EE658" w:rsidR="00977AB3" w:rsidRPr="000B295F" w:rsidRDefault="00FC1831" w:rsidP="00FC1831">
      <w:pPr>
        <w:rPr>
          <w:rFonts w:eastAsia="Times New Roman" w:cs="Times New Roman"/>
          <w:sz w:val="24"/>
          <w:szCs w:val="24"/>
        </w:rPr>
      </w:pPr>
      <w:r>
        <w:rPr>
          <w:rFonts w:eastAsia="Times New Roman" w:cs="Times New Roman"/>
          <w:sz w:val="24"/>
          <w:szCs w:val="24"/>
        </w:rPr>
        <w:br w:type="page"/>
      </w:r>
    </w:p>
    <w:p w14:paraId="7D8F49D6" w14:textId="77777777" w:rsidR="00977AB3" w:rsidRPr="00775194" w:rsidRDefault="00977AB3" w:rsidP="00977AB3">
      <w:pPr>
        <w:pStyle w:val="DataProbabilityHeading"/>
      </w:pPr>
      <w:r>
        <w:lastRenderedPageBreak/>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977AB3" w:rsidRPr="006B6BAE" w14:paraId="41A0C5DB" w14:textId="77777777" w:rsidTr="00BC69C4">
        <w:trPr>
          <w:trHeight w:val="692"/>
        </w:trPr>
        <w:tc>
          <w:tcPr>
            <w:tcW w:w="2499" w:type="pct"/>
            <w:tcBorders>
              <w:top w:val="single" w:sz="4" w:space="0" w:color="auto"/>
              <w:left w:val="nil"/>
              <w:bottom w:val="nil"/>
              <w:right w:val="nil"/>
            </w:tcBorders>
            <w:shd w:val="clear" w:color="auto" w:fill="auto"/>
            <w:hideMark/>
          </w:tcPr>
          <w:p w14:paraId="3CDA866B" w14:textId="77777777" w:rsidR="00977AB3" w:rsidRDefault="00977AB3" w:rsidP="00E722DC">
            <w:pPr>
              <w:spacing w:after="0" w:line="240" w:lineRule="auto"/>
              <w:textAlignment w:val="baseline"/>
              <w:rPr>
                <w:rFonts w:eastAsia="Times New Roman" w:cs="Times New Roman"/>
                <w:b/>
                <w:bCs/>
                <w:color w:val="000000"/>
                <w:sz w:val="24"/>
                <w:szCs w:val="24"/>
              </w:rPr>
            </w:pPr>
            <w:r w:rsidRPr="006B6BAE">
              <w:rPr>
                <w:rFonts w:eastAsia="Times New Roman" w:cs="Times New Roman"/>
                <w:b/>
                <w:bCs/>
                <w:color w:val="000000"/>
                <w:sz w:val="24"/>
                <w:szCs w:val="24"/>
              </w:rPr>
              <w:t>Previous Benchmarks</w:t>
            </w:r>
          </w:p>
          <w:p w14:paraId="7FB81C74" w14:textId="61F522C4" w:rsidR="005E55DF" w:rsidRPr="005E55DF" w:rsidRDefault="005E55DF" w:rsidP="005E55DF">
            <w:pPr>
              <w:pStyle w:val="ListParagraph"/>
              <w:numPr>
                <w:ilvl w:val="0"/>
                <w:numId w:val="105"/>
              </w:numPr>
              <w:textAlignment w:val="baseline"/>
              <w:rPr>
                <w:rFonts w:eastAsia="Times New Roman" w:cs="Times New Roman"/>
                <w:sz w:val="24"/>
                <w:szCs w:val="24"/>
              </w:rPr>
            </w:pPr>
            <w:r>
              <w:rPr>
                <w:rFonts w:eastAsia="Times New Roman" w:cs="Times New Roman"/>
                <w:sz w:val="24"/>
                <w:szCs w:val="24"/>
              </w:rPr>
              <w:t xml:space="preserve">This is </w:t>
            </w:r>
            <w:proofErr w:type="gramStart"/>
            <w:r>
              <w:rPr>
                <w:rFonts w:eastAsia="Times New Roman" w:cs="Times New Roman"/>
                <w:sz w:val="24"/>
                <w:szCs w:val="24"/>
              </w:rPr>
              <w:t>the</w:t>
            </w:r>
            <w:proofErr w:type="gramEnd"/>
            <w:r>
              <w:rPr>
                <w:rFonts w:eastAsia="Times New Roman" w:cs="Times New Roman"/>
                <w:sz w:val="24"/>
                <w:szCs w:val="24"/>
              </w:rPr>
              <w:t xml:space="preserve"> first introduction to sample spac</w:t>
            </w:r>
            <w:r w:rsidR="007F3120">
              <w:rPr>
                <w:rFonts w:eastAsia="Times New Roman" w:cs="Times New Roman"/>
                <w:sz w:val="24"/>
                <w:szCs w:val="24"/>
              </w:rPr>
              <w:t>e.</w:t>
            </w:r>
          </w:p>
        </w:tc>
        <w:tc>
          <w:tcPr>
            <w:tcW w:w="2501" w:type="pct"/>
            <w:tcBorders>
              <w:top w:val="single" w:sz="4" w:space="0" w:color="auto"/>
              <w:left w:val="nil"/>
              <w:bottom w:val="nil"/>
              <w:right w:val="nil"/>
            </w:tcBorders>
            <w:shd w:val="clear" w:color="auto" w:fill="auto"/>
          </w:tcPr>
          <w:p w14:paraId="55287A43" w14:textId="77777777" w:rsidR="00977AB3" w:rsidRPr="006B6BAE" w:rsidRDefault="00977A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5185CB2" w14:textId="77777777" w:rsidR="001D62C9" w:rsidRPr="00E518CA" w:rsidRDefault="00561784" w:rsidP="00ED69AC">
            <w:pPr>
              <w:numPr>
                <w:ilvl w:val="0"/>
                <w:numId w:val="14"/>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MA.8.DP.2.1, MA.8.DP.2.2, MA.8.DP.2.3</w:t>
            </w:r>
          </w:p>
          <w:p w14:paraId="1C1736DF" w14:textId="6BA3A2CB" w:rsidR="00E518CA" w:rsidRPr="00E722DC" w:rsidRDefault="00E518CA" w:rsidP="00E518CA">
            <w:pPr>
              <w:spacing w:after="0" w:line="240" w:lineRule="auto"/>
              <w:ind w:left="720"/>
              <w:contextualSpacing/>
              <w:textAlignment w:val="baseline"/>
              <w:rPr>
                <w:rFonts w:eastAsia="Times New Roman" w:cs="Times New Roman"/>
                <w:sz w:val="24"/>
                <w:szCs w:val="24"/>
              </w:rPr>
            </w:pPr>
          </w:p>
        </w:tc>
      </w:tr>
    </w:tbl>
    <w:p w14:paraId="4FD328EA" w14:textId="5B48C544" w:rsidR="00977AB3" w:rsidRPr="006B6BAE" w:rsidRDefault="00977AB3" w:rsidP="00977AB3">
      <w:pPr>
        <w:pStyle w:val="DataProbabilityHeading"/>
      </w:pPr>
      <w:r w:rsidRPr="006B6BAE">
        <w:t xml:space="preserve">Purpose and Instructional Strategies </w:t>
      </w:r>
    </w:p>
    <w:p w14:paraId="52DE159D" w14:textId="77777777" w:rsidR="00561784" w:rsidRPr="00561784" w:rsidRDefault="00561784" w:rsidP="00561784">
      <w:pPr>
        <w:spacing w:after="0" w:line="240" w:lineRule="auto"/>
        <w:contextualSpacing/>
        <w:rPr>
          <w:rFonts w:eastAsia="Calibri" w:cs="Times New Roman"/>
          <w:bCs/>
          <w:sz w:val="24"/>
          <w:szCs w:val="24"/>
        </w:rPr>
      </w:pPr>
      <w:r w:rsidRPr="00561784">
        <w:rPr>
          <w:rFonts w:eastAsia="Calibri" w:cs="Times New Roman"/>
          <w:bCs/>
          <w:sz w:val="24"/>
          <w:szCs w:val="24"/>
        </w:rPr>
        <w:t>In grade 7, students determine the sample space for a simple experiment. In grade 8, they will find the sample space for a repeated experiment.</w:t>
      </w:r>
    </w:p>
    <w:p w14:paraId="2CEFF763" w14:textId="77777777" w:rsidR="00561784" w:rsidRPr="00561784" w:rsidRDefault="00561784" w:rsidP="00C40F38">
      <w:pPr>
        <w:widowControl w:val="0"/>
        <w:numPr>
          <w:ilvl w:val="0"/>
          <w:numId w:val="89"/>
        </w:numPr>
        <w:spacing w:after="0" w:line="240" w:lineRule="auto"/>
        <w:contextualSpacing/>
        <w:rPr>
          <w:rFonts w:eastAsia="Calibri" w:cs="Times New Roman"/>
          <w:bCs/>
          <w:sz w:val="24"/>
          <w:szCs w:val="24"/>
        </w:rPr>
      </w:pPr>
      <w:r w:rsidRPr="00561784">
        <w:rPr>
          <w:rFonts w:eastAsia="Calibri" w:cs="Times New Roman"/>
          <w:bCs/>
          <w:sz w:val="24"/>
          <w:szCs w:val="24"/>
        </w:rPr>
        <w:t xml:space="preserve">For mastery of this benchmark, an experiment is an action that can have more than one outcome. Experiments tend to have randomness, or uncertainty, in their outcomes. </w:t>
      </w:r>
    </w:p>
    <w:p w14:paraId="0CF25228" w14:textId="77777777" w:rsidR="00561784" w:rsidRPr="00561784" w:rsidRDefault="00561784" w:rsidP="00C40F38">
      <w:pPr>
        <w:widowControl w:val="0"/>
        <w:numPr>
          <w:ilvl w:val="1"/>
          <w:numId w:val="89"/>
        </w:numPr>
        <w:spacing w:after="0" w:line="240" w:lineRule="auto"/>
        <w:contextualSpacing/>
        <w:rPr>
          <w:rFonts w:eastAsia="Calibri" w:cs="Times New Roman"/>
          <w:bCs/>
          <w:sz w:val="24"/>
          <w:szCs w:val="24"/>
        </w:rPr>
      </w:pPr>
      <w:r w:rsidRPr="00561784">
        <w:rPr>
          <w:rFonts w:eastAsia="Calibri" w:cs="Times New Roman"/>
          <w:bCs/>
          <w:sz w:val="24"/>
          <w:szCs w:val="24"/>
        </w:rPr>
        <w:t xml:space="preserve">For example, an experiment can be the action of tossing a coin. Possible outcomes would be whether the coin lands on heads or lands on tails. </w:t>
      </w:r>
    </w:p>
    <w:p w14:paraId="47467D0E" w14:textId="77777777" w:rsidR="00561784" w:rsidRPr="00561784" w:rsidRDefault="00561784" w:rsidP="00C40F38">
      <w:pPr>
        <w:widowControl w:val="0"/>
        <w:numPr>
          <w:ilvl w:val="0"/>
          <w:numId w:val="89"/>
        </w:numPr>
        <w:spacing w:after="0" w:line="240" w:lineRule="auto"/>
        <w:contextualSpacing/>
        <w:rPr>
          <w:rFonts w:eastAsia="Calibri" w:cs="Times New Roman"/>
          <w:bCs/>
          <w:sz w:val="24"/>
          <w:szCs w:val="24"/>
        </w:rPr>
      </w:pPr>
      <w:r w:rsidRPr="00561784">
        <w:rPr>
          <w:rFonts w:eastAsia="Calibri" w:cs="Times New Roman"/>
          <w:bCs/>
          <w:sz w:val="24"/>
          <w:szCs w:val="24"/>
        </w:rPr>
        <w:t xml:space="preserve">For mastery of this benchmark, simple experiments are restricted to those listed in </w:t>
      </w:r>
      <w:r w:rsidRPr="00561784">
        <w:rPr>
          <w:rFonts w:eastAsia="Calibri" w:cs="Times New Roman"/>
          <w:bCs/>
          <w:i/>
          <w:sz w:val="24"/>
          <w:szCs w:val="24"/>
        </w:rPr>
        <w:t>Clarification 1</w:t>
      </w:r>
      <w:r w:rsidRPr="00561784">
        <w:rPr>
          <w:rFonts w:eastAsia="Calibri" w:cs="Times New Roman"/>
          <w:bCs/>
          <w:sz w:val="24"/>
          <w:szCs w:val="24"/>
        </w:rPr>
        <w:t xml:space="preserve">. </w:t>
      </w:r>
    </w:p>
    <w:p w14:paraId="76386896" w14:textId="77777777" w:rsidR="00561784" w:rsidRPr="00561784" w:rsidRDefault="00561784" w:rsidP="00C40F38">
      <w:pPr>
        <w:widowControl w:val="0"/>
        <w:numPr>
          <w:ilvl w:val="1"/>
          <w:numId w:val="89"/>
        </w:numPr>
        <w:spacing w:after="0" w:line="240" w:lineRule="auto"/>
        <w:contextualSpacing/>
        <w:rPr>
          <w:rFonts w:eastAsia="Calibri" w:cs="Times New Roman"/>
          <w:bCs/>
          <w:sz w:val="24"/>
          <w:szCs w:val="24"/>
        </w:rPr>
      </w:pPr>
      <w:r w:rsidRPr="00561784">
        <w:rPr>
          <w:rFonts w:eastAsia="Calibri" w:cs="Times New Roman"/>
          <w:bCs/>
          <w:sz w:val="24"/>
          <w:szCs w:val="24"/>
        </w:rPr>
        <w:t>Tossing a coin</w:t>
      </w:r>
    </w:p>
    <w:p w14:paraId="6D112EE9" w14:textId="77777777" w:rsidR="00561784" w:rsidRPr="00561784" w:rsidRDefault="00561784" w:rsidP="00561784">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Coins are not limited to those with heads or tails. </w:t>
      </w:r>
    </w:p>
    <w:p w14:paraId="47419A8E" w14:textId="77777777" w:rsidR="00561784" w:rsidRPr="00561784" w:rsidRDefault="00561784" w:rsidP="00C40F38">
      <w:pPr>
        <w:widowControl w:val="0"/>
        <w:numPr>
          <w:ilvl w:val="1"/>
          <w:numId w:val="89"/>
        </w:numPr>
        <w:spacing w:after="0" w:line="240" w:lineRule="auto"/>
        <w:contextualSpacing/>
        <w:rPr>
          <w:rFonts w:eastAsia="Calibri" w:cs="Times New Roman"/>
          <w:bCs/>
          <w:sz w:val="24"/>
          <w:szCs w:val="24"/>
        </w:rPr>
      </w:pPr>
      <w:r w:rsidRPr="00561784">
        <w:rPr>
          <w:rFonts w:eastAsia="Calibri" w:cs="Times New Roman"/>
          <w:bCs/>
          <w:sz w:val="24"/>
          <w:szCs w:val="24"/>
        </w:rPr>
        <w:t>Rolling a die</w:t>
      </w:r>
    </w:p>
    <w:p w14:paraId="3AD30171" w14:textId="77777777" w:rsidR="00561784" w:rsidRPr="00561784" w:rsidRDefault="00561784" w:rsidP="00561784">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Dice are not limited to 6-sided dice. </w:t>
      </w:r>
    </w:p>
    <w:p w14:paraId="4BEB2D4F" w14:textId="77777777" w:rsidR="00561784" w:rsidRPr="00561784" w:rsidRDefault="00561784" w:rsidP="00C40F38">
      <w:pPr>
        <w:widowControl w:val="0"/>
        <w:numPr>
          <w:ilvl w:val="1"/>
          <w:numId w:val="89"/>
        </w:numPr>
        <w:spacing w:after="0" w:line="240" w:lineRule="auto"/>
        <w:contextualSpacing/>
        <w:rPr>
          <w:rFonts w:eastAsia="Calibri" w:cs="Times New Roman"/>
          <w:bCs/>
          <w:sz w:val="24"/>
          <w:szCs w:val="24"/>
        </w:rPr>
      </w:pPr>
      <w:r w:rsidRPr="00561784">
        <w:rPr>
          <w:rFonts w:eastAsia="Calibri" w:cs="Times New Roman"/>
          <w:bCs/>
          <w:sz w:val="24"/>
          <w:szCs w:val="24"/>
        </w:rPr>
        <w:t>Picking a card from a deck</w:t>
      </w:r>
    </w:p>
    <w:p w14:paraId="183600B3" w14:textId="77777777" w:rsidR="00561784" w:rsidRPr="00561784" w:rsidRDefault="00561784" w:rsidP="00561784">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Card decks are not limited to a standard 52-card deck. </w:t>
      </w:r>
    </w:p>
    <w:p w14:paraId="6AC59410" w14:textId="77777777" w:rsidR="00561784" w:rsidRPr="00561784" w:rsidRDefault="00561784" w:rsidP="00C40F38">
      <w:pPr>
        <w:widowControl w:val="0"/>
        <w:numPr>
          <w:ilvl w:val="1"/>
          <w:numId w:val="89"/>
        </w:numPr>
        <w:spacing w:after="0" w:line="240" w:lineRule="auto"/>
        <w:contextualSpacing/>
        <w:rPr>
          <w:rFonts w:eastAsia="Calibri" w:cs="Times New Roman"/>
          <w:bCs/>
          <w:sz w:val="24"/>
          <w:szCs w:val="24"/>
        </w:rPr>
      </w:pPr>
      <w:r w:rsidRPr="00561784">
        <w:rPr>
          <w:rFonts w:eastAsia="Calibri" w:cs="Times New Roman"/>
          <w:bCs/>
          <w:sz w:val="24"/>
          <w:szCs w:val="24"/>
        </w:rPr>
        <w:t xml:space="preserve">Picking a marble from a bag </w:t>
      </w:r>
    </w:p>
    <w:p w14:paraId="38CE1D21" w14:textId="77777777" w:rsidR="00561784" w:rsidRPr="00561784" w:rsidRDefault="00561784" w:rsidP="00561784">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Picking </w:t>
      </w:r>
      <w:proofErr w:type="gramStart"/>
      <w:r w:rsidRPr="00561784">
        <w:rPr>
          <w:rFonts w:eastAsia="Calibri" w:cs="Times New Roman"/>
          <w:bCs/>
          <w:sz w:val="24"/>
          <w:szCs w:val="24"/>
        </w:rPr>
        <w:t>a marble</w:t>
      </w:r>
      <w:proofErr w:type="gramEnd"/>
      <w:r w:rsidRPr="00561784">
        <w:rPr>
          <w:rFonts w:eastAsia="Calibri" w:cs="Times New Roman"/>
          <w:bCs/>
          <w:sz w:val="24"/>
          <w:szCs w:val="24"/>
        </w:rPr>
        <w:t xml:space="preserve"> from a bag is not limited to colors. Picking a tile, slip of paper or other objects from a bag are acceptable for this benchmark. </w:t>
      </w:r>
    </w:p>
    <w:p w14:paraId="56404371" w14:textId="77777777" w:rsidR="00561784" w:rsidRPr="00561784" w:rsidRDefault="00561784" w:rsidP="00C40F38">
      <w:pPr>
        <w:widowControl w:val="0"/>
        <w:numPr>
          <w:ilvl w:val="1"/>
          <w:numId w:val="89"/>
        </w:numPr>
        <w:spacing w:after="0" w:line="240" w:lineRule="auto"/>
        <w:contextualSpacing/>
        <w:rPr>
          <w:rFonts w:eastAsia="Calibri" w:cs="Times New Roman"/>
          <w:bCs/>
          <w:sz w:val="24"/>
          <w:szCs w:val="24"/>
        </w:rPr>
      </w:pPr>
      <w:r w:rsidRPr="00561784">
        <w:rPr>
          <w:rFonts w:eastAsia="Calibri" w:cs="Times New Roman"/>
          <w:bCs/>
          <w:sz w:val="24"/>
          <w:szCs w:val="24"/>
        </w:rPr>
        <w:t>Spinning a spinner</w:t>
      </w:r>
    </w:p>
    <w:p w14:paraId="7A6838B0" w14:textId="77777777" w:rsidR="00561784" w:rsidRPr="00561784" w:rsidRDefault="00561784" w:rsidP="00561784">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Spinning a spinner is not limited to colors. </w:t>
      </w:r>
    </w:p>
    <w:p w14:paraId="0B53B4B2" w14:textId="77777777" w:rsidR="00561784" w:rsidRPr="00561784" w:rsidRDefault="00561784" w:rsidP="00C40F38">
      <w:pPr>
        <w:numPr>
          <w:ilvl w:val="0"/>
          <w:numId w:val="39"/>
        </w:numPr>
        <w:spacing w:after="0" w:line="240" w:lineRule="auto"/>
        <w:ind w:left="720"/>
        <w:contextualSpacing/>
        <w:rPr>
          <w:rFonts w:eastAsia="Calibri" w:cs="Times New Roman"/>
          <w:bCs/>
          <w:sz w:val="24"/>
          <w:szCs w:val="24"/>
        </w:rPr>
      </w:pPr>
      <w:r w:rsidRPr="00561784">
        <w:rPr>
          <w:rFonts w:eastAsia="Calibri" w:cs="Times New Roman"/>
          <w:bCs/>
          <w:sz w:val="24"/>
          <w:szCs w:val="24"/>
        </w:rPr>
        <w:t xml:space="preserve">Students should experience experiments before discussing the theoretical concept of probability. </w:t>
      </w:r>
    </w:p>
    <w:p w14:paraId="2547D4C7" w14:textId="77777777" w:rsidR="00561784" w:rsidRPr="00561784" w:rsidRDefault="00561784" w:rsidP="00C40F38">
      <w:pPr>
        <w:numPr>
          <w:ilvl w:val="0"/>
          <w:numId w:val="39"/>
        </w:numPr>
        <w:spacing w:after="0" w:line="240" w:lineRule="auto"/>
        <w:ind w:left="720"/>
        <w:contextualSpacing/>
        <w:rPr>
          <w:rFonts w:eastAsia="Calibri" w:cs="Times New Roman"/>
          <w:bCs/>
          <w:sz w:val="24"/>
          <w:szCs w:val="24"/>
        </w:rPr>
      </w:pPr>
      <w:r w:rsidRPr="00561784">
        <w:rPr>
          <w:rFonts w:eastAsia="Calibri" w:cs="Times New Roman"/>
          <w:bCs/>
          <w:sz w:val="24"/>
          <w:szCs w:val="24"/>
        </w:rPr>
        <w:t xml:space="preserve">Students should informally explore the idea of likelihood, fairness and chance while building the meaning of a probability value. In this benchmark, all experiments are fair, meaning that </w:t>
      </w:r>
      <w:proofErr w:type="gramStart"/>
      <w:r w:rsidRPr="00561784">
        <w:rPr>
          <w:rFonts w:eastAsia="Calibri" w:cs="Times New Roman"/>
          <w:bCs/>
          <w:sz w:val="24"/>
          <w:szCs w:val="24"/>
        </w:rPr>
        <w:t>all of</w:t>
      </w:r>
      <w:proofErr w:type="gramEnd"/>
      <w:r w:rsidRPr="00561784">
        <w:rPr>
          <w:rFonts w:eastAsia="Calibri" w:cs="Times New Roman"/>
          <w:bCs/>
          <w:sz w:val="24"/>
          <w:szCs w:val="24"/>
        </w:rPr>
        <w:t xml:space="preserve"> the individual outcomes are equally likely.  </w:t>
      </w:r>
    </w:p>
    <w:p w14:paraId="4FBA8E0A" w14:textId="77777777" w:rsidR="00561784" w:rsidRPr="00561784" w:rsidRDefault="00561784" w:rsidP="00C40F38">
      <w:pPr>
        <w:numPr>
          <w:ilvl w:val="1"/>
          <w:numId w:val="39"/>
        </w:numPr>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For example, if the experiment is to draw </w:t>
      </w:r>
      <w:proofErr w:type="gramStart"/>
      <w:r w:rsidRPr="00561784">
        <w:rPr>
          <w:rFonts w:eastAsia="Calibri" w:cs="Times New Roman"/>
          <w:bCs/>
          <w:sz w:val="24"/>
          <w:szCs w:val="24"/>
        </w:rPr>
        <w:t>a marble</w:t>
      </w:r>
      <w:proofErr w:type="gramEnd"/>
      <w:r w:rsidRPr="00561784">
        <w:rPr>
          <w:rFonts w:eastAsia="Calibri" w:cs="Times New Roman"/>
          <w:bCs/>
          <w:sz w:val="24"/>
          <w:szCs w:val="24"/>
        </w:rPr>
        <w:t xml:space="preserve"> from a bag, then each marble is equally likely to be chosen.</w:t>
      </w:r>
    </w:p>
    <w:p w14:paraId="42E7F4DE" w14:textId="77777777" w:rsidR="00561784" w:rsidRPr="00561784" w:rsidRDefault="00561784" w:rsidP="00C40F38">
      <w:pPr>
        <w:numPr>
          <w:ilvl w:val="0"/>
          <w:numId w:val="39"/>
        </w:numPr>
        <w:spacing w:after="0" w:line="240" w:lineRule="auto"/>
        <w:ind w:left="720"/>
        <w:contextualSpacing/>
        <w:rPr>
          <w:rFonts w:eastAsia="Calibri" w:cs="Times New Roman"/>
          <w:bCs/>
          <w:sz w:val="24"/>
          <w:szCs w:val="24"/>
        </w:rPr>
      </w:pPr>
      <w:proofErr w:type="gramStart"/>
      <w:r w:rsidRPr="00561784">
        <w:rPr>
          <w:rFonts w:eastAsia="Calibri" w:cs="Times New Roman"/>
          <w:bCs/>
          <w:sz w:val="24"/>
          <w:szCs w:val="24"/>
        </w:rPr>
        <w:t>Have students</w:t>
      </w:r>
      <w:proofErr w:type="gramEnd"/>
      <w:r w:rsidRPr="00561784">
        <w:rPr>
          <w:rFonts w:eastAsia="Calibri" w:cs="Times New Roman"/>
          <w:bCs/>
          <w:sz w:val="24"/>
          <w:szCs w:val="24"/>
        </w:rPr>
        <w:t xml:space="preserve"> practice making models to represent sample spaces to gain understanding on how probabilities are determined. Use familiar tools, including virtual manipulatives such as a coin, fair die, deck of cards and fair spinner </w:t>
      </w:r>
      <w:r w:rsidRPr="00561784">
        <w:rPr>
          <w:rFonts w:eastAsia="Calibri" w:cs="Times New Roman"/>
          <w:bCs/>
          <w:i/>
          <w:sz w:val="24"/>
          <w:szCs w:val="24"/>
        </w:rPr>
        <w:t>(MTR.2.1)</w:t>
      </w:r>
      <w:r w:rsidRPr="00561784">
        <w:rPr>
          <w:rFonts w:eastAsia="Calibri" w:cs="Times New Roman"/>
          <w:bCs/>
          <w:sz w:val="24"/>
          <w:szCs w:val="24"/>
        </w:rPr>
        <w:t xml:space="preserve">. </w:t>
      </w:r>
    </w:p>
    <w:p w14:paraId="57A9BD51" w14:textId="77777777" w:rsidR="00561784" w:rsidRPr="00561784" w:rsidRDefault="00561784" w:rsidP="00C40F38">
      <w:pPr>
        <w:numPr>
          <w:ilvl w:val="0"/>
          <w:numId w:val="39"/>
        </w:numPr>
        <w:spacing w:after="0" w:line="240" w:lineRule="auto"/>
        <w:ind w:left="720"/>
        <w:contextualSpacing/>
        <w:rPr>
          <w:rFonts w:eastAsiaTheme="minorEastAsia" w:cs="Times New Roman"/>
          <w:sz w:val="24"/>
          <w:szCs w:val="24"/>
        </w:rPr>
      </w:pPr>
      <w:r w:rsidRPr="00561784">
        <w:rPr>
          <w:rFonts w:eastAsia="Calibri" w:cs="Times New Roman"/>
          <w:sz w:val="24"/>
          <w:szCs w:val="24"/>
        </w:rPr>
        <w:t>For simple experiments, a sample space will typically be represented by a list of outcomes, such as Heads, Tails or by a written description, such as “The sides of a 20-sided die.” Providing opportunities for students to match situations and sample spaces will assist with building their ability to visualize the sample space for any given experiment.</w:t>
      </w:r>
    </w:p>
    <w:p w14:paraId="25D0B002" w14:textId="77777777" w:rsidR="00561784" w:rsidRPr="00561784" w:rsidRDefault="00561784" w:rsidP="00C40F38">
      <w:pPr>
        <w:numPr>
          <w:ilvl w:val="1"/>
          <w:numId w:val="39"/>
        </w:numPr>
        <w:spacing w:after="0" w:line="240" w:lineRule="auto"/>
        <w:ind w:left="1440"/>
        <w:contextualSpacing/>
        <w:rPr>
          <w:rFonts w:eastAsia="Calibri" w:cs="Times New Roman"/>
          <w:sz w:val="24"/>
          <w:szCs w:val="24"/>
        </w:rPr>
      </w:pPr>
      <w:r w:rsidRPr="00561784">
        <w:rPr>
          <w:rFonts w:eastAsia="Calibri" w:cs="Times New Roman"/>
          <w:sz w:val="24"/>
          <w:szCs w:val="24"/>
        </w:rPr>
        <w:t xml:space="preserve">For example, the experiment of drawing </w:t>
      </w:r>
      <w:proofErr w:type="gramStart"/>
      <w:r w:rsidRPr="00561784">
        <w:rPr>
          <w:rFonts w:eastAsia="Calibri" w:cs="Times New Roman"/>
          <w:sz w:val="24"/>
          <w:szCs w:val="24"/>
        </w:rPr>
        <w:t>a marble</w:t>
      </w:r>
      <w:proofErr w:type="gramEnd"/>
      <w:r w:rsidRPr="00561784">
        <w:rPr>
          <w:rFonts w:eastAsia="Calibri" w:cs="Times New Roman"/>
          <w:sz w:val="24"/>
          <w:szCs w:val="24"/>
        </w:rPr>
        <w:t xml:space="preserve"> from a bag containing 2 red marbles and 1 blue marble has the sample space that can be written as {red, red, blue} or as {r, r, </w:t>
      </w:r>
      <w:proofErr w:type="gramStart"/>
      <w:r w:rsidRPr="00561784">
        <w:rPr>
          <w:rFonts w:eastAsia="Calibri" w:cs="Times New Roman"/>
          <w:sz w:val="24"/>
          <w:szCs w:val="24"/>
        </w:rPr>
        <w:t>b}.</w:t>
      </w:r>
      <w:proofErr w:type="gramEnd"/>
    </w:p>
    <w:p w14:paraId="6CF90F66" w14:textId="77777777" w:rsidR="00977AB3" w:rsidRPr="0081577B" w:rsidRDefault="00977AB3" w:rsidP="00977AB3">
      <w:pPr>
        <w:widowControl w:val="0"/>
        <w:spacing w:after="0" w:line="240" w:lineRule="auto"/>
        <w:textAlignment w:val="baseline"/>
        <w:rPr>
          <w:rFonts w:eastAsia="Calibri" w:cs="Times New Roman"/>
          <w:sz w:val="24"/>
          <w:szCs w:val="24"/>
        </w:rPr>
      </w:pPr>
    </w:p>
    <w:p w14:paraId="29D0AE3F" w14:textId="77777777" w:rsidR="00977AB3" w:rsidRPr="00AB3CDB" w:rsidRDefault="00977AB3" w:rsidP="00977AB3">
      <w:pPr>
        <w:pStyle w:val="DataProbabilityHeading"/>
      </w:pPr>
      <w:r w:rsidRPr="006B6BAE">
        <w:t>Common Misconceptions or Errors</w:t>
      </w:r>
    </w:p>
    <w:p w14:paraId="57A6C4C9" w14:textId="77777777" w:rsidR="00561784" w:rsidRPr="00561784" w:rsidRDefault="00561784" w:rsidP="00C40F38">
      <w:pPr>
        <w:widowControl w:val="0"/>
        <w:numPr>
          <w:ilvl w:val="0"/>
          <w:numId w:val="18"/>
        </w:numPr>
        <w:spacing w:after="0" w:line="240" w:lineRule="auto"/>
        <w:rPr>
          <w:rFonts w:eastAsia="Times New Roman" w:cs="Times New Roman"/>
          <w:sz w:val="24"/>
          <w:szCs w:val="24"/>
        </w:rPr>
      </w:pPr>
      <w:r w:rsidRPr="00561784">
        <w:rPr>
          <w:rFonts w:eastAsia="Calibri" w:cs="Times New Roman"/>
          <w:bCs/>
          <w:sz w:val="24"/>
          <w:szCs w:val="24"/>
        </w:rPr>
        <w:t xml:space="preserve">Students may incorrectly list more outcomes than the experiment merits. To address this misconception, ensure students can explain the experiment in their own words to then </w:t>
      </w:r>
      <w:r w:rsidRPr="00561784">
        <w:rPr>
          <w:rFonts w:eastAsia="Calibri" w:cs="Times New Roman"/>
          <w:bCs/>
          <w:sz w:val="24"/>
          <w:szCs w:val="24"/>
        </w:rPr>
        <w:lastRenderedPageBreak/>
        <w:t>verify what is listed in their sample space.</w:t>
      </w:r>
    </w:p>
    <w:p w14:paraId="13FBE2FA" w14:textId="77777777" w:rsidR="00977AB3" w:rsidRPr="00E518CA" w:rsidRDefault="00977AB3" w:rsidP="00E518CA">
      <w:pPr>
        <w:spacing w:after="0" w:line="240" w:lineRule="auto"/>
        <w:textAlignment w:val="baseline"/>
        <w:rPr>
          <w:rFonts w:eastAsia="Times New Roman" w:cs="Times New Roman"/>
          <w:sz w:val="24"/>
          <w:szCs w:val="24"/>
        </w:rPr>
      </w:pPr>
    </w:p>
    <w:p w14:paraId="413F3CA7" w14:textId="77777777" w:rsidR="00977AB3" w:rsidRPr="00A805BD" w:rsidRDefault="00977AB3" w:rsidP="00977AB3">
      <w:pPr>
        <w:pStyle w:val="DataProbabilityHeading"/>
      </w:pPr>
      <w:r w:rsidRPr="006B6BAE">
        <w:t>Strategies to Support Tiered Instruction</w:t>
      </w:r>
    </w:p>
    <w:p w14:paraId="0DA9543D" w14:textId="77777777" w:rsidR="00561784" w:rsidRPr="00561784" w:rsidRDefault="00561784" w:rsidP="00C40F38">
      <w:pPr>
        <w:numPr>
          <w:ilvl w:val="0"/>
          <w:numId w:val="19"/>
        </w:numPr>
        <w:spacing w:after="0" w:line="240" w:lineRule="auto"/>
        <w:contextualSpacing/>
        <w:rPr>
          <w:rFonts w:eastAsia="Times New Roman" w:cs="Times New Roman"/>
          <w:i/>
          <w:iCs/>
          <w:sz w:val="24"/>
          <w:szCs w:val="24"/>
        </w:rPr>
      </w:pPr>
      <w:r w:rsidRPr="00561784">
        <w:rPr>
          <w:rFonts w:eastAsia="Times New Roman" w:cs="Times New Roman"/>
          <w:sz w:val="24"/>
          <w:szCs w:val="24"/>
        </w:rPr>
        <w:t>Teacher provides examples of situations and has students decide on the sample space necessary.</w:t>
      </w:r>
    </w:p>
    <w:p w14:paraId="341162D4" w14:textId="77777777" w:rsidR="00561784" w:rsidRPr="00561784" w:rsidRDefault="00561784" w:rsidP="00C40F38">
      <w:pPr>
        <w:numPr>
          <w:ilvl w:val="0"/>
          <w:numId w:val="19"/>
        </w:numPr>
        <w:spacing w:after="0" w:line="240" w:lineRule="auto"/>
        <w:contextualSpacing/>
        <w:rPr>
          <w:rFonts w:eastAsia="Times New Roman" w:cs="Times New Roman"/>
          <w:i/>
          <w:iCs/>
          <w:sz w:val="24"/>
          <w:szCs w:val="24"/>
        </w:rPr>
      </w:pPr>
      <w:proofErr w:type="gramStart"/>
      <w:r w:rsidRPr="00561784">
        <w:rPr>
          <w:rFonts w:eastAsia="Times New Roman" w:cs="Times New Roman"/>
          <w:sz w:val="24"/>
          <w:szCs w:val="24"/>
        </w:rPr>
        <w:t>Teacher</w:t>
      </w:r>
      <w:proofErr w:type="gramEnd"/>
      <w:r w:rsidRPr="00561784">
        <w:rPr>
          <w:rFonts w:eastAsia="Times New Roman" w:cs="Times New Roman"/>
          <w:sz w:val="24"/>
          <w:szCs w:val="24"/>
        </w:rPr>
        <w:t xml:space="preserve"> co-creates a graphic organizer with different examples of sample spaces with the use of virtual manipulatives.</w:t>
      </w:r>
    </w:p>
    <w:p w14:paraId="1A094179" w14:textId="77777777" w:rsidR="00561784" w:rsidRPr="00561784" w:rsidRDefault="00561784" w:rsidP="00C40F38">
      <w:pPr>
        <w:numPr>
          <w:ilvl w:val="0"/>
          <w:numId w:val="19"/>
        </w:numPr>
        <w:spacing w:after="0" w:line="240" w:lineRule="auto"/>
        <w:contextualSpacing/>
        <w:rPr>
          <w:rFonts w:eastAsia="Times New Roman" w:cs="Times New Roman"/>
          <w:i/>
          <w:iCs/>
          <w:sz w:val="24"/>
          <w:szCs w:val="24"/>
        </w:rPr>
      </w:pPr>
      <w:proofErr w:type="gramStart"/>
      <w:r w:rsidRPr="00561784">
        <w:rPr>
          <w:rFonts w:eastAsia="Times New Roman" w:cs="Times New Roman"/>
          <w:sz w:val="24"/>
          <w:szCs w:val="24"/>
        </w:rPr>
        <w:t>Teacher</w:t>
      </w:r>
      <w:proofErr w:type="gramEnd"/>
      <w:r w:rsidRPr="00561784">
        <w:rPr>
          <w:rFonts w:eastAsia="Times New Roman" w:cs="Times New Roman"/>
          <w:sz w:val="24"/>
          <w:szCs w:val="24"/>
        </w:rPr>
        <w:t xml:space="preserve"> co-creates a graphic organizer of a T-chart to list the experiment and the sample space necessary for the examples provided. </w:t>
      </w:r>
    </w:p>
    <w:p w14:paraId="70218C5B" w14:textId="77777777" w:rsidR="00561784" w:rsidRPr="00561784" w:rsidRDefault="00561784" w:rsidP="00C40F38">
      <w:pPr>
        <w:numPr>
          <w:ilvl w:val="0"/>
          <w:numId w:val="19"/>
        </w:numPr>
        <w:spacing w:after="0" w:line="240" w:lineRule="auto"/>
        <w:contextualSpacing/>
        <w:rPr>
          <w:rFonts w:eastAsia="Times New Roman" w:cs="Times New Roman"/>
          <w:sz w:val="24"/>
          <w:szCs w:val="24"/>
        </w:rPr>
      </w:pPr>
      <w:proofErr w:type="gramStart"/>
      <w:r w:rsidRPr="00561784">
        <w:rPr>
          <w:rFonts w:eastAsia="Times New Roman" w:cs="Times New Roman"/>
          <w:sz w:val="24"/>
          <w:szCs w:val="24"/>
        </w:rPr>
        <w:t>Teacher</w:t>
      </w:r>
      <w:proofErr w:type="gramEnd"/>
      <w:r w:rsidRPr="00561784">
        <w:rPr>
          <w:rFonts w:eastAsia="Times New Roman" w:cs="Times New Roman"/>
          <w:sz w:val="24"/>
          <w:szCs w:val="24"/>
        </w:rPr>
        <w:t xml:space="preserve"> co-creates models with students to represent sample spaces using a coin, fair die, fair spinner or deck of cards.</w:t>
      </w:r>
    </w:p>
    <w:p w14:paraId="52127140" w14:textId="77777777" w:rsidR="00561784" w:rsidRPr="00561784" w:rsidRDefault="00561784" w:rsidP="00C40F38">
      <w:pPr>
        <w:widowControl w:val="0"/>
        <w:numPr>
          <w:ilvl w:val="0"/>
          <w:numId w:val="19"/>
        </w:numPr>
        <w:spacing w:after="0" w:line="240" w:lineRule="auto"/>
        <w:textAlignment w:val="baseline"/>
        <w:rPr>
          <w:rFonts w:eastAsia="Times New Roman" w:cs="Times New Roman"/>
          <w:b/>
          <w:bCs/>
          <w:sz w:val="24"/>
          <w:szCs w:val="24"/>
        </w:rPr>
      </w:pPr>
      <w:proofErr w:type="gramStart"/>
      <w:r w:rsidRPr="00561784">
        <w:rPr>
          <w:rFonts w:eastAsia="Times New Roman" w:cs="Times New Roman"/>
          <w:sz w:val="24"/>
          <w:szCs w:val="24"/>
        </w:rPr>
        <w:t>Teacher</w:t>
      </w:r>
      <w:proofErr w:type="gramEnd"/>
      <w:r w:rsidRPr="00561784">
        <w:rPr>
          <w:rFonts w:eastAsia="Times New Roman" w:cs="Times New Roman"/>
          <w:sz w:val="24"/>
          <w:szCs w:val="24"/>
        </w:rPr>
        <w:t xml:space="preserve"> ensures students can explain the experiment in their own words to then verify what is listed in their sample space.</w:t>
      </w:r>
    </w:p>
    <w:p w14:paraId="1400FC68" w14:textId="77777777" w:rsidR="00977AB3" w:rsidRPr="00BC552F" w:rsidRDefault="00977AB3" w:rsidP="00E518CA">
      <w:pPr>
        <w:spacing w:after="0" w:line="240" w:lineRule="auto"/>
        <w:contextualSpacing/>
        <w:rPr>
          <w:rFonts w:eastAsia="Times New Roman" w:cs="Times New Roman"/>
          <w:sz w:val="24"/>
          <w:szCs w:val="24"/>
        </w:rPr>
      </w:pPr>
    </w:p>
    <w:p w14:paraId="04DFD51C" w14:textId="77777777" w:rsidR="00977AB3" w:rsidRDefault="00977AB3" w:rsidP="00977AB3">
      <w:pPr>
        <w:pStyle w:val="DataProbabilityHeading"/>
      </w:pPr>
      <w:r w:rsidRPr="006B6BAE">
        <w:t>Instructional Tasks </w:t>
      </w:r>
    </w:p>
    <w:p w14:paraId="740866DC" w14:textId="77777777" w:rsidR="00561784" w:rsidRPr="00561784" w:rsidRDefault="00977AB3" w:rsidP="00561784">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561784" w:rsidRPr="00561784">
        <w:rPr>
          <w:rFonts w:eastAsia="Calibri" w:cs="Times New Roman"/>
          <w:bCs/>
          <w:i/>
          <w:sz w:val="24"/>
          <w:szCs w:val="24"/>
        </w:rPr>
        <w:t>(MTR.4.1)</w:t>
      </w:r>
    </w:p>
    <w:p w14:paraId="015EF2A6" w14:textId="77777777" w:rsidR="00561784" w:rsidRDefault="00561784" w:rsidP="00561784">
      <w:pPr>
        <w:spacing w:after="0" w:line="240" w:lineRule="auto"/>
        <w:ind w:left="360"/>
        <w:rPr>
          <w:rFonts w:eastAsia="Calibri" w:cs="Times New Roman"/>
          <w:bCs/>
          <w:sz w:val="24"/>
          <w:szCs w:val="24"/>
        </w:rPr>
      </w:pPr>
      <w:r w:rsidRPr="00561784">
        <w:rPr>
          <w:rFonts w:eastAsia="Calibri" w:cs="Times New Roman"/>
          <w:bCs/>
          <w:sz w:val="24"/>
          <w:szCs w:val="24"/>
        </w:rPr>
        <w:t xml:space="preserve">List </w:t>
      </w:r>
      <w:proofErr w:type="gramStart"/>
      <w:r w:rsidRPr="00561784">
        <w:rPr>
          <w:rFonts w:eastAsia="Calibri" w:cs="Times New Roman"/>
          <w:bCs/>
          <w:sz w:val="24"/>
          <w:szCs w:val="24"/>
        </w:rPr>
        <w:t>all of</w:t>
      </w:r>
      <w:proofErr w:type="gramEnd"/>
      <w:r w:rsidRPr="00561784">
        <w:rPr>
          <w:rFonts w:eastAsia="Calibri" w:cs="Times New Roman"/>
          <w:bCs/>
          <w:sz w:val="24"/>
          <w:szCs w:val="24"/>
        </w:rPr>
        <w:t xml:space="preserve"> the possible outcomes for each experiment.</w:t>
      </w:r>
    </w:p>
    <w:p w14:paraId="0E10708D" w14:textId="77777777" w:rsidR="00561784" w:rsidRDefault="00561784" w:rsidP="00E518CA">
      <w:pPr>
        <w:spacing w:after="0" w:line="240" w:lineRule="auto"/>
        <w:rPr>
          <w:rFonts w:eastAsia="Calibri" w:cs="Times New Roman"/>
          <w:bCs/>
          <w:sz w:val="24"/>
          <w:szCs w:val="24"/>
        </w:rPr>
      </w:pPr>
    </w:p>
    <w:p w14:paraId="6ECC03B5" w14:textId="1D8B60C3" w:rsidR="004E5CA3" w:rsidRPr="00561784" w:rsidRDefault="004E5CA3" w:rsidP="00561784">
      <w:pPr>
        <w:spacing w:after="0" w:line="240" w:lineRule="auto"/>
        <w:ind w:left="360"/>
        <w:rPr>
          <w:rFonts w:eastAsia="Calibri" w:cs="Times New Roman"/>
          <w:bCs/>
          <w:sz w:val="24"/>
          <w:szCs w:val="24"/>
        </w:rPr>
      </w:pPr>
      <w:r w:rsidRPr="004E5CA3">
        <w:rPr>
          <w:rFonts w:eastAsia="Calibri" w:cs="Times New Roman"/>
          <w:bCs/>
          <w:noProof/>
          <w:sz w:val="24"/>
          <w:szCs w:val="24"/>
        </w:rPr>
        <w:drawing>
          <wp:inline distT="0" distB="0" distL="0" distR="0" wp14:anchorId="2452CB0E" wp14:editId="11382062">
            <wp:extent cx="5624047" cy="2415749"/>
            <wp:effectExtent l="0" t="0" r="0" b="3810"/>
            <wp:docPr id="1640103746" name="Picture 1" descr="Table listing experiments and space to write the sample space. Experiments include: rolling a 12-sided fair die, flipping a coin, pulling a face card from a standard deck of cards, and a spin from a spinner with equal divisions of purple, blue, red, yellow,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03746" name="Picture 1" descr="Table listing experiments and space to write the sample space. Experiments include: rolling a 12-sided fair die, flipping a coin, pulling a face card from a standard deck of cards, and a spin from a spinner with equal divisions of purple, blue, red, yellow, and green."/>
                    <pic:cNvPicPr/>
                  </pic:nvPicPr>
                  <pic:blipFill>
                    <a:blip r:embed="rId100"/>
                    <a:stretch>
                      <a:fillRect/>
                    </a:stretch>
                  </pic:blipFill>
                  <pic:spPr>
                    <a:xfrm>
                      <a:off x="0" y="0"/>
                      <a:ext cx="5624047" cy="2415749"/>
                    </a:xfrm>
                    <a:prstGeom prst="rect">
                      <a:avLst/>
                    </a:prstGeom>
                  </pic:spPr>
                </pic:pic>
              </a:graphicData>
            </a:graphic>
          </wp:inline>
        </w:drawing>
      </w:r>
    </w:p>
    <w:p w14:paraId="38B2A203" w14:textId="77777777" w:rsidR="00561784" w:rsidRDefault="00561784" w:rsidP="00E518CA">
      <w:pPr>
        <w:widowControl w:val="0"/>
        <w:spacing w:after="0" w:line="240" w:lineRule="auto"/>
        <w:rPr>
          <w:rFonts w:eastAsia="Calibri" w:cs="Times New Roman"/>
          <w:bCs/>
          <w:sz w:val="24"/>
          <w:szCs w:val="24"/>
        </w:rPr>
      </w:pPr>
    </w:p>
    <w:p w14:paraId="14E12D33" w14:textId="27BA7F4E" w:rsidR="00561784" w:rsidRPr="00561784" w:rsidRDefault="00561784" w:rsidP="00561784">
      <w:pPr>
        <w:widowControl w:val="0"/>
        <w:spacing w:after="0" w:line="240" w:lineRule="auto"/>
        <w:ind w:left="338"/>
        <w:rPr>
          <w:rFonts w:eastAsia="Calibri" w:cs="Times New Roman"/>
          <w:bCs/>
          <w:sz w:val="24"/>
          <w:szCs w:val="24"/>
        </w:rPr>
      </w:pPr>
      <w:r w:rsidRPr="00561784">
        <w:rPr>
          <w:rFonts w:eastAsia="Calibri" w:cs="Times New Roman"/>
          <w:bCs/>
          <w:sz w:val="24"/>
          <w:szCs w:val="24"/>
        </w:rPr>
        <w:t>Compare your list with a partner and identify any differences. Allow each partner time to discuss their reasoning until an agreement is reached on the correct sample space.</w:t>
      </w:r>
    </w:p>
    <w:p w14:paraId="090A3577" w14:textId="1D8FC3E3" w:rsidR="00977AB3" w:rsidRPr="006B6BAE" w:rsidRDefault="00977AB3" w:rsidP="00561784">
      <w:pPr>
        <w:spacing w:after="0" w:line="240" w:lineRule="auto"/>
        <w:textAlignment w:val="baseline"/>
        <w:rPr>
          <w:rFonts w:eastAsia="Times New Roman" w:cs="Times New Roman"/>
          <w:sz w:val="24"/>
          <w:szCs w:val="24"/>
        </w:rPr>
      </w:pPr>
    </w:p>
    <w:p w14:paraId="67B1D5D8" w14:textId="77777777" w:rsidR="00977AB3" w:rsidRPr="006B6BAE" w:rsidRDefault="00977AB3" w:rsidP="00624FE6">
      <w:pPr>
        <w:pStyle w:val="DataProbabilityHeading"/>
      </w:pPr>
      <w:r w:rsidRPr="006B6BAE">
        <w:t>Instructional </w:t>
      </w:r>
      <w:r>
        <w:t>Items</w:t>
      </w:r>
      <w:r w:rsidRPr="006B6BAE">
        <w:t> </w:t>
      </w:r>
    </w:p>
    <w:p w14:paraId="0DCBC05A" w14:textId="77777777" w:rsidR="00561784" w:rsidRPr="00561784" w:rsidRDefault="00977AB3" w:rsidP="0056178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C9F02D4" w14:textId="77777777" w:rsidR="00561784" w:rsidRPr="00561784" w:rsidRDefault="00561784" w:rsidP="00561784">
      <w:pPr>
        <w:ind w:left="360"/>
        <w:contextualSpacing/>
        <w:rPr>
          <w:rFonts w:eastAsia="Calibri" w:cs="Times New Roman"/>
          <w:bCs/>
          <w:sz w:val="24"/>
          <w:szCs w:val="24"/>
        </w:rPr>
      </w:pPr>
      <w:r w:rsidRPr="00561784">
        <w:rPr>
          <w:rFonts w:eastAsia="Calibri" w:cs="Times New Roman"/>
          <w:bCs/>
          <w:sz w:val="24"/>
          <w:szCs w:val="24"/>
        </w:rPr>
        <w:t>Letter cards for the word “probability” are placed into a bag. List the sample space for choosing a card from this bag.</w:t>
      </w:r>
    </w:p>
    <w:p w14:paraId="5B3C5974" w14:textId="77777777" w:rsidR="00561784" w:rsidRPr="00561784" w:rsidRDefault="00561784" w:rsidP="00561784">
      <w:pPr>
        <w:contextualSpacing/>
        <w:rPr>
          <w:rFonts w:eastAsia="Calibri" w:cs="Times New Roman"/>
          <w:bCs/>
          <w:sz w:val="24"/>
          <w:szCs w:val="24"/>
        </w:rPr>
      </w:pPr>
    </w:p>
    <w:p w14:paraId="35409A32" w14:textId="77777777" w:rsidR="00561784" w:rsidRPr="00561784" w:rsidRDefault="00561784" w:rsidP="00561784">
      <w:pPr>
        <w:contextualSpacing/>
        <w:rPr>
          <w:rFonts w:eastAsia="Calibri" w:cs="Times New Roman"/>
          <w:bCs/>
          <w:i/>
          <w:sz w:val="24"/>
          <w:szCs w:val="24"/>
        </w:rPr>
      </w:pPr>
      <w:r w:rsidRPr="00561784">
        <w:rPr>
          <w:rFonts w:eastAsia="Calibri" w:cs="Times New Roman"/>
          <w:bCs/>
          <w:i/>
          <w:sz w:val="24"/>
          <w:szCs w:val="24"/>
        </w:rPr>
        <w:t>Instructional Item 2</w:t>
      </w:r>
    </w:p>
    <w:p w14:paraId="474CC87F" w14:textId="77777777" w:rsidR="001701AC" w:rsidRDefault="001701AC" w:rsidP="00561784">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00561784" w:rsidRPr="00561784">
        <w:rPr>
          <w:rFonts w:eastAsia="Calibri" w:cs="Times New Roman"/>
          <w:bCs/>
          <w:sz w:val="24"/>
          <w:szCs w:val="24"/>
        </w:rPr>
        <w:t xml:space="preserve">There are 10 blue, 5 green and 7 white marbles in a jar. List the sample space for the simple </w:t>
      </w:r>
    </w:p>
    <w:p w14:paraId="7A862DD8" w14:textId="226FC360" w:rsidR="00561784" w:rsidRDefault="001701AC" w:rsidP="00561784">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00561784" w:rsidRPr="00561784">
        <w:rPr>
          <w:rFonts w:eastAsia="Calibri" w:cs="Times New Roman"/>
          <w:bCs/>
          <w:sz w:val="24"/>
          <w:szCs w:val="24"/>
        </w:rPr>
        <w:t>experiment of choosing a marble from the jar.</w:t>
      </w:r>
    </w:p>
    <w:p w14:paraId="4B3F0BF8" w14:textId="77777777" w:rsidR="00561784" w:rsidRPr="006B6BAE" w:rsidRDefault="00561784" w:rsidP="00561784">
      <w:pPr>
        <w:spacing w:after="0" w:line="240" w:lineRule="auto"/>
        <w:textAlignment w:val="baseline"/>
        <w:rPr>
          <w:rFonts w:eastAsia="Times New Roman" w:cs="Times New Roman"/>
          <w:sz w:val="24"/>
          <w:szCs w:val="24"/>
        </w:rPr>
      </w:pPr>
    </w:p>
    <w:p w14:paraId="2554756E" w14:textId="64CE6905" w:rsidR="00E75489" w:rsidRPr="008E3F6D" w:rsidRDefault="00977AB3" w:rsidP="008E3F6D">
      <w:pPr>
        <w:pStyle w:val="Style4"/>
      </w:pPr>
      <w:r w:rsidRPr="006B6BAE">
        <w:t>*The strategies, tasks and items included in the B1G-M are examples and should not be considered comprehensive.</w:t>
      </w:r>
    </w:p>
    <w:p w14:paraId="43BACCCD" w14:textId="77777777" w:rsidR="00E75489" w:rsidRPr="00E518CA" w:rsidRDefault="00E75489" w:rsidP="00561784">
      <w:pPr>
        <w:spacing w:after="0" w:line="240" w:lineRule="auto"/>
        <w:rPr>
          <w:rFonts w:cs="Times New Roman"/>
          <w:i/>
        </w:rPr>
      </w:pPr>
    </w:p>
    <w:p w14:paraId="739ECD96" w14:textId="5C81BD57" w:rsidR="00561784" w:rsidRDefault="00561784" w:rsidP="00561784">
      <w:pPr>
        <w:pStyle w:val="Heading3"/>
      </w:pPr>
      <w:bookmarkStart w:id="57" w:name="_MA.7.DP.2.2"/>
      <w:bookmarkEnd w:id="57"/>
      <w:r w:rsidRPr="006B6BAE">
        <w:lastRenderedPageBreak/>
        <w:t>MA</w:t>
      </w:r>
      <w:r>
        <w:t>.7.</w:t>
      </w:r>
      <w:r w:rsidRPr="006B6BAE">
        <w:t>DP.</w:t>
      </w:r>
      <w:r>
        <w:t>2</w:t>
      </w:r>
      <w:r w:rsidRPr="006B6BAE">
        <w:t>.</w:t>
      </w:r>
      <w:r>
        <w:t>2</w:t>
      </w:r>
    </w:p>
    <w:p w14:paraId="2E41FA11" w14:textId="77777777" w:rsidR="00561784" w:rsidRPr="00E518CA" w:rsidRDefault="00561784" w:rsidP="00B04195">
      <w:pPr>
        <w:pStyle w:val="Normal11"/>
        <w:rPr>
          <w:sz w:val="24"/>
          <w:szCs w:val="24"/>
        </w:rPr>
      </w:pPr>
    </w:p>
    <w:p w14:paraId="34231A58" w14:textId="77777777" w:rsidR="00561784" w:rsidRPr="006B6BAE" w:rsidRDefault="00561784" w:rsidP="00561784">
      <w:pPr>
        <w:pStyle w:val="DataProbabilityHeading"/>
      </w:pPr>
      <w:r w:rsidRPr="006B6BAE">
        <w:t>Benchmark</w:t>
      </w:r>
    </w:p>
    <w:p w14:paraId="41B67657" w14:textId="211326E3" w:rsidR="00561784" w:rsidRDefault="00561784" w:rsidP="00561784">
      <w:pPr>
        <w:pStyle w:val="Style3"/>
      </w:pPr>
      <w:r w:rsidRPr="006B6BAE">
        <w:rPr>
          <w:rFonts w:eastAsia="Times New Roman"/>
        </w:rPr>
        <w:t>MA</w:t>
      </w:r>
      <w:r>
        <w:rPr>
          <w:rFonts w:eastAsia="Times New Roman"/>
        </w:rPr>
        <w:t>.7.</w:t>
      </w:r>
      <w:r w:rsidRPr="006B6BAE">
        <w:rPr>
          <w:rFonts w:eastAsia="Times New Roman"/>
        </w:rPr>
        <w:t>DP.</w:t>
      </w:r>
      <w:r>
        <w:rPr>
          <w:rFonts w:eastAsia="Times New Roman"/>
        </w:rPr>
        <w:t>2.2</w:t>
      </w:r>
      <w:r w:rsidRPr="00195B79">
        <w:tab/>
      </w:r>
      <w:r w:rsidRPr="0000115E">
        <w:rPr>
          <w:rFonts w:eastAsia="Times New Roman"/>
          <w:color w:val="000000"/>
        </w:rPr>
        <w:t xml:space="preserve">Given the probability of a chance event, interpret the likelihood of it occurring. Compare the </w:t>
      </w:r>
      <w:r>
        <w:rPr>
          <w:rFonts w:eastAsia="Times New Roman"/>
          <w:color w:val="000000"/>
        </w:rPr>
        <w:t>probabilities of chance events.</w:t>
      </w:r>
    </w:p>
    <w:p w14:paraId="0FE6AF51" w14:textId="77777777" w:rsidR="00561784" w:rsidRPr="006B6BAE" w:rsidRDefault="00561784" w:rsidP="00561784">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F8AAAF6" w14:textId="77777777" w:rsidR="00561784" w:rsidRPr="00561784" w:rsidRDefault="00561784" w:rsidP="00561784">
      <w:pPr>
        <w:spacing w:after="0" w:line="240" w:lineRule="auto"/>
        <w:rPr>
          <w:rFonts w:eastAsia="Times New Roman" w:cs="Times New Roman"/>
          <w:i/>
          <w:color w:val="000000"/>
        </w:rPr>
      </w:pPr>
      <w:r w:rsidRPr="00561784">
        <w:rPr>
          <w:rFonts w:eastAsia="Times New Roman" w:cs="Times New Roman"/>
          <w:i/>
          <w:color w:val="000000"/>
        </w:rPr>
        <w:t xml:space="preserve">Clarification 1: </w:t>
      </w:r>
      <w:r w:rsidRPr="00561784">
        <w:rPr>
          <w:rFonts w:eastAsia="Times New Roman" w:cs="Times New Roman"/>
          <w:color w:val="000000"/>
        </w:rPr>
        <w:t xml:space="preserve">Instruction includes representing probability as a fraction, percentage or decimal between 0 and 1 with probabilities close to 1 corresponding to highly likely events and probabilities close to 0 corresponding to highly unlikely events.  </w:t>
      </w:r>
    </w:p>
    <w:p w14:paraId="25CD54B8" w14:textId="77777777" w:rsidR="00561784" w:rsidRPr="00561784" w:rsidRDefault="00561784" w:rsidP="00561784">
      <w:pPr>
        <w:spacing w:after="0" w:line="240" w:lineRule="auto"/>
        <w:rPr>
          <w:rFonts w:eastAsia="Times New Roman" w:cs="Times New Roman"/>
          <w:color w:val="000000"/>
        </w:rPr>
      </w:pPr>
      <w:r w:rsidRPr="00561784">
        <w:rPr>
          <w:rFonts w:eastAsia="Times New Roman" w:cs="Times New Roman"/>
          <w:i/>
          <w:color w:val="000000"/>
        </w:rPr>
        <w:t>Clarification 2:</w:t>
      </w:r>
      <w:r w:rsidRPr="00561784">
        <w:rPr>
          <w:rFonts w:eastAsia="Times New Roman" w:cs="Times New Roman"/>
          <w:color w:val="000000"/>
        </w:rPr>
        <w:t xml:space="preserve"> Instruction includes</w:t>
      </w:r>
      <w:r w:rsidRPr="00561784">
        <w:rPr>
          <w:rFonts w:eastAsia="Times New Roman" w:cs="Times New Roman"/>
          <w:i/>
          <w:color w:val="000000"/>
        </w:rPr>
        <w:t xml:space="preserve"> </w:t>
      </w:r>
      <m:oMath>
        <m:r>
          <w:rPr>
            <w:rFonts w:ascii="Cambria Math" w:eastAsia="Times New Roman" w:hAnsi="Cambria Math" w:cs="Times New Roman"/>
            <w:color w:val="000000"/>
          </w:rPr>
          <m:t>P(event)</m:t>
        </m:r>
        <m:r>
          <m:rPr>
            <m:sty m:val="p"/>
          </m:rPr>
          <w:rPr>
            <w:rFonts w:ascii="Cambria Math" w:eastAsia="Times New Roman" w:hAnsi="Cambria Math" w:cs="Times New Roman"/>
            <w:color w:val="000000"/>
          </w:rPr>
          <m:t xml:space="preserve"> </m:t>
        </m:r>
      </m:oMath>
      <w:r w:rsidRPr="00561784">
        <w:rPr>
          <w:rFonts w:eastAsia="Times New Roman" w:cs="Times New Roman"/>
          <w:color w:val="000000"/>
        </w:rPr>
        <w:t xml:space="preserve">notation.  </w:t>
      </w:r>
    </w:p>
    <w:p w14:paraId="5137D6E8" w14:textId="77777777" w:rsidR="00561784" w:rsidRPr="00561784" w:rsidRDefault="00561784" w:rsidP="00561784">
      <w:pPr>
        <w:spacing w:after="0" w:line="240" w:lineRule="auto"/>
        <w:rPr>
          <w:rFonts w:eastAsia="Times New Roman" w:cs="Times New Roman"/>
          <w:color w:val="000000" w:themeColor="text1"/>
        </w:rPr>
      </w:pPr>
      <w:r w:rsidRPr="00561784">
        <w:rPr>
          <w:rFonts w:eastAsia="Times New Roman" w:cs="Times New Roman"/>
          <w:i/>
          <w:iCs/>
          <w:color w:val="000000" w:themeColor="text1"/>
        </w:rPr>
        <w:t>Clarification 3:</w:t>
      </w:r>
      <w:r w:rsidRPr="00561784">
        <w:rPr>
          <w:rFonts w:eastAsia="Times New Roman" w:cs="Times New Roman"/>
          <w:color w:val="000000" w:themeColor="text1"/>
        </w:rPr>
        <w:t xml:space="preserve"> Instruction includes representing probability as a fraction, percentage or decimal.</w:t>
      </w:r>
    </w:p>
    <w:p w14:paraId="7E517FD6" w14:textId="77777777" w:rsidR="00561784" w:rsidRPr="009D638A" w:rsidRDefault="00561784" w:rsidP="00561784">
      <w:pPr>
        <w:spacing w:after="0" w:line="240" w:lineRule="auto"/>
        <w:textAlignment w:val="baseline"/>
        <w:rPr>
          <w:rFonts w:eastAsia="Times New Roman" w:cs="Times New Roman"/>
        </w:rPr>
      </w:pPr>
    </w:p>
    <w:p w14:paraId="17A241C3" w14:textId="2ED802C4" w:rsidR="00561784" w:rsidRPr="006B6BAE" w:rsidRDefault="00561784" w:rsidP="00561784">
      <w:pPr>
        <w:pStyle w:val="DataProbabilityHeading"/>
      </w:pPr>
      <w:r>
        <w:t xml:space="preserve">Connecting </w:t>
      </w:r>
      <w:r w:rsidRPr="006B6BAE">
        <w:t>Benchmark</w:t>
      </w:r>
      <w:r>
        <w:t>s/</w:t>
      </w:r>
      <w:r w:rsidRPr="006B6BAE">
        <w:t>Horizontal Alignment</w:t>
      </w:r>
    </w:p>
    <w:p w14:paraId="21D882BF" w14:textId="77777777" w:rsidR="0045067F" w:rsidRPr="0045067F" w:rsidRDefault="0045067F" w:rsidP="00C40F38">
      <w:pPr>
        <w:widowControl w:val="0"/>
        <w:numPr>
          <w:ilvl w:val="0"/>
          <w:numId w:val="15"/>
        </w:numPr>
        <w:spacing w:after="0" w:line="240" w:lineRule="auto"/>
        <w:textAlignment w:val="baseline"/>
        <w:rPr>
          <w:rFonts w:eastAsia="Times New Roman" w:cs="Times New Roman"/>
          <w:sz w:val="24"/>
          <w:szCs w:val="24"/>
        </w:rPr>
      </w:pPr>
      <w:r w:rsidRPr="0045067F">
        <w:rPr>
          <w:rFonts w:eastAsia="Times New Roman" w:cs="Times New Roman"/>
          <w:sz w:val="24"/>
          <w:szCs w:val="24"/>
        </w:rPr>
        <w:t>MA.7.NSO.1.2</w:t>
      </w:r>
    </w:p>
    <w:p w14:paraId="0A1CA392" w14:textId="77777777" w:rsidR="0045067F" w:rsidRPr="0045067F" w:rsidRDefault="0045067F" w:rsidP="00C40F38">
      <w:pPr>
        <w:widowControl w:val="0"/>
        <w:numPr>
          <w:ilvl w:val="0"/>
          <w:numId w:val="15"/>
        </w:numPr>
        <w:spacing w:after="0" w:line="240" w:lineRule="auto"/>
        <w:textAlignment w:val="baseline"/>
        <w:rPr>
          <w:rFonts w:eastAsia="Times New Roman" w:cs="Times New Roman"/>
          <w:sz w:val="24"/>
          <w:szCs w:val="24"/>
        </w:rPr>
      </w:pPr>
      <w:r w:rsidRPr="0045067F">
        <w:rPr>
          <w:rFonts w:eastAsia="Times New Roman" w:cs="Times New Roman"/>
          <w:sz w:val="24"/>
          <w:szCs w:val="24"/>
        </w:rPr>
        <w:t>MA.7.AR.3.1</w:t>
      </w:r>
    </w:p>
    <w:p w14:paraId="11B1BAC9" w14:textId="77777777" w:rsidR="00561784" w:rsidRPr="00561784" w:rsidRDefault="00561784" w:rsidP="009306B0">
      <w:pPr>
        <w:widowControl w:val="0"/>
        <w:spacing w:after="0" w:line="240" w:lineRule="auto"/>
        <w:textAlignment w:val="baseline"/>
        <w:rPr>
          <w:rFonts w:eastAsia="Times New Roman" w:cs="Times New Roman"/>
          <w:sz w:val="24"/>
          <w:szCs w:val="24"/>
        </w:rPr>
      </w:pPr>
    </w:p>
    <w:p w14:paraId="6A5762C5" w14:textId="77777777" w:rsidR="00561784" w:rsidRDefault="00561784" w:rsidP="00561784">
      <w:pPr>
        <w:pStyle w:val="DataProbabilityHeading"/>
      </w:pPr>
      <w:r w:rsidRPr="009C58CD">
        <w:t>Terms</w:t>
      </w:r>
      <w:r w:rsidRPr="006B6BAE">
        <w:t> from the K-12 Glossary </w:t>
      </w:r>
    </w:p>
    <w:p w14:paraId="357510C9" w14:textId="77777777" w:rsidR="00561784" w:rsidRPr="006B6BAE" w:rsidRDefault="00561784" w:rsidP="00C40F38">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Event</w:t>
      </w:r>
      <w:r w:rsidRPr="006B6BAE">
        <w:rPr>
          <w:rFonts w:eastAsia="Times New Roman" w:cs="Times New Roman"/>
          <w:sz w:val="24"/>
          <w:szCs w:val="24"/>
        </w:rPr>
        <w:t xml:space="preserve"> </w:t>
      </w:r>
    </w:p>
    <w:p w14:paraId="1A1E80A4" w14:textId="77777777" w:rsidR="0045067F" w:rsidRPr="001C389A" w:rsidRDefault="0045067F" w:rsidP="00C40F38">
      <w:pPr>
        <w:pStyle w:val="ListParagraph"/>
        <w:numPr>
          <w:ilvl w:val="0"/>
          <w:numId w:val="17"/>
        </w:numPr>
        <w:textAlignment w:val="baseline"/>
        <w:rPr>
          <w:rFonts w:eastAsia="Times New Roman" w:cs="Times New Roman"/>
          <w:sz w:val="24"/>
          <w:szCs w:val="24"/>
        </w:rPr>
      </w:pPr>
      <w:r w:rsidRPr="0000115E">
        <w:rPr>
          <w:rFonts w:eastAsiaTheme="minorEastAsia" w:cs="Times New Roman"/>
          <w:sz w:val="24"/>
          <w:szCs w:val="24"/>
        </w:rPr>
        <w:t>Theoretical Probability</w:t>
      </w:r>
    </w:p>
    <w:p w14:paraId="2D37356B" w14:textId="77777777" w:rsidR="00561784" w:rsidRPr="000B295F" w:rsidRDefault="00561784" w:rsidP="00561784">
      <w:pPr>
        <w:pStyle w:val="ListParagraph"/>
        <w:textAlignment w:val="baseline"/>
        <w:rPr>
          <w:rFonts w:eastAsia="Times New Roman" w:cs="Times New Roman"/>
          <w:sz w:val="24"/>
          <w:szCs w:val="24"/>
        </w:rPr>
      </w:pPr>
    </w:p>
    <w:p w14:paraId="3A0919E5" w14:textId="77777777" w:rsidR="00561784" w:rsidRPr="00775194" w:rsidRDefault="00561784" w:rsidP="00561784">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61784" w:rsidRPr="006B6BAE" w14:paraId="4BF17AAD" w14:textId="77777777" w:rsidTr="009E1D9C">
        <w:trPr>
          <w:trHeight w:val="692"/>
        </w:trPr>
        <w:tc>
          <w:tcPr>
            <w:tcW w:w="2499" w:type="pct"/>
            <w:tcBorders>
              <w:top w:val="single" w:sz="4" w:space="0" w:color="auto"/>
              <w:left w:val="nil"/>
              <w:bottom w:val="nil"/>
              <w:right w:val="nil"/>
            </w:tcBorders>
            <w:shd w:val="clear" w:color="auto" w:fill="auto"/>
            <w:hideMark/>
          </w:tcPr>
          <w:p w14:paraId="0A333FBC" w14:textId="77777777" w:rsidR="00561784" w:rsidRPr="006B6BAE" w:rsidRDefault="00561784"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A8EEA21" w14:textId="77777777" w:rsidR="0045067F" w:rsidRPr="0000115E" w:rsidRDefault="0045067F" w:rsidP="00C40F38">
            <w:pPr>
              <w:pStyle w:val="ListParagraph"/>
              <w:widowControl/>
              <w:numPr>
                <w:ilvl w:val="0"/>
                <w:numId w:val="14"/>
              </w:numPr>
              <w:contextualSpacing/>
              <w:rPr>
                <w:rFonts w:eastAsia="Calibri" w:cs="Times New Roman"/>
                <w:sz w:val="24"/>
                <w:szCs w:val="24"/>
              </w:rPr>
            </w:pPr>
            <w:r w:rsidRPr="30C71E48">
              <w:rPr>
                <w:rFonts w:eastAsia="Calibri" w:cs="Times New Roman"/>
                <w:sz w:val="24"/>
                <w:szCs w:val="24"/>
              </w:rPr>
              <w:t>MA.6.NSO.3.5</w:t>
            </w:r>
          </w:p>
          <w:p w14:paraId="6B20C518" w14:textId="77777777" w:rsidR="00561784" w:rsidRPr="00BC552F" w:rsidRDefault="00561784" w:rsidP="009E1D9C">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63361397" w14:textId="77777777" w:rsidR="00561784" w:rsidRPr="006B6BAE" w:rsidRDefault="00561784"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9A7B06" w14:textId="095CFF85" w:rsidR="00561784" w:rsidRPr="00561784" w:rsidRDefault="00561784" w:rsidP="00C40F38">
            <w:pPr>
              <w:numPr>
                <w:ilvl w:val="0"/>
                <w:numId w:val="14"/>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MA.8.DP.2.2, MA.8.DP.2.3</w:t>
            </w:r>
          </w:p>
          <w:p w14:paraId="3D6E4FA0" w14:textId="77777777" w:rsidR="00561784" w:rsidRPr="00BC552F" w:rsidRDefault="00561784" w:rsidP="009E1D9C">
            <w:pPr>
              <w:spacing w:after="0" w:line="240" w:lineRule="auto"/>
              <w:ind w:left="720"/>
              <w:textAlignment w:val="baseline"/>
              <w:rPr>
                <w:rFonts w:eastAsia="Times New Roman" w:cs="Times New Roman"/>
                <w:sz w:val="24"/>
                <w:szCs w:val="24"/>
              </w:rPr>
            </w:pPr>
          </w:p>
        </w:tc>
      </w:tr>
    </w:tbl>
    <w:p w14:paraId="09FC189E" w14:textId="77777777" w:rsidR="00561784" w:rsidRPr="006B6BAE" w:rsidRDefault="00561784" w:rsidP="00561784">
      <w:pPr>
        <w:pStyle w:val="DataProbabilityHeading"/>
      </w:pPr>
      <w:r w:rsidRPr="006B6BAE">
        <w:t xml:space="preserve">Purpose and Instructional Strategies </w:t>
      </w:r>
    </w:p>
    <w:p w14:paraId="31EF7287" w14:textId="77777777" w:rsidR="0045067F" w:rsidRPr="0045067F" w:rsidRDefault="0045067F" w:rsidP="0045067F">
      <w:pPr>
        <w:spacing w:after="0" w:line="240" w:lineRule="auto"/>
        <w:contextualSpacing/>
        <w:rPr>
          <w:rFonts w:eastAsia="Calibri" w:cs="Times New Roman"/>
          <w:sz w:val="24"/>
          <w:szCs w:val="24"/>
        </w:rPr>
      </w:pPr>
      <w:bookmarkStart w:id="58" w:name="_Hlk173395207"/>
      <w:r w:rsidRPr="0045067F">
        <w:rPr>
          <w:rFonts w:eastAsia="Calibri" w:cs="Times New Roman"/>
          <w:sz w:val="24"/>
          <w:szCs w:val="24"/>
        </w:rPr>
        <w:t xml:space="preserve">In grade 7, students </w:t>
      </w:r>
      <w:proofErr w:type="gramStart"/>
      <w:r w:rsidRPr="0045067F">
        <w:rPr>
          <w:rFonts w:eastAsia="Calibri" w:cs="Times New Roman"/>
          <w:sz w:val="24"/>
          <w:szCs w:val="24"/>
        </w:rPr>
        <w:t>interpret</w:t>
      </w:r>
      <w:proofErr w:type="gramEnd"/>
      <w:r w:rsidRPr="0045067F">
        <w:rPr>
          <w:rFonts w:eastAsia="Calibri" w:cs="Times New Roman"/>
          <w:sz w:val="24"/>
          <w:szCs w:val="24"/>
        </w:rPr>
        <w:t xml:space="preserve"> the probability of a chance event and the likelihood of it occurring. In grade 8, students will solve problems involving probabilities related to single or repeated experiments, including making predictions based on theoretical probability.</w:t>
      </w:r>
    </w:p>
    <w:p w14:paraId="4A0985B3" w14:textId="77777777" w:rsidR="0045067F" w:rsidRPr="0045067F" w:rsidRDefault="0045067F" w:rsidP="00C40F38">
      <w:pPr>
        <w:numPr>
          <w:ilvl w:val="0"/>
          <w:numId w:val="39"/>
        </w:numPr>
        <w:spacing w:after="0" w:line="240" w:lineRule="auto"/>
        <w:ind w:left="720"/>
        <w:contextualSpacing/>
        <w:rPr>
          <w:rFonts w:eastAsia="Calibri" w:cs="Times New Roman"/>
          <w:sz w:val="24"/>
          <w:szCs w:val="24"/>
        </w:rPr>
      </w:pPr>
      <w:r w:rsidRPr="0045067F">
        <w:rPr>
          <w:rFonts w:eastAsia="Calibri" w:cs="Times New Roman"/>
          <w:sz w:val="24"/>
          <w:szCs w:val="24"/>
        </w:rPr>
        <w:t xml:space="preserve">An event is a set of outcomes. </w:t>
      </w:r>
    </w:p>
    <w:p w14:paraId="6A5B0A01" w14:textId="77777777" w:rsidR="0045067F" w:rsidRPr="0045067F" w:rsidRDefault="0045067F" w:rsidP="00C40F38">
      <w:pPr>
        <w:numPr>
          <w:ilvl w:val="1"/>
          <w:numId w:val="39"/>
        </w:numPr>
        <w:spacing w:after="0" w:line="240" w:lineRule="auto"/>
        <w:ind w:left="1440"/>
        <w:contextualSpacing/>
        <w:rPr>
          <w:rFonts w:eastAsia="Calibri" w:cs="Times New Roman"/>
          <w:sz w:val="24"/>
          <w:szCs w:val="24"/>
        </w:rPr>
      </w:pPr>
      <w:r w:rsidRPr="0045067F">
        <w:rPr>
          <w:rFonts w:eastAsia="Calibri" w:cs="Times New Roman"/>
          <w:sz w:val="24"/>
          <w:szCs w:val="24"/>
        </w:rPr>
        <w:t xml:space="preserve">For example, if the experiment is to roll a six-sided </w:t>
      </w:r>
      <w:proofErr w:type="gramStart"/>
      <w:r w:rsidRPr="0045067F">
        <w:rPr>
          <w:rFonts w:eastAsia="Calibri" w:cs="Times New Roman"/>
          <w:sz w:val="24"/>
          <w:szCs w:val="24"/>
        </w:rPr>
        <w:t>die</w:t>
      </w:r>
      <w:proofErr w:type="gramEnd"/>
      <w:r w:rsidRPr="0045067F">
        <w:rPr>
          <w:rFonts w:eastAsia="Calibri" w:cs="Times New Roman"/>
          <w:sz w:val="24"/>
          <w:szCs w:val="24"/>
        </w:rPr>
        <w:t>, possible events could be:</w:t>
      </w:r>
    </w:p>
    <w:p w14:paraId="419BAA5F" w14:textId="77777777" w:rsidR="0045067F" w:rsidRPr="0045067F" w:rsidRDefault="0045067F" w:rsidP="00C40F38">
      <w:pPr>
        <w:numPr>
          <w:ilvl w:val="2"/>
          <w:numId w:val="39"/>
        </w:numPr>
        <w:spacing w:after="0" w:line="240" w:lineRule="auto"/>
        <w:ind w:left="2160"/>
        <w:contextualSpacing/>
        <w:rPr>
          <w:rFonts w:eastAsia="Calibri" w:cs="Times New Roman"/>
          <w:sz w:val="24"/>
          <w:szCs w:val="24"/>
        </w:rPr>
      </w:pPr>
      <w:r w:rsidRPr="0045067F">
        <w:rPr>
          <w:rFonts w:eastAsia="Calibri" w:cs="Times New Roman"/>
          <w:sz w:val="24"/>
          <w:szCs w:val="24"/>
        </w:rPr>
        <w:t>“Rolling a 3 or a 4;”</w:t>
      </w:r>
    </w:p>
    <w:p w14:paraId="0BE3C878" w14:textId="77777777" w:rsidR="0045067F" w:rsidRPr="0045067F" w:rsidRDefault="0045067F" w:rsidP="00C40F38">
      <w:pPr>
        <w:numPr>
          <w:ilvl w:val="2"/>
          <w:numId w:val="39"/>
        </w:numPr>
        <w:spacing w:after="0" w:line="240" w:lineRule="auto"/>
        <w:ind w:left="2160"/>
        <w:contextualSpacing/>
        <w:rPr>
          <w:rFonts w:eastAsia="Calibri" w:cs="Times New Roman"/>
          <w:sz w:val="24"/>
          <w:szCs w:val="24"/>
        </w:rPr>
      </w:pPr>
      <w:r w:rsidRPr="0045067F">
        <w:rPr>
          <w:rFonts w:eastAsia="Calibri" w:cs="Times New Roman"/>
          <w:sz w:val="24"/>
          <w:szCs w:val="24"/>
        </w:rPr>
        <w:t>“Rolling an even number;” or</w:t>
      </w:r>
    </w:p>
    <w:p w14:paraId="3C8E61C9" w14:textId="77777777" w:rsidR="0045067F" w:rsidRPr="0045067F" w:rsidRDefault="0045067F" w:rsidP="00C40F38">
      <w:pPr>
        <w:numPr>
          <w:ilvl w:val="2"/>
          <w:numId w:val="39"/>
        </w:numPr>
        <w:spacing w:after="0" w:line="240" w:lineRule="auto"/>
        <w:ind w:left="2160"/>
        <w:contextualSpacing/>
        <w:rPr>
          <w:rFonts w:eastAsia="Calibri" w:cs="Times New Roman"/>
          <w:sz w:val="24"/>
          <w:szCs w:val="24"/>
        </w:rPr>
      </w:pPr>
      <w:r w:rsidRPr="0045067F">
        <w:rPr>
          <w:rFonts w:eastAsia="Calibri" w:cs="Times New Roman"/>
          <w:sz w:val="24"/>
          <w:szCs w:val="24"/>
        </w:rPr>
        <w:t>“Not rolling a 2.”</w:t>
      </w:r>
    </w:p>
    <w:p w14:paraId="3D4A2CB8" w14:textId="77777777" w:rsidR="0045067F" w:rsidRPr="0045067F" w:rsidRDefault="0045067F" w:rsidP="00C40F38">
      <w:pPr>
        <w:numPr>
          <w:ilvl w:val="0"/>
          <w:numId w:val="39"/>
        </w:numPr>
        <w:spacing w:after="0" w:line="240" w:lineRule="auto"/>
        <w:ind w:left="720"/>
        <w:contextualSpacing/>
        <w:rPr>
          <w:rFonts w:eastAsia="Calibri" w:cs="Times New Roman"/>
          <w:sz w:val="24"/>
          <w:szCs w:val="24"/>
        </w:rPr>
      </w:pPr>
      <w:r w:rsidRPr="0045067F">
        <w:rPr>
          <w:rFonts w:eastAsia="Calibri" w:cs="Times New Roman"/>
          <w:sz w:val="24"/>
          <w:szCs w:val="24"/>
        </w:rPr>
        <w:t xml:space="preserve">Instruction includes the understanding that some events can have a probability of 1 or 0. Students should understand that if an event has a probability of zero, the event is impossible or will not occur. If an event has a probability of one, the event is certain or must occur.  </w:t>
      </w:r>
    </w:p>
    <w:p w14:paraId="61A25A5F" w14:textId="77777777" w:rsidR="0045067F" w:rsidRPr="0045067F" w:rsidRDefault="0045067F" w:rsidP="00C40F38">
      <w:pPr>
        <w:numPr>
          <w:ilvl w:val="1"/>
          <w:numId w:val="39"/>
        </w:numPr>
        <w:spacing w:after="0" w:line="240" w:lineRule="auto"/>
        <w:ind w:left="1440"/>
        <w:contextualSpacing/>
        <w:rPr>
          <w:rFonts w:eastAsia="Calibri" w:cs="Times New Roman"/>
          <w:sz w:val="24"/>
          <w:szCs w:val="24"/>
        </w:rPr>
      </w:pPr>
      <w:r w:rsidRPr="0045067F">
        <w:rPr>
          <w:rFonts w:eastAsia="Calibri" w:cs="Times New Roman"/>
          <w:sz w:val="24"/>
          <w:szCs w:val="24"/>
        </w:rPr>
        <w:t>For example, in the experiment of rolling a 6-sided die, the event of rolling a 1, 2, 3, 4, 5 or 6 would have a probability of 1.</w:t>
      </w:r>
    </w:p>
    <w:p w14:paraId="2C71CBF3" w14:textId="77777777" w:rsidR="0045067F" w:rsidRPr="0045067F" w:rsidRDefault="0045067F" w:rsidP="00C40F38">
      <w:pPr>
        <w:numPr>
          <w:ilvl w:val="1"/>
          <w:numId w:val="39"/>
        </w:numPr>
        <w:spacing w:after="0" w:line="240" w:lineRule="auto"/>
        <w:ind w:left="1440"/>
        <w:contextualSpacing/>
        <w:rPr>
          <w:rFonts w:eastAsia="Calibri" w:cs="Times New Roman"/>
          <w:sz w:val="24"/>
          <w:szCs w:val="24"/>
        </w:rPr>
      </w:pPr>
      <w:r w:rsidRPr="0045067F">
        <w:rPr>
          <w:rFonts w:eastAsia="Calibri" w:cs="Times New Roman"/>
          <w:sz w:val="24"/>
          <w:szCs w:val="24"/>
        </w:rPr>
        <w:t xml:space="preserve">For example, when rolling a 6-sided fair die, the event of rolling a 7 would have a probability of 0. </w:t>
      </w:r>
    </w:p>
    <w:p w14:paraId="24A9F029" w14:textId="77777777" w:rsidR="0045067F" w:rsidRPr="0045067F" w:rsidRDefault="0045067F" w:rsidP="00C40F38">
      <w:pPr>
        <w:numPr>
          <w:ilvl w:val="0"/>
          <w:numId w:val="39"/>
        </w:numPr>
        <w:spacing w:after="0" w:line="240" w:lineRule="auto"/>
        <w:ind w:left="720"/>
        <w:contextualSpacing/>
        <w:rPr>
          <w:rFonts w:eastAsia="Calibri" w:cs="Times New Roman"/>
          <w:sz w:val="24"/>
          <w:szCs w:val="24"/>
        </w:rPr>
      </w:pPr>
      <w:r w:rsidRPr="0045067F">
        <w:rPr>
          <w:rFonts w:eastAsia="Calibri" w:cs="Times New Roman"/>
          <w:sz w:val="24"/>
          <w:szCs w:val="24"/>
        </w:rPr>
        <w:t xml:space="preserve">Instruction includes having students use probabilities of 1, 0.5 and 0 as benchmark probabilities to interpret the likelihood of other events. </w:t>
      </w:r>
    </w:p>
    <w:p w14:paraId="266F284B" w14:textId="77777777" w:rsidR="0045067F" w:rsidRPr="0045067F" w:rsidRDefault="0045067F" w:rsidP="00C40F38">
      <w:pPr>
        <w:numPr>
          <w:ilvl w:val="1"/>
          <w:numId w:val="39"/>
        </w:numPr>
        <w:spacing w:after="0" w:line="240" w:lineRule="auto"/>
        <w:ind w:left="1440"/>
        <w:contextualSpacing/>
        <w:rPr>
          <w:rFonts w:eastAsia="Calibri" w:cs="Times New Roman"/>
          <w:sz w:val="24"/>
          <w:szCs w:val="24"/>
        </w:rPr>
      </w:pPr>
      <w:r w:rsidRPr="0045067F">
        <w:rPr>
          <w:rFonts w:eastAsia="Calibri" w:cs="Times New Roman"/>
          <w:sz w:val="24"/>
          <w:szCs w:val="24"/>
        </w:rPr>
        <w:t xml:space="preserve">For example, if a student wants to interpret the likelihood represented by the probability of 80%, they can compare 80% to the benchmark probabilities of 50% and 100%. </w:t>
      </w:r>
    </w:p>
    <w:p w14:paraId="11697F18" w14:textId="77777777" w:rsidR="0045067F" w:rsidRPr="0045067F" w:rsidRDefault="0045067F" w:rsidP="00C40F38">
      <w:pPr>
        <w:numPr>
          <w:ilvl w:val="0"/>
          <w:numId w:val="39"/>
        </w:numPr>
        <w:spacing w:after="0" w:line="240" w:lineRule="auto"/>
        <w:ind w:left="720"/>
        <w:contextualSpacing/>
        <w:rPr>
          <w:rFonts w:eastAsia="Calibri" w:cs="Times New Roman"/>
          <w:sz w:val="24"/>
          <w:szCs w:val="24"/>
        </w:rPr>
      </w:pPr>
      <w:r w:rsidRPr="0045067F">
        <w:rPr>
          <w:rFonts w:eastAsia="Calibri" w:cs="Times New Roman"/>
          <w:sz w:val="24"/>
          <w:szCs w:val="24"/>
        </w:rPr>
        <w:lastRenderedPageBreak/>
        <w:t xml:space="preserve">If an event has a probability of 0.5, it can be interpreted that it has the same likelihood as its opposite. </w:t>
      </w:r>
    </w:p>
    <w:p w14:paraId="173D77E4" w14:textId="77777777" w:rsidR="0045067F" w:rsidRPr="0045067F" w:rsidRDefault="0045067F" w:rsidP="00C40F38">
      <w:pPr>
        <w:numPr>
          <w:ilvl w:val="1"/>
          <w:numId w:val="39"/>
        </w:numPr>
        <w:spacing w:after="0" w:line="240" w:lineRule="auto"/>
        <w:ind w:left="1440"/>
        <w:contextualSpacing/>
        <w:rPr>
          <w:rFonts w:eastAsia="Calibri" w:cs="Times New Roman"/>
          <w:sz w:val="24"/>
          <w:szCs w:val="24"/>
        </w:rPr>
      </w:pPr>
      <w:r w:rsidRPr="0045067F">
        <w:rPr>
          <w:rFonts w:eastAsia="Calibri" w:cs="Times New Roman"/>
          <w:sz w:val="24"/>
          <w:szCs w:val="24"/>
        </w:rPr>
        <w:t>For example, in the experiment of picking a card from a standard 52-card deck, the event of picking a red card has a probability of 0.5, which can be interpreted as having the same likelihood as the opposite event, which is picking a black card</w:t>
      </w:r>
      <w:bookmarkEnd w:id="58"/>
      <w:r w:rsidRPr="0045067F">
        <w:rPr>
          <w:rFonts w:eastAsia="Calibri" w:cs="Times New Roman"/>
          <w:sz w:val="24"/>
          <w:szCs w:val="24"/>
        </w:rPr>
        <w:t>.</w:t>
      </w:r>
    </w:p>
    <w:p w14:paraId="2A2441CA" w14:textId="77777777" w:rsidR="00561784" w:rsidRPr="0081577B" w:rsidRDefault="00561784" w:rsidP="00561784">
      <w:pPr>
        <w:widowControl w:val="0"/>
        <w:spacing w:after="0" w:line="240" w:lineRule="auto"/>
        <w:textAlignment w:val="baseline"/>
        <w:rPr>
          <w:rFonts w:eastAsia="Calibri" w:cs="Times New Roman"/>
          <w:sz w:val="24"/>
          <w:szCs w:val="24"/>
        </w:rPr>
      </w:pPr>
    </w:p>
    <w:p w14:paraId="4BFCA3F2" w14:textId="77777777" w:rsidR="00561784" w:rsidRPr="00AB3CDB" w:rsidRDefault="00561784" w:rsidP="00561784">
      <w:pPr>
        <w:pStyle w:val="DataProbabilityHeading"/>
      </w:pPr>
      <w:r w:rsidRPr="006B6BAE">
        <w:t>Common Misconceptions or Errors</w:t>
      </w:r>
    </w:p>
    <w:p w14:paraId="47446C63"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bookmarkStart w:id="59" w:name="_Hlk173395249"/>
      <w:r w:rsidRPr="0045067F">
        <w:rPr>
          <w:rFonts w:eastAsia="Calibri" w:cs="Times New Roman"/>
          <w:bCs/>
          <w:sz w:val="24"/>
          <w:szCs w:val="24"/>
        </w:rPr>
        <w:t xml:space="preserve">Students may incorrectly assume that an event is only possible in an experiment and interchange the meaning of an event and an experiment.  </w:t>
      </w:r>
    </w:p>
    <w:p w14:paraId="26FEEECE"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confuse the mathematical meaning of a word like “event” with the everyday meaning.  </w:t>
      </w:r>
    </w:p>
    <w:p w14:paraId="1D1C0A56"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convert forms of probability between fractions and percentages.  To address this misconception, scaffold with more familiar values initially to facilitate the interpretation.  </w:t>
      </w:r>
    </w:p>
    <w:p w14:paraId="57C5533E"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interpret a value with a negative sign as a possible probability. </w:t>
      </w:r>
    </w:p>
    <w:p w14:paraId="48174EBC" w14:textId="1196B10B" w:rsidR="0045067F" w:rsidRPr="0045067F" w:rsidRDefault="0045067F" w:rsidP="00C40F38">
      <w:pPr>
        <w:numPr>
          <w:ilvl w:val="1"/>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For example, </w:t>
      </w:r>
      <m:oMath>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45067F">
        <w:rPr>
          <w:rFonts w:eastAsia="Calibri" w:cs="Times New Roman"/>
          <w:bCs/>
          <w:sz w:val="24"/>
          <w:szCs w:val="24"/>
        </w:rPr>
        <w:t xml:space="preserve"> cannot represent a probability since negative values are less than 0.</w:t>
      </w:r>
    </w:p>
    <w:bookmarkEnd w:id="59"/>
    <w:p w14:paraId="10A3660E" w14:textId="77777777" w:rsidR="00561784" w:rsidRPr="009306B0" w:rsidRDefault="00561784" w:rsidP="009306B0">
      <w:pPr>
        <w:spacing w:after="0" w:line="240" w:lineRule="auto"/>
        <w:textAlignment w:val="baseline"/>
        <w:rPr>
          <w:rFonts w:eastAsia="Times New Roman" w:cs="Times New Roman"/>
          <w:sz w:val="24"/>
          <w:szCs w:val="24"/>
        </w:rPr>
      </w:pPr>
    </w:p>
    <w:p w14:paraId="678EEF04" w14:textId="77777777" w:rsidR="00561784" w:rsidRPr="00A805BD" w:rsidRDefault="00561784" w:rsidP="00561784">
      <w:pPr>
        <w:pStyle w:val="DataProbabilityHeading"/>
      </w:pPr>
      <w:r w:rsidRPr="006B6BAE">
        <w:t>Strategies to Support Tiered Instruction</w:t>
      </w:r>
    </w:p>
    <w:p w14:paraId="75AEC9DB" w14:textId="77777777" w:rsidR="0045067F" w:rsidRPr="0045067F" w:rsidRDefault="0045067F" w:rsidP="00C40F38">
      <w:pPr>
        <w:numPr>
          <w:ilvl w:val="0"/>
          <w:numId w:val="90"/>
        </w:numPr>
        <w:spacing w:after="0" w:line="240" w:lineRule="auto"/>
        <w:contextualSpacing/>
        <w:rPr>
          <w:rFonts w:eastAsia="Times New Roman" w:cs="Times New Roman"/>
          <w:sz w:val="24"/>
          <w:szCs w:val="24"/>
        </w:rPr>
      </w:pPr>
      <w:r w:rsidRPr="0045067F">
        <w:rPr>
          <w:rFonts w:eastAsia="Times New Roman" w:cs="Times New Roman"/>
          <w:sz w:val="24"/>
          <w:szCs w:val="24"/>
        </w:rPr>
        <w:t>Teacher creates and posts an anchor chart with visual representations of probability terms to assist students in correct academic vocabulary when solving real-world problems.</w:t>
      </w:r>
    </w:p>
    <w:p w14:paraId="4D82D21D" w14:textId="77777777" w:rsidR="0045067F" w:rsidRPr="0045067F" w:rsidRDefault="0045067F" w:rsidP="00C40F38">
      <w:pPr>
        <w:numPr>
          <w:ilvl w:val="0"/>
          <w:numId w:val="91"/>
        </w:numPr>
        <w:spacing w:after="0" w:line="240" w:lineRule="auto"/>
        <w:contextualSpacing/>
        <w:rPr>
          <w:rFonts w:eastAsia="Times New Roman" w:cs="Times New Roman"/>
          <w:sz w:val="24"/>
          <w:szCs w:val="24"/>
        </w:rPr>
      </w:pPr>
      <w:r w:rsidRPr="0045067F">
        <w:rPr>
          <w:rFonts w:eastAsia="Times New Roman" w:cs="Times New Roman"/>
          <w:sz w:val="24"/>
          <w:szCs w:val="24"/>
        </w:rPr>
        <w:t>Teacher provides opportunities for students to use a 100 frame to review place value for and the connections to decimal, fractional and percentage forms of probabilities.</w:t>
      </w:r>
    </w:p>
    <w:p w14:paraId="2EC3909B" w14:textId="77777777" w:rsidR="0045067F" w:rsidRPr="0045067F" w:rsidRDefault="0045067F" w:rsidP="00C40F38">
      <w:pPr>
        <w:numPr>
          <w:ilvl w:val="0"/>
          <w:numId w:val="92"/>
        </w:numPr>
        <w:spacing w:after="0" w:line="240" w:lineRule="auto"/>
        <w:contextualSpacing/>
        <w:rPr>
          <w:rFonts w:eastAsia="Times New Roman" w:cs="Times New Roman"/>
          <w:sz w:val="24"/>
          <w:szCs w:val="24"/>
        </w:rPr>
      </w:pPr>
      <w:r w:rsidRPr="0045067F">
        <w:rPr>
          <w:rFonts w:eastAsia="Times New Roman" w:cs="Times New Roman"/>
          <w:sz w:val="24"/>
          <w:szCs w:val="24"/>
        </w:rPr>
        <w:t xml:space="preserve">Instruction includes the use of a 100 frame to review place value for tenths, hundredths, and if needed, thousandths and the connections for decimal and fractional forms of probabilities. </w:t>
      </w:r>
    </w:p>
    <w:p w14:paraId="569426F1" w14:textId="1D866C91" w:rsidR="000C4883" w:rsidRPr="00E75489" w:rsidRDefault="0045067F" w:rsidP="00E75489">
      <w:pPr>
        <w:numPr>
          <w:ilvl w:val="0"/>
          <w:numId w:val="93"/>
        </w:numPr>
        <w:spacing w:after="0" w:line="240" w:lineRule="auto"/>
        <w:contextualSpacing/>
        <w:rPr>
          <w:rFonts w:eastAsia="Times New Roman" w:cs="Times New Roman"/>
          <w:b/>
          <w:bCs/>
          <w:sz w:val="24"/>
          <w:szCs w:val="24"/>
        </w:rPr>
      </w:pPr>
      <w:r w:rsidRPr="0045067F">
        <w:rPr>
          <w:rFonts w:eastAsia="Times New Roman" w:cs="Times New Roman"/>
          <w:sz w:val="24"/>
          <w:szCs w:val="24"/>
        </w:rPr>
        <w:t>When students incorrectly convert from one form to another (</w:t>
      </w:r>
      <w:r w:rsidR="00F21AA2" w:rsidRPr="0045067F">
        <w:rPr>
          <w:rFonts w:eastAsia="Times New Roman" w:cs="Times New Roman"/>
          <w:sz w:val="24"/>
          <w:szCs w:val="24"/>
        </w:rPr>
        <w:t>i.e.</w:t>
      </w:r>
      <w:r w:rsidRPr="0045067F">
        <w:rPr>
          <w:rFonts w:eastAsia="Times New Roman" w:cs="Times New Roman"/>
          <w:sz w:val="24"/>
          <w:szCs w:val="24"/>
        </w:rPr>
        <w:t>, fraction to percentage), the teacher scaffolds with more familiar values initially to facilitate the interpretation.</w:t>
      </w:r>
    </w:p>
    <w:p w14:paraId="75A756B8" w14:textId="77777777" w:rsidR="000C4883" w:rsidRPr="00BC552F" w:rsidRDefault="000C4883" w:rsidP="009306B0">
      <w:pPr>
        <w:spacing w:after="0" w:line="240" w:lineRule="auto"/>
        <w:contextualSpacing/>
        <w:rPr>
          <w:rFonts w:eastAsia="Times New Roman" w:cs="Times New Roman"/>
          <w:sz w:val="24"/>
          <w:szCs w:val="24"/>
        </w:rPr>
      </w:pPr>
    </w:p>
    <w:p w14:paraId="5F13A1F6" w14:textId="77777777" w:rsidR="00561784" w:rsidRDefault="00561784" w:rsidP="00561784">
      <w:pPr>
        <w:pStyle w:val="DataProbabilityHeading"/>
      </w:pPr>
      <w:r w:rsidRPr="006B6BAE">
        <w:t>Instructional Tasks </w:t>
      </w:r>
    </w:p>
    <w:p w14:paraId="6F922B8C" w14:textId="77777777" w:rsidR="0045067F" w:rsidRPr="0045067F" w:rsidRDefault="00561784" w:rsidP="0045067F">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45067F" w:rsidRPr="0045067F">
        <w:rPr>
          <w:rFonts w:eastAsia="Calibri" w:cs="Times New Roman"/>
          <w:bCs/>
          <w:i/>
          <w:sz w:val="24"/>
          <w:szCs w:val="24"/>
        </w:rPr>
        <w:t>(MTR.1.1)</w:t>
      </w:r>
    </w:p>
    <w:p w14:paraId="559D94E4" w14:textId="77777777" w:rsidR="0045067F" w:rsidRDefault="0045067F" w:rsidP="0045067F">
      <w:pPr>
        <w:spacing w:after="0" w:line="240" w:lineRule="auto"/>
        <w:ind w:left="360"/>
        <w:rPr>
          <w:rFonts w:eastAsia="Calibri" w:cs="Times New Roman"/>
          <w:bCs/>
          <w:sz w:val="24"/>
          <w:szCs w:val="24"/>
        </w:rPr>
      </w:pPr>
      <w:r w:rsidRPr="0045067F">
        <w:rPr>
          <w:rFonts w:eastAsia="Calibri" w:cs="Times New Roman"/>
          <w:bCs/>
          <w:sz w:val="24"/>
          <w:szCs w:val="24"/>
        </w:rPr>
        <w:t xml:space="preserve">Determine which of the following could represent the probability of an event. For those that can, </w:t>
      </w:r>
      <w:proofErr w:type="gramStart"/>
      <w:r w:rsidRPr="0045067F">
        <w:rPr>
          <w:rFonts w:eastAsia="Calibri" w:cs="Times New Roman"/>
          <w:bCs/>
          <w:sz w:val="24"/>
          <w:szCs w:val="24"/>
        </w:rPr>
        <w:t>provide</w:t>
      </w:r>
      <w:proofErr w:type="gramEnd"/>
      <w:r w:rsidRPr="0045067F">
        <w:rPr>
          <w:rFonts w:eastAsia="Calibri" w:cs="Times New Roman"/>
          <w:bCs/>
          <w:sz w:val="24"/>
          <w:szCs w:val="24"/>
        </w:rPr>
        <w:t xml:space="preserve"> a possible event that would fit the probability given.</w:t>
      </w:r>
    </w:p>
    <w:p w14:paraId="346B5B72" w14:textId="77777777" w:rsidR="007C7E73" w:rsidRDefault="007C7E73" w:rsidP="007C7E73">
      <w:pPr>
        <w:spacing w:after="0" w:line="240" w:lineRule="auto"/>
        <w:rPr>
          <w:rFonts w:eastAsia="Calibri" w:cs="Times New Roman"/>
          <w:bCs/>
          <w:sz w:val="24"/>
          <w:szCs w:val="24"/>
        </w:rPr>
      </w:pPr>
    </w:p>
    <w:p w14:paraId="5BCF8874" w14:textId="66E6651F" w:rsidR="0045067F" w:rsidRPr="007C7E73" w:rsidRDefault="007C7E73" w:rsidP="007C7E73">
      <w:pPr>
        <w:spacing w:after="0" w:line="240" w:lineRule="auto"/>
        <w:jc w:val="center"/>
        <w:rPr>
          <w:rFonts w:eastAsia="Calibri" w:cs="Times New Roman"/>
          <w:bCs/>
          <w:sz w:val="24"/>
          <w:szCs w:val="24"/>
        </w:rPr>
      </w:pPr>
      <w:r w:rsidRPr="00AB7189">
        <w:rPr>
          <w:rFonts w:eastAsia="Calibri" w:cs="Times New Roman"/>
          <w:bCs/>
          <w:noProof/>
          <w:sz w:val="24"/>
          <w:szCs w:val="24"/>
        </w:rPr>
        <w:drawing>
          <wp:inline distT="0" distB="0" distL="0" distR="0" wp14:anchorId="1001AD38" wp14:editId="2B5EF278">
            <wp:extent cx="4087368" cy="2084832"/>
            <wp:effectExtent l="0" t="0" r="8890" b="0"/>
            <wp:docPr id="558186987" name="Picture 1" descr="Table listing 8 probabilities with room to place a &quot;Y&quot; for yes and a &quot;N&quot; for no for a possible probability and another column to describe the event if it was a possible probability. Probabilities include: 0.8, -1, 3/8, 0, , 1/2, -1/2,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82361" name="Picture 1" descr="Table listing 8 probabilities with room to place a &quot;Y&quot; for yes and a &quot;N&quot; for no for a possible probability and another column to describe the event if it was a possible probability. Probabilities include: 0.8, -1, 3/8, 0, , 1/2, -1/2, and 1.2."/>
                    <pic:cNvPicPr/>
                  </pic:nvPicPr>
                  <pic:blipFill>
                    <a:blip r:embed="rId101"/>
                    <a:stretch>
                      <a:fillRect/>
                    </a:stretch>
                  </pic:blipFill>
                  <pic:spPr>
                    <a:xfrm>
                      <a:off x="0" y="0"/>
                      <a:ext cx="4087368" cy="2084832"/>
                    </a:xfrm>
                    <a:prstGeom prst="rect">
                      <a:avLst/>
                    </a:prstGeom>
                  </pic:spPr>
                </pic:pic>
              </a:graphicData>
            </a:graphic>
          </wp:inline>
        </w:drawing>
      </w:r>
    </w:p>
    <w:p w14:paraId="2206233D" w14:textId="77777777" w:rsidR="00561784" w:rsidRPr="006B6BAE" w:rsidRDefault="00561784" w:rsidP="00561784">
      <w:pPr>
        <w:pStyle w:val="DataProbabilityHeading"/>
      </w:pPr>
      <w:r w:rsidRPr="006B6BAE">
        <w:lastRenderedPageBreak/>
        <w:t>Instructional </w:t>
      </w:r>
      <w:r>
        <w:t>Items</w:t>
      </w:r>
      <w:r w:rsidRPr="006B6BAE">
        <w:t> </w:t>
      </w:r>
    </w:p>
    <w:p w14:paraId="60829886" w14:textId="77777777" w:rsidR="00561784" w:rsidRPr="00561784" w:rsidRDefault="00561784" w:rsidP="0056178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32FBDE09" w14:textId="77777777" w:rsidR="0045067F" w:rsidRPr="0045067F" w:rsidRDefault="0045067F" w:rsidP="0045067F">
      <w:pPr>
        <w:spacing w:after="0" w:line="240" w:lineRule="auto"/>
        <w:ind w:left="360"/>
        <w:rPr>
          <w:rFonts w:eastAsia="Calibri" w:cs="Times New Roman"/>
          <w:bCs/>
          <w:sz w:val="24"/>
          <w:szCs w:val="24"/>
        </w:rPr>
      </w:pPr>
      <w:r w:rsidRPr="0045067F">
        <w:rPr>
          <w:rFonts w:eastAsia="Calibri" w:cs="Times New Roman"/>
          <w:bCs/>
          <w:sz w:val="24"/>
          <w:szCs w:val="24"/>
        </w:rPr>
        <w:t xml:space="preserve">In each scenario, a probability is given. Describe each event as likely, unlikely or neither. </w:t>
      </w:r>
    </w:p>
    <w:p w14:paraId="0381CF5F" w14:textId="77777777" w:rsidR="0045067F" w:rsidRPr="0045067F" w:rsidRDefault="0045067F" w:rsidP="00C40F38">
      <w:pPr>
        <w:numPr>
          <w:ilvl w:val="0"/>
          <w:numId w:val="94"/>
        </w:numPr>
        <w:spacing w:after="0" w:line="240" w:lineRule="auto"/>
        <w:ind w:left="1058"/>
        <w:contextualSpacing/>
        <w:rPr>
          <w:rFonts w:eastAsia="Calibri" w:cs="Times New Roman"/>
          <w:bCs/>
          <w:sz w:val="24"/>
          <w:szCs w:val="24"/>
        </w:rPr>
      </w:pPr>
      <w:r w:rsidRPr="0045067F">
        <w:rPr>
          <w:rFonts w:eastAsia="Calibri" w:cs="Times New Roman"/>
          <w:bCs/>
          <w:sz w:val="24"/>
          <w:szCs w:val="24"/>
        </w:rPr>
        <w:t>The probability of a hurricane being within 100 miles of a location in two days is 40%.</w:t>
      </w:r>
    </w:p>
    <w:p w14:paraId="25FD29A8" w14:textId="77777777" w:rsidR="0045067F" w:rsidRPr="0045067F" w:rsidRDefault="0045067F" w:rsidP="00C40F38">
      <w:pPr>
        <w:numPr>
          <w:ilvl w:val="0"/>
          <w:numId w:val="94"/>
        </w:numPr>
        <w:spacing w:after="0" w:line="240" w:lineRule="auto"/>
        <w:ind w:left="1080"/>
        <w:contextualSpacing/>
        <w:textAlignment w:val="baseline"/>
        <w:rPr>
          <w:rFonts w:eastAsia="Times New Roman" w:cs="Times New Roman"/>
          <w:sz w:val="24"/>
          <w:szCs w:val="24"/>
        </w:rPr>
      </w:pPr>
      <w:r w:rsidRPr="0045067F">
        <w:rPr>
          <w:rFonts w:eastAsia="Calibri" w:cs="Times New Roman"/>
          <w:bCs/>
          <w:sz w:val="24"/>
          <w:szCs w:val="24"/>
        </w:rPr>
        <w:t xml:space="preserve">The probability of a thunderstorm being located within 5 miles of your house sometime tomorrow is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9</m:t>
            </m:r>
          </m:num>
          <m:den>
            <m:r>
              <w:rPr>
                <w:rFonts w:ascii="Cambria Math" w:eastAsia="Calibri" w:hAnsi="Cambria Math" w:cs="Times New Roman"/>
                <w:sz w:val="24"/>
                <w:szCs w:val="24"/>
              </w:rPr>
              <m:t>10</m:t>
            </m:r>
          </m:den>
        </m:f>
      </m:oMath>
      <w:r w:rsidRPr="0045067F">
        <w:rPr>
          <w:rFonts w:eastAsia="Calibri" w:cs="Times New Roman"/>
          <w:bCs/>
          <w:sz w:val="24"/>
          <w:szCs w:val="24"/>
        </w:rPr>
        <w:t>.</w:t>
      </w:r>
    </w:p>
    <w:p w14:paraId="7C33EA12" w14:textId="77777777" w:rsidR="0045067F" w:rsidRPr="0045067F" w:rsidRDefault="0045067F" w:rsidP="00C40F38">
      <w:pPr>
        <w:numPr>
          <w:ilvl w:val="0"/>
          <w:numId w:val="94"/>
        </w:numPr>
        <w:spacing w:after="0" w:line="240" w:lineRule="auto"/>
        <w:ind w:left="1080"/>
        <w:contextualSpacing/>
        <w:textAlignment w:val="baseline"/>
        <w:rPr>
          <w:rFonts w:eastAsia="Times New Roman" w:cs="Times New Roman"/>
          <w:sz w:val="24"/>
          <w:szCs w:val="24"/>
        </w:rPr>
      </w:pPr>
      <w:r w:rsidRPr="0045067F">
        <w:rPr>
          <w:rFonts w:eastAsia="Calibri" w:cs="Times New Roman"/>
          <w:sz w:val="24"/>
          <w:szCs w:val="24"/>
        </w:rPr>
        <w:t>The probability of a given baseball player getting at least three hits in the game today is 0.08.</w:t>
      </w:r>
    </w:p>
    <w:p w14:paraId="5239408C" w14:textId="77777777" w:rsidR="0045067F" w:rsidRPr="006B6BAE" w:rsidRDefault="0045067F" w:rsidP="0045067F">
      <w:pPr>
        <w:spacing w:after="0" w:line="240" w:lineRule="auto"/>
        <w:textAlignment w:val="baseline"/>
        <w:rPr>
          <w:rFonts w:eastAsia="Times New Roman" w:cs="Times New Roman"/>
          <w:sz w:val="24"/>
          <w:szCs w:val="24"/>
        </w:rPr>
      </w:pPr>
    </w:p>
    <w:p w14:paraId="0F08C99C" w14:textId="78121BBF" w:rsidR="0045067F" w:rsidRPr="00FC7FB4" w:rsidRDefault="0045067F" w:rsidP="00FC7FB4">
      <w:pPr>
        <w:pStyle w:val="Style4"/>
      </w:pPr>
      <w:r w:rsidRPr="006B6BAE">
        <w:t>*The strategies, tasks and items included in the B1G-M are examples and should not be considered comprehensive.</w:t>
      </w:r>
    </w:p>
    <w:p w14:paraId="152A8F75" w14:textId="77777777" w:rsidR="00AE2869" w:rsidRPr="00FC7153" w:rsidRDefault="00AE2869" w:rsidP="0045067F">
      <w:pPr>
        <w:spacing w:after="0" w:line="240" w:lineRule="auto"/>
        <w:rPr>
          <w:rFonts w:cs="Times New Roman"/>
          <w:iCs/>
        </w:rPr>
      </w:pPr>
    </w:p>
    <w:p w14:paraId="5F2B0F41" w14:textId="79499FFF" w:rsidR="0045067F" w:rsidRDefault="0045067F" w:rsidP="0045067F">
      <w:pPr>
        <w:pStyle w:val="Heading3"/>
      </w:pPr>
      <w:bookmarkStart w:id="60" w:name="_MA.7.DP.2.3"/>
      <w:bookmarkEnd w:id="60"/>
      <w:r w:rsidRPr="006B6BAE">
        <w:t>MA</w:t>
      </w:r>
      <w:r>
        <w:t>.7.</w:t>
      </w:r>
      <w:r w:rsidRPr="006B6BAE">
        <w:t>DP.</w:t>
      </w:r>
      <w:r>
        <w:t>2</w:t>
      </w:r>
      <w:r w:rsidRPr="006B6BAE">
        <w:t>.</w:t>
      </w:r>
      <w:r>
        <w:t>3</w:t>
      </w:r>
    </w:p>
    <w:p w14:paraId="11F5298D" w14:textId="77777777" w:rsidR="0045067F" w:rsidRPr="00FC7153" w:rsidRDefault="0045067F" w:rsidP="00B04195">
      <w:pPr>
        <w:pStyle w:val="Normal11"/>
        <w:rPr>
          <w:sz w:val="24"/>
          <w:szCs w:val="24"/>
        </w:rPr>
      </w:pPr>
    </w:p>
    <w:p w14:paraId="0547C025" w14:textId="77777777" w:rsidR="0045067F" w:rsidRPr="006B6BAE" w:rsidRDefault="0045067F" w:rsidP="0045067F">
      <w:pPr>
        <w:pStyle w:val="DataProbabilityHeading"/>
      </w:pPr>
      <w:r w:rsidRPr="006B6BAE">
        <w:t>Benchmark</w:t>
      </w:r>
    </w:p>
    <w:p w14:paraId="2CA30E94" w14:textId="4AF64ECE" w:rsidR="0045067F" w:rsidRDefault="0045067F" w:rsidP="0045067F">
      <w:pPr>
        <w:pStyle w:val="Style3"/>
      </w:pPr>
      <w:r w:rsidRPr="006B6BAE">
        <w:rPr>
          <w:rFonts w:eastAsia="Times New Roman"/>
        </w:rPr>
        <w:t>MA</w:t>
      </w:r>
      <w:r>
        <w:rPr>
          <w:rFonts w:eastAsia="Times New Roman"/>
        </w:rPr>
        <w:t>.7.</w:t>
      </w:r>
      <w:r w:rsidRPr="006B6BAE">
        <w:rPr>
          <w:rFonts w:eastAsia="Times New Roman"/>
        </w:rPr>
        <w:t>DP.</w:t>
      </w:r>
      <w:r>
        <w:rPr>
          <w:rFonts w:eastAsia="Times New Roman"/>
        </w:rPr>
        <w:t>2.3</w:t>
      </w:r>
      <w:r w:rsidRPr="00195B79">
        <w:tab/>
      </w:r>
      <w:r w:rsidRPr="0000115E">
        <w:rPr>
          <w:rFonts w:eastAsia="Times New Roman"/>
        </w:rPr>
        <w:t>Find the theoretical probability of an event related to a simple experiment</w:t>
      </w:r>
      <w:r w:rsidRPr="0000115E">
        <w:rPr>
          <w:rFonts w:eastAsia="Times New Roman"/>
          <w:color w:val="000000"/>
        </w:rPr>
        <w:t>.</w:t>
      </w:r>
    </w:p>
    <w:p w14:paraId="06731405" w14:textId="77777777" w:rsidR="0045067F" w:rsidRPr="006B6BAE" w:rsidRDefault="0045067F" w:rsidP="0045067F">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1587EDE" w14:textId="77777777" w:rsidR="0045067F" w:rsidRPr="0045067F" w:rsidRDefault="0045067F" w:rsidP="0045067F">
      <w:pPr>
        <w:spacing w:after="0" w:line="240" w:lineRule="auto"/>
        <w:rPr>
          <w:rFonts w:eastAsia="Times New Roman" w:cs="Times New Roman"/>
          <w:i/>
          <w:color w:val="000000"/>
        </w:rPr>
      </w:pPr>
      <w:r w:rsidRPr="0045067F">
        <w:rPr>
          <w:rFonts w:eastAsia="Times New Roman" w:cs="Times New Roman"/>
          <w:i/>
          <w:color w:val="000000"/>
        </w:rPr>
        <w:t xml:space="preserve">Clarification 1: </w:t>
      </w:r>
      <w:r w:rsidRPr="0045067F">
        <w:rPr>
          <w:rFonts w:eastAsia="Times New Roman" w:cs="Times New Roman"/>
          <w:color w:val="000000"/>
        </w:rPr>
        <w:t xml:space="preserve">Instruction includes representing probability as a fraction, percentage or decimal.  </w:t>
      </w:r>
    </w:p>
    <w:p w14:paraId="5B07C8EA" w14:textId="77777777" w:rsidR="0045067F" w:rsidRPr="0045067F" w:rsidRDefault="0045067F" w:rsidP="0045067F">
      <w:pPr>
        <w:spacing w:after="0" w:line="240" w:lineRule="auto"/>
        <w:rPr>
          <w:rFonts w:eastAsia="Times New Roman" w:cs="Times New Roman"/>
          <w:color w:val="000000"/>
        </w:rPr>
      </w:pPr>
      <w:r w:rsidRPr="0045067F">
        <w:rPr>
          <w:rFonts w:eastAsia="Times New Roman" w:cs="Times New Roman"/>
          <w:i/>
          <w:color w:val="000000"/>
        </w:rPr>
        <w:t>Clarification 2:</w:t>
      </w:r>
      <w:r w:rsidRPr="0045067F">
        <w:rPr>
          <w:rFonts w:eastAsia="Times New Roman" w:cs="Times New Roman"/>
          <w:color w:val="000000"/>
        </w:rPr>
        <w:t xml:space="preserve"> Simple experiments include tossing a fair coin, rolling a fair die, picking a card randomly from a deck, picking marbles randomly from a bag and spinning a fair spinner.</w:t>
      </w:r>
    </w:p>
    <w:p w14:paraId="6DAD2802" w14:textId="77777777" w:rsidR="0045067F" w:rsidRPr="009D638A" w:rsidRDefault="0045067F" w:rsidP="0045067F">
      <w:pPr>
        <w:spacing w:after="0" w:line="240" w:lineRule="auto"/>
        <w:textAlignment w:val="baseline"/>
        <w:rPr>
          <w:rFonts w:eastAsia="Times New Roman" w:cs="Times New Roman"/>
        </w:rPr>
      </w:pPr>
    </w:p>
    <w:p w14:paraId="26E4BD7A" w14:textId="1CC4592F" w:rsidR="0045067F" w:rsidRPr="006B6BAE" w:rsidRDefault="0045067F" w:rsidP="0045067F">
      <w:pPr>
        <w:pStyle w:val="DataProbabilityHeading"/>
      </w:pPr>
      <w:r>
        <w:t xml:space="preserve">Connecting </w:t>
      </w:r>
      <w:r w:rsidRPr="006B6BAE">
        <w:t>Benchmark</w:t>
      </w:r>
      <w:r>
        <w:t>s/</w:t>
      </w:r>
      <w:r w:rsidRPr="006B6BAE">
        <w:t>Horizontal Alignment</w:t>
      </w:r>
    </w:p>
    <w:p w14:paraId="6D35AFCF" w14:textId="77777777" w:rsidR="0045067F" w:rsidRPr="0045067F" w:rsidRDefault="0045067F" w:rsidP="00C40F38">
      <w:pPr>
        <w:widowControl w:val="0"/>
        <w:numPr>
          <w:ilvl w:val="0"/>
          <w:numId w:val="15"/>
        </w:numPr>
        <w:spacing w:after="0" w:line="240" w:lineRule="auto"/>
        <w:textAlignment w:val="baseline"/>
        <w:rPr>
          <w:rFonts w:eastAsia="Times New Roman" w:cs="Times New Roman"/>
          <w:sz w:val="24"/>
          <w:szCs w:val="24"/>
        </w:rPr>
      </w:pPr>
      <w:r w:rsidRPr="0045067F">
        <w:rPr>
          <w:rFonts w:eastAsia="Times New Roman" w:cs="Times New Roman"/>
          <w:sz w:val="24"/>
          <w:szCs w:val="24"/>
        </w:rPr>
        <w:t>MA.7.AR.3.1</w:t>
      </w:r>
    </w:p>
    <w:p w14:paraId="5B681890" w14:textId="484AB30F" w:rsidR="0045067F" w:rsidRDefault="0045067F" w:rsidP="00E979C6">
      <w:pPr>
        <w:widowControl w:val="0"/>
        <w:numPr>
          <w:ilvl w:val="0"/>
          <w:numId w:val="15"/>
        </w:numPr>
        <w:spacing w:after="0" w:line="240" w:lineRule="auto"/>
        <w:textAlignment w:val="baseline"/>
        <w:rPr>
          <w:rFonts w:eastAsia="Times New Roman" w:cs="Times New Roman"/>
          <w:sz w:val="24"/>
          <w:szCs w:val="24"/>
        </w:rPr>
      </w:pPr>
      <w:r w:rsidRPr="0045067F">
        <w:rPr>
          <w:rFonts w:eastAsia="Times New Roman" w:cs="Times New Roman"/>
          <w:sz w:val="24"/>
          <w:szCs w:val="24"/>
        </w:rPr>
        <w:t>MA.7.DP.2.1</w:t>
      </w:r>
    </w:p>
    <w:p w14:paraId="361D4AD9" w14:textId="77777777" w:rsidR="00D343D5" w:rsidRPr="00E979C6" w:rsidRDefault="00D343D5" w:rsidP="00FC7153">
      <w:pPr>
        <w:widowControl w:val="0"/>
        <w:spacing w:after="0" w:line="240" w:lineRule="auto"/>
        <w:textAlignment w:val="baseline"/>
        <w:rPr>
          <w:rFonts w:eastAsia="Times New Roman" w:cs="Times New Roman"/>
          <w:sz w:val="24"/>
          <w:szCs w:val="24"/>
        </w:rPr>
      </w:pPr>
    </w:p>
    <w:p w14:paraId="438334EA" w14:textId="77777777" w:rsidR="0045067F" w:rsidRDefault="0045067F" w:rsidP="0045067F">
      <w:pPr>
        <w:pStyle w:val="DataProbabilityHeading"/>
      </w:pPr>
      <w:r w:rsidRPr="009C58CD">
        <w:t>Terms</w:t>
      </w:r>
      <w:r w:rsidRPr="006B6BAE">
        <w:t> from the K-12 Glossary </w:t>
      </w:r>
    </w:p>
    <w:p w14:paraId="1B91CCC0" w14:textId="77777777" w:rsidR="0045067F" w:rsidRPr="006B6BAE" w:rsidRDefault="0045067F" w:rsidP="00C40F38">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Event</w:t>
      </w:r>
      <w:r w:rsidRPr="006B6BAE">
        <w:rPr>
          <w:rFonts w:eastAsia="Times New Roman" w:cs="Times New Roman"/>
          <w:sz w:val="24"/>
          <w:szCs w:val="24"/>
        </w:rPr>
        <w:t xml:space="preserve"> </w:t>
      </w:r>
    </w:p>
    <w:p w14:paraId="5C91FFF2" w14:textId="2BFBE123" w:rsidR="00D343D5" w:rsidRPr="007C7E73" w:rsidRDefault="0045067F" w:rsidP="007C7E73">
      <w:pPr>
        <w:pStyle w:val="ListParagraph"/>
        <w:numPr>
          <w:ilvl w:val="0"/>
          <w:numId w:val="17"/>
        </w:numPr>
        <w:textAlignment w:val="baseline"/>
        <w:rPr>
          <w:rFonts w:eastAsia="Times New Roman" w:cs="Times New Roman"/>
          <w:sz w:val="24"/>
          <w:szCs w:val="24"/>
        </w:rPr>
      </w:pPr>
      <w:r w:rsidRPr="0000115E">
        <w:rPr>
          <w:rFonts w:eastAsiaTheme="minorEastAsia" w:cs="Times New Roman"/>
          <w:sz w:val="24"/>
          <w:szCs w:val="24"/>
        </w:rPr>
        <w:t>Theoretical Probability</w:t>
      </w:r>
    </w:p>
    <w:p w14:paraId="2A431884" w14:textId="77777777" w:rsidR="007C7E73" w:rsidRPr="007C7E73" w:rsidRDefault="007C7E73" w:rsidP="007C7E73">
      <w:pPr>
        <w:spacing w:after="0"/>
        <w:textAlignment w:val="baseline"/>
        <w:rPr>
          <w:rFonts w:eastAsia="Times New Roman" w:cs="Times New Roman"/>
          <w:sz w:val="24"/>
          <w:szCs w:val="24"/>
        </w:rPr>
      </w:pPr>
    </w:p>
    <w:p w14:paraId="1622082A" w14:textId="77777777" w:rsidR="0045067F" w:rsidRPr="00775194" w:rsidRDefault="0045067F" w:rsidP="0045067F">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5067F" w:rsidRPr="006B6BAE" w14:paraId="390360AB" w14:textId="77777777" w:rsidTr="009E1D9C">
        <w:trPr>
          <w:trHeight w:val="692"/>
        </w:trPr>
        <w:tc>
          <w:tcPr>
            <w:tcW w:w="2499" w:type="pct"/>
            <w:tcBorders>
              <w:top w:val="single" w:sz="4" w:space="0" w:color="auto"/>
              <w:left w:val="nil"/>
              <w:bottom w:val="nil"/>
              <w:right w:val="nil"/>
            </w:tcBorders>
            <w:shd w:val="clear" w:color="auto" w:fill="auto"/>
            <w:hideMark/>
          </w:tcPr>
          <w:p w14:paraId="329FEE87" w14:textId="77777777" w:rsidR="0045067F" w:rsidRPr="006B6BAE" w:rsidRDefault="0045067F"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C8E7E85" w14:textId="77777777" w:rsidR="0045067F" w:rsidRPr="0000115E" w:rsidRDefault="0045067F" w:rsidP="00C40F38">
            <w:pPr>
              <w:pStyle w:val="ListParagraph"/>
              <w:widowControl/>
              <w:numPr>
                <w:ilvl w:val="0"/>
                <w:numId w:val="14"/>
              </w:numPr>
              <w:contextualSpacing/>
              <w:rPr>
                <w:rFonts w:eastAsia="Calibri" w:cs="Times New Roman"/>
                <w:sz w:val="24"/>
                <w:szCs w:val="24"/>
              </w:rPr>
            </w:pPr>
            <w:r w:rsidRPr="30C71E48">
              <w:rPr>
                <w:rFonts w:eastAsia="Calibri" w:cs="Times New Roman"/>
                <w:sz w:val="24"/>
                <w:szCs w:val="24"/>
              </w:rPr>
              <w:t>MA.6.NSO.3.5</w:t>
            </w:r>
          </w:p>
          <w:p w14:paraId="4198871D" w14:textId="77777777" w:rsidR="0045067F" w:rsidRPr="00BC552F" w:rsidRDefault="0045067F" w:rsidP="009E1D9C">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1384325D" w14:textId="77777777" w:rsidR="0045067F" w:rsidRPr="006B6BAE" w:rsidRDefault="0045067F"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18CD08F" w14:textId="2A8E43B7" w:rsidR="0045067F" w:rsidRPr="00561784" w:rsidRDefault="0045067F" w:rsidP="00C40F38">
            <w:pPr>
              <w:numPr>
                <w:ilvl w:val="0"/>
                <w:numId w:val="14"/>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MA.8.DP.2.3</w:t>
            </w:r>
          </w:p>
          <w:p w14:paraId="2229CF53" w14:textId="77777777" w:rsidR="0045067F" w:rsidRPr="00BC552F" w:rsidRDefault="0045067F" w:rsidP="009E1D9C">
            <w:pPr>
              <w:spacing w:after="0" w:line="240" w:lineRule="auto"/>
              <w:ind w:left="720"/>
              <w:textAlignment w:val="baseline"/>
              <w:rPr>
                <w:rFonts w:eastAsia="Times New Roman" w:cs="Times New Roman"/>
                <w:sz w:val="24"/>
                <w:szCs w:val="24"/>
              </w:rPr>
            </w:pPr>
          </w:p>
        </w:tc>
      </w:tr>
    </w:tbl>
    <w:p w14:paraId="51A05ED4" w14:textId="77777777" w:rsidR="0045067F" w:rsidRPr="006B6BAE" w:rsidRDefault="0045067F" w:rsidP="0045067F">
      <w:pPr>
        <w:pStyle w:val="DataProbabilityHeading"/>
      </w:pPr>
      <w:r w:rsidRPr="006B6BAE">
        <w:t xml:space="preserve">Purpose and Instructional Strategies </w:t>
      </w:r>
    </w:p>
    <w:p w14:paraId="734BE26E" w14:textId="77777777" w:rsidR="0045067F" w:rsidRPr="0045067F" w:rsidRDefault="0045067F" w:rsidP="0045067F">
      <w:pPr>
        <w:spacing w:after="0" w:line="240" w:lineRule="auto"/>
        <w:contextualSpacing/>
        <w:rPr>
          <w:rFonts w:eastAsia="Calibri" w:cs="Times New Roman"/>
          <w:bCs/>
          <w:sz w:val="24"/>
          <w:szCs w:val="24"/>
        </w:rPr>
      </w:pPr>
      <w:r w:rsidRPr="0045067F">
        <w:rPr>
          <w:rFonts w:eastAsia="Calibri" w:cs="Times New Roman"/>
          <w:bCs/>
          <w:sz w:val="24"/>
          <w:szCs w:val="24"/>
        </w:rPr>
        <w:t>In grade 7, students are introduced to probability and will find the theoretical probability of an event related to a simple experiment. In grade 8, students will find the theoretical probability of an event related to a repeated experiment.</w:t>
      </w:r>
    </w:p>
    <w:p w14:paraId="413A8B99" w14:textId="77777777" w:rsidR="0045067F" w:rsidRPr="0045067F" w:rsidRDefault="0045067F" w:rsidP="00C40F38">
      <w:pPr>
        <w:numPr>
          <w:ilvl w:val="0"/>
          <w:numId w:val="39"/>
        </w:numPr>
        <w:spacing w:after="0" w:line="240" w:lineRule="auto"/>
        <w:ind w:left="720"/>
        <w:contextualSpacing/>
        <w:rPr>
          <w:rFonts w:eastAsia="Calibri" w:cs="Times New Roman"/>
          <w:bCs/>
          <w:sz w:val="24"/>
          <w:szCs w:val="24"/>
        </w:rPr>
      </w:pPr>
      <w:r w:rsidRPr="0045067F">
        <w:rPr>
          <w:rFonts w:eastAsia="Calibri" w:cs="Times New Roman"/>
          <w:bCs/>
          <w:sz w:val="24"/>
          <w:szCs w:val="24"/>
        </w:rPr>
        <w:t xml:space="preserve">Instruction builds on finding sample spaces from MA.7.DP.2.1. Have students discuss their understanding of the words “theoretical” and “probability” to build toward a formal definition of theoretical probability. </w:t>
      </w:r>
    </w:p>
    <w:p w14:paraId="7E0A4D50" w14:textId="77777777" w:rsidR="0045067F" w:rsidRPr="0045067F" w:rsidRDefault="0045067F" w:rsidP="00C40F38">
      <w:pPr>
        <w:numPr>
          <w:ilvl w:val="0"/>
          <w:numId w:val="39"/>
        </w:numPr>
        <w:spacing w:after="0" w:line="240" w:lineRule="auto"/>
        <w:ind w:left="720"/>
        <w:contextualSpacing/>
        <w:rPr>
          <w:rFonts w:eastAsia="Calibri" w:cs="Times New Roman"/>
          <w:bCs/>
          <w:sz w:val="24"/>
          <w:szCs w:val="24"/>
        </w:rPr>
      </w:pPr>
      <w:r w:rsidRPr="0045067F">
        <w:rPr>
          <w:rFonts w:eastAsia="Calibri" w:cs="Times New Roman"/>
          <w:bCs/>
          <w:sz w:val="24"/>
          <w:szCs w:val="24"/>
        </w:rPr>
        <w:t xml:space="preserve">When finding theoretical probability, have students work from their sample space. Doing so will lead to the understanding that since experiments for this benchmark are fair, the probability of an event is equivalent to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number of outcomes in the event</m:t>
            </m:r>
          </m:num>
          <m:den>
            <m:r>
              <w:rPr>
                <w:rFonts w:ascii="Cambria Math" w:eastAsia="Calibri" w:hAnsi="Cambria Math" w:cs="Times New Roman"/>
                <w:sz w:val="24"/>
                <w:szCs w:val="24"/>
              </w:rPr>
              <m:t>number of outcomes in the sample space</m:t>
            </m:r>
          </m:den>
        </m:f>
      </m:oMath>
      <w:r w:rsidRPr="0045067F">
        <w:rPr>
          <w:rFonts w:eastAsia="Calibri" w:cs="Times New Roman"/>
          <w:bCs/>
          <w:sz w:val="24"/>
          <w:szCs w:val="24"/>
        </w:rPr>
        <w:t xml:space="preserve">. </w:t>
      </w:r>
    </w:p>
    <w:p w14:paraId="6C44E302" w14:textId="77777777" w:rsidR="0045067F" w:rsidRPr="0045067F" w:rsidRDefault="0045067F" w:rsidP="00C40F38">
      <w:pPr>
        <w:numPr>
          <w:ilvl w:val="1"/>
          <w:numId w:val="39"/>
        </w:numPr>
        <w:spacing w:after="0" w:line="240" w:lineRule="auto"/>
        <w:ind w:left="1440"/>
        <w:contextualSpacing/>
        <w:rPr>
          <w:rFonts w:eastAsia="Calibri" w:cs="Times New Roman"/>
          <w:bCs/>
          <w:sz w:val="24"/>
          <w:szCs w:val="24"/>
        </w:rPr>
      </w:pPr>
      <w:r w:rsidRPr="0045067F">
        <w:rPr>
          <w:rFonts w:eastAsia="Calibri" w:cs="Times New Roman"/>
          <w:bCs/>
          <w:sz w:val="24"/>
          <w:szCs w:val="24"/>
        </w:rPr>
        <w:lastRenderedPageBreak/>
        <w:t xml:space="preserve">For example, if rolling a fair 6-sided die, the sample space is {1, 2, 3, 4, 5, 6,}. If one wants to find </w:t>
      </w:r>
      <m:oMath>
        <m:r>
          <w:rPr>
            <w:rFonts w:ascii="Cambria Math" w:eastAsia="Calibri" w:hAnsi="Cambria Math" w:cs="Times New Roman"/>
            <w:sz w:val="24"/>
            <w:szCs w:val="24"/>
          </w:rPr>
          <m:t>P(rolling an odd number)</m:t>
        </m:r>
      </m:oMath>
      <w:r w:rsidRPr="0045067F">
        <w:rPr>
          <w:rFonts w:eastAsia="Calibri" w:cs="Times New Roman"/>
          <w:bCs/>
          <w:sz w:val="24"/>
          <w:szCs w:val="24"/>
        </w:rPr>
        <w:t xml:space="preserve">, students can circle </w:t>
      </w:r>
      <w:proofErr w:type="gramStart"/>
      <w:r w:rsidRPr="0045067F">
        <w:rPr>
          <w:rFonts w:eastAsia="Calibri" w:cs="Times New Roman"/>
          <w:bCs/>
          <w:sz w:val="24"/>
          <w:szCs w:val="24"/>
        </w:rPr>
        <w:t>all of</w:t>
      </w:r>
      <w:proofErr w:type="gramEnd"/>
      <w:r w:rsidRPr="0045067F">
        <w:rPr>
          <w:rFonts w:eastAsia="Calibri" w:cs="Times New Roman"/>
          <w:bCs/>
          <w:sz w:val="24"/>
          <w:szCs w:val="24"/>
        </w:rPr>
        <w:t xml:space="preserve"> the odd numbers from the sample space to determine the probability as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6</m:t>
            </m:r>
          </m:den>
        </m:f>
      </m:oMath>
      <w:r w:rsidRPr="0045067F">
        <w:rPr>
          <w:rFonts w:eastAsia="Calibri" w:cs="Times New Roman"/>
          <w:bCs/>
          <w:sz w:val="24"/>
          <w:szCs w:val="24"/>
        </w:rPr>
        <w:t xml:space="preserve">, or 0.5. </w:t>
      </w:r>
    </w:p>
    <w:p w14:paraId="29C5A1C3" w14:textId="77777777" w:rsidR="0045067F" w:rsidRPr="0045067F" w:rsidRDefault="0045067F" w:rsidP="00C40F38">
      <w:pPr>
        <w:numPr>
          <w:ilvl w:val="0"/>
          <w:numId w:val="39"/>
        </w:numPr>
        <w:spacing w:after="0" w:line="240" w:lineRule="auto"/>
        <w:ind w:left="720"/>
        <w:contextualSpacing/>
        <w:rPr>
          <w:rFonts w:eastAsia="Calibri" w:cs="Times New Roman"/>
          <w:bCs/>
          <w:sz w:val="24"/>
          <w:szCs w:val="24"/>
        </w:rPr>
      </w:pPr>
      <w:r w:rsidRPr="0045067F">
        <w:rPr>
          <w:rFonts w:eastAsia="Calibri" w:cs="Times New Roman"/>
          <w:bCs/>
          <w:sz w:val="24"/>
          <w:szCs w:val="24"/>
        </w:rPr>
        <w:t xml:space="preserve">While the benchmark does focus on fair experiments, instruction could include spinners with unequal sections making the connection to angle measures and to circle graphs. </w:t>
      </w:r>
    </w:p>
    <w:p w14:paraId="1DDB8E2F" w14:textId="77777777" w:rsidR="0045067F" w:rsidRPr="0045067F" w:rsidRDefault="0045067F" w:rsidP="00C40F38">
      <w:pPr>
        <w:widowControl w:val="0"/>
        <w:numPr>
          <w:ilvl w:val="0"/>
          <w:numId w:val="39"/>
        </w:numPr>
        <w:spacing w:after="0" w:line="240" w:lineRule="auto"/>
        <w:ind w:left="720"/>
        <w:contextualSpacing/>
        <w:rPr>
          <w:rFonts w:eastAsia="Calibri" w:cs="Times New Roman"/>
          <w:bCs/>
          <w:sz w:val="24"/>
          <w:szCs w:val="24"/>
        </w:rPr>
      </w:pPr>
      <w:r w:rsidRPr="0045067F">
        <w:rPr>
          <w:rFonts w:eastAsia="Calibri" w:cs="Times New Roman"/>
          <w:bCs/>
          <w:sz w:val="24"/>
          <w:szCs w:val="24"/>
        </w:rPr>
        <w:t xml:space="preserve">Instruction focuses on the simple experiments listed in </w:t>
      </w:r>
      <w:r w:rsidRPr="0045067F">
        <w:rPr>
          <w:rFonts w:eastAsia="Calibri" w:cs="Times New Roman"/>
          <w:bCs/>
          <w:i/>
          <w:sz w:val="24"/>
          <w:szCs w:val="24"/>
        </w:rPr>
        <w:t>Clarification 2</w:t>
      </w:r>
      <w:r w:rsidRPr="0045067F">
        <w:rPr>
          <w:rFonts w:eastAsia="Calibri" w:cs="Times New Roman"/>
          <w:bCs/>
          <w:sz w:val="24"/>
          <w:szCs w:val="24"/>
        </w:rPr>
        <w:t xml:space="preserve">. </w:t>
      </w:r>
    </w:p>
    <w:p w14:paraId="6B229649" w14:textId="77777777" w:rsidR="0045067F" w:rsidRDefault="0045067F" w:rsidP="00C40F38">
      <w:pPr>
        <w:pStyle w:val="ListParagraph"/>
        <w:numPr>
          <w:ilvl w:val="1"/>
          <w:numId w:val="39"/>
        </w:numPr>
        <w:ind w:left="1440"/>
        <w:contextualSpacing/>
        <w:rPr>
          <w:rFonts w:eastAsia="Calibri" w:cs="Times New Roman"/>
          <w:bCs/>
          <w:sz w:val="24"/>
          <w:szCs w:val="24"/>
        </w:rPr>
      </w:pPr>
      <w:r w:rsidRPr="00C4046B">
        <w:rPr>
          <w:rFonts w:eastAsia="Calibri" w:cs="Times New Roman"/>
          <w:bCs/>
          <w:sz w:val="24"/>
          <w:szCs w:val="24"/>
        </w:rPr>
        <w:t>For example, when tossing a coin with one yellow</w:t>
      </w:r>
      <w:r>
        <w:rPr>
          <w:rFonts w:eastAsia="Calibri" w:cs="Times New Roman"/>
          <w:bCs/>
          <w:sz w:val="24"/>
          <w:szCs w:val="24"/>
        </w:rPr>
        <w:t xml:space="preserve"> side</w:t>
      </w:r>
      <w:r w:rsidRPr="00C4046B">
        <w:rPr>
          <w:rFonts w:eastAsia="Calibri" w:cs="Times New Roman"/>
          <w:bCs/>
          <w:sz w:val="24"/>
          <w:szCs w:val="24"/>
        </w:rPr>
        <w:t xml:space="preserve"> and </w:t>
      </w:r>
      <w:r>
        <w:rPr>
          <w:rFonts w:eastAsia="Calibri" w:cs="Times New Roman"/>
          <w:bCs/>
          <w:sz w:val="24"/>
          <w:szCs w:val="24"/>
        </w:rPr>
        <w:t>one red</w:t>
      </w:r>
      <w:r w:rsidRPr="00C4046B">
        <w:rPr>
          <w:rFonts w:eastAsia="Calibri" w:cs="Times New Roman"/>
          <w:bCs/>
          <w:sz w:val="24"/>
          <w:szCs w:val="24"/>
        </w:rPr>
        <w:t xml:space="preserve"> side</w:t>
      </w:r>
      <w:r>
        <w:rPr>
          <w:rFonts w:eastAsia="Calibri" w:cs="Times New Roman"/>
          <w:bCs/>
          <w:sz w:val="24"/>
          <w:szCs w:val="24"/>
        </w:rPr>
        <w:t xml:space="preserve">, </w:t>
      </w:r>
      <m:oMath>
        <m:r>
          <w:rPr>
            <w:rFonts w:ascii="Cambria Math" w:eastAsia="Calibri" w:hAnsi="Cambria Math" w:cs="Times New Roman"/>
            <w:sz w:val="24"/>
            <w:szCs w:val="24"/>
          </w:rPr>
          <m:t>P(landing on blue)=0</m:t>
        </m:r>
      </m:oMath>
      <w:r>
        <w:rPr>
          <w:rFonts w:eastAsia="Calibri" w:cs="Times New Roman"/>
          <w:bCs/>
          <w:sz w:val="24"/>
          <w:szCs w:val="24"/>
        </w:rPr>
        <w:t xml:space="preserve">. </w:t>
      </w:r>
    </w:p>
    <w:p w14:paraId="28EC6A01" w14:textId="77777777" w:rsidR="0045067F" w:rsidRPr="00C4046B" w:rsidRDefault="0045067F" w:rsidP="00C40F38">
      <w:pPr>
        <w:pStyle w:val="ListParagraph"/>
        <w:numPr>
          <w:ilvl w:val="1"/>
          <w:numId w:val="39"/>
        </w:numPr>
        <w:ind w:left="1440"/>
        <w:contextualSpacing/>
        <w:rPr>
          <w:rFonts w:eastAsia="Calibri" w:cs="Times New Roman"/>
          <w:bCs/>
          <w:sz w:val="24"/>
          <w:szCs w:val="24"/>
        </w:rPr>
      </w:pPr>
      <w:r>
        <w:rPr>
          <w:rFonts w:eastAsia="Calibri" w:cs="Times New Roman"/>
          <w:bCs/>
          <w:sz w:val="24"/>
          <w:szCs w:val="24"/>
        </w:rPr>
        <w:t xml:space="preserve">For example, when rolling a 10-sided die, </w:t>
      </w:r>
      <m:oMath>
        <m:r>
          <w:rPr>
            <w:rFonts w:ascii="Cambria Math" w:eastAsia="Calibri" w:hAnsi="Cambria Math" w:cs="Times New Roman"/>
            <w:sz w:val="24"/>
            <w:szCs w:val="24"/>
          </w:rPr>
          <m:t>P(not rolling a multiple of 3)=0.7</m:t>
        </m:r>
      </m:oMath>
      <w:r>
        <w:rPr>
          <w:rFonts w:eastAsia="Calibri" w:cs="Times New Roman"/>
          <w:bCs/>
          <w:sz w:val="24"/>
          <w:szCs w:val="24"/>
        </w:rPr>
        <w:t>.</w:t>
      </w:r>
    </w:p>
    <w:p w14:paraId="10AB6908" w14:textId="77777777" w:rsidR="0045067F" w:rsidRDefault="0045067F" w:rsidP="00C40F38">
      <w:pPr>
        <w:pStyle w:val="ListParagraph"/>
        <w:numPr>
          <w:ilvl w:val="1"/>
          <w:numId w:val="39"/>
        </w:numPr>
        <w:ind w:left="1440"/>
        <w:contextualSpacing/>
        <w:rPr>
          <w:rFonts w:eastAsia="Calibri" w:cs="Times New Roman"/>
          <w:bCs/>
          <w:sz w:val="24"/>
          <w:szCs w:val="24"/>
        </w:rPr>
      </w:pPr>
      <w:r>
        <w:rPr>
          <w:rFonts w:eastAsia="Calibri" w:cs="Times New Roman"/>
          <w:bCs/>
          <w:sz w:val="24"/>
          <w:szCs w:val="24"/>
        </w:rPr>
        <w:t xml:space="preserve">For example, when picking a card from a deck that contains each of the letters of the alphabet, </w:t>
      </w:r>
      <m:oMath>
        <m:r>
          <w:rPr>
            <w:rFonts w:ascii="Cambria Math" w:eastAsia="Calibri" w:hAnsi="Cambria Math" w:cs="Times New Roman"/>
            <w:sz w:val="24"/>
            <w:szCs w:val="24"/>
          </w:rPr>
          <m:t>P(picking a consonant)=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21</m:t>
            </m:r>
          </m:num>
          <m:den>
            <m:r>
              <w:rPr>
                <w:rFonts w:ascii="Cambria Math" w:eastAsia="Calibri" w:hAnsi="Cambria Math" w:cs="Times New Roman"/>
                <w:sz w:val="24"/>
                <w:szCs w:val="24"/>
              </w:rPr>
              <m:t>26</m:t>
            </m:r>
          </m:den>
        </m:f>
      </m:oMath>
      <w:r>
        <w:rPr>
          <w:rFonts w:eastAsia="Calibri" w:cs="Times New Roman"/>
          <w:bCs/>
          <w:sz w:val="24"/>
          <w:szCs w:val="24"/>
        </w:rPr>
        <w:t>.</w:t>
      </w:r>
    </w:p>
    <w:p w14:paraId="1AE90205" w14:textId="77777777" w:rsidR="0045067F" w:rsidRDefault="0045067F" w:rsidP="00C40F38">
      <w:pPr>
        <w:pStyle w:val="ListParagraph"/>
        <w:numPr>
          <w:ilvl w:val="1"/>
          <w:numId w:val="39"/>
        </w:numPr>
        <w:ind w:left="1440"/>
        <w:contextualSpacing/>
        <w:rPr>
          <w:rFonts w:eastAsia="Calibri" w:cs="Times New Roman"/>
          <w:bCs/>
          <w:sz w:val="24"/>
          <w:szCs w:val="24"/>
        </w:rPr>
      </w:pPr>
      <w:r>
        <w:rPr>
          <w:rFonts w:eastAsia="Calibri" w:cs="Times New Roman"/>
          <w:bCs/>
          <w:sz w:val="24"/>
          <w:szCs w:val="24"/>
        </w:rPr>
        <w:t xml:space="preserve">For example, when picking a tile from a bag that contains a set of chess pieces, </w:t>
      </w:r>
      <m:oMath>
        <m:r>
          <w:rPr>
            <w:rFonts w:ascii="Cambria Math" w:eastAsia="Calibri" w:hAnsi="Cambria Math" w:cs="Times New Roman"/>
            <w:sz w:val="24"/>
            <w:szCs w:val="24"/>
          </w:rPr>
          <m:t>P(picking a pawn)=50%</m:t>
        </m:r>
      </m:oMath>
      <w:r>
        <w:rPr>
          <w:rFonts w:eastAsia="Calibri" w:cs="Times New Roman"/>
          <w:bCs/>
          <w:sz w:val="24"/>
          <w:szCs w:val="24"/>
        </w:rPr>
        <w:t xml:space="preserve">. </w:t>
      </w:r>
    </w:p>
    <w:p w14:paraId="77FF3070" w14:textId="77777777" w:rsidR="0045067F" w:rsidRDefault="0045067F" w:rsidP="00C40F38">
      <w:pPr>
        <w:pStyle w:val="ListParagraph"/>
        <w:numPr>
          <w:ilvl w:val="1"/>
          <w:numId w:val="39"/>
        </w:numPr>
        <w:ind w:left="1440"/>
        <w:contextualSpacing/>
        <w:rPr>
          <w:rFonts w:eastAsia="Calibri" w:cs="Times New Roman"/>
          <w:bCs/>
          <w:sz w:val="24"/>
          <w:szCs w:val="24"/>
        </w:rPr>
      </w:pPr>
      <w:r>
        <w:rPr>
          <w:rFonts w:eastAsia="Calibri" w:cs="Times New Roman"/>
          <w:bCs/>
          <w:sz w:val="24"/>
          <w:szCs w:val="24"/>
        </w:rPr>
        <w:t xml:space="preserve">For example, when spinning a spinner that contains 5 sections where two of the sections are green and the remaining sections are red, white and blue, </w:t>
      </w:r>
      <m:oMath>
        <m:r>
          <w:rPr>
            <w:rFonts w:ascii="Cambria Math" w:eastAsia="Calibri" w:hAnsi="Cambria Math" w:cs="Times New Roman"/>
            <w:sz w:val="24"/>
            <w:szCs w:val="24"/>
          </w:rPr>
          <m:t>P(landing on a color from the American flag)=</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5</m:t>
            </m:r>
          </m:den>
        </m:f>
      </m:oMath>
      <w:r>
        <w:rPr>
          <w:rFonts w:eastAsia="Calibri" w:cs="Times New Roman"/>
          <w:bCs/>
          <w:sz w:val="24"/>
          <w:szCs w:val="24"/>
        </w:rPr>
        <w:t>.</w:t>
      </w:r>
    </w:p>
    <w:p w14:paraId="444311C9" w14:textId="77777777" w:rsidR="0045067F" w:rsidRPr="0081577B" w:rsidRDefault="0045067F" w:rsidP="0045067F">
      <w:pPr>
        <w:widowControl w:val="0"/>
        <w:spacing w:after="0" w:line="240" w:lineRule="auto"/>
        <w:textAlignment w:val="baseline"/>
        <w:rPr>
          <w:rFonts w:eastAsia="Calibri" w:cs="Times New Roman"/>
          <w:sz w:val="24"/>
          <w:szCs w:val="24"/>
        </w:rPr>
      </w:pPr>
    </w:p>
    <w:p w14:paraId="5C0E2854" w14:textId="77777777" w:rsidR="0045067F" w:rsidRPr="00AB3CDB" w:rsidRDefault="0045067F" w:rsidP="0045067F">
      <w:pPr>
        <w:pStyle w:val="DataProbabilityHeading"/>
      </w:pPr>
      <w:r w:rsidRPr="006B6BAE">
        <w:t>Common Misconceptions or Errors</w:t>
      </w:r>
    </w:p>
    <w:p w14:paraId="262E1654"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assume that an event is only possible in an experiment and interchange the meaning of an event and an experiment.  </w:t>
      </w:r>
    </w:p>
    <w:p w14:paraId="511B5900"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confuse the mathematical meaning of a word like “event” with the everyday meaning.  </w:t>
      </w:r>
    </w:p>
    <w:p w14:paraId="21322F97"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convert forms of probability between fractions and percentages.  To address this misconception, scaffold with more familiar values initially to facilitate the interpretation.  </w:t>
      </w:r>
    </w:p>
    <w:p w14:paraId="1D587E7D"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interpret a value with a negative sign as a possible probability. </w:t>
      </w:r>
    </w:p>
    <w:p w14:paraId="00F03FD5" w14:textId="61F4E7A5" w:rsidR="0045067F" w:rsidRDefault="0045067F" w:rsidP="008533B3">
      <w:pPr>
        <w:numPr>
          <w:ilvl w:val="1"/>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For example, </w:t>
      </w:r>
      <m:oMath>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45067F">
        <w:rPr>
          <w:rFonts w:eastAsia="Calibri" w:cs="Times New Roman"/>
          <w:bCs/>
          <w:sz w:val="24"/>
          <w:szCs w:val="24"/>
        </w:rPr>
        <w:t xml:space="preserve"> cannot represent a probability since negative values are less than 0.</w:t>
      </w:r>
    </w:p>
    <w:p w14:paraId="2C3A4549" w14:textId="77777777" w:rsidR="00FC7153" w:rsidRPr="008533B3" w:rsidRDefault="00FC7153" w:rsidP="00FC7153">
      <w:pPr>
        <w:spacing w:after="0" w:line="240" w:lineRule="auto"/>
        <w:textAlignment w:val="baseline"/>
        <w:rPr>
          <w:rFonts w:eastAsia="Calibri" w:cs="Times New Roman"/>
          <w:bCs/>
          <w:sz w:val="24"/>
          <w:szCs w:val="24"/>
        </w:rPr>
      </w:pPr>
    </w:p>
    <w:p w14:paraId="1BCD76EB" w14:textId="77777777" w:rsidR="0045067F" w:rsidRPr="00A805BD" w:rsidRDefault="0045067F" w:rsidP="0045067F">
      <w:pPr>
        <w:pStyle w:val="DataProbabilityHeading"/>
      </w:pPr>
      <w:r w:rsidRPr="006B6BAE">
        <w:t>Strategies to Support Tiered Instruction</w:t>
      </w:r>
    </w:p>
    <w:p w14:paraId="1CBF4D58" w14:textId="77777777" w:rsidR="008F3631" w:rsidRPr="008F3631" w:rsidRDefault="008F3631" w:rsidP="00C40F38">
      <w:pPr>
        <w:numPr>
          <w:ilvl w:val="0"/>
          <w:numId w:val="95"/>
        </w:numPr>
        <w:spacing w:after="0" w:line="240" w:lineRule="auto"/>
        <w:contextualSpacing/>
        <w:rPr>
          <w:rFonts w:eastAsia="Times New Roman" w:cs="Times New Roman"/>
          <w:sz w:val="24"/>
          <w:szCs w:val="24"/>
        </w:rPr>
      </w:pPr>
      <w:r w:rsidRPr="008F3631">
        <w:rPr>
          <w:rFonts w:eastAsia="Times New Roman" w:cs="Times New Roman"/>
          <w:sz w:val="24"/>
          <w:szCs w:val="24"/>
        </w:rPr>
        <w:t>Teacher provides instruction in converting between fractions and percentages, by using more familiar values.</w:t>
      </w:r>
    </w:p>
    <w:p w14:paraId="7206F0BF" w14:textId="64F0D660" w:rsidR="008F3631" w:rsidRPr="008F3631" w:rsidRDefault="008F3631" w:rsidP="00C40F38">
      <w:pPr>
        <w:numPr>
          <w:ilvl w:val="1"/>
          <w:numId w:val="95"/>
        </w:numPr>
        <w:spacing w:after="0" w:line="240" w:lineRule="auto"/>
        <w:contextualSpacing/>
        <w:rPr>
          <w:rFonts w:eastAsia="Times New Roman" w:cs="Times New Roman"/>
          <w:sz w:val="24"/>
          <w:szCs w:val="24"/>
        </w:rPr>
      </w:pPr>
      <w:r w:rsidRPr="008F3631">
        <w:rPr>
          <w:rFonts w:eastAsia="Times New Roman" w:cs="Times New Roman"/>
          <w:sz w:val="24"/>
          <w:szCs w:val="24"/>
        </w:rPr>
        <w:t xml:space="preserve">For example,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=50%,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 xml:space="preserve">=25%,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≈33.3%</m:t>
        </m:r>
      </m:oMath>
      <w:r w:rsidRPr="008F3631">
        <w:rPr>
          <w:rFonts w:eastAsia="Times New Roman" w:cs="Times New Roman"/>
          <w:sz w:val="24"/>
          <w:szCs w:val="24"/>
        </w:rPr>
        <w:t>, etc.</w:t>
      </w:r>
    </w:p>
    <w:p w14:paraId="3FA5092B" w14:textId="187651F7" w:rsidR="007741F3" w:rsidRPr="00FC7153" w:rsidRDefault="008F3631" w:rsidP="00E979C6">
      <w:pPr>
        <w:numPr>
          <w:ilvl w:val="0"/>
          <w:numId w:val="19"/>
        </w:numPr>
        <w:spacing w:after="0" w:line="240" w:lineRule="auto"/>
        <w:contextualSpacing/>
        <w:rPr>
          <w:rFonts w:eastAsia="Times New Roman" w:cs="Times New Roman"/>
          <w:i/>
          <w:iCs/>
          <w:sz w:val="24"/>
          <w:szCs w:val="24"/>
        </w:rPr>
      </w:pPr>
      <w:proofErr w:type="gramStart"/>
      <w:r w:rsidRPr="008F3631">
        <w:rPr>
          <w:rFonts w:eastAsia="Times New Roman" w:cs="Times New Roman"/>
          <w:sz w:val="24"/>
          <w:szCs w:val="24"/>
        </w:rPr>
        <w:t>Teacher</w:t>
      </w:r>
      <w:proofErr w:type="gramEnd"/>
      <w:r w:rsidRPr="008F3631">
        <w:rPr>
          <w:rFonts w:eastAsia="Times New Roman" w:cs="Times New Roman"/>
          <w:sz w:val="24"/>
          <w:szCs w:val="24"/>
        </w:rPr>
        <w:t xml:space="preserve"> co-creates a T-chart (like the one below) to list the experiment and the sample space necessary for the examples provide</w:t>
      </w:r>
      <w:r w:rsidR="00E979C6">
        <w:rPr>
          <w:rFonts w:eastAsia="Times New Roman" w:cs="Times New Roman"/>
          <w:sz w:val="24"/>
          <w:szCs w:val="24"/>
        </w:rPr>
        <w:t>d.</w:t>
      </w:r>
    </w:p>
    <w:p w14:paraId="345DCABE" w14:textId="77777777" w:rsidR="00FC7153" w:rsidRPr="00E979C6" w:rsidRDefault="00FC7153" w:rsidP="00FC7153">
      <w:pPr>
        <w:spacing w:after="0" w:line="240" w:lineRule="auto"/>
        <w:contextualSpacing/>
        <w:rPr>
          <w:rFonts w:eastAsia="Times New Roman" w:cs="Times New Roman"/>
          <w:i/>
          <w:iCs/>
          <w:sz w:val="24"/>
          <w:szCs w:val="24"/>
        </w:rPr>
      </w:pPr>
    </w:p>
    <w:p w14:paraId="53C3EF92" w14:textId="42FC17DA" w:rsidR="0045067F" w:rsidRPr="00087226" w:rsidRDefault="0089499B" w:rsidP="00087226">
      <w:pPr>
        <w:spacing w:after="0" w:line="240" w:lineRule="auto"/>
        <w:ind w:left="720" w:firstLine="720"/>
        <w:contextualSpacing/>
        <w:rPr>
          <w:rFonts w:eastAsia="Times New Roman" w:cs="Times New Roman"/>
          <w:i/>
          <w:iCs/>
          <w:sz w:val="24"/>
          <w:szCs w:val="24"/>
        </w:rPr>
      </w:pPr>
      <w:r w:rsidRPr="0089499B">
        <w:rPr>
          <w:rFonts w:eastAsia="Times New Roman" w:cs="Times New Roman"/>
          <w:i/>
          <w:iCs/>
          <w:noProof/>
          <w:sz w:val="24"/>
          <w:szCs w:val="24"/>
        </w:rPr>
        <w:drawing>
          <wp:inline distT="0" distB="0" distL="0" distR="0" wp14:anchorId="5C2103BA" wp14:editId="1F579A27">
            <wp:extent cx="4648603" cy="1295512"/>
            <wp:effectExtent l="0" t="0" r="0" b="0"/>
            <wp:docPr id="245547813" name="Picture 1" descr="Experiments with sample space include: tossing a coin (H, T), drawing a marble from a bag containing 3 red marbles and 2 green marbles (R1, R2, R3, G1, G2 or R, R, R, G, G), and rolling a 6-sided die (1, 2, 3, 4, 5,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47813" name="Picture 1" descr="Experiments with sample space include: tossing a coin (H, T), drawing a marble from a bag containing 3 red marbles and 2 green marbles (R1, R2, R3, G1, G2 or R, R, R, G, G), and rolling a 6-sided die (1, 2, 3, 4, 5, and 6)."/>
                    <pic:cNvPicPr/>
                  </pic:nvPicPr>
                  <pic:blipFill>
                    <a:blip r:embed="rId102"/>
                    <a:stretch>
                      <a:fillRect/>
                    </a:stretch>
                  </pic:blipFill>
                  <pic:spPr>
                    <a:xfrm>
                      <a:off x="0" y="0"/>
                      <a:ext cx="4648603" cy="1295512"/>
                    </a:xfrm>
                    <a:prstGeom prst="rect">
                      <a:avLst/>
                    </a:prstGeom>
                  </pic:spPr>
                </pic:pic>
              </a:graphicData>
            </a:graphic>
          </wp:inline>
        </w:drawing>
      </w:r>
    </w:p>
    <w:p w14:paraId="1ECAA329" w14:textId="77777777" w:rsidR="0045067F" w:rsidRDefault="0045067F" w:rsidP="0045067F">
      <w:pPr>
        <w:pStyle w:val="DataProbabilityHeading"/>
      </w:pPr>
      <w:r w:rsidRPr="006B6BAE">
        <w:lastRenderedPageBreak/>
        <w:t>Instructional Tasks </w:t>
      </w:r>
    </w:p>
    <w:p w14:paraId="149772F9" w14:textId="77777777" w:rsidR="008F3631" w:rsidRPr="008F3631" w:rsidRDefault="0045067F" w:rsidP="008F3631">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8F3631" w:rsidRPr="008F3631">
        <w:rPr>
          <w:rFonts w:eastAsia="Calibri" w:cs="Times New Roman"/>
          <w:bCs/>
          <w:i/>
          <w:sz w:val="24"/>
          <w:szCs w:val="24"/>
        </w:rPr>
        <w:t>(MTR.4.1, MTR.7.1)</w:t>
      </w:r>
    </w:p>
    <w:p w14:paraId="3E389519" w14:textId="1BBCB9A0" w:rsidR="008F3631" w:rsidRDefault="008F3631" w:rsidP="008F3631">
      <w:pPr>
        <w:spacing w:after="0" w:line="240" w:lineRule="auto"/>
        <w:ind w:left="360"/>
        <w:rPr>
          <w:rFonts w:eastAsia="Calibri" w:cs="Times New Roman"/>
          <w:bCs/>
          <w:sz w:val="24"/>
          <w:szCs w:val="24"/>
        </w:rPr>
      </w:pPr>
      <w:r w:rsidRPr="008F3631">
        <w:rPr>
          <w:rFonts w:eastAsia="Calibri" w:cs="Times New Roman"/>
          <w:bCs/>
          <w:sz w:val="24"/>
          <w:szCs w:val="24"/>
        </w:rPr>
        <w:t>Look at the shirt you are wearing today and determine how many buttons it has. Then complete the following table using tally marks for all the members of your class.</w:t>
      </w:r>
    </w:p>
    <w:p w14:paraId="575EAE39" w14:textId="77777777" w:rsidR="00F723C2" w:rsidRPr="008F3631" w:rsidRDefault="00F723C2" w:rsidP="00FC7153">
      <w:pPr>
        <w:spacing w:after="0" w:line="240" w:lineRule="auto"/>
        <w:rPr>
          <w:rFonts w:eastAsia="Calibri" w:cs="Times New Roman"/>
          <w:bCs/>
          <w:sz w:val="24"/>
          <w:szCs w:val="24"/>
        </w:rPr>
      </w:pPr>
    </w:p>
    <w:p w14:paraId="722ACC9F" w14:textId="0849504C" w:rsidR="008F3631" w:rsidRDefault="00F723C2" w:rsidP="00F723C2">
      <w:pPr>
        <w:widowControl w:val="0"/>
        <w:spacing w:after="0" w:line="240" w:lineRule="auto"/>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Pr="0000115E">
        <w:rPr>
          <w:rFonts w:cs="Times New Roman"/>
          <w:noProof/>
          <w:sz w:val="24"/>
          <w:szCs w:val="24"/>
        </w:rPr>
        <w:drawing>
          <wp:inline distT="0" distB="0" distL="0" distR="0" wp14:anchorId="21A01EA7" wp14:editId="5ECBFE9B">
            <wp:extent cx="4080681" cy="839920"/>
            <wp:effectExtent l="0" t="0" r="0" b="0"/>
            <wp:docPr id="45" name="Picture 45" descr="Table with columns: no buttons, one or two buttons, three or four buttons, more than four buttons. The rows include 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 with columns: no buttons, one or two buttons, three or four buttons, more than four buttons. The rows include male and female."/>
                    <pic:cNvPicPr/>
                  </pic:nvPicPr>
                  <pic:blipFill>
                    <a:blip r:embed="rId103">
                      <a:extLst>
                        <a:ext uri="{28A0092B-C50C-407E-A947-70E740481C1C}">
                          <a14:useLocalDpi xmlns:a14="http://schemas.microsoft.com/office/drawing/2010/main" val="0"/>
                        </a:ext>
                      </a:extLst>
                    </a:blip>
                    <a:stretch>
                      <a:fillRect/>
                    </a:stretch>
                  </pic:blipFill>
                  <pic:spPr>
                    <a:xfrm>
                      <a:off x="0" y="0"/>
                      <a:ext cx="4128878" cy="849840"/>
                    </a:xfrm>
                    <a:prstGeom prst="rect">
                      <a:avLst/>
                    </a:prstGeom>
                  </pic:spPr>
                </pic:pic>
              </a:graphicData>
            </a:graphic>
          </wp:inline>
        </w:drawing>
      </w:r>
    </w:p>
    <w:p w14:paraId="2A67D363" w14:textId="77777777" w:rsidR="00FC7153" w:rsidRPr="008F3631" w:rsidRDefault="00FC7153" w:rsidP="00F723C2">
      <w:pPr>
        <w:widowControl w:val="0"/>
        <w:spacing w:after="0" w:line="240" w:lineRule="auto"/>
        <w:rPr>
          <w:rFonts w:eastAsia="Calibri" w:cs="Times New Roman"/>
          <w:bCs/>
          <w:sz w:val="24"/>
          <w:szCs w:val="24"/>
        </w:rPr>
      </w:pPr>
    </w:p>
    <w:p w14:paraId="6EF8E1F3" w14:textId="77777777" w:rsidR="008F3631" w:rsidRPr="008F3631" w:rsidRDefault="008F3631" w:rsidP="008F3631">
      <w:pPr>
        <w:spacing w:after="0" w:line="240" w:lineRule="auto"/>
        <w:ind w:left="338"/>
        <w:rPr>
          <w:rFonts w:eastAsia="Calibri" w:cs="Times New Roman"/>
          <w:bCs/>
          <w:sz w:val="24"/>
          <w:szCs w:val="24"/>
        </w:rPr>
      </w:pPr>
      <w:r w:rsidRPr="008F3631">
        <w:rPr>
          <w:rFonts w:eastAsia="Calibri" w:cs="Times New Roman"/>
          <w:bCs/>
          <w:sz w:val="24"/>
          <w:szCs w:val="24"/>
        </w:rPr>
        <w:t>Suppose each student writes his or her name on an index card, and one card is selected randomly.</w:t>
      </w:r>
    </w:p>
    <w:p w14:paraId="5D012096" w14:textId="77777777" w:rsidR="008F3631" w:rsidRPr="008F3631" w:rsidRDefault="008F3631" w:rsidP="008F3631">
      <w:pPr>
        <w:spacing w:after="0" w:line="240" w:lineRule="auto"/>
        <w:ind w:left="1508" w:hanging="788"/>
        <w:rPr>
          <w:rFonts w:eastAsia="Calibri" w:cs="Times New Roman"/>
          <w:bCs/>
          <w:sz w:val="24"/>
          <w:szCs w:val="24"/>
        </w:rPr>
      </w:pPr>
      <w:r w:rsidRPr="008F3631">
        <w:rPr>
          <w:rFonts w:eastAsia="Calibri" w:cs="Times New Roman"/>
          <w:bCs/>
          <w:sz w:val="24"/>
          <w:szCs w:val="24"/>
        </w:rPr>
        <w:t>Part A. What is the probability that the student whose card is selected is wearing a shirt with no buttons?</w:t>
      </w:r>
    </w:p>
    <w:p w14:paraId="0F4BF755" w14:textId="77777777" w:rsidR="008F3631" w:rsidRPr="008F3631" w:rsidRDefault="008F3631" w:rsidP="008F3631">
      <w:pPr>
        <w:spacing w:after="0" w:line="240" w:lineRule="auto"/>
        <w:ind w:left="1530" w:hanging="810"/>
        <w:textAlignment w:val="baseline"/>
        <w:rPr>
          <w:rFonts w:eastAsia="Calibri" w:cs="Times New Roman"/>
          <w:bCs/>
          <w:sz w:val="24"/>
          <w:szCs w:val="24"/>
        </w:rPr>
      </w:pPr>
      <w:r w:rsidRPr="008F3631">
        <w:rPr>
          <w:rFonts w:eastAsia="Calibri" w:cs="Times New Roman"/>
          <w:bCs/>
          <w:sz w:val="24"/>
          <w:szCs w:val="24"/>
        </w:rPr>
        <w:t>Part B. What is the probability that the student whose card is selected is female and is wearing a shirt with two or fewer buttons?</w:t>
      </w:r>
    </w:p>
    <w:p w14:paraId="705C2D60" w14:textId="77777777" w:rsidR="008F3631" w:rsidRPr="008F3631" w:rsidRDefault="008F3631" w:rsidP="008F3631">
      <w:pPr>
        <w:spacing w:after="0" w:line="240" w:lineRule="auto"/>
        <w:textAlignment w:val="baseline"/>
        <w:rPr>
          <w:rFonts w:eastAsia="Calibri" w:cs="Times New Roman"/>
          <w:bCs/>
          <w:sz w:val="24"/>
          <w:szCs w:val="24"/>
        </w:rPr>
      </w:pPr>
    </w:p>
    <w:p w14:paraId="1B45B03E" w14:textId="77777777" w:rsidR="008F3631" w:rsidRPr="008F3631" w:rsidRDefault="008F3631" w:rsidP="008F3631">
      <w:pPr>
        <w:spacing w:after="0" w:line="240" w:lineRule="auto"/>
        <w:textAlignment w:val="baseline"/>
        <w:rPr>
          <w:rFonts w:eastAsia="Times New Roman" w:cs="Times New Roman"/>
          <w:i/>
          <w:sz w:val="24"/>
          <w:szCs w:val="24"/>
        </w:rPr>
      </w:pPr>
      <w:r w:rsidRPr="008F3631">
        <w:rPr>
          <w:rFonts w:eastAsia="Times New Roman" w:cs="Times New Roman"/>
          <w:i/>
          <w:sz w:val="24"/>
          <w:szCs w:val="24"/>
        </w:rPr>
        <w:t>Instructional Task 2 (MTR.4.1, MTR.5.1)</w:t>
      </w:r>
    </w:p>
    <w:p w14:paraId="5B86F172" w14:textId="77777777" w:rsidR="008F3631" w:rsidRPr="008F3631" w:rsidRDefault="008F3631" w:rsidP="008F3631">
      <w:pPr>
        <w:spacing w:after="0" w:line="240" w:lineRule="auto"/>
        <w:ind w:left="360"/>
        <w:contextualSpacing/>
        <w:rPr>
          <w:rFonts w:eastAsia="Calibri" w:cs="Times New Roman"/>
          <w:bCs/>
          <w:sz w:val="24"/>
          <w:szCs w:val="24"/>
        </w:rPr>
      </w:pPr>
      <w:r w:rsidRPr="008F3631">
        <w:rPr>
          <w:rFonts w:eastAsia="Calibri" w:cs="Times New Roman"/>
          <w:bCs/>
          <w:sz w:val="24"/>
          <w:szCs w:val="24"/>
        </w:rPr>
        <w:t xml:space="preserve">There is only one question </w:t>
      </w:r>
      <w:proofErr w:type="gramStart"/>
      <w:r w:rsidRPr="008F3631">
        <w:rPr>
          <w:rFonts w:eastAsia="Calibri" w:cs="Times New Roman"/>
          <w:bCs/>
          <w:sz w:val="24"/>
          <w:szCs w:val="24"/>
        </w:rPr>
        <w:t>on</w:t>
      </w:r>
      <w:proofErr w:type="gramEnd"/>
      <w:r w:rsidRPr="008F3631">
        <w:rPr>
          <w:rFonts w:eastAsia="Calibri" w:cs="Times New Roman"/>
          <w:bCs/>
          <w:sz w:val="24"/>
          <w:szCs w:val="24"/>
        </w:rPr>
        <w:t xml:space="preserve"> the next quiz, and it will be true or false. </w:t>
      </w:r>
    </w:p>
    <w:p w14:paraId="62E981B9" w14:textId="77777777" w:rsidR="008F3631" w:rsidRPr="008F3631" w:rsidRDefault="008F3631" w:rsidP="008F3631">
      <w:pPr>
        <w:spacing w:after="0" w:line="240" w:lineRule="auto"/>
        <w:ind w:left="1440" w:hanging="720"/>
        <w:contextualSpacing/>
        <w:rPr>
          <w:rFonts w:eastAsia="Calibri" w:cs="Times New Roman"/>
          <w:bCs/>
          <w:sz w:val="24"/>
          <w:szCs w:val="24"/>
        </w:rPr>
      </w:pPr>
      <w:r w:rsidRPr="008F3631">
        <w:rPr>
          <w:rFonts w:eastAsia="Calibri" w:cs="Times New Roman"/>
          <w:bCs/>
          <w:sz w:val="24"/>
          <w:szCs w:val="24"/>
        </w:rPr>
        <w:t xml:space="preserve">Part A. If a student randomly answers the question, what is the probability of earning a score of 100%? </w:t>
      </w:r>
    </w:p>
    <w:p w14:paraId="332271D8" w14:textId="77777777" w:rsidR="008F3631" w:rsidRPr="008F3631" w:rsidRDefault="008F3631" w:rsidP="008F3631">
      <w:pPr>
        <w:spacing w:after="0" w:line="240" w:lineRule="auto"/>
        <w:ind w:left="1440" w:hanging="720"/>
        <w:contextualSpacing/>
        <w:rPr>
          <w:rFonts w:eastAsia="Calibri" w:cs="Times New Roman"/>
          <w:bCs/>
          <w:sz w:val="24"/>
          <w:szCs w:val="24"/>
        </w:rPr>
      </w:pPr>
      <w:r w:rsidRPr="008F3631">
        <w:rPr>
          <w:rFonts w:eastAsia="Calibri" w:cs="Times New Roman"/>
          <w:bCs/>
          <w:sz w:val="24"/>
          <w:szCs w:val="24"/>
        </w:rPr>
        <w:t xml:space="preserve">Part B. What is the probability of earning </w:t>
      </w:r>
      <w:proofErr w:type="gramStart"/>
      <w:r w:rsidRPr="008F3631">
        <w:rPr>
          <w:rFonts w:eastAsia="Calibri" w:cs="Times New Roman"/>
          <w:bCs/>
          <w:sz w:val="24"/>
          <w:szCs w:val="24"/>
        </w:rPr>
        <w:t>a 50</w:t>
      </w:r>
      <w:proofErr w:type="gramEnd"/>
      <w:r w:rsidRPr="008F3631">
        <w:rPr>
          <w:rFonts w:eastAsia="Calibri" w:cs="Times New Roman"/>
          <w:bCs/>
          <w:sz w:val="24"/>
          <w:szCs w:val="24"/>
        </w:rPr>
        <w:t>%?</w:t>
      </w:r>
    </w:p>
    <w:p w14:paraId="22F80A5B" w14:textId="4B764AED" w:rsidR="0045067F" w:rsidRPr="006B6BAE" w:rsidRDefault="0045067F" w:rsidP="008F3631">
      <w:pPr>
        <w:spacing w:after="0" w:line="240" w:lineRule="auto"/>
        <w:rPr>
          <w:rFonts w:eastAsia="Times New Roman" w:cs="Times New Roman"/>
          <w:sz w:val="24"/>
          <w:szCs w:val="24"/>
        </w:rPr>
      </w:pPr>
    </w:p>
    <w:p w14:paraId="20B1FA2F" w14:textId="77777777" w:rsidR="0045067F" w:rsidRPr="006B6BAE" w:rsidRDefault="0045067F" w:rsidP="0045067F">
      <w:pPr>
        <w:pStyle w:val="DataProbabilityHeading"/>
      </w:pPr>
      <w:r w:rsidRPr="006B6BAE">
        <w:t>Instructional </w:t>
      </w:r>
      <w:r>
        <w:t>Items</w:t>
      </w:r>
      <w:r w:rsidRPr="006B6BAE">
        <w:t> </w:t>
      </w:r>
    </w:p>
    <w:p w14:paraId="6ED1118A" w14:textId="77777777" w:rsidR="008F3631" w:rsidRPr="008F3631" w:rsidRDefault="0045067F" w:rsidP="008F363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659ABF63" w14:textId="77777777" w:rsidR="008F3631" w:rsidRPr="008F3631" w:rsidRDefault="008F3631" w:rsidP="008F3631">
      <w:pPr>
        <w:spacing w:after="0" w:line="240" w:lineRule="auto"/>
        <w:ind w:left="360"/>
        <w:contextualSpacing/>
        <w:rPr>
          <w:rFonts w:eastAsia="Calibri" w:cs="Times New Roman"/>
          <w:bCs/>
          <w:sz w:val="24"/>
          <w:szCs w:val="24"/>
        </w:rPr>
      </w:pPr>
      <w:r w:rsidRPr="008F3631">
        <w:rPr>
          <w:rFonts w:eastAsia="Calibri" w:cs="Times New Roman"/>
          <w:bCs/>
          <w:sz w:val="24"/>
          <w:szCs w:val="24"/>
        </w:rPr>
        <w:t>What is the probability of choosing a 9 from a standard deck of 52 cards?</w:t>
      </w:r>
    </w:p>
    <w:p w14:paraId="716D4190" w14:textId="77777777" w:rsidR="0089499B" w:rsidRPr="008F3631" w:rsidRDefault="0089499B" w:rsidP="008F3631">
      <w:pPr>
        <w:spacing w:after="0" w:line="240" w:lineRule="auto"/>
        <w:textAlignment w:val="baseline"/>
        <w:rPr>
          <w:rFonts w:eastAsia="Times New Roman" w:cs="Times New Roman"/>
          <w:i/>
          <w:sz w:val="24"/>
          <w:szCs w:val="24"/>
        </w:rPr>
      </w:pPr>
    </w:p>
    <w:p w14:paraId="16F0B7ED" w14:textId="77777777" w:rsidR="008F3631" w:rsidRPr="008F3631" w:rsidRDefault="008F3631" w:rsidP="008F3631">
      <w:pPr>
        <w:spacing w:after="0" w:line="240" w:lineRule="auto"/>
        <w:textAlignment w:val="baseline"/>
        <w:rPr>
          <w:rFonts w:eastAsia="Times New Roman" w:cs="Times New Roman"/>
          <w:i/>
          <w:sz w:val="24"/>
          <w:szCs w:val="24"/>
        </w:rPr>
      </w:pPr>
      <w:r w:rsidRPr="008F3631">
        <w:rPr>
          <w:rFonts w:eastAsia="Times New Roman" w:cs="Times New Roman"/>
          <w:i/>
          <w:sz w:val="24"/>
          <w:szCs w:val="24"/>
        </w:rPr>
        <w:t>Instructional Item 2</w:t>
      </w:r>
    </w:p>
    <w:p w14:paraId="2BCCAC95" w14:textId="77777777" w:rsidR="008F3631" w:rsidRPr="008F3631" w:rsidRDefault="008F3631" w:rsidP="008F3631">
      <w:pPr>
        <w:spacing w:after="0" w:line="240" w:lineRule="auto"/>
        <w:ind w:left="360"/>
        <w:textAlignment w:val="baseline"/>
        <w:rPr>
          <w:rFonts w:eastAsia="Calibri" w:cs="Times New Roman"/>
          <w:bCs/>
          <w:sz w:val="24"/>
          <w:szCs w:val="24"/>
        </w:rPr>
      </w:pPr>
      <w:r w:rsidRPr="008F3631">
        <w:rPr>
          <w:rFonts w:eastAsia="Calibri" w:cs="Times New Roman"/>
          <w:bCs/>
          <w:sz w:val="24"/>
          <w:szCs w:val="24"/>
        </w:rPr>
        <w:t xml:space="preserve">There are 7 red, 5 blue and 12 green marbles in a bag. </w:t>
      </w:r>
    </w:p>
    <w:p w14:paraId="66058D6B" w14:textId="77777777" w:rsidR="008F3631" w:rsidRPr="008F3631" w:rsidRDefault="008F3631" w:rsidP="008F3631">
      <w:pPr>
        <w:spacing w:after="0" w:line="240" w:lineRule="auto"/>
        <w:ind w:left="720"/>
        <w:textAlignment w:val="baseline"/>
        <w:rPr>
          <w:rFonts w:eastAsia="Calibri" w:cs="Times New Roman"/>
          <w:bCs/>
          <w:sz w:val="24"/>
          <w:szCs w:val="24"/>
        </w:rPr>
      </w:pPr>
      <w:r w:rsidRPr="008F3631">
        <w:rPr>
          <w:rFonts w:eastAsia="Calibri" w:cs="Times New Roman"/>
          <w:bCs/>
          <w:sz w:val="24"/>
          <w:szCs w:val="24"/>
        </w:rPr>
        <w:t xml:space="preserve">Part A. What is the probability of choosing </w:t>
      </w:r>
      <w:proofErr w:type="gramStart"/>
      <w:r w:rsidRPr="008F3631">
        <w:rPr>
          <w:rFonts w:eastAsia="Calibri" w:cs="Times New Roman"/>
          <w:bCs/>
          <w:sz w:val="24"/>
          <w:szCs w:val="24"/>
        </w:rPr>
        <w:t>a red</w:t>
      </w:r>
      <w:proofErr w:type="gramEnd"/>
      <w:r w:rsidRPr="008F3631">
        <w:rPr>
          <w:rFonts w:eastAsia="Calibri" w:cs="Times New Roman"/>
          <w:bCs/>
          <w:sz w:val="24"/>
          <w:szCs w:val="24"/>
        </w:rPr>
        <w:t xml:space="preserve"> marble? </w:t>
      </w:r>
    </w:p>
    <w:p w14:paraId="7E0F3209" w14:textId="77777777" w:rsidR="008F3631" w:rsidRPr="008F3631" w:rsidRDefault="008F3631" w:rsidP="008F3631">
      <w:pPr>
        <w:spacing w:after="0" w:line="240" w:lineRule="auto"/>
        <w:ind w:left="720"/>
        <w:textAlignment w:val="baseline"/>
        <w:rPr>
          <w:rFonts w:eastAsia="Calibri" w:cs="Times New Roman"/>
          <w:bCs/>
          <w:sz w:val="24"/>
          <w:szCs w:val="24"/>
        </w:rPr>
      </w:pPr>
      <w:r w:rsidRPr="008F3631">
        <w:rPr>
          <w:rFonts w:eastAsia="Calibri" w:cs="Times New Roman"/>
          <w:bCs/>
          <w:sz w:val="24"/>
          <w:szCs w:val="24"/>
        </w:rPr>
        <w:t xml:space="preserve">Part B. What is the probability of not choosing </w:t>
      </w:r>
      <w:proofErr w:type="gramStart"/>
      <w:r w:rsidRPr="008F3631">
        <w:rPr>
          <w:rFonts w:eastAsia="Calibri" w:cs="Times New Roman"/>
          <w:bCs/>
          <w:sz w:val="24"/>
          <w:szCs w:val="24"/>
        </w:rPr>
        <w:t>a green</w:t>
      </w:r>
      <w:proofErr w:type="gramEnd"/>
      <w:r w:rsidRPr="008F3631">
        <w:rPr>
          <w:rFonts w:eastAsia="Calibri" w:cs="Times New Roman"/>
          <w:bCs/>
          <w:sz w:val="24"/>
          <w:szCs w:val="24"/>
        </w:rPr>
        <w:t xml:space="preserve"> marble?</w:t>
      </w:r>
    </w:p>
    <w:p w14:paraId="27FF8040" w14:textId="77777777" w:rsidR="008F3631" w:rsidRPr="008F3631" w:rsidRDefault="008F3631" w:rsidP="008F3631">
      <w:pPr>
        <w:spacing w:after="0" w:line="240" w:lineRule="auto"/>
        <w:ind w:left="720"/>
        <w:textAlignment w:val="baseline"/>
        <w:rPr>
          <w:rFonts w:eastAsia="Calibri" w:cs="Times New Roman"/>
          <w:bCs/>
          <w:sz w:val="24"/>
          <w:szCs w:val="24"/>
        </w:rPr>
      </w:pPr>
      <w:r w:rsidRPr="008F3631">
        <w:rPr>
          <w:rFonts w:eastAsia="Calibri" w:cs="Times New Roman"/>
          <w:bCs/>
          <w:sz w:val="24"/>
          <w:szCs w:val="24"/>
        </w:rPr>
        <w:t xml:space="preserve">Part C. What is the probability of choosing </w:t>
      </w:r>
      <w:proofErr w:type="gramStart"/>
      <w:r w:rsidRPr="008F3631">
        <w:rPr>
          <w:rFonts w:eastAsia="Calibri" w:cs="Times New Roman"/>
          <w:bCs/>
          <w:sz w:val="24"/>
          <w:szCs w:val="24"/>
        </w:rPr>
        <w:t>a yellow</w:t>
      </w:r>
      <w:proofErr w:type="gramEnd"/>
      <w:r w:rsidRPr="008F3631">
        <w:rPr>
          <w:rFonts w:eastAsia="Calibri" w:cs="Times New Roman"/>
          <w:bCs/>
          <w:sz w:val="24"/>
          <w:szCs w:val="24"/>
        </w:rPr>
        <w:t xml:space="preserve"> marble?</w:t>
      </w:r>
    </w:p>
    <w:p w14:paraId="4911C087" w14:textId="77777777" w:rsidR="002705CC" w:rsidRDefault="008F3631" w:rsidP="002705CC">
      <w:pPr>
        <w:spacing w:after="0" w:line="240" w:lineRule="auto"/>
        <w:ind w:left="720"/>
        <w:textAlignment w:val="baseline"/>
        <w:rPr>
          <w:rFonts w:eastAsia="Times New Roman" w:cs="Times New Roman"/>
          <w:sz w:val="24"/>
          <w:szCs w:val="24"/>
        </w:rPr>
      </w:pPr>
      <w:r w:rsidRPr="008F3631">
        <w:rPr>
          <w:rFonts w:eastAsia="Calibri" w:cs="Times New Roman"/>
          <w:bCs/>
          <w:sz w:val="24"/>
          <w:szCs w:val="24"/>
        </w:rPr>
        <w:t xml:space="preserve">Part D. What is the probability of choosing a red or blue marble? </w:t>
      </w:r>
    </w:p>
    <w:p w14:paraId="4913DB53" w14:textId="77777777" w:rsidR="002705CC" w:rsidRPr="006B6BAE" w:rsidRDefault="002705CC" w:rsidP="002705CC">
      <w:pPr>
        <w:spacing w:after="0" w:line="240" w:lineRule="auto"/>
        <w:textAlignment w:val="baseline"/>
        <w:rPr>
          <w:rFonts w:eastAsia="Times New Roman" w:cs="Times New Roman"/>
          <w:sz w:val="24"/>
          <w:szCs w:val="24"/>
        </w:rPr>
      </w:pPr>
    </w:p>
    <w:p w14:paraId="19D1E8A7" w14:textId="77777777" w:rsidR="002705CC" w:rsidRDefault="002705CC" w:rsidP="002705CC">
      <w:pPr>
        <w:pStyle w:val="Style4"/>
      </w:pPr>
      <w:r w:rsidRPr="006B6BAE">
        <w:t>*The strategies, tasks and items included in the B1G-M are examples and should not be considered comprehensive.</w:t>
      </w:r>
    </w:p>
    <w:p w14:paraId="4D3CF5D7" w14:textId="77777777" w:rsidR="00F723C2" w:rsidRPr="00FC7153" w:rsidRDefault="00F723C2" w:rsidP="002705CC">
      <w:pPr>
        <w:spacing w:after="0" w:line="240" w:lineRule="auto"/>
        <w:rPr>
          <w:rFonts w:cs="Times New Roman"/>
          <w:iCs/>
        </w:rPr>
      </w:pPr>
    </w:p>
    <w:p w14:paraId="6BC9E573" w14:textId="1A5B1088" w:rsidR="002705CC" w:rsidRDefault="002705CC" w:rsidP="002705CC">
      <w:pPr>
        <w:pStyle w:val="Heading3"/>
      </w:pPr>
      <w:bookmarkStart w:id="61" w:name="_MA.7.DP.2.4"/>
      <w:bookmarkEnd w:id="61"/>
      <w:r w:rsidRPr="006B6BAE">
        <w:t>MA</w:t>
      </w:r>
      <w:r>
        <w:t>.7.</w:t>
      </w:r>
      <w:r w:rsidRPr="006B6BAE">
        <w:t>DP.</w:t>
      </w:r>
      <w:r>
        <w:t>2</w:t>
      </w:r>
      <w:r w:rsidRPr="006B6BAE">
        <w:t>.</w:t>
      </w:r>
      <w:r w:rsidR="00F723C2">
        <w:t>4</w:t>
      </w:r>
    </w:p>
    <w:p w14:paraId="3B7462F1" w14:textId="77777777" w:rsidR="002705CC" w:rsidRPr="00FC7153" w:rsidRDefault="002705CC" w:rsidP="00E75489">
      <w:pPr>
        <w:pStyle w:val="Normal11"/>
        <w:rPr>
          <w:sz w:val="24"/>
          <w:szCs w:val="24"/>
        </w:rPr>
      </w:pPr>
    </w:p>
    <w:p w14:paraId="7B047C42" w14:textId="77777777" w:rsidR="002705CC" w:rsidRPr="006B6BAE" w:rsidRDefault="002705CC" w:rsidP="002705CC">
      <w:pPr>
        <w:pStyle w:val="DataProbabilityHeading"/>
      </w:pPr>
      <w:r w:rsidRPr="006B6BAE">
        <w:t>Benchmark</w:t>
      </w:r>
    </w:p>
    <w:p w14:paraId="761FDF78" w14:textId="27BDDD72" w:rsidR="002705CC" w:rsidRDefault="002705CC" w:rsidP="002705CC">
      <w:pPr>
        <w:pStyle w:val="Style3"/>
      </w:pPr>
      <w:r w:rsidRPr="006B6BAE">
        <w:rPr>
          <w:rFonts w:eastAsia="Times New Roman"/>
        </w:rPr>
        <w:t>MA</w:t>
      </w:r>
      <w:r>
        <w:rPr>
          <w:rFonts w:eastAsia="Times New Roman"/>
        </w:rPr>
        <w:t>.7.</w:t>
      </w:r>
      <w:r w:rsidRPr="006B6BAE">
        <w:rPr>
          <w:rFonts w:eastAsia="Times New Roman"/>
        </w:rPr>
        <w:t>DP.</w:t>
      </w:r>
      <w:r>
        <w:rPr>
          <w:rFonts w:eastAsia="Times New Roman"/>
        </w:rPr>
        <w:t>2.</w:t>
      </w:r>
      <w:r w:rsidR="00F723C2">
        <w:rPr>
          <w:rFonts w:eastAsia="Times New Roman"/>
        </w:rPr>
        <w:t>4</w:t>
      </w:r>
      <w:r w:rsidRPr="00195B79">
        <w:tab/>
      </w:r>
      <w:r w:rsidR="00B936B0" w:rsidRPr="00B936B0">
        <w:rPr>
          <w:rFonts w:eastAsia="Times New Roman"/>
        </w:rPr>
        <w:t>Use a simulation of a simple experiment to find experimental probabilities and compare them to theoretical probabilities.</w:t>
      </w:r>
    </w:p>
    <w:p w14:paraId="66932A8B" w14:textId="37D0F583" w:rsidR="00FA1C96" w:rsidRPr="00157154" w:rsidRDefault="00FA1C96" w:rsidP="00FA1C96">
      <w:pPr>
        <w:spacing w:after="0" w:line="240" w:lineRule="auto"/>
        <w:ind w:left="1620" w:hanging="900"/>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00B91D2D" w:rsidRPr="005641A8">
        <w:rPr>
          <w:rFonts w:eastAsia="Times New Roman" w:cs="Times New Roman"/>
        </w:rPr>
        <w:t>Investigate whether a coin is fair by tossing it 1,000 times and comparing the percentage of heads to the theoretical probability 0.5.</w:t>
      </w:r>
    </w:p>
    <w:p w14:paraId="78CDD86B" w14:textId="77777777" w:rsidR="00FA1C96" w:rsidRDefault="00FA1C96" w:rsidP="002705CC">
      <w:pPr>
        <w:spacing w:after="0" w:line="240" w:lineRule="auto"/>
        <w:textAlignment w:val="baseline"/>
        <w:rPr>
          <w:rFonts w:eastAsia="Times New Roman" w:cs="Times New Roman"/>
          <w:color w:val="000000"/>
          <w:u w:val="single"/>
        </w:rPr>
      </w:pPr>
    </w:p>
    <w:p w14:paraId="3FCCE339" w14:textId="19980A3F" w:rsidR="002705CC" w:rsidRPr="006B6BAE" w:rsidRDefault="002705CC" w:rsidP="002705CC">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61322FD" w14:textId="77777777" w:rsidR="00FA1C96" w:rsidRPr="00FA1C96" w:rsidRDefault="002705CC" w:rsidP="00FA1C96">
      <w:pPr>
        <w:spacing w:after="0" w:line="240" w:lineRule="auto"/>
        <w:rPr>
          <w:rFonts w:eastAsia="Times New Roman" w:cs="Times New Roman"/>
          <w:i/>
          <w:color w:val="000000"/>
        </w:rPr>
      </w:pPr>
      <w:r w:rsidRPr="0045067F">
        <w:rPr>
          <w:rFonts w:eastAsia="Times New Roman" w:cs="Times New Roman"/>
          <w:i/>
          <w:color w:val="000000"/>
        </w:rPr>
        <w:t xml:space="preserve">Clarification 1: </w:t>
      </w:r>
      <w:r w:rsidR="00FA1C96" w:rsidRPr="00FA1C96">
        <w:rPr>
          <w:rFonts w:eastAsia="Times New Roman" w:cs="Times New Roman"/>
          <w:color w:val="000000"/>
        </w:rPr>
        <w:t xml:space="preserve">Instruction includes representing probability as a fraction, percentage or decimal.  </w:t>
      </w:r>
    </w:p>
    <w:p w14:paraId="0732302F" w14:textId="77777777" w:rsidR="00FA1C96" w:rsidRPr="00FA1C96" w:rsidRDefault="00FA1C96" w:rsidP="00FA1C96">
      <w:pPr>
        <w:spacing w:after="0" w:line="240" w:lineRule="auto"/>
        <w:rPr>
          <w:rFonts w:eastAsia="Times New Roman" w:cs="Times New Roman"/>
          <w:color w:val="000000"/>
        </w:rPr>
      </w:pPr>
      <w:r w:rsidRPr="00FA1C96">
        <w:rPr>
          <w:rFonts w:eastAsia="Times New Roman" w:cs="Times New Roman"/>
          <w:i/>
          <w:color w:val="000000"/>
        </w:rPr>
        <w:lastRenderedPageBreak/>
        <w:t>Clarification 2:</w:t>
      </w:r>
      <w:r w:rsidRPr="00FA1C96">
        <w:rPr>
          <w:rFonts w:eastAsia="Times New Roman" w:cs="Times New Roman"/>
          <w:color w:val="000000"/>
        </w:rPr>
        <w:t xml:space="preserve"> Instruction includes recognizing that experimental probabilities may differ from theoretical probabilities due to random variation. As the number of repetitions </w:t>
      </w:r>
      <w:proofErr w:type="gramStart"/>
      <w:r w:rsidRPr="00FA1C96">
        <w:rPr>
          <w:rFonts w:eastAsia="Times New Roman" w:cs="Times New Roman"/>
          <w:color w:val="000000"/>
        </w:rPr>
        <w:t>increases</w:t>
      </w:r>
      <w:proofErr w:type="gramEnd"/>
      <w:r w:rsidRPr="00FA1C96">
        <w:rPr>
          <w:rFonts w:eastAsia="Times New Roman" w:cs="Times New Roman"/>
          <w:color w:val="000000"/>
        </w:rPr>
        <w:t xml:space="preserve"> experimental probabilities will typically better approximate the theoretical probabilities.</w:t>
      </w:r>
    </w:p>
    <w:p w14:paraId="77FE159E" w14:textId="6C8E6077" w:rsidR="008E3F6D" w:rsidRPr="00FC7153" w:rsidRDefault="00FA1C96" w:rsidP="00FA1C96">
      <w:pPr>
        <w:spacing w:after="0" w:line="240" w:lineRule="auto"/>
        <w:rPr>
          <w:rFonts w:eastAsia="Times New Roman" w:cs="Times New Roman"/>
          <w:color w:val="000000"/>
        </w:rPr>
      </w:pPr>
      <w:r w:rsidRPr="00FA1C96">
        <w:rPr>
          <w:rFonts w:eastAsia="Times New Roman" w:cs="Times New Roman"/>
          <w:i/>
          <w:color w:val="000000"/>
        </w:rPr>
        <w:t>Clarification 3:</w:t>
      </w:r>
      <w:r w:rsidRPr="00FA1C96">
        <w:rPr>
          <w:rFonts w:eastAsia="Times New Roman" w:cs="Times New Roman"/>
          <w:color w:val="000000"/>
        </w:rPr>
        <w:t xml:space="preserve"> Experiments include tossing a fair coin, rolling a fair die, picking a card randomly from a deck, picking marbles randomly from a bag and spinning a fair spinner.</w:t>
      </w:r>
    </w:p>
    <w:p w14:paraId="5C196A3F" w14:textId="77777777" w:rsidR="008E3F6D" w:rsidRPr="009D638A" w:rsidRDefault="008E3F6D" w:rsidP="00FA1C96">
      <w:pPr>
        <w:spacing w:after="0" w:line="240" w:lineRule="auto"/>
        <w:rPr>
          <w:rFonts w:eastAsia="Times New Roman" w:cs="Times New Roman"/>
        </w:rPr>
      </w:pPr>
    </w:p>
    <w:p w14:paraId="0CCB1FA9" w14:textId="110AAC25" w:rsidR="002705CC" w:rsidRPr="006B6BAE" w:rsidRDefault="002705CC" w:rsidP="002705CC">
      <w:pPr>
        <w:pStyle w:val="DataProbabilityHeading"/>
      </w:pPr>
      <w:r>
        <w:t xml:space="preserve">Connecting </w:t>
      </w:r>
      <w:r w:rsidRPr="006B6BAE">
        <w:t>Benchmark</w:t>
      </w:r>
      <w:r>
        <w:t>s/</w:t>
      </w:r>
      <w:r w:rsidRPr="006B6BAE">
        <w:t>Horizontal Alignment</w:t>
      </w:r>
    </w:p>
    <w:p w14:paraId="678A51A9" w14:textId="47815821" w:rsidR="002705CC" w:rsidRPr="0045067F" w:rsidRDefault="002705CC" w:rsidP="00C40F38">
      <w:pPr>
        <w:widowControl w:val="0"/>
        <w:numPr>
          <w:ilvl w:val="0"/>
          <w:numId w:val="15"/>
        </w:numPr>
        <w:spacing w:after="0" w:line="240" w:lineRule="auto"/>
        <w:textAlignment w:val="baseline"/>
        <w:rPr>
          <w:rFonts w:eastAsia="Times New Roman" w:cs="Times New Roman"/>
          <w:sz w:val="24"/>
          <w:szCs w:val="24"/>
        </w:rPr>
      </w:pPr>
      <w:r w:rsidRPr="0045067F">
        <w:rPr>
          <w:rFonts w:eastAsia="Times New Roman" w:cs="Times New Roman"/>
          <w:sz w:val="24"/>
          <w:szCs w:val="24"/>
        </w:rPr>
        <w:t>MA.7.</w:t>
      </w:r>
      <w:r w:rsidR="00B91D2D">
        <w:rPr>
          <w:rFonts w:eastAsia="Times New Roman" w:cs="Times New Roman"/>
          <w:sz w:val="24"/>
          <w:szCs w:val="24"/>
        </w:rPr>
        <w:t>NSO.1.2</w:t>
      </w:r>
    </w:p>
    <w:p w14:paraId="406BB43C" w14:textId="4E1AC5B4" w:rsidR="002705CC" w:rsidRPr="0045067F" w:rsidRDefault="002705CC" w:rsidP="00C40F38">
      <w:pPr>
        <w:widowControl w:val="0"/>
        <w:numPr>
          <w:ilvl w:val="0"/>
          <w:numId w:val="15"/>
        </w:numPr>
        <w:spacing w:after="0" w:line="240" w:lineRule="auto"/>
        <w:textAlignment w:val="baseline"/>
        <w:rPr>
          <w:rFonts w:eastAsia="Times New Roman" w:cs="Times New Roman"/>
          <w:sz w:val="24"/>
          <w:szCs w:val="24"/>
        </w:rPr>
      </w:pPr>
      <w:r w:rsidRPr="0045067F">
        <w:rPr>
          <w:rFonts w:eastAsia="Times New Roman" w:cs="Times New Roman"/>
          <w:sz w:val="24"/>
          <w:szCs w:val="24"/>
        </w:rPr>
        <w:t>MA.7.DP.2.1</w:t>
      </w:r>
      <w:r w:rsidR="00B91D2D">
        <w:rPr>
          <w:rFonts w:eastAsia="Times New Roman" w:cs="Times New Roman"/>
          <w:sz w:val="24"/>
          <w:szCs w:val="24"/>
        </w:rPr>
        <w:t>, MA.7.DP.2.3</w:t>
      </w:r>
    </w:p>
    <w:p w14:paraId="7EEE3497" w14:textId="77777777" w:rsidR="002705CC" w:rsidRPr="00561784" w:rsidRDefault="002705CC" w:rsidP="0098576B">
      <w:pPr>
        <w:widowControl w:val="0"/>
        <w:spacing w:after="0" w:line="240" w:lineRule="auto"/>
        <w:textAlignment w:val="baseline"/>
        <w:rPr>
          <w:rFonts w:eastAsia="Times New Roman" w:cs="Times New Roman"/>
          <w:sz w:val="24"/>
          <w:szCs w:val="24"/>
        </w:rPr>
      </w:pPr>
    </w:p>
    <w:p w14:paraId="13647A0C" w14:textId="77777777" w:rsidR="002705CC" w:rsidRDefault="002705CC" w:rsidP="002705CC">
      <w:pPr>
        <w:pStyle w:val="DataProbabilityHeading"/>
      </w:pPr>
      <w:r w:rsidRPr="009C58CD">
        <w:t>Terms</w:t>
      </w:r>
      <w:r w:rsidRPr="006B6BAE">
        <w:t> from the K-12 Glossary </w:t>
      </w:r>
    </w:p>
    <w:p w14:paraId="10AAD523" w14:textId="77777777" w:rsidR="002705CC" w:rsidRDefault="002705CC" w:rsidP="00C40F38">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Event</w:t>
      </w:r>
      <w:r w:rsidRPr="006B6BAE">
        <w:rPr>
          <w:rFonts w:eastAsia="Times New Roman" w:cs="Times New Roman"/>
          <w:sz w:val="24"/>
          <w:szCs w:val="24"/>
        </w:rPr>
        <w:t xml:space="preserve"> </w:t>
      </w:r>
    </w:p>
    <w:p w14:paraId="76E49AB9" w14:textId="36DA7AC9" w:rsidR="004E2BE3" w:rsidRDefault="004E2BE3" w:rsidP="00C40F38">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Experimental Probability</w:t>
      </w:r>
    </w:p>
    <w:p w14:paraId="3D30175D" w14:textId="123C3D6A" w:rsidR="004E2BE3" w:rsidRPr="006B6BAE" w:rsidRDefault="004E2BE3" w:rsidP="00C40F38">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Simulation</w:t>
      </w:r>
    </w:p>
    <w:p w14:paraId="39A27F16" w14:textId="3010B734" w:rsidR="002705CC" w:rsidRPr="004E2BE3" w:rsidRDefault="002705CC" w:rsidP="002705CC">
      <w:pPr>
        <w:pStyle w:val="ListParagraph"/>
        <w:numPr>
          <w:ilvl w:val="0"/>
          <w:numId w:val="17"/>
        </w:numPr>
        <w:textAlignment w:val="baseline"/>
        <w:rPr>
          <w:rFonts w:eastAsia="Times New Roman" w:cs="Times New Roman"/>
          <w:sz w:val="24"/>
          <w:szCs w:val="24"/>
        </w:rPr>
      </w:pPr>
      <w:r w:rsidRPr="0000115E">
        <w:rPr>
          <w:rFonts w:eastAsiaTheme="minorEastAsia" w:cs="Times New Roman"/>
          <w:sz w:val="24"/>
          <w:szCs w:val="24"/>
        </w:rPr>
        <w:t>Theoretical Probability</w:t>
      </w:r>
    </w:p>
    <w:p w14:paraId="6F24BDB5" w14:textId="77777777" w:rsidR="00AE2869" w:rsidRPr="000B295F" w:rsidRDefault="00AE2869" w:rsidP="002705CC">
      <w:pPr>
        <w:pStyle w:val="ListParagraph"/>
        <w:textAlignment w:val="baseline"/>
        <w:rPr>
          <w:rFonts w:eastAsia="Times New Roman" w:cs="Times New Roman"/>
          <w:sz w:val="24"/>
          <w:szCs w:val="24"/>
        </w:rPr>
      </w:pPr>
    </w:p>
    <w:p w14:paraId="29F24DB4" w14:textId="77777777" w:rsidR="002705CC" w:rsidRPr="00775194" w:rsidRDefault="002705CC" w:rsidP="002705CC">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705CC" w:rsidRPr="006B6BAE" w14:paraId="25C4C9E2" w14:textId="77777777" w:rsidTr="009E1D9C">
        <w:trPr>
          <w:trHeight w:val="692"/>
        </w:trPr>
        <w:tc>
          <w:tcPr>
            <w:tcW w:w="2499" w:type="pct"/>
            <w:tcBorders>
              <w:top w:val="single" w:sz="4" w:space="0" w:color="auto"/>
              <w:left w:val="nil"/>
              <w:bottom w:val="nil"/>
              <w:right w:val="nil"/>
            </w:tcBorders>
            <w:shd w:val="clear" w:color="auto" w:fill="auto"/>
            <w:hideMark/>
          </w:tcPr>
          <w:p w14:paraId="4F9BBCA5" w14:textId="77777777" w:rsidR="002705CC" w:rsidRPr="006B6BAE" w:rsidRDefault="002705CC"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D2472AA" w14:textId="15FD33BF" w:rsidR="004E2BE3" w:rsidRDefault="004E2BE3" w:rsidP="00C40F38">
            <w:pPr>
              <w:pStyle w:val="ListParagraph"/>
              <w:widowControl/>
              <w:numPr>
                <w:ilvl w:val="0"/>
                <w:numId w:val="14"/>
              </w:numPr>
              <w:contextualSpacing/>
              <w:rPr>
                <w:rFonts w:eastAsia="Calibri" w:cs="Times New Roman"/>
                <w:sz w:val="24"/>
                <w:szCs w:val="24"/>
              </w:rPr>
            </w:pPr>
            <w:r>
              <w:rPr>
                <w:rFonts w:eastAsia="Calibri" w:cs="Times New Roman"/>
                <w:sz w:val="24"/>
                <w:szCs w:val="24"/>
              </w:rPr>
              <w:t>MA.6.NSO.1.1</w:t>
            </w:r>
          </w:p>
          <w:p w14:paraId="24A0E002" w14:textId="0C5111CC" w:rsidR="002705CC" w:rsidRPr="0000115E" w:rsidRDefault="002705CC" w:rsidP="00C40F38">
            <w:pPr>
              <w:pStyle w:val="ListParagraph"/>
              <w:widowControl/>
              <w:numPr>
                <w:ilvl w:val="0"/>
                <w:numId w:val="14"/>
              </w:numPr>
              <w:contextualSpacing/>
              <w:rPr>
                <w:rFonts w:eastAsia="Calibri" w:cs="Times New Roman"/>
                <w:sz w:val="24"/>
                <w:szCs w:val="24"/>
              </w:rPr>
            </w:pPr>
            <w:r w:rsidRPr="30C71E48">
              <w:rPr>
                <w:rFonts w:eastAsia="Calibri" w:cs="Times New Roman"/>
                <w:sz w:val="24"/>
                <w:szCs w:val="24"/>
              </w:rPr>
              <w:t>MA.6.NSO.3.5</w:t>
            </w:r>
          </w:p>
          <w:p w14:paraId="4ABE6CF1" w14:textId="77777777" w:rsidR="002705CC" w:rsidRPr="00BC552F" w:rsidRDefault="002705CC" w:rsidP="009E1D9C">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06662695" w14:textId="77777777" w:rsidR="002705CC" w:rsidRPr="006B6BAE" w:rsidRDefault="002705CC"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7E2CB1E" w14:textId="2BC39C88" w:rsidR="002705CC" w:rsidRPr="00561784" w:rsidRDefault="002705CC" w:rsidP="00C40F38">
            <w:pPr>
              <w:numPr>
                <w:ilvl w:val="0"/>
                <w:numId w:val="14"/>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w:t>
            </w:r>
            <w:r w:rsidR="004E2BE3">
              <w:rPr>
                <w:rFonts w:eastAsia="Calibri" w:cs="Times New Roman"/>
                <w:sz w:val="24"/>
                <w:szCs w:val="24"/>
              </w:rPr>
              <w:t>1, MA.8.DP.2.2, MA.8.DP.2.3</w:t>
            </w:r>
          </w:p>
          <w:p w14:paraId="7296FF15" w14:textId="77777777" w:rsidR="002705CC" w:rsidRPr="00BC552F" w:rsidRDefault="002705CC" w:rsidP="009E1D9C">
            <w:pPr>
              <w:spacing w:after="0" w:line="240" w:lineRule="auto"/>
              <w:ind w:left="720"/>
              <w:textAlignment w:val="baseline"/>
              <w:rPr>
                <w:rFonts w:eastAsia="Times New Roman" w:cs="Times New Roman"/>
                <w:sz w:val="24"/>
                <w:szCs w:val="24"/>
              </w:rPr>
            </w:pPr>
          </w:p>
        </w:tc>
      </w:tr>
    </w:tbl>
    <w:p w14:paraId="0981A352" w14:textId="77777777" w:rsidR="002705CC" w:rsidRPr="006B6BAE" w:rsidRDefault="002705CC" w:rsidP="002705CC">
      <w:pPr>
        <w:pStyle w:val="DataProbabilityHeading"/>
      </w:pPr>
      <w:r w:rsidRPr="006B6BAE">
        <w:t xml:space="preserve">Purpose and Instructional Strategies </w:t>
      </w:r>
    </w:p>
    <w:p w14:paraId="16471B53" w14:textId="77777777" w:rsidR="004A535B" w:rsidRPr="004A535B" w:rsidRDefault="004A535B" w:rsidP="004A535B">
      <w:pPr>
        <w:spacing w:after="0" w:line="240" w:lineRule="auto"/>
        <w:contextualSpacing/>
        <w:rPr>
          <w:rFonts w:eastAsia="Calibri" w:cs="Times New Roman"/>
          <w:bCs/>
          <w:sz w:val="24"/>
          <w:szCs w:val="24"/>
        </w:rPr>
      </w:pPr>
      <w:r w:rsidRPr="004A535B">
        <w:rPr>
          <w:rFonts w:eastAsia="Calibri" w:cs="Times New Roman"/>
          <w:bCs/>
          <w:sz w:val="24"/>
          <w:szCs w:val="24"/>
        </w:rPr>
        <w:t>In grade 6, students plot, order and compare rational numbers in addition to rewriting positive rational numbers in different but equivalents forms. In grade 7, students use a simulation of a simple experiment to find experimental probabilities and compare them to theoretical probabilities. In grade 8, students will solve real-world problems involving probabilities related to single or repeated experiments and will include making predictions based on theoretical probability.</w:t>
      </w:r>
    </w:p>
    <w:p w14:paraId="40EFFBC5" w14:textId="77777777" w:rsidR="004A535B" w:rsidRPr="004A535B" w:rsidRDefault="004A535B" w:rsidP="004A535B">
      <w:pPr>
        <w:numPr>
          <w:ilvl w:val="0"/>
          <w:numId w:val="39"/>
        </w:numPr>
        <w:spacing w:after="0" w:line="240" w:lineRule="auto"/>
        <w:ind w:left="720"/>
        <w:contextualSpacing/>
        <w:rPr>
          <w:rFonts w:eastAsia="Calibri" w:cs="Times New Roman"/>
          <w:sz w:val="24"/>
          <w:szCs w:val="24"/>
        </w:rPr>
      </w:pPr>
      <w:r w:rsidRPr="004A535B">
        <w:rPr>
          <w:rFonts w:eastAsia="Calibri" w:cs="Times New Roman"/>
          <w:sz w:val="24"/>
          <w:szCs w:val="24"/>
        </w:rPr>
        <w:t xml:space="preserve">Instruction includes opportunities for students to run various numbers of trials to discover that the increased repetition of the experiment will bring the experimental probability closer to the theoretical. Use virtual simulations to quickly show higher and higher </w:t>
      </w:r>
      <w:proofErr w:type="gramStart"/>
      <w:r w:rsidRPr="004A535B">
        <w:rPr>
          <w:rFonts w:eastAsia="Calibri" w:cs="Times New Roman"/>
          <w:sz w:val="24"/>
          <w:szCs w:val="24"/>
        </w:rPr>
        <w:t>volumes of repetition</w:t>
      </w:r>
      <w:proofErr w:type="gramEnd"/>
      <w:r w:rsidRPr="004A535B">
        <w:rPr>
          <w:rFonts w:eastAsia="Calibri" w:cs="Times New Roman"/>
          <w:sz w:val="24"/>
          <w:szCs w:val="24"/>
        </w:rPr>
        <w:t xml:space="preserve"> that would be difficult to create with physical manipulatives </w:t>
      </w:r>
      <w:r w:rsidRPr="004A535B">
        <w:rPr>
          <w:rFonts w:eastAsia="Calibri" w:cs="Times New Roman"/>
          <w:i/>
          <w:sz w:val="24"/>
          <w:szCs w:val="24"/>
        </w:rPr>
        <w:t>(MTR.5.1)</w:t>
      </w:r>
      <w:r w:rsidRPr="004A535B">
        <w:rPr>
          <w:rFonts w:eastAsia="Calibri" w:cs="Times New Roman"/>
          <w:sz w:val="24"/>
          <w:szCs w:val="24"/>
        </w:rPr>
        <w:t>.</w:t>
      </w:r>
    </w:p>
    <w:p w14:paraId="519A8C62" w14:textId="77777777" w:rsidR="004A535B" w:rsidRPr="004A535B" w:rsidRDefault="004A535B" w:rsidP="004A535B">
      <w:pPr>
        <w:numPr>
          <w:ilvl w:val="0"/>
          <w:numId w:val="39"/>
        </w:numPr>
        <w:spacing w:after="0" w:line="240" w:lineRule="auto"/>
        <w:ind w:left="720"/>
        <w:contextualSpacing/>
        <w:rPr>
          <w:rFonts w:eastAsia="Calibri" w:cs="Times New Roman"/>
          <w:bCs/>
          <w:sz w:val="24"/>
          <w:szCs w:val="24"/>
        </w:rPr>
      </w:pPr>
      <w:r w:rsidRPr="004A535B">
        <w:rPr>
          <w:rFonts w:eastAsia="Calibri" w:cs="Times New Roman"/>
          <w:bCs/>
          <w:sz w:val="24"/>
          <w:szCs w:val="24"/>
        </w:rPr>
        <w:t>Remind students that chance and each repetition in the simulation has the same probability distribution for the possible events unless an option/possible outcome is removed.</w:t>
      </w:r>
    </w:p>
    <w:p w14:paraId="310860F2" w14:textId="77777777" w:rsidR="004A535B" w:rsidRPr="004A535B" w:rsidRDefault="004A535B" w:rsidP="004A535B">
      <w:pPr>
        <w:numPr>
          <w:ilvl w:val="1"/>
          <w:numId w:val="39"/>
        </w:numPr>
        <w:spacing w:after="0" w:line="240" w:lineRule="auto"/>
        <w:ind w:left="1440"/>
        <w:contextualSpacing/>
        <w:rPr>
          <w:rFonts w:eastAsia="Calibri" w:cs="Times New Roman"/>
          <w:bCs/>
          <w:sz w:val="24"/>
          <w:szCs w:val="24"/>
        </w:rPr>
      </w:pPr>
      <w:r w:rsidRPr="004A535B">
        <w:rPr>
          <w:rFonts w:eastAsia="Calibri" w:cs="Times New Roman"/>
          <w:bCs/>
          <w:sz w:val="24"/>
          <w:szCs w:val="24"/>
        </w:rPr>
        <w:t xml:space="preserve">For example, if you flip a coin and it lands on heads, the next flip does not rely on the first outcome and still can be either heads or tails. </w:t>
      </w:r>
    </w:p>
    <w:p w14:paraId="297BF97C" w14:textId="77777777" w:rsidR="004A535B" w:rsidRPr="004A535B" w:rsidRDefault="004A535B" w:rsidP="004A535B">
      <w:pPr>
        <w:widowControl w:val="0"/>
        <w:numPr>
          <w:ilvl w:val="0"/>
          <w:numId w:val="39"/>
        </w:numPr>
        <w:spacing w:after="0" w:line="240" w:lineRule="auto"/>
        <w:ind w:left="720"/>
        <w:contextualSpacing/>
        <w:rPr>
          <w:rFonts w:eastAsia="Calibri" w:cs="Times New Roman"/>
          <w:bCs/>
          <w:sz w:val="24"/>
          <w:szCs w:val="24"/>
        </w:rPr>
      </w:pPr>
      <w:r w:rsidRPr="004A535B">
        <w:rPr>
          <w:rFonts w:eastAsia="Calibri" w:cs="Times New Roman"/>
          <w:bCs/>
          <w:sz w:val="24"/>
          <w:szCs w:val="24"/>
        </w:rPr>
        <w:t xml:space="preserve">Instruction focuses on the simple experiments listed in </w:t>
      </w:r>
      <w:r w:rsidRPr="004A535B">
        <w:rPr>
          <w:rFonts w:eastAsia="Calibri" w:cs="Times New Roman"/>
          <w:bCs/>
          <w:i/>
          <w:sz w:val="24"/>
          <w:szCs w:val="24"/>
        </w:rPr>
        <w:t>Clarification 3</w:t>
      </w:r>
      <w:r w:rsidRPr="004A535B">
        <w:rPr>
          <w:rFonts w:eastAsia="Calibri" w:cs="Times New Roman"/>
          <w:bCs/>
          <w:sz w:val="24"/>
          <w:szCs w:val="24"/>
        </w:rPr>
        <w:t xml:space="preserve">. </w:t>
      </w:r>
    </w:p>
    <w:p w14:paraId="50B52DFC" w14:textId="39919783" w:rsidR="002705CC" w:rsidRPr="008E3F6D" w:rsidRDefault="004A535B" w:rsidP="0098576B">
      <w:pPr>
        <w:pStyle w:val="ListParagraph"/>
        <w:numPr>
          <w:ilvl w:val="0"/>
          <w:numId w:val="99"/>
        </w:numPr>
        <w:textAlignment w:val="baseline"/>
        <w:rPr>
          <w:rFonts w:eastAsia="Calibri" w:cs="Times New Roman"/>
          <w:sz w:val="24"/>
          <w:szCs w:val="24"/>
        </w:rPr>
      </w:pPr>
      <w:r w:rsidRPr="004A535B">
        <w:rPr>
          <w:rFonts w:eastAsia="Calibri" w:cs="Times New Roman"/>
          <w:bCs/>
          <w:sz w:val="24"/>
          <w:szCs w:val="24"/>
        </w:rPr>
        <w:t>For example, students can roll a 6-sided die 30 times to determine the experimental probability of “not rolling a 2.” Students can then compare their experimental probability to the theoretical probability of “not rolling a 2,”</w:t>
      </w:r>
      <w:r w:rsidR="008B6AA0">
        <w:rPr>
          <w:rFonts w:eastAsia="Calibri" w:cs="Times New Roman"/>
          <w:bCs/>
          <w:sz w:val="24"/>
          <w:szCs w:val="24"/>
        </w:rPr>
        <w:t xml:space="preserve"> which is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6</m:t>
            </m:r>
          </m:den>
        </m:f>
      </m:oMath>
      <w:r w:rsidR="00DC6336">
        <w:rPr>
          <w:rFonts w:eastAsia="Calibri" w:cs="Times New Roman"/>
          <w:bCs/>
          <w:sz w:val="24"/>
          <w:szCs w:val="24"/>
        </w:rPr>
        <w:t>.</w:t>
      </w:r>
    </w:p>
    <w:p w14:paraId="19DFAF36" w14:textId="0A2E11DF" w:rsidR="008E3F6D" w:rsidRPr="0098576B" w:rsidRDefault="00087226" w:rsidP="00087226">
      <w:pPr>
        <w:rPr>
          <w:rFonts w:eastAsia="Calibri" w:cs="Times New Roman"/>
          <w:sz w:val="24"/>
          <w:szCs w:val="24"/>
        </w:rPr>
      </w:pPr>
      <w:r>
        <w:rPr>
          <w:rFonts w:eastAsia="Calibri" w:cs="Times New Roman"/>
          <w:sz w:val="24"/>
          <w:szCs w:val="24"/>
        </w:rPr>
        <w:br w:type="page"/>
      </w:r>
    </w:p>
    <w:p w14:paraId="51B20E23" w14:textId="77777777" w:rsidR="002705CC" w:rsidRPr="00AB3CDB" w:rsidRDefault="002705CC" w:rsidP="002705CC">
      <w:pPr>
        <w:pStyle w:val="DataProbabilityHeading"/>
      </w:pPr>
      <w:r w:rsidRPr="006B6BAE">
        <w:lastRenderedPageBreak/>
        <w:t>Common Misconceptions or Errors</w:t>
      </w:r>
    </w:p>
    <w:p w14:paraId="468F4C6E" w14:textId="77777777" w:rsidR="00C41E9F" w:rsidRPr="00C41E9F" w:rsidRDefault="00C41E9F" w:rsidP="00C41E9F">
      <w:pPr>
        <w:numPr>
          <w:ilvl w:val="0"/>
          <w:numId w:val="18"/>
        </w:numPr>
        <w:spacing w:after="0" w:line="240" w:lineRule="auto"/>
        <w:contextualSpacing/>
        <w:rPr>
          <w:rFonts w:eastAsia="Calibri" w:cs="Times New Roman"/>
          <w:bCs/>
          <w:sz w:val="24"/>
          <w:szCs w:val="24"/>
        </w:rPr>
      </w:pPr>
      <w:r w:rsidRPr="00C41E9F">
        <w:rPr>
          <w:rFonts w:eastAsia="Calibri" w:cs="Times New Roman"/>
          <w:bCs/>
          <w:sz w:val="24"/>
          <w:szCs w:val="24"/>
        </w:rPr>
        <w:t xml:space="preserve">Students may incorrectly assume the theoretical and experimental probabilities of the same experiment will always be the same. To address this misconception, provide multiple opportunities for students to experience simulations of different situations, with physical or virtual manipulatives, </w:t>
      </w:r>
      <w:proofErr w:type="gramStart"/>
      <w:r w:rsidRPr="00C41E9F">
        <w:rPr>
          <w:rFonts w:eastAsia="Calibri" w:cs="Times New Roman"/>
          <w:bCs/>
          <w:sz w:val="24"/>
          <w:szCs w:val="24"/>
        </w:rPr>
        <w:t>in order to</w:t>
      </w:r>
      <w:proofErr w:type="gramEnd"/>
      <w:r w:rsidRPr="00C41E9F">
        <w:rPr>
          <w:rFonts w:eastAsia="Calibri" w:cs="Times New Roman"/>
          <w:bCs/>
          <w:sz w:val="24"/>
          <w:szCs w:val="24"/>
        </w:rPr>
        <w:t xml:space="preserve"> find and compare the experimental and theoretical probabilities.</w:t>
      </w:r>
    </w:p>
    <w:p w14:paraId="0273EAFC" w14:textId="77777777" w:rsidR="00C41E9F" w:rsidRPr="00C41E9F" w:rsidRDefault="00C41E9F" w:rsidP="00C41E9F">
      <w:pPr>
        <w:numPr>
          <w:ilvl w:val="0"/>
          <w:numId w:val="18"/>
        </w:numPr>
        <w:spacing w:after="0" w:line="240" w:lineRule="auto"/>
        <w:contextualSpacing/>
        <w:rPr>
          <w:rFonts w:eastAsia="Calibri" w:cs="Times New Roman"/>
          <w:bCs/>
          <w:sz w:val="24"/>
          <w:szCs w:val="24"/>
        </w:rPr>
      </w:pPr>
      <w:r w:rsidRPr="00C41E9F">
        <w:rPr>
          <w:rFonts w:eastAsia="Calibri" w:cs="Times New Roman"/>
          <w:bCs/>
          <w:sz w:val="24"/>
          <w:szCs w:val="24"/>
        </w:rPr>
        <w:t xml:space="preserve">Students may incorrectly expect to see every possible outcome occur during a simulation. While all may occur in a simulation, it is not certain to happen. Students may inadvertently let their own experience with an experiment affect their response. </w:t>
      </w:r>
    </w:p>
    <w:p w14:paraId="340A82EA" w14:textId="77777777" w:rsidR="00C41E9F" w:rsidRPr="00C41E9F" w:rsidRDefault="00C41E9F" w:rsidP="00C41E9F">
      <w:pPr>
        <w:widowControl w:val="0"/>
        <w:numPr>
          <w:ilvl w:val="1"/>
          <w:numId w:val="18"/>
        </w:numPr>
        <w:spacing w:after="0" w:line="240" w:lineRule="auto"/>
        <w:rPr>
          <w:rFonts w:eastAsia="Times New Roman" w:cs="Times New Roman"/>
          <w:sz w:val="24"/>
          <w:szCs w:val="24"/>
        </w:rPr>
      </w:pPr>
      <w:r w:rsidRPr="00C41E9F">
        <w:rPr>
          <w:rFonts w:eastAsia="Calibri" w:cs="Times New Roman"/>
          <w:bCs/>
          <w:sz w:val="24"/>
          <w:szCs w:val="24"/>
        </w:rPr>
        <w:t>For example, during an experiment if a student never draws an ace from a standard deck of cards, they could incorrectly assume it could never happen.</w:t>
      </w:r>
    </w:p>
    <w:p w14:paraId="0C8578E1" w14:textId="77777777" w:rsidR="002705CC" w:rsidRPr="0098576B" w:rsidRDefault="002705CC" w:rsidP="0098576B">
      <w:pPr>
        <w:spacing w:after="0" w:line="240" w:lineRule="auto"/>
        <w:textAlignment w:val="baseline"/>
        <w:rPr>
          <w:rFonts w:eastAsia="Times New Roman" w:cs="Times New Roman"/>
          <w:sz w:val="24"/>
          <w:szCs w:val="24"/>
        </w:rPr>
      </w:pPr>
    </w:p>
    <w:p w14:paraId="777B114C" w14:textId="77777777" w:rsidR="002705CC" w:rsidRPr="00A805BD" w:rsidRDefault="002705CC" w:rsidP="002705CC">
      <w:pPr>
        <w:pStyle w:val="DataProbabilityHeading"/>
      </w:pPr>
      <w:r w:rsidRPr="006B6BAE">
        <w:t>Strategies to Support Tiered Instruction</w:t>
      </w:r>
    </w:p>
    <w:p w14:paraId="59146518" w14:textId="15F15E2E" w:rsidR="00C84599" w:rsidRPr="00C84599" w:rsidRDefault="00C84599" w:rsidP="00C84599">
      <w:pPr>
        <w:numPr>
          <w:ilvl w:val="0"/>
          <w:numId w:val="19"/>
        </w:numPr>
        <w:spacing w:after="0" w:line="240" w:lineRule="auto"/>
        <w:contextualSpacing/>
        <w:rPr>
          <w:rFonts w:eastAsia="Times New Roman" w:cs="Times New Roman"/>
          <w:sz w:val="24"/>
          <w:szCs w:val="24"/>
        </w:rPr>
      </w:pPr>
      <w:r w:rsidRPr="00C84599">
        <w:rPr>
          <w:rFonts w:eastAsia="Times New Roman" w:cs="Times New Roman"/>
          <w:sz w:val="24"/>
          <w:szCs w:val="24"/>
        </w:rPr>
        <w:t xml:space="preserve">Teacher reviews the root words theoretical (theory) and experimental (experiment) and discusses the difference between theoretical probability and experimental probability. </w:t>
      </w:r>
      <w:proofErr w:type="gramStart"/>
      <w:r w:rsidRPr="00C84599">
        <w:rPr>
          <w:rFonts w:eastAsia="Times New Roman" w:cs="Times New Roman"/>
          <w:sz w:val="24"/>
          <w:szCs w:val="24"/>
        </w:rPr>
        <w:t>Teacher</w:t>
      </w:r>
      <w:proofErr w:type="gramEnd"/>
      <w:r w:rsidRPr="00C84599">
        <w:rPr>
          <w:rFonts w:eastAsia="Times New Roman" w:cs="Times New Roman"/>
          <w:sz w:val="24"/>
          <w:szCs w:val="24"/>
        </w:rPr>
        <w:t xml:space="preserve"> provides </w:t>
      </w:r>
      <w:r w:rsidR="00B2584F">
        <w:rPr>
          <w:rFonts w:eastAsia="Times New Roman" w:cs="Times New Roman"/>
          <w:sz w:val="24"/>
          <w:szCs w:val="24"/>
        </w:rPr>
        <w:t xml:space="preserve">a </w:t>
      </w:r>
      <w:r w:rsidRPr="00C84599">
        <w:rPr>
          <w:rFonts w:eastAsia="Times New Roman" w:cs="Times New Roman"/>
          <w:sz w:val="24"/>
          <w:szCs w:val="24"/>
        </w:rPr>
        <w:t xml:space="preserve">graphic organizer to keep as </w:t>
      </w:r>
      <w:r w:rsidR="00B2584F">
        <w:rPr>
          <w:rFonts w:eastAsia="Times New Roman" w:cs="Times New Roman"/>
          <w:sz w:val="24"/>
          <w:szCs w:val="24"/>
        </w:rPr>
        <w:t xml:space="preserve">a </w:t>
      </w:r>
      <w:r w:rsidRPr="00C84599">
        <w:rPr>
          <w:rFonts w:eastAsia="Times New Roman" w:cs="Times New Roman"/>
          <w:sz w:val="24"/>
          <w:szCs w:val="24"/>
        </w:rPr>
        <w:t>reference for root words.</w:t>
      </w:r>
    </w:p>
    <w:p w14:paraId="7E7726C7" w14:textId="77777777" w:rsidR="00C84599" w:rsidRPr="00C84599" w:rsidRDefault="00C84599" w:rsidP="00C84599">
      <w:pPr>
        <w:numPr>
          <w:ilvl w:val="1"/>
          <w:numId w:val="19"/>
        </w:numPr>
        <w:spacing w:after="0" w:line="240" w:lineRule="auto"/>
        <w:contextualSpacing/>
        <w:rPr>
          <w:rFonts w:eastAsia="Times New Roman" w:cs="Times New Roman"/>
          <w:sz w:val="24"/>
          <w:szCs w:val="24"/>
        </w:rPr>
      </w:pPr>
      <w:r w:rsidRPr="00C84599">
        <w:rPr>
          <w:rFonts w:eastAsia="Times New Roman" w:cs="Times New Roman"/>
          <w:sz w:val="24"/>
          <w:szCs w:val="24"/>
        </w:rPr>
        <w:t xml:space="preserve">For example, experimental probabilities are from simulations whereas theoretical probabilities are from calculations. </w:t>
      </w:r>
    </w:p>
    <w:p w14:paraId="3C179110" w14:textId="77777777" w:rsidR="00C84599" w:rsidRPr="00C84599" w:rsidRDefault="00C84599" w:rsidP="00C84599">
      <w:pPr>
        <w:numPr>
          <w:ilvl w:val="0"/>
          <w:numId w:val="19"/>
        </w:numPr>
        <w:spacing w:after="0" w:line="240" w:lineRule="auto"/>
        <w:contextualSpacing/>
        <w:rPr>
          <w:rFonts w:eastAsia="Times New Roman" w:cs="Times New Roman"/>
          <w:sz w:val="24"/>
          <w:szCs w:val="24"/>
        </w:rPr>
      </w:pPr>
      <w:proofErr w:type="gramStart"/>
      <w:r w:rsidRPr="00C84599">
        <w:rPr>
          <w:rFonts w:eastAsia="Times New Roman" w:cs="Times New Roman"/>
          <w:sz w:val="24"/>
          <w:szCs w:val="24"/>
        </w:rPr>
        <w:t>Teacher provides</w:t>
      </w:r>
      <w:proofErr w:type="gramEnd"/>
      <w:r w:rsidRPr="00C84599">
        <w:rPr>
          <w:rFonts w:eastAsia="Times New Roman" w:cs="Times New Roman"/>
          <w:sz w:val="24"/>
          <w:szCs w:val="24"/>
        </w:rPr>
        <w:t xml:space="preserve"> opportunities to see a variety of outcomes. </w:t>
      </w:r>
    </w:p>
    <w:p w14:paraId="6F24D486" w14:textId="77777777" w:rsidR="00C84599" w:rsidRPr="00C84599" w:rsidRDefault="00C84599" w:rsidP="00C84599">
      <w:pPr>
        <w:numPr>
          <w:ilvl w:val="1"/>
          <w:numId w:val="19"/>
        </w:numPr>
        <w:spacing w:after="0" w:line="240" w:lineRule="auto"/>
        <w:contextualSpacing/>
        <w:rPr>
          <w:rFonts w:eastAsia="Times New Roman" w:cs="Times New Roman"/>
          <w:sz w:val="24"/>
          <w:szCs w:val="24"/>
        </w:rPr>
      </w:pPr>
      <w:r w:rsidRPr="00C84599">
        <w:rPr>
          <w:rFonts w:eastAsia="Times New Roman" w:cs="Times New Roman"/>
          <w:sz w:val="24"/>
          <w:szCs w:val="24"/>
        </w:rPr>
        <w:t>For example, open a deck of cards and draw 5 random cards. After looking at the 5 cards, discuss all the possible cards that could have been drawn but were not. This will help students see that not all possible outcomes will occur when an experiment is done.</w:t>
      </w:r>
    </w:p>
    <w:p w14:paraId="72F9FDFB" w14:textId="77777777" w:rsidR="00C84599" w:rsidRPr="00C84599" w:rsidRDefault="00C84599" w:rsidP="00C84599">
      <w:pPr>
        <w:numPr>
          <w:ilvl w:val="0"/>
          <w:numId w:val="19"/>
        </w:numPr>
        <w:spacing w:after="0" w:line="240" w:lineRule="auto"/>
        <w:contextualSpacing/>
        <w:rPr>
          <w:rFonts w:eastAsia="Times New Roman" w:cs="Times New Roman"/>
          <w:sz w:val="24"/>
          <w:szCs w:val="24"/>
        </w:rPr>
      </w:pPr>
      <w:proofErr w:type="gramStart"/>
      <w:r w:rsidRPr="00C84599">
        <w:rPr>
          <w:rFonts w:eastAsia="Times New Roman" w:cs="Times New Roman"/>
          <w:sz w:val="24"/>
          <w:szCs w:val="24"/>
        </w:rPr>
        <w:t>Teacher provides</w:t>
      </w:r>
      <w:proofErr w:type="gramEnd"/>
      <w:r w:rsidRPr="00C84599">
        <w:rPr>
          <w:rFonts w:eastAsia="Times New Roman" w:cs="Times New Roman"/>
          <w:sz w:val="24"/>
          <w:szCs w:val="24"/>
        </w:rPr>
        <w:t xml:space="preserve"> multiple examples for students to discuss if a probability in the example is theoretical or experimental. After each answer, students discuss how they know it is theoretical or experimental.</w:t>
      </w:r>
    </w:p>
    <w:p w14:paraId="7B917633" w14:textId="77777777" w:rsidR="00C84599" w:rsidRPr="00C84599" w:rsidRDefault="00C84599" w:rsidP="00C84599">
      <w:pPr>
        <w:numPr>
          <w:ilvl w:val="1"/>
          <w:numId w:val="19"/>
        </w:numPr>
        <w:spacing w:after="0" w:line="240" w:lineRule="auto"/>
        <w:contextualSpacing/>
        <w:rPr>
          <w:rFonts w:eastAsia="Times New Roman" w:cs="Times New Roman"/>
          <w:sz w:val="24"/>
          <w:szCs w:val="24"/>
        </w:rPr>
      </w:pPr>
      <w:r w:rsidRPr="00C84599">
        <w:rPr>
          <w:rFonts w:eastAsia="Times New Roman" w:cs="Times New Roman"/>
          <w:sz w:val="24"/>
          <w:szCs w:val="24"/>
        </w:rPr>
        <w:t xml:space="preserve">For example, if one tosses a fair coin, the theoretical probability of landing on heads is 0.5. If one tosses a fair coin 14 times and it lands on hands 9 times, the experimental probability of landing on heads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14</m:t>
            </m:r>
          </m:den>
        </m:f>
      </m:oMath>
      <w:r w:rsidRPr="00C84599">
        <w:rPr>
          <w:rFonts w:eastAsia="Times New Roman" w:cs="Times New Roman"/>
          <w:sz w:val="24"/>
          <w:szCs w:val="24"/>
        </w:rPr>
        <w:t xml:space="preserve"> based on the simulation. </w:t>
      </w:r>
    </w:p>
    <w:p w14:paraId="2395A1C5" w14:textId="4F70D258" w:rsidR="002705CC" w:rsidRPr="008E3F6D" w:rsidRDefault="00C84599" w:rsidP="008E3F6D">
      <w:pPr>
        <w:widowControl w:val="0"/>
        <w:numPr>
          <w:ilvl w:val="0"/>
          <w:numId w:val="19"/>
        </w:numPr>
        <w:spacing w:after="0" w:line="240" w:lineRule="auto"/>
        <w:textAlignment w:val="baseline"/>
        <w:rPr>
          <w:rFonts w:eastAsia="Times New Roman" w:cs="Times New Roman"/>
          <w:b/>
          <w:bCs/>
          <w:sz w:val="24"/>
          <w:szCs w:val="24"/>
        </w:rPr>
      </w:pPr>
      <w:proofErr w:type="gramStart"/>
      <w:r w:rsidRPr="00C84599">
        <w:rPr>
          <w:rFonts w:eastAsia="Times New Roman" w:cs="Times New Roman"/>
          <w:color w:val="000000" w:themeColor="text1"/>
          <w:sz w:val="24"/>
          <w:szCs w:val="24"/>
        </w:rPr>
        <w:t>Teacher provides</w:t>
      </w:r>
      <w:proofErr w:type="gramEnd"/>
      <w:r w:rsidRPr="00C84599">
        <w:rPr>
          <w:rFonts w:eastAsia="Times New Roman" w:cs="Times New Roman"/>
          <w:color w:val="000000" w:themeColor="text1"/>
          <w:sz w:val="24"/>
          <w:szCs w:val="24"/>
        </w:rPr>
        <w:t xml:space="preserve"> multiple opportunities for students to experience simulations of different situations, with physical or virtual manipulatives, </w:t>
      </w:r>
      <w:proofErr w:type="gramStart"/>
      <w:r w:rsidRPr="00C84599">
        <w:rPr>
          <w:rFonts w:eastAsia="Times New Roman" w:cs="Times New Roman"/>
          <w:color w:val="000000" w:themeColor="text1"/>
          <w:sz w:val="24"/>
          <w:szCs w:val="24"/>
        </w:rPr>
        <w:t>in order to</w:t>
      </w:r>
      <w:proofErr w:type="gramEnd"/>
      <w:r w:rsidRPr="00C84599">
        <w:rPr>
          <w:rFonts w:eastAsia="Times New Roman" w:cs="Times New Roman"/>
          <w:color w:val="000000" w:themeColor="text1"/>
          <w:sz w:val="24"/>
          <w:szCs w:val="24"/>
        </w:rPr>
        <w:t xml:space="preserve"> find and compare the experimental and theoretical probabilities.</w:t>
      </w:r>
    </w:p>
    <w:p w14:paraId="4A9C9CDB" w14:textId="77777777" w:rsidR="00E75489" w:rsidRPr="00BC552F" w:rsidRDefault="00E75489" w:rsidP="0098576B">
      <w:pPr>
        <w:spacing w:after="0" w:line="240" w:lineRule="auto"/>
        <w:ind w:left="360"/>
        <w:contextualSpacing/>
        <w:rPr>
          <w:rFonts w:eastAsia="Times New Roman" w:cs="Times New Roman"/>
          <w:sz w:val="24"/>
          <w:szCs w:val="24"/>
        </w:rPr>
      </w:pPr>
    </w:p>
    <w:p w14:paraId="3E6BB7EA" w14:textId="77777777" w:rsidR="002705CC" w:rsidRDefault="002705CC" w:rsidP="002705CC">
      <w:pPr>
        <w:pStyle w:val="DataProbabilityHeading"/>
      </w:pPr>
      <w:r w:rsidRPr="006B6BAE">
        <w:t>Instructional Tasks </w:t>
      </w:r>
    </w:p>
    <w:p w14:paraId="52A21C7E" w14:textId="77777777" w:rsidR="000E6CB7" w:rsidRPr="001D41FC" w:rsidRDefault="002705CC" w:rsidP="000E6CB7">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8F3631">
        <w:rPr>
          <w:rFonts w:eastAsia="Calibri" w:cs="Times New Roman"/>
          <w:bCs/>
          <w:i/>
          <w:sz w:val="24"/>
          <w:szCs w:val="24"/>
        </w:rPr>
        <w:t>(</w:t>
      </w:r>
      <w:r w:rsidR="000E6CB7" w:rsidRPr="001D41FC">
        <w:rPr>
          <w:rFonts w:eastAsia="Calibri" w:cs="Times New Roman"/>
          <w:bCs/>
          <w:i/>
          <w:sz w:val="24"/>
          <w:szCs w:val="24"/>
        </w:rPr>
        <w:t>MTR.4.1)</w:t>
      </w:r>
    </w:p>
    <w:p w14:paraId="302BED02" w14:textId="77777777" w:rsidR="000E6CB7" w:rsidRPr="001D41FC" w:rsidRDefault="000E6CB7" w:rsidP="000E6CB7">
      <w:pPr>
        <w:spacing w:after="0" w:line="240" w:lineRule="auto"/>
        <w:ind w:left="360"/>
        <w:rPr>
          <w:rFonts w:eastAsia="Calibri" w:cs="Times New Roman"/>
          <w:bCs/>
          <w:sz w:val="24"/>
          <w:szCs w:val="24"/>
        </w:rPr>
      </w:pPr>
      <w:r w:rsidRPr="001D41FC">
        <w:rPr>
          <w:rFonts w:eastAsia="Calibri" w:cs="Times New Roman"/>
          <w:bCs/>
          <w:sz w:val="24"/>
          <w:szCs w:val="24"/>
        </w:rPr>
        <w:t xml:space="preserve">Each set of partners has been given a bag containing 5 red, 5 green, 5 yellow and 10 brown candies. </w:t>
      </w:r>
    </w:p>
    <w:p w14:paraId="20303A66" w14:textId="77777777" w:rsidR="000E6CB7" w:rsidRDefault="000E6CB7" w:rsidP="0098576B">
      <w:pPr>
        <w:pStyle w:val="ListParagraph"/>
        <w:ind w:left="1440" w:hanging="720"/>
        <w:rPr>
          <w:rFonts w:eastAsia="Calibri" w:cs="Times New Roman"/>
          <w:bCs/>
          <w:sz w:val="24"/>
          <w:szCs w:val="24"/>
        </w:rPr>
      </w:pPr>
      <w:r>
        <w:rPr>
          <w:rFonts w:eastAsia="Calibri" w:cs="Times New Roman"/>
          <w:bCs/>
          <w:sz w:val="24"/>
          <w:szCs w:val="24"/>
        </w:rPr>
        <w:t xml:space="preserve">Part A. </w:t>
      </w:r>
      <w:r w:rsidRPr="0000115E">
        <w:rPr>
          <w:rFonts w:eastAsia="Calibri" w:cs="Times New Roman"/>
          <w:bCs/>
          <w:sz w:val="24"/>
          <w:szCs w:val="24"/>
        </w:rPr>
        <w:t>Determine the theoretical probability for selecting one red candy at random from the bag. Do the same for blue, yellow and brown.</w:t>
      </w:r>
    </w:p>
    <w:p w14:paraId="1E227332" w14:textId="77777777" w:rsidR="0098576B" w:rsidRPr="0098576B" w:rsidRDefault="0098576B" w:rsidP="0098576B">
      <w:pPr>
        <w:spacing w:after="0"/>
        <w:rPr>
          <w:rFonts w:eastAsia="Calibri" w:cs="Times New Roman"/>
          <w:bCs/>
          <w:sz w:val="24"/>
          <w:szCs w:val="24"/>
        </w:rPr>
      </w:pPr>
    </w:p>
    <w:p w14:paraId="13833A82" w14:textId="468D5E46" w:rsidR="001D2C6C" w:rsidRDefault="009540F9" w:rsidP="0098576B">
      <w:pPr>
        <w:pStyle w:val="ListParagraph"/>
        <w:ind w:left="1440" w:hanging="720"/>
        <w:rPr>
          <w:rFonts w:eastAsia="Calibri" w:cs="Times New Roman"/>
          <w:bCs/>
          <w:sz w:val="24"/>
          <w:szCs w:val="24"/>
        </w:rPr>
      </w:pPr>
      <w:r w:rsidRPr="001D2C6C">
        <w:rPr>
          <w:rFonts w:eastAsia="Calibri" w:cs="Times New Roman"/>
          <w:bCs/>
          <w:noProof/>
          <w:sz w:val="24"/>
          <w:szCs w:val="24"/>
        </w:rPr>
        <w:lastRenderedPageBreak/>
        <w:drawing>
          <wp:inline distT="0" distB="0" distL="0" distR="0" wp14:anchorId="21BBA2BA" wp14:editId="365E6F12">
            <wp:extent cx="5418290" cy="1234547"/>
            <wp:effectExtent l="0" t="0" r="0" b="3810"/>
            <wp:docPr id="184945979" name="Picture 1" descr="Table for recording the number of candies in the bag, theoretical probability, frequency by trials, and experimental probability for selecting a red, green, yellow, and red candy from a bag with 5 red, 5 green, 5 yellow, and 10 brown candies in th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5979" name="Picture 1" descr="Table for recording the number of candies in the bag, theoretical probability, frequency by trials, and experimental probability for selecting a red, green, yellow, and red candy from a bag with 5 red, 5 green, 5 yellow, and 10 brown candies in the bag."/>
                    <pic:cNvPicPr/>
                  </pic:nvPicPr>
                  <pic:blipFill>
                    <a:blip r:embed="rId104"/>
                    <a:stretch>
                      <a:fillRect/>
                    </a:stretch>
                  </pic:blipFill>
                  <pic:spPr>
                    <a:xfrm>
                      <a:off x="0" y="0"/>
                      <a:ext cx="5418290" cy="1234547"/>
                    </a:xfrm>
                    <a:prstGeom prst="rect">
                      <a:avLst/>
                    </a:prstGeom>
                  </pic:spPr>
                </pic:pic>
              </a:graphicData>
            </a:graphic>
          </wp:inline>
        </w:drawing>
      </w:r>
    </w:p>
    <w:p w14:paraId="15264495" w14:textId="624E2C54" w:rsidR="00423B5A" w:rsidRPr="0098576B" w:rsidRDefault="00423B5A" w:rsidP="0098576B">
      <w:pPr>
        <w:spacing w:after="0"/>
        <w:rPr>
          <w:rFonts w:eastAsia="Calibri" w:cs="Times New Roman"/>
          <w:bCs/>
          <w:sz w:val="24"/>
          <w:szCs w:val="24"/>
        </w:rPr>
      </w:pPr>
    </w:p>
    <w:p w14:paraId="21BFF124" w14:textId="77777777" w:rsidR="003272D5" w:rsidRDefault="003272D5" w:rsidP="003272D5">
      <w:pPr>
        <w:spacing w:after="0" w:line="240" w:lineRule="auto"/>
        <w:ind w:left="1440" w:hanging="720"/>
        <w:rPr>
          <w:rFonts w:eastAsia="Calibri" w:cs="Times New Roman"/>
          <w:bCs/>
          <w:sz w:val="24"/>
          <w:szCs w:val="24"/>
        </w:rPr>
      </w:pPr>
      <w:r>
        <w:rPr>
          <w:rFonts w:eastAsia="Calibri" w:cs="Times New Roman"/>
          <w:bCs/>
          <w:sz w:val="24"/>
          <w:szCs w:val="24"/>
        </w:rPr>
        <w:t xml:space="preserve">Part B. </w:t>
      </w:r>
      <w:r w:rsidRPr="0000115E">
        <w:rPr>
          <w:rFonts w:eastAsia="Calibri" w:cs="Times New Roman"/>
          <w:bCs/>
          <w:sz w:val="24"/>
          <w:szCs w:val="24"/>
        </w:rPr>
        <w:t xml:space="preserve">Experimental Trials: Select one candy from the bag, record its color </w:t>
      </w:r>
      <w:proofErr w:type="gramStart"/>
      <w:r w:rsidRPr="0000115E">
        <w:rPr>
          <w:rFonts w:eastAsia="Calibri" w:cs="Times New Roman"/>
          <w:bCs/>
          <w:sz w:val="24"/>
          <w:szCs w:val="24"/>
        </w:rPr>
        <w:t>in</w:t>
      </w:r>
      <w:proofErr w:type="gramEnd"/>
      <w:r w:rsidRPr="0000115E">
        <w:rPr>
          <w:rFonts w:eastAsia="Calibri" w:cs="Times New Roman"/>
          <w:bCs/>
          <w:sz w:val="24"/>
          <w:szCs w:val="24"/>
        </w:rPr>
        <w:t xml:space="preserve"> the table below and return it to the bag. Repeat this process for a total of 20 trials.</w:t>
      </w:r>
    </w:p>
    <w:p w14:paraId="0C23E488" w14:textId="77777777" w:rsidR="0098576B" w:rsidRDefault="0098576B" w:rsidP="0098576B">
      <w:pPr>
        <w:spacing w:after="0" w:line="240" w:lineRule="auto"/>
        <w:rPr>
          <w:rFonts w:eastAsia="Calibri" w:cs="Times New Roman"/>
          <w:bCs/>
          <w:sz w:val="24"/>
          <w:szCs w:val="24"/>
        </w:rPr>
      </w:pPr>
    </w:p>
    <w:p w14:paraId="0413742C" w14:textId="360F9F9E" w:rsidR="00423B5A" w:rsidRDefault="0073721E" w:rsidP="003272D5">
      <w:pPr>
        <w:spacing w:after="0" w:line="240" w:lineRule="auto"/>
        <w:ind w:left="1440" w:hanging="720"/>
        <w:rPr>
          <w:rFonts w:eastAsia="Calibri" w:cs="Times New Roman"/>
          <w:bCs/>
          <w:sz w:val="24"/>
          <w:szCs w:val="24"/>
        </w:rPr>
      </w:pPr>
      <w:r w:rsidRPr="0073721E">
        <w:rPr>
          <w:rFonts w:eastAsia="Calibri" w:cs="Times New Roman"/>
          <w:bCs/>
          <w:noProof/>
          <w:sz w:val="24"/>
          <w:szCs w:val="24"/>
        </w:rPr>
        <w:drawing>
          <wp:inline distT="0" distB="0" distL="0" distR="0" wp14:anchorId="106B4871" wp14:editId="7A34963A">
            <wp:extent cx="5715000" cy="1362517"/>
            <wp:effectExtent l="0" t="0" r="0" b="9525"/>
            <wp:docPr id="1895383143" name="Picture 1" descr="Table listing 1-20 trials with 1-20 color sp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83143" name="Picture 1" descr="Table listing 1-20 trials with 1-20 color spaces. "/>
                    <pic:cNvPicPr/>
                  </pic:nvPicPr>
                  <pic:blipFill>
                    <a:blip r:embed="rId105"/>
                    <a:stretch>
                      <a:fillRect/>
                    </a:stretch>
                  </pic:blipFill>
                  <pic:spPr>
                    <a:xfrm>
                      <a:off x="0" y="0"/>
                      <a:ext cx="5717350" cy="1363077"/>
                    </a:xfrm>
                    <a:prstGeom prst="rect">
                      <a:avLst/>
                    </a:prstGeom>
                  </pic:spPr>
                </pic:pic>
              </a:graphicData>
            </a:graphic>
          </wp:inline>
        </w:drawing>
      </w:r>
    </w:p>
    <w:p w14:paraId="0A12D58F" w14:textId="5802F698" w:rsidR="002C71CF" w:rsidRPr="0000115E" w:rsidRDefault="002C71CF" w:rsidP="0098576B">
      <w:pPr>
        <w:spacing w:after="0" w:line="240" w:lineRule="auto"/>
        <w:rPr>
          <w:rFonts w:eastAsia="Calibri" w:cs="Times New Roman"/>
          <w:bCs/>
          <w:sz w:val="24"/>
          <w:szCs w:val="24"/>
        </w:rPr>
      </w:pPr>
    </w:p>
    <w:p w14:paraId="5216D367" w14:textId="77777777" w:rsidR="009E55B3" w:rsidRPr="0000115E" w:rsidRDefault="009E55B3" w:rsidP="009E55B3">
      <w:pPr>
        <w:spacing w:after="0" w:line="240" w:lineRule="auto"/>
        <w:ind w:left="1440" w:hanging="720"/>
        <w:rPr>
          <w:rFonts w:eastAsia="Calibri" w:cs="Times New Roman"/>
          <w:bCs/>
          <w:sz w:val="24"/>
          <w:szCs w:val="24"/>
        </w:rPr>
      </w:pPr>
      <w:r>
        <w:rPr>
          <w:rFonts w:eastAsia="Calibri" w:cs="Times New Roman"/>
          <w:bCs/>
          <w:sz w:val="24"/>
          <w:szCs w:val="24"/>
        </w:rPr>
        <w:t xml:space="preserve">Part C. </w:t>
      </w:r>
      <w:r w:rsidRPr="0000115E">
        <w:rPr>
          <w:rFonts w:eastAsia="Calibri" w:cs="Times New Roman"/>
          <w:bCs/>
          <w:sz w:val="24"/>
          <w:szCs w:val="24"/>
        </w:rPr>
        <w:t xml:space="preserve">In the original table, record the total frequency of each color based on your 20 trials. Then calculate the experimental probability for each. How do the theoretical and experimental probabilities compare? </w:t>
      </w:r>
    </w:p>
    <w:p w14:paraId="50B8EB16" w14:textId="77777777" w:rsidR="009E55B3" w:rsidRDefault="009E55B3" w:rsidP="0098576B">
      <w:pPr>
        <w:pStyle w:val="ListParagraph"/>
        <w:ind w:left="1440" w:hanging="720"/>
        <w:rPr>
          <w:rFonts w:eastAsia="Calibri" w:cs="Times New Roman"/>
          <w:bCs/>
          <w:sz w:val="24"/>
          <w:szCs w:val="24"/>
        </w:rPr>
      </w:pPr>
      <w:r>
        <w:rPr>
          <w:rFonts w:eastAsia="Calibri" w:cs="Times New Roman"/>
          <w:bCs/>
          <w:sz w:val="24"/>
          <w:szCs w:val="24"/>
        </w:rPr>
        <w:t xml:space="preserve">Part D. </w:t>
      </w:r>
      <w:r w:rsidRPr="001D41FC">
        <w:rPr>
          <w:rFonts w:eastAsia="Calibri" w:cs="Times New Roman"/>
          <w:bCs/>
          <w:sz w:val="24"/>
          <w:szCs w:val="24"/>
        </w:rPr>
        <w:t>Collect the data from 2 other sets of partners and combine your total frequencies. Complete the table below based on those 60 trials. How do the theoretical and experimental probabilities compare? How does that compare to your original calculations using 20 trials?</w:t>
      </w:r>
    </w:p>
    <w:p w14:paraId="14FFF250" w14:textId="77777777" w:rsidR="0098576B" w:rsidRPr="0098576B" w:rsidRDefault="0098576B" w:rsidP="0098576B">
      <w:pPr>
        <w:spacing w:after="0"/>
        <w:rPr>
          <w:rFonts w:eastAsia="Calibri" w:cs="Times New Roman"/>
          <w:bCs/>
          <w:sz w:val="24"/>
          <w:szCs w:val="24"/>
        </w:rPr>
      </w:pPr>
    </w:p>
    <w:p w14:paraId="35296DA0" w14:textId="502C8CA8" w:rsidR="009540F9" w:rsidRDefault="009540F9" w:rsidP="0098576B">
      <w:pPr>
        <w:pStyle w:val="ListParagraph"/>
        <w:ind w:left="1440" w:hanging="720"/>
        <w:rPr>
          <w:rFonts w:eastAsia="Calibri" w:cs="Times New Roman"/>
          <w:bCs/>
          <w:sz w:val="24"/>
          <w:szCs w:val="24"/>
        </w:rPr>
      </w:pPr>
      <w:r w:rsidRPr="001D2C6C">
        <w:rPr>
          <w:rFonts w:eastAsia="Calibri" w:cs="Times New Roman"/>
          <w:bCs/>
          <w:noProof/>
          <w:sz w:val="24"/>
          <w:szCs w:val="24"/>
        </w:rPr>
        <w:drawing>
          <wp:inline distT="0" distB="0" distL="0" distR="0" wp14:anchorId="3C5AFDAB" wp14:editId="09C24FA2">
            <wp:extent cx="5418290" cy="1234547"/>
            <wp:effectExtent l="0" t="0" r="0" b="3810"/>
            <wp:docPr id="1510892707" name="Picture 1" descr="Table for recording the number of candies in the bag, theoretical probability, frequency by trials, and experimental probability for selecting a red, green, yellow, and red candy from a bag with 5 red, 5 green, 5 yellow, and 10 brown candies in th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5979" name="Picture 1" descr="Table for recording the number of candies in the bag, theoretical probability, frequency by trials, and experimental probability for selecting a red, green, yellow, and red candy from a bag with 5 red, 5 green, 5 yellow, and 10 brown candies in the bag."/>
                    <pic:cNvPicPr/>
                  </pic:nvPicPr>
                  <pic:blipFill>
                    <a:blip r:embed="rId104"/>
                    <a:stretch>
                      <a:fillRect/>
                    </a:stretch>
                  </pic:blipFill>
                  <pic:spPr>
                    <a:xfrm>
                      <a:off x="0" y="0"/>
                      <a:ext cx="5418290" cy="1234547"/>
                    </a:xfrm>
                    <a:prstGeom prst="rect">
                      <a:avLst/>
                    </a:prstGeom>
                  </pic:spPr>
                </pic:pic>
              </a:graphicData>
            </a:graphic>
          </wp:inline>
        </w:drawing>
      </w:r>
    </w:p>
    <w:p w14:paraId="12C7F5BC" w14:textId="77777777" w:rsidR="0098576B" w:rsidRPr="0098576B" w:rsidRDefault="0098576B" w:rsidP="0098576B">
      <w:pPr>
        <w:spacing w:after="0"/>
        <w:rPr>
          <w:rFonts w:eastAsia="Calibri" w:cs="Times New Roman"/>
          <w:bCs/>
          <w:sz w:val="24"/>
          <w:szCs w:val="24"/>
        </w:rPr>
      </w:pPr>
    </w:p>
    <w:p w14:paraId="2DA16921" w14:textId="77777777" w:rsidR="00677B7B" w:rsidRDefault="00677B7B" w:rsidP="00677B7B">
      <w:pPr>
        <w:pStyle w:val="ListParagraph"/>
        <w:ind w:left="1418" w:hanging="698"/>
        <w:rPr>
          <w:rFonts w:eastAsia="Calibri" w:cs="Times New Roman"/>
          <w:bCs/>
          <w:sz w:val="24"/>
          <w:szCs w:val="24"/>
        </w:rPr>
      </w:pPr>
      <w:r w:rsidRPr="0000115E">
        <w:rPr>
          <w:rFonts w:eastAsia="Calibri" w:cs="Times New Roman"/>
          <w:bCs/>
          <w:sz w:val="24"/>
          <w:szCs w:val="24"/>
        </w:rPr>
        <w:t>Part E</w:t>
      </w:r>
      <w:r>
        <w:rPr>
          <w:rFonts w:eastAsia="Calibri" w:cs="Times New Roman"/>
          <w:bCs/>
          <w:sz w:val="24"/>
          <w:szCs w:val="24"/>
        </w:rPr>
        <w:t xml:space="preserve">. </w:t>
      </w:r>
      <w:r w:rsidRPr="0000115E">
        <w:rPr>
          <w:rFonts w:eastAsia="Calibri" w:cs="Times New Roman"/>
          <w:bCs/>
          <w:sz w:val="24"/>
          <w:szCs w:val="24"/>
        </w:rPr>
        <w:t xml:space="preserve">Collect </w:t>
      </w:r>
      <w:proofErr w:type="gramStart"/>
      <w:r w:rsidRPr="0000115E">
        <w:rPr>
          <w:rFonts w:eastAsia="Calibri" w:cs="Times New Roman"/>
          <w:bCs/>
          <w:sz w:val="24"/>
          <w:szCs w:val="24"/>
        </w:rPr>
        <w:t>all of</w:t>
      </w:r>
      <w:proofErr w:type="gramEnd"/>
      <w:r w:rsidRPr="0000115E">
        <w:rPr>
          <w:rFonts w:eastAsia="Calibri" w:cs="Times New Roman"/>
          <w:bCs/>
          <w:sz w:val="24"/>
          <w:szCs w:val="24"/>
        </w:rPr>
        <w:t xml:space="preserve"> the class data to calculate new total frequencies and complete the table below. </w:t>
      </w:r>
    </w:p>
    <w:p w14:paraId="61A0724F" w14:textId="634E2301" w:rsidR="00316A43" w:rsidRDefault="00316A43" w:rsidP="00FF3944">
      <w:pPr>
        <w:pStyle w:val="ListParagraph"/>
        <w:ind w:left="1418" w:hanging="698"/>
        <w:rPr>
          <w:rFonts w:eastAsia="Calibri" w:cs="Times New Roman"/>
          <w:bCs/>
          <w:sz w:val="24"/>
          <w:szCs w:val="24"/>
        </w:rPr>
      </w:pPr>
      <w:r w:rsidRPr="001D2C6C">
        <w:rPr>
          <w:rFonts w:eastAsia="Calibri" w:cs="Times New Roman"/>
          <w:bCs/>
          <w:noProof/>
          <w:sz w:val="24"/>
          <w:szCs w:val="24"/>
        </w:rPr>
        <w:drawing>
          <wp:inline distT="0" distB="0" distL="0" distR="0" wp14:anchorId="47A1C331" wp14:editId="23CA02DF">
            <wp:extent cx="5418290" cy="1234547"/>
            <wp:effectExtent l="0" t="0" r="0" b="3810"/>
            <wp:docPr id="438976824" name="Picture 1" descr="Table for recording the number of candies in the bag, theoretical probability, frequency by trials, and experimental probability for selecting a red, green, yellow, and red candy from a bag with 5 red, 5 green, 5 yellow, and 10 brown candies in th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5979" name="Picture 1" descr="Table for recording the number of candies in the bag, theoretical probability, frequency by trials, and experimental probability for selecting a red, green, yellow, and red candy from a bag with 5 red, 5 green, 5 yellow, and 10 brown candies in the bag."/>
                    <pic:cNvPicPr/>
                  </pic:nvPicPr>
                  <pic:blipFill>
                    <a:blip r:embed="rId104"/>
                    <a:stretch>
                      <a:fillRect/>
                    </a:stretch>
                  </pic:blipFill>
                  <pic:spPr>
                    <a:xfrm>
                      <a:off x="0" y="0"/>
                      <a:ext cx="5418290" cy="1234547"/>
                    </a:xfrm>
                    <a:prstGeom prst="rect">
                      <a:avLst/>
                    </a:prstGeom>
                  </pic:spPr>
                </pic:pic>
              </a:graphicData>
            </a:graphic>
          </wp:inline>
        </w:drawing>
      </w:r>
    </w:p>
    <w:p w14:paraId="05237408" w14:textId="455DB562" w:rsidR="00FF3944" w:rsidRPr="00FF3944" w:rsidRDefault="00087226" w:rsidP="00087226">
      <w:pPr>
        <w:rPr>
          <w:rFonts w:eastAsia="Calibri" w:cs="Times New Roman"/>
          <w:bCs/>
          <w:sz w:val="24"/>
          <w:szCs w:val="24"/>
        </w:rPr>
      </w:pPr>
      <w:r>
        <w:rPr>
          <w:rFonts w:eastAsia="Calibri" w:cs="Times New Roman"/>
          <w:bCs/>
          <w:sz w:val="24"/>
          <w:szCs w:val="24"/>
        </w:rPr>
        <w:br w:type="page"/>
      </w:r>
    </w:p>
    <w:p w14:paraId="1EC62EBF" w14:textId="77777777" w:rsidR="00D4306E" w:rsidRPr="0000115E" w:rsidRDefault="00D4306E" w:rsidP="00D4306E">
      <w:pPr>
        <w:pStyle w:val="ListParagraph"/>
        <w:ind w:left="720"/>
        <w:rPr>
          <w:rFonts w:eastAsia="Calibri" w:cs="Times New Roman"/>
          <w:bCs/>
          <w:sz w:val="24"/>
          <w:szCs w:val="24"/>
        </w:rPr>
      </w:pPr>
      <w:r>
        <w:rPr>
          <w:rFonts w:eastAsia="Calibri" w:cs="Times New Roman"/>
          <w:bCs/>
          <w:sz w:val="24"/>
          <w:szCs w:val="24"/>
        </w:rPr>
        <w:lastRenderedPageBreak/>
        <w:t xml:space="preserve">Part F. </w:t>
      </w:r>
    </w:p>
    <w:p w14:paraId="33FC24F6" w14:textId="77777777" w:rsidR="00D4306E" w:rsidRPr="0000115E" w:rsidRDefault="00D4306E" w:rsidP="00D4306E">
      <w:pPr>
        <w:pStyle w:val="ListParagraph"/>
        <w:numPr>
          <w:ilvl w:val="1"/>
          <w:numId w:val="100"/>
        </w:numPr>
        <w:rPr>
          <w:rFonts w:eastAsia="Calibri" w:cs="Times New Roman"/>
          <w:bCs/>
          <w:sz w:val="24"/>
          <w:szCs w:val="24"/>
        </w:rPr>
      </w:pPr>
      <w:r w:rsidRPr="0000115E">
        <w:rPr>
          <w:rFonts w:eastAsia="Calibri" w:cs="Times New Roman"/>
          <w:bCs/>
          <w:sz w:val="24"/>
          <w:szCs w:val="24"/>
        </w:rPr>
        <w:t xml:space="preserve">How do the theoretical and experimental probabilities compare? </w:t>
      </w:r>
    </w:p>
    <w:p w14:paraId="6B22C775" w14:textId="77777777" w:rsidR="00D4306E" w:rsidRPr="0000115E" w:rsidRDefault="00D4306E" w:rsidP="00D4306E">
      <w:pPr>
        <w:pStyle w:val="ListParagraph"/>
        <w:numPr>
          <w:ilvl w:val="1"/>
          <w:numId w:val="100"/>
        </w:numPr>
        <w:rPr>
          <w:rFonts w:eastAsia="Calibri" w:cs="Times New Roman"/>
          <w:bCs/>
          <w:sz w:val="24"/>
          <w:szCs w:val="24"/>
        </w:rPr>
      </w:pPr>
      <w:r w:rsidRPr="0000115E">
        <w:rPr>
          <w:rFonts w:eastAsia="Calibri" w:cs="Times New Roman"/>
          <w:bCs/>
          <w:sz w:val="24"/>
          <w:szCs w:val="24"/>
        </w:rPr>
        <w:t xml:space="preserve">How does that compare to the calculations using 20 trials and 60 trials? </w:t>
      </w:r>
    </w:p>
    <w:p w14:paraId="304AC865" w14:textId="77777777" w:rsidR="00D4306E" w:rsidRPr="0000115E" w:rsidRDefault="00D4306E" w:rsidP="00D4306E">
      <w:pPr>
        <w:pStyle w:val="ListParagraph"/>
        <w:numPr>
          <w:ilvl w:val="1"/>
          <w:numId w:val="100"/>
        </w:numPr>
        <w:rPr>
          <w:rFonts w:eastAsia="Calibri" w:cs="Times New Roman"/>
          <w:bCs/>
          <w:sz w:val="24"/>
          <w:szCs w:val="24"/>
        </w:rPr>
      </w:pPr>
      <w:r w:rsidRPr="0000115E">
        <w:rPr>
          <w:rFonts w:eastAsia="Calibri" w:cs="Times New Roman"/>
          <w:bCs/>
          <w:sz w:val="24"/>
          <w:szCs w:val="24"/>
        </w:rPr>
        <w:t xml:space="preserve">What conclusions can you make about theoretical and experimental probabilities based on this information? </w:t>
      </w:r>
    </w:p>
    <w:p w14:paraId="34D133D5" w14:textId="77777777" w:rsidR="002705CC" w:rsidRPr="006B6BAE" w:rsidRDefault="002705CC" w:rsidP="002705CC">
      <w:pPr>
        <w:spacing w:after="0" w:line="240" w:lineRule="auto"/>
        <w:rPr>
          <w:rFonts w:eastAsia="Times New Roman" w:cs="Times New Roman"/>
          <w:sz w:val="24"/>
          <w:szCs w:val="24"/>
        </w:rPr>
      </w:pPr>
    </w:p>
    <w:p w14:paraId="58BE4540" w14:textId="77777777" w:rsidR="002705CC" w:rsidRPr="006B6BAE" w:rsidRDefault="002705CC" w:rsidP="002705CC">
      <w:pPr>
        <w:pStyle w:val="DataProbabilityHeading"/>
      </w:pPr>
      <w:r w:rsidRPr="006B6BAE">
        <w:t>Instructional </w:t>
      </w:r>
      <w:r>
        <w:t>Items</w:t>
      </w:r>
      <w:r w:rsidRPr="006B6BAE">
        <w:t> </w:t>
      </w:r>
    </w:p>
    <w:p w14:paraId="16737E0C" w14:textId="77777777" w:rsidR="002705CC" w:rsidRPr="008F3631" w:rsidRDefault="002705CC" w:rsidP="002705CC">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4E15359C" w14:textId="77777777" w:rsidR="00531F4D" w:rsidRDefault="00531F4D" w:rsidP="00531F4D">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00115E">
        <w:rPr>
          <w:rFonts w:eastAsia="Calibri" w:cs="Times New Roman"/>
          <w:bCs/>
          <w:sz w:val="24"/>
          <w:szCs w:val="24"/>
        </w:rPr>
        <w:t xml:space="preserve">A bag contains green marbles and purple marbles. If a marble is randomly selected from the </w:t>
      </w:r>
    </w:p>
    <w:p w14:paraId="5CD6D126" w14:textId="77777777" w:rsidR="00531F4D" w:rsidRDefault="00531F4D" w:rsidP="00531F4D">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00115E">
        <w:rPr>
          <w:rFonts w:eastAsia="Calibri" w:cs="Times New Roman"/>
          <w:bCs/>
          <w:sz w:val="24"/>
          <w:szCs w:val="24"/>
        </w:rPr>
        <w:t xml:space="preserve">bag, the probability that it is green is 0.6 and the probability that it is purple is 0.4. Dylan </w:t>
      </w:r>
    </w:p>
    <w:p w14:paraId="235C1E25" w14:textId="77777777" w:rsidR="00531F4D" w:rsidRDefault="00531F4D" w:rsidP="00531F4D">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00115E">
        <w:rPr>
          <w:rFonts w:eastAsia="Calibri" w:cs="Times New Roman"/>
          <w:bCs/>
          <w:sz w:val="24"/>
          <w:szCs w:val="24"/>
        </w:rPr>
        <w:t xml:space="preserve">draws a marble from the bag, notes its color, and returns it to the bag. He does this 50 times. </w:t>
      </w:r>
    </w:p>
    <w:p w14:paraId="67B74502" w14:textId="3ECD412E" w:rsidR="002705CC" w:rsidRPr="00531F4D" w:rsidRDefault="00531F4D" w:rsidP="00531F4D">
      <w:pPr>
        <w:spacing w:after="0" w:line="240" w:lineRule="auto"/>
        <w:textAlignment w:val="baseline"/>
        <w:rPr>
          <w:rFonts w:eastAsia="Times New Roman" w:cs="Times New Roman"/>
          <w:i/>
          <w:sz w:val="24"/>
          <w:szCs w:val="24"/>
        </w:rPr>
      </w:pPr>
      <w:r>
        <w:rPr>
          <w:rFonts w:eastAsia="Calibri" w:cs="Times New Roman"/>
          <w:bCs/>
          <w:sz w:val="24"/>
          <w:szCs w:val="24"/>
        </w:rPr>
        <w:t xml:space="preserve">     Approximately, h</w:t>
      </w:r>
      <w:r w:rsidRPr="0000115E">
        <w:rPr>
          <w:rFonts w:eastAsia="Calibri" w:cs="Times New Roman"/>
          <w:bCs/>
          <w:sz w:val="24"/>
          <w:szCs w:val="24"/>
        </w:rPr>
        <w:t>ow many times would you expect Dylan to draw a green marble?</w:t>
      </w:r>
    </w:p>
    <w:p w14:paraId="3DA8065B" w14:textId="77777777" w:rsidR="00531F4D" w:rsidRPr="006B6BAE" w:rsidRDefault="00531F4D" w:rsidP="00531F4D">
      <w:pPr>
        <w:spacing w:after="0" w:line="240" w:lineRule="auto"/>
        <w:textAlignment w:val="baseline"/>
        <w:rPr>
          <w:rFonts w:eastAsia="Times New Roman" w:cs="Times New Roman"/>
          <w:sz w:val="24"/>
          <w:szCs w:val="24"/>
        </w:rPr>
      </w:pPr>
    </w:p>
    <w:p w14:paraId="7A8E82D7" w14:textId="136A981A" w:rsidR="00ED552E" w:rsidRDefault="00531F4D" w:rsidP="008E3F6D">
      <w:pPr>
        <w:pStyle w:val="Style4"/>
      </w:pPr>
      <w:r w:rsidRPr="006B6BAE">
        <w:t>*The strategies, tasks and items included in the B1G-M are examples and should not be considered comprehensi</w:t>
      </w:r>
      <w:r w:rsidR="008E3F6D">
        <w:t>ve.</w:t>
      </w:r>
    </w:p>
    <w:p w14:paraId="3C303C21" w14:textId="51A0D89B" w:rsidR="00396667" w:rsidRPr="00FF3944" w:rsidRDefault="00FF3944" w:rsidP="00FF3944">
      <w:pPr>
        <w:rPr>
          <w:rFonts w:eastAsia="Times New Roman" w:cs="Times New Roman"/>
          <w:i/>
        </w:rPr>
      </w:pPr>
      <w:r>
        <w:br w:type="page"/>
      </w:r>
    </w:p>
    <w:p w14:paraId="4B4B990B" w14:textId="17BC47A9" w:rsidR="000918E0" w:rsidRDefault="0072609E" w:rsidP="00A37BB8">
      <w:pPr>
        <w:pStyle w:val="Heading1"/>
      </w:pPr>
      <w:r w:rsidRPr="00672EB5">
        <w:lastRenderedPageBreak/>
        <w:t>Appendix A. Summary of Changes</w:t>
      </w:r>
    </w:p>
    <w:p w14:paraId="29CBBCDE" w14:textId="77777777" w:rsidR="00E75489" w:rsidRPr="00672EB5" w:rsidRDefault="00E75489" w:rsidP="00E75489">
      <w:pPr>
        <w:pStyle w:val="Heading1"/>
      </w:pPr>
    </w:p>
    <w:p w14:paraId="1BBC1859" w14:textId="7EA78E0E" w:rsidR="00557FA0" w:rsidRPr="00557FA0" w:rsidRDefault="0072609E" w:rsidP="00557FA0">
      <w:pPr>
        <w:rPr>
          <w:rFonts w:cs="Times New Roman"/>
          <w:sz w:val="24"/>
          <w:szCs w:val="24"/>
        </w:rPr>
      </w:pPr>
      <w:r w:rsidRPr="006B6BAE">
        <w:rPr>
          <w:rFonts w:cs="Times New Roman"/>
          <w:sz w:val="24"/>
          <w:szCs w:val="24"/>
        </w:rPr>
        <w:t xml:space="preserve">The purpose of this table is to provide a summary of changes from the latest version of the B1G-M. For questions or feedback on the B1G-M, please direct them to </w:t>
      </w:r>
      <w:hyperlink r:id="rId106" w:history="1">
        <w:r w:rsidRPr="006B6BAE">
          <w:rPr>
            <w:rStyle w:val="Hyperlink"/>
            <w:rFonts w:cs="Times New Roman"/>
            <w:sz w:val="24"/>
            <w:szCs w:val="24"/>
          </w:rPr>
          <w:t>BESTMath@fldoe.org</w:t>
        </w:r>
      </w:hyperlink>
      <w:r w:rsidRPr="006B6BAE">
        <w:rPr>
          <w:rFonts w:cs="Times New Roman"/>
          <w:sz w:val="24"/>
          <w:szCs w:val="24"/>
        </w:rPr>
        <w:t xml:space="preserve">. </w:t>
      </w:r>
    </w:p>
    <w:tbl>
      <w:tblPr>
        <w:tblStyle w:val="TableGrid"/>
        <w:tblW w:w="9535" w:type="dxa"/>
        <w:tblLook w:val="04A0" w:firstRow="1" w:lastRow="0" w:firstColumn="1" w:lastColumn="0" w:noHBand="0" w:noVBand="1"/>
      </w:tblPr>
      <w:tblGrid>
        <w:gridCol w:w="1878"/>
        <w:gridCol w:w="2509"/>
        <w:gridCol w:w="5148"/>
      </w:tblGrid>
      <w:tr w:rsidR="00557FA0" w:rsidRPr="00557FA0" w14:paraId="5A727558" w14:textId="77777777" w:rsidTr="003F0980">
        <w:trPr>
          <w:tblHeader/>
        </w:trPr>
        <w:tc>
          <w:tcPr>
            <w:tcW w:w="1890" w:type="dxa"/>
          </w:tcPr>
          <w:p w14:paraId="19FEBF1D" w14:textId="77777777" w:rsidR="00557FA0" w:rsidRPr="00557FA0" w:rsidRDefault="00557FA0" w:rsidP="003F0980">
            <w:pPr>
              <w:rPr>
                <w:rFonts w:cs="Times New Roman"/>
                <w:b/>
                <w:bCs/>
                <w:sz w:val="24"/>
                <w:szCs w:val="24"/>
              </w:rPr>
            </w:pPr>
            <w:r w:rsidRPr="00557FA0">
              <w:rPr>
                <w:rFonts w:cs="Times New Roman"/>
                <w:b/>
                <w:bCs/>
                <w:sz w:val="24"/>
                <w:szCs w:val="24"/>
              </w:rPr>
              <w:t>Benchmark</w:t>
            </w:r>
          </w:p>
        </w:tc>
        <w:tc>
          <w:tcPr>
            <w:tcW w:w="2327" w:type="dxa"/>
          </w:tcPr>
          <w:p w14:paraId="5CF67886" w14:textId="77777777" w:rsidR="00557FA0" w:rsidRPr="00557FA0" w:rsidRDefault="00557FA0" w:rsidP="003F0980">
            <w:pPr>
              <w:rPr>
                <w:rFonts w:cs="Times New Roman"/>
                <w:b/>
                <w:bCs/>
                <w:sz w:val="24"/>
                <w:szCs w:val="24"/>
              </w:rPr>
            </w:pPr>
            <w:r w:rsidRPr="00557FA0">
              <w:rPr>
                <w:rFonts w:cs="Times New Roman"/>
                <w:b/>
                <w:bCs/>
                <w:sz w:val="24"/>
                <w:szCs w:val="24"/>
              </w:rPr>
              <w:t>B1G-M Component</w:t>
            </w:r>
          </w:p>
        </w:tc>
        <w:tc>
          <w:tcPr>
            <w:tcW w:w="5318" w:type="dxa"/>
          </w:tcPr>
          <w:p w14:paraId="767AA756" w14:textId="77777777" w:rsidR="00557FA0" w:rsidRPr="00557FA0" w:rsidRDefault="00557FA0" w:rsidP="003F0980">
            <w:pPr>
              <w:rPr>
                <w:rFonts w:cs="Times New Roman"/>
                <w:b/>
                <w:bCs/>
                <w:sz w:val="24"/>
                <w:szCs w:val="24"/>
              </w:rPr>
            </w:pPr>
            <w:r w:rsidRPr="00557FA0">
              <w:rPr>
                <w:rFonts w:cs="Times New Roman"/>
                <w:b/>
                <w:bCs/>
                <w:sz w:val="24"/>
                <w:szCs w:val="24"/>
              </w:rPr>
              <w:t>Change Made</w:t>
            </w:r>
          </w:p>
        </w:tc>
      </w:tr>
      <w:tr w:rsidR="00557FA0" w:rsidRPr="00557FA0" w14:paraId="19F662E6" w14:textId="77777777" w:rsidTr="003F0980">
        <w:trPr>
          <w:trHeight w:val="300"/>
        </w:trPr>
        <w:tc>
          <w:tcPr>
            <w:tcW w:w="1890" w:type="dxa"/>
            <w:hideMark/>
          </w:tcPr>
          <w:p w14:paraId="740C886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MA.7.NSO.1.1</w:t>
            </w:r>
          </w:p>
        </w:tc>
        <w:tc>
          <w:tcPr>
            <w:tcW w:w="2327" w:type="dxa"/>
            <w:hideMark/>
          </w:tcPr>
          <w:p w14:paraId="1FD9FD0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w:t>
            </w:r>
          </w:p>
        </w:tc>
        <w:tc>
          <w:tcPr>
            <w:tcW w:w="5318" w:type="dxa"/>
            <w:hideMark/>
          </w:tcPr>
          <w:p w14:paraId="08CC200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hyperlink and text; ADDED MA.8.NSO.1.7</w:t>
            </w:r>
          </w:p>
        </w:tc>
      </w:tr>
      <w:tr w:rsidR="00557FA0" w:rsidRPr="00557FA0" w14:paraId="7B2459A8" w14:textId="77777777" w:rsidTr="003F0980">
        <w:trPr>
          <w:trHeight w:val="600"/>
        </w:trPr>
        <w:tc>
          <w:tcPr>
            <w:tcW w:w="1890" w:type="dxa"/>
            <w:hideMark/>
          </w:tcPr>
          <w:p w14:paraId="1C3CD2A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MA.7.NSO.1.1</w:t>
            </w:r>
          </w:p>
        </w:tc>
        <w:tc>
          <w:tcPr>
            <w:tcW w:w="2327" w:type="dxa"/>
            <w:hideMark/>
          </w:tcPr>
          <w:p w14:paraId="646ABE0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6E09704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headings (centered) to tables under bullet 1 open bullet and under bullet 2 open bullet to read: "Doubling " in the left column header and "Squaring" in the right column header for BOTH tables.</w:t>
            </w:r>
          </w:p>
        </w:tc>
      </w:tr>
      <w:tr w:rsidR="00557FA0" w:rsidRPr="00557FA0" w14:paraId="09BDC95E" w14:textId="77777777" w:rsidTr="003F0980">
        <w:trPr>
          <w:trHeight w:val="600"/>
        </w:trPr>
        <w:tc>
          <w:tcPr>
            <w:tcW w:w="1890" w:type="dxa"/>
            <w:hideMark/>
          </w:tcPr>
          <w:p w14:paraId="3C907F8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MA.7.NSO.1.2</w:t>
            </w:r>
          </w:p>
        </w:tc>
        <w:tc>
          <w:tcPr>
            <w:tcW w:w="2327" w:type="dxa"/>
            <w:hideMark/>
          </w:tcPr>
          <w:p w14:paraId="0E798E3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685115C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benchmarks MA.7.NSO.2, MA.7.AR.3, MA.7.GR.1, MA.7.GR.2, MA.7.DP.2.5; ADDED benchmarks MA.7.AR.3.1, MA.7.AR.3.3, MA.7.DP.2.2, MA.7.DP.2.4</w:t>
            </w:r>
          </w:p>
        </w:tc>
      </w:tr>
      <w:tr w:rsidR="00557FA0" w:rsidRPr="00557FA0" w14:paraId="10DBCF41" w14:textId="77777777" w:rsidTr="003F0980">
        <w:trPr>
          <w:trHeight w:val="300"/>
        </w:trPr>
        <w:tc>
          <w:tcPr>
            <w:tcW w:w="1890" w:type="dxa"/>
            <w:hideMark/>
          </w:tcPr>
          <w:p w14:paraId="50E2CC9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MA.7.NSO.1.2</w:t>
            </w:r>
          </w:p>
        </w:tc>
        <w:tc>
          <w:tcPr>
            <w:tcW w:w="2327" w:type="dxa"/>
            <w:hideMark/>
          </w:tcPr>
          <w:p w14:paraId="27D0054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w:t>
            </w:r>
          </w:p>
        </w:tc>
        <w:tc>
          <w:tcPr>
            <w:tcW w:w="5318" w:type="dxa"/>
            <w:hideMark/>
          </w:tcPr>
          <w:p w14:paraId="7267BD7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hyperlink and text</w:t>
            </w:r>
          </w:p>
        </w:tc>
      </w:tr>
      <w:tr w:rsidR="00557FA0" w:rsidRPr="00557FA0" w14:paraId="02F393D0" w14:textId="77777777" w:rsidTr="003F0980">
        <w:trPr>
          <w:trHeight w:val="600"/>
        </w:trPr>
        <w:tc>
          <w:tcPr>
            <w:tcW w:w="1890" w:type="dxa"/>
            <w:hideMark/>
          </w:tcPr>
          <w:p w14:paraId="5BAAA86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MA.7.NSO.1.2</w:t>
            </w:r>
          </w:p>
        </w:tc>
        <w:tc>
          <w:tcPr>
            <w:tcW w:w="2327" w:type="dxa"/>
            <w:hideMark/>
          </w:tcPr>
          <w:p w14:paraId="3D0C908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6115B9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4th bullet DELETE "-" after "to" and DELETED "showcase" and REPLACED with "highlight. At the 4th bullet and open bullet, INDENTED example and highlight INSTEAD of using it as a 2nd open bullet. </w:t>
            </w:r>
          </w:p>
        </w:tc>
      </w:tr>
      <w:tr w:rsidR="00557FA0" w:rsidRPr="00557FA0" w14:paraId="47126221" w14:textId="77777777" w:rsidTr="003F0980">
        <w:trPr>
          <w:trHeight w:val="660"/>
        </w:trPr>
        <w:tc>
          <w:tcPr>
            <w:tcW w:w="1890" w:type="dxa"/>
            <w:hideMark/>
          </w:tcPr>
          <w:p w14:paraId="557A51E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MA.7.NSO.1.2</w:t>
            </w:r>
          </w:p>
        </w:tc>
        <w:tc>
          <w:tcPr>
            <w:tcW w:w="2327" w:type="dxa"/>
            <w:hideMark/>
          </w:tcPr>
          <w:p w14:paraId="50A3EAD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3B765E7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a NEW bullet after bullet 4: "Repeating decimals can be written using a repeating bar, a truncated decimal form, fraction or maybe rounded depending on the problem and the directions to the problem."</w:t>
            </w:r>
          </w:p>
        </w:tc>
      </w:tr>
      <w:tr w:rsidR="00557FA0" w:rsidRPr="00557FA0" w14:paraId="5DE3F85A" w14:textId="77777777" w:rsidTr="003F0980">
        <w:trPr>
          <w:trHeight w:val="900"/>
        </w:trPr>
        <w:tc>
          <w:tcPr>
            <w:tcW w:w="1890" w:type="dxa"/>
            <w:hideMark/>
          </w:tcPr>
          <w:p w14:paraId="274B6B9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MA.7.NSO.2.1</w:t>
            </w:r>
          </w:p>
        </w:tc>
        <w:tc>
          <w:tcPr>
            <w:tcW w:w="2327" w:type="dxa"/>
            <w:hideMark/>
          </w:tcPr>
          <w:p w14:paraId="136B9DB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228EDDE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DELETE MA.7.AR.1, MA.7.GR.1, MA.7.GR.2 and ADDED MA.7.AR.1.1, MA.7.AR.1.2, MA.7.AR.2.2, MA.7.AR.3.1, MA.AR.3.2, MA.7.AR.3.3, MA.7.AR.4.1, MA.7.AR.4.2, MA.7.AR.4.3, MA.7.AR.4.4, MA.7.AR.4.5, MA.7.GR.1.1, MA.7.GR.1.2, MA.7.GR.1.3, MA.7.GR.1.4, MA.7.GR.2.1, MA.7.GR.2.2, MA.7.GR2.3</w:t>
            </w:r>
          </w:p>
        </w:tc>
      </w:tr>
      <w:tr w:rsidR="00557FA0" w:rsidRPr="00557FA0" w14:paraId="4942F706" w14:textId="77777777" w:rsidTr="003F0980">
        <w:trPr>
          <w:trHeight w:val="300"/>
        </w:trPr>
        <w:tc>
          <w:tcPr>
            <w:tcW w:w="1890" w:type="dxa"/>
            <w:hideMark/>
          </w:tcPr>
          <w:p w14:paraId="0DBB843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MA.7.NSO.2.1</w:t>
            </w:r>
          </w:p>
        </w:tc>
        <w:tc>
          <w:tcPr>
            <w:tcW w:w="2327" w:type="dxa"/>
            <w:hideMark/>
          </w:tcPr>
          <w:p w14:paraId="6DCB0A1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w:t>
            </w:r>
          </w:p>
        </w:tc>
        <w:tc>
          <w:tcPr>
            <w:tcW w:w="5318" w:type="dxa"/>
            <w:hideMark/>
          </w:tcPr>
          <w:p w14:paraId="214E05D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benchmark MA.8.AR.1.1</w:t>
            </w:r>
          </w:p>
        </w:tc>
      </w:tr>
      <w:tr w:rsidR="00557FA0" w:rsidRPr="00557FA0" w14:paraId="50E06B29" w14:textId="77777777" w:rsidTr="003F0980">
        <w:trPr>
          <w:trHeight w:val="300"/>
        </w:trPr>
        <w:tc>
          <w:tcPr>
            <w:tcW w:w="1890" w:type="dxa"/>
            <w:hideMark/>
          </w:tcPr>
          <w:p w14:paraId="290B8CE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MA.7.NSO.2.1</w:t>
            </w:r>
          </w:p>
        </w:tc>
        <w:tc>
          <w:tcPr>
            <w:tcW w:w="2327" w:type="dxa"/>
            <w:hideMark/>
          </w:tcPr>
          <w:p w14:paraId="3B2A419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5F22B0A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Introductory paragraph ADDED "the" after "including".</w:t>
            </w:r>
          </w:p>
        </w:tc>
      </w:tr>
      <w:tr w:rsidR="00557FA0" w:rsidRPr="00557FA0" w14:paraId="25FA4071" w14:textId="77777777" w:rsidTr="003F0980">
        <w:trPr>
          <w:trHeight w:val="360"/>
        </w:trPr>
        <w:tc>
          <w:tcPr>
            <w:tcW w:w="1890" w:type="dxa"/>
            <w:hideMark/>
          </w:tcPr>
          <w:p w14:paraId="4C7BD1F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MA.7.NSO.2.1</w:t>
            </w:r>
          </w:p>
        </w:tc>
        <w:tc>
          <w:tcPr>
            <w:tcW w:w="2327" w:type="dxa"/>
            <w:hideMark/>
          </w:tcPr>
          <w:p w14:paraId="4532FB4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4FDE80A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5th bullet DELETED "With the completion of operations with rational numbers in grade 7" and capitalize "Students…"</w:t>
            </w:r>
          </w:p>
        </w:tc>
      </w:tr>
      <w:tr w:rsidR="00557FA0" w:rsidRPr="00557FA0" w14:paraId="4AE954E6" w14:textId="77777777" w:rsidTr="003F0980">
        <w:trPr>
          <w:trHeight w:val="645"/>
        </w:trPr>
        <w:tc>
          <w:tcPr>
            <w:tcW w:w="1890" w:type="dxa"/>
            <w:hideMark/>
          </w:tcPr>
          <w:p w14:paraId="0C86E44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MA.7.NSO.2.2</w:t>
            </w:r>
          </w:p>
        </w:tc>
        <w:tc>
          <w:tcPr>
            <w:tcW w:w="2327" w:type="dxa"/>
            <w:hideMark/>
          </w:tcPr>
          <w:p w14:paraId="2DEF43B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4F06975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DELETED MA.7.AR.3, MA.7.GR.1, MA.7.GR.2 and ADDED MA.7.AR.2.1, MA.7.AR.3.1, MA.7.AR.3.2, MA.7.AR.3.3, MA.7.AR.4.1, MA.7.AR.4.2, MA.7.AR.4.3, MA.7.AR.4.4, MA.7.GR.1.1, MA.7.GR.1.2, MA.7.GR.1.3, </w:t>
            </w:r>
            <w:r w:rsidRPr="00557FA0">
              <w:rPr>
                <w:rFonts w:eastAsia="Times New Roman" w:cs="Times New Roman"/>
                <w:color w:val="000000"/>
                <w:sz w:val="24"/>
                <w:szCs w:val="24"/>
              </w:rPr>
              <w:lastRenderedPageBreak/>
              <w:t>MA.7.GR.1.4, MA.7.GR.1.5, MA.7.GR.2.1, MA.7.GR.2.2, MA.7.GR.2.3, MA.7.DP.2.1</w:t>
            </w:r>
          </w:p>
        </w:tc>
      </w:tr>
      <w:tr w:rsidR="00557FA0" w:rsidRPr="00557FA0" w14:paraId="21D3D496" w14:textId="77777777" w:rsidTr="003F0980">
        <w:trPr>
          <w:trHeight w:val="300"/>
        </w:trPr>
        <w:tc>
          <w:tcPr>
            <w:tcW w:w="1890" w:type="dxa"/>
            <w:hideMark/>
          </w:tcPr>
          <w:p w14:paraId="746AE96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MA.7.NSO.2.2</w:t>
            </w:r>
          </w:p>
        </w:tc>
        <w:tc>
          <w:tcPr>
            <w:tcW w:w="2327" w:type="dxa"/>
            <w:hideMark/>
          </w:tcPr>
          <w:p w14:paraId="4488D2D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w:t>
            </w:r>
          </w:p>
        </w:tc>
        <w:tc>
          <w:tcPr>
            <w:tcW w:w="5318" w:type="dxa"/>
            <w:hideMark/>
          </w:tcPr>
          <w:p w14:paraId="500D1B0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hyperlink and text</w:t>
            </w:r>
          </w:p>
        </w:tc>
      </w:tr>
      <w:tr w:rsidR="00557FA0" w:rsidRPr="00557FA0" w14:paraId="4FCD7711" w14:textId="77777777" w:rsidTr="003F0980">
        <w:trPr>
          <w:trHeight w:val="1142"/>
        </w:trPr>
        <w:tc>
          <w:tcPr>
            <w:tcW w:w="1890" w:type="dxa"/>
            <w:hideMark/>
          </w:tcPr>
          <w:p w14:paraId="568F329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MA.7.NSO.2.2</w:t>
            </w:r>
          </w:p>
        </w:tc>
        <w:tc>
          <w:tcPr>
            <w:tcW w:w="2327" w:type="dxa"/>
            <w:hideMark/>
          </w:tcPr>
          <w:p w14:paraId="4E93C7B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16622FB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3rd bullet DELETED "positive and negative whole numbers" and REPLACED with "integers. Center visual under bullet 4. Added a visual under bullet 5.</w:t>
            </w:r>
          </w:p>
        </w:tc>
      </w:tr>
      <w:tr w:rsidR="00557FA0" w:rsidRPr="00557FA0" w14:paraId="30983623" w14:textId="77777777" w:rsidTr="003F0980">
        <w:trPr>
          <w:trHeight w:val="1200"/>
        </w:trPr>
        <w:tc>
          <w:tcPr>
            <w:tcW w:w="1890" w:type="dxa"/>
            <w:hideMark/>
          </w:tcPr>
          <w:p w14:paraId="185D9D1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MA.7.NSO.2.3</w:t>
            </w:r>
          </w:p>
        </w:tc>
        <w:tc>
          <w:tcPr>
            <w:tcW w:w="2327" w:type="dxa"/>
            <w:hideMark/>
          </w:tcPr>
          <w:p w14:paraId="5A616ED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66E66AB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EDITED first paragraph: DELETED "in grade 6" at the end of the first sentence in the introductory paragraph and INSERTED it at the beginning of that sentence and change "Students" to lowercase "students". CHANGE sentence 2 to read: "In grade 7, students move to all rational numbers, and in grade 8, extends to rational numbers, including exponents and radicals."</w:t>
            </w:r>
          </w:p>
        </w:tc>
      </w:tr>
      <w:tr w:rsidR="00557FA0" w:rsidRPr="00557FA0" w14:paraId="251F7ECF" w14:textId="77777777" w:rsidTr="003F0980">
        <w:trPr>
          <w:trHeight w:val="600"/>
        </w:trPr>
        <w:tc>
          <w:tcPr>
            <w:tcW w:w="1890" w:type="dxa"/>
            <w:hideMark/>
          </w:tcPr>
          <w:p w14:paraId="5A619FC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MA.7.NSO.2.3</w:t>
            </w:r>
          </w:p>
        </w:tc>
        <w:tc>
          <w:tcPr>
            <w:tcW w:w="2327" w:type="dxa"/>
            <w:hideMark/>
          </w:tcPr>
          <w:p w14:paraId="6E3B5E9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76A7F99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4, DELETED "With completion of operations with rational numbers in grade 7". Removed the comma and capitalize "Students".</w:t>
            </w:r>
          </w:p>
        </w:tc>
      </w:tr>
      <w:tr w:rsidR="00557FA0" w:rsidRPr="00557FA0" w14:paraId="5799C800" w14:textId="77777777" w:rsidTr="003F0980">
        <w:trPr>
          <w:trHeight w:val="300"/>
        </w:trPr>
        <w:tc>
          <w:tcPr>
            <w:tcW w:w="1890" w:type="dxa"/>
            <w:hideMark/>
          </w:tcPr>
          <w:p w14:paraId="44509A6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MA.7.NSO.2.3</w:t>
            </w:r>
          </w:p>
        </w:tc>
        <w:tc>
          <w:tcPr>
            <w:tcW w:w="2327" w:type="dxa"/>
            <w:hideMark/>
          </w:tcPr>
          <w:p w14:paraId="634014A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C65C74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"when necessary" from the last bullet point</w:t>
            </w:r>
          </w:p>
        </w:tc>
      </w:tr>
      <w:tr w:rsidR="00557FA0" w:rsidRPr="00557FA0" w14:paraId="53C9E225" w14:textId="77777777" w:rsidTr="003F0980">
        <w:trPr>
          <w:trHeight w:val="300"/>
        </w:trPr>
        <w:tc>
          <w:tcPr>
            <w:tcW w:w="1890" w:type="dxa"/>
            <w:hideMark/>
          </w:tcPr>
          <w:p w14:paraId="419A9B7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MA.7.NSO.2.3</w:t>
            </w:r>
          </w:p>
        </w:tc>
        <w:tc>
          <w:tcPr>
            <w:tcW w:w="2327" w:type="dxa"/>
            <w:hideMark/>
          </w:tcPr>
          <w:p w14:paraId="634AFA8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4E7AB04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 2nd bullet: CHANGED "context" to "contextual"</w:t>
            </w:r>
          </w:p>
        </w:tc>
      </w:tr>
      <w:tr w:rsidR="00557FA0" w:rsidRPr="00557FA0" w14:paraId="0B1F47C0" w14:textId="77777777" w:rsidTr="003F0980">
        <w:trPr>
          <w:trHeight w:val="602"/>
        </w:trPr>
        <w:tc>
          <w:tcPr>
            <w:tcW w:w="1890" w:type="dxa"/>
            <w:hideMark/>
          </w:tcPr>
          <w:p w14:paraId="02F5886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MA.7.NSO.2.3</w:t>
            </w:r>
          </w:p>
        </w:tc>
        <w:tc>
          <w:tcPr>
            <w:tcW w:w="2327" w:type="dxa"/>
            <w:hideMark/>
          </w:tcPr>
          <w:p w14:paraId="207F6F0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53D41B1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visual to 3rd bullet point</w:t>
            </w:r>
          </w:p>
        </w:tc>
      </w:tr>
      <w:tr w:rsidR="00557FA0" w:rsidRPr="00557FA0" w14:paraId="3EB5855D" w14:textId="77777777" w:rsidTr="003F0980">
        <w:trPr>
          <w:trHeight w:val="300"/>
        </w:trPr>
        <w:tc>
          <w:tcPr>
            <w:tcW w:w="1890" w:type="dxa"/>
            <w:hideMark/>
          </w:tcPr>
          <w:p w14:paraId="4A104BC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MA.7.AR.1.1</w:t>
            </w:r>
          </w:p>
        </w:tc>
        <w:tc>
          <w:tcPr>
            <w:tcW w:w="2327" w:type="dxa"/>
            <w:hideMark/>
          </w:tcPr>
          <w:p w14:paraId="6E3889A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0A06B76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benchmark MA.7.NSO.2.1; REMOVED benchmark MA.7.NSO.2.3</w:t>
            </w:r>
          </w:p>
        </w:tc>
      </w:tr>
      <w:tr w:rsidR="00557FA0" w:rsidRPr="00557FA0" w14:paraId="03C49424" w14:textId="77777777" w:rsidTr="003F0980">
        <w:trPr>
          <w:trHeight w:val="600"/>
        </w:trPr>
        <w:tc>
          <w:tcPr>
            <w:tcW w:w="1890" w:type="dxa"/>
            <w:hideMark/>
          </w:tcPr>
          <w:p w14:paraId="54CA100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MA.7.AR.1.1</w:t>
            </w:r>
          </w:p>
        </w:tc>
        <w:tc>
          <w:tcPr>
            <w:tcW w:w="2327" w:type="dxa"/>
            <w:hideMark/>
          </w:tcPr>
          <w:p w14:paraId="66D6F00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5EC341E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 the introductory paragraph at the end of sentence 1: ADDED "and multiple variables"; in bullet 3, ADDED comma after "however,"</w:t>
            </w:r>
          </w:p>
        </w:tc>
      </w:tr>
      <w:tr w:rsidR="00557FA0" w:rsidRPr="00557FA0" w14:paraId="45197E60" w14:textId="77777777" w:rsidTr="003F0980">
        <w:trPr>
          <w:trHeight w:val="300"/>
        </w:trPr>
        <w:tc>
          <w:tcPr>
            <w:tcW w:w="1890" w:type="dxa"/>
            <w:hideMark/>
          </w:tcPr>
          <w:p w14:paraId="2773CC4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MA.7.AR.2.1</w:t>
            </w:r>
          </w:p>
        </w:tc>
        <w:tc>
          <w:tcPr>
            <w:tcW w:w="2327" w:type="dxa"/>
            <w:hideMark/>
          </w:tcPr>
          <w:p w14:paraId="2071415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33E3CC1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benchmarks MA.7.NSO.2.2 and MA.7.NSO.2.3</w:t>
            </w:r>
          </w:p>
        </w:tc>
      </w:tr>
      <w:tr w:rsidR="00557FA0" w:rsidRPr="00557FA0" w14:paraId="3C3A629D" w14:textId="77777777" w:rsidTr="003F0980">
        <w:trPr>
          <w:trHeight w:val="600"/>
        </w:trPr>
        <w:tc>
          <w:tcPr>
            <w:tcW w:w="1890" w:type="dxa"/>
            <w:hideMark/>
          </w:tcPr>
          <w:p w14:paraId="7E11F18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MA.7.AR.2.1</w:t>
            </w:r>
          </w:p>
        </w:tc>
        <w:tc>
          <w:tcPr>
            <w:tcW w:w="2327" w:type="dxa"/>
            <w:hideMark/>
          </w:tcPr>
          <w:p w14:paraId="116CB5C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128610A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 the introductory paragraph MOVED "In grade 6" and "In grade 7" to the beginning of the sentence instead of the end; in bullet 5, ADDED a comma after "however,"</w:t>
            </w:r>
          </w:p>
        </w:tc>
      </w:tr>
      <w:tr w:rsidR="00557FA0" w:rsidRPr="00557FA0" w14:paraId="0E2172F0" w14:textId="77777777" w:rsidTr="003F0980">
        <w:trPr>
          <w:trHeight w:val="300"/>
        </w:trPr>
        <w:tc>
          <w:tcPr>
            <w:tcW w:w="1890" w:type="dxa"/>
            <w:hideMark/>
          </w:tcPr>
          <w:p w14:paraId="26E5E97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MA.7.AR.2.1</w:t>
            </w:r>
          </w:p>
        </w:tc>
        <w:tc>
          <w:tcPr>
            <w:tcW w:w="2327" w:type="dxa"/>
            <w:hideMark/>
          </w:tcPr>
          <w:p w14:paraId="5D3B530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Items</w:t>
            </w:r>
          </w:p>
        </w:tc>
        <w:tc>
          <w:tcPr>
            <w:tcW w:w="5318" w:type="dxa"/>
            <w:hideMark/>
          </w:tcPr>
          <w:p w14:paraId="47EDF01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RENUMBERED the last item to be item "3" not "1"</w:t>
            </w:r>
          </w:p>
        </w:tc>
      </w:tr>
      <w:tr w:rsidR="00557FA0" w:rsidRPr="00557FA0" w14:paraId="4D042B9F" w14:textId="77777777" w:rsidTr="003F0980">
        <w:trPr>
          <w:trHeight w:val="600"/>
        </w:trPr>
        <w:tc>
          <w:tcPr>
            <w:tcW w:w="1890" w:type="dxa"/>
            <w:hideMark/>
          </w:tcPr>
          <w:p w14:paraId="344311F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MA.7.AR.2.2</w:t>
            </w:r>
          </w:p>
        </w:tc>
        <w:tc>
          <w:tcPr>
            <w:tcW w:w="2327" w:type="dxa"/>
            <w:hideMark/>
          </w:tcPr>
          <w:p w14:paraId="0C15141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1FB0644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 MA.7.NSO.2 and MA.7.NSO.3; ADDED benchmarks MA.7.NSO.2.1, MA.7.NSO.2.2,  MA.7.NSO.2.3, MA.7.AR,.3.1, MA.7.AR.3.2, MA.7.AR.3.3</w:t>
            </w:r>
          </w:p>
        </w:tc>
      </w:tr>
      <w:tr w:rsidR="00557FA0" w:rsidRPr="00557FA0" w14:paraId="579D041E" w14:textId="77777777" w:rsidTr="003F0980">
        <w:trPr>
          <w:trHeight w:val="900"/>
        </w:trPr>
        <w:tc>
          <w:tcPr>
            <w:tcW w:w="1890" w:type="dxa"/>
            <w:hideMark/>
          </w:tcPr>
          <w:p w14:paraId="340A4A3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MA.7.AR.2.2</w:t>
            </w:r>
          </w:p>
        </w:tc>
        <w:tc>
          <w:tcPr>
            <w:tcW w:w="2327" w:type="dxa"/>
            <w:hideMark/>
          </w:tcPr>
          <w:p w14:paraId="09CD85C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C91274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 the introductory paragraph MOVED "In grade 6" and "In grade 7" and "In grade 8" to the beginning of the sentence instead of the end; DELETED "being critical as" and "then" in sentence 2 of the introductory paragraph. In sentence 3 ADDED "students solve" in front of "multi-step".</w:t>
            </w:r>
          </w:p>
        </w:tc>
      </w:tr>
      <w:tr w:rsidR="00557FA0" w:rsidRPr="00557FA0" w14:paraId="61765E7F" w14:textId="77777777" w:rsidTr="003F0980">
        <w:trPr>
          <w:trHeight w:val="360"/>
        </w:trPr>
        <w:tc>
          <w:tcPr>
            <w:tcW w:w="1890" w:type="dxa"/>
            <w:hideMark/>
          </w:tcPr>
          <w:p w14:paraId="3DB3E29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MA.7.AR.3.1</w:t>
            </w:r>
          </w:p>
        </w:tc>
        <w:tc>
          <w:tcPr>
            <w:tcW w:w="2327" w:type="dxa"/>
            <w:hideMark/>
          </w:tcPr>
          <w:p w14:paraId="39099A9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407B9E5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 MA.7.NSO.2 and ADDED benchmarks MA.7.NSO.2.1, MA.7.NSO.2.2, MA.7.NSO.2.3, MA.7.AR.2.2</w:t>
            </w:r>
          </w:p>
        </w:tc>
      </w:tr>
      <w:tr w:rsidR="00557FA0" w:rsidRPr="00557FA0" w14:paraId="273F8975" w14:textId="77777777" w:rsidTr="003F0980">
        <w:trPr>
          <w:trHeight w:val="900"/>
        </w:trPr>
        <w:tc>
          <w:tcPr>
            <w:tcW w:w="1890" w:type="dxa"/>
            <w:hideMark/>
          </w:tcPr>
          <w:p w14:paraId="151427C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MA.7.AR.3.1</w:t>
            </w:r>
          </w:p>
        </w:tc>
        <w:tc>
          <w:tcPr>
            <w:tcW w:w="2327" w:type="dxa"/>
            <w:hideMark/>
          </w:tcPr>
          <w:p w14:paraId="41459CA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697C3C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 the introductory paragraph MOVE "In grade 7" to the beginning of the sentence instead of the end and DELETED "then" and "and". Begin a NEW sentence "In grade 8, students". DELETED "of " and REPLACE with "given" in this last sentence. DELETED "in grade 8" at the end of the sentence.</w:t>
            </w:r>
          </w:p>
        </w:tc>
      </w:tr>
      <w:tr w:rsidR="00557FA0" w:rsidRPr="00557FA0" w14:paraId="1C016250" w14:textId="77777777" w:rsidTr="003F0980">
        <w:trPr>
          <w:trHeight w:val="600"/>
        </w:trPr>
        <w:tc>
          <w:tcPr>
            <w:tcW w:w="1890" w:type="dxa"/>
            <w:hideMark/>
          </w:tcPr>
          <w:p w14:paraId="4B891C4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MA.7.AR.3.2</w:t>
            </w:r>
          </w:p>
        </w:tc>
        <w:tc>
          <w:tcPr>
            <w:tcW w:w="2327" w:type="dxa"/>
            <w:hideMark/>
          </w:tcPr>
          <w:p w14:paraId="660DBFC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3883312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 E MA.7.NSO.2 and ADDED benchmarks MA.7.NAO.2.1, MA.7.NSO.2.2, MA.7.NSO.2.3, MA.7.AR.2.2, MA.7.AR.4.1, MA.7.AR.4.2</w:t>
            </w:r>
          </w:p>
        </w:tc>
      </w:tr>
      <w:tr w:rsidR="00557FA0" w:rsidRPr="00557FA0" w14:paraId="3E4A56BF" w14:textId="77777777" w:rsidTr="003F0980">
        <w:trPr>
          <w:trHeight w:val="300"/>
        </w:trPr>
        <w:tc>
          <w:tcPr>
            <w:tcW w:w="1890" w:type="dxa"/>
            <w:hideMark/>
          </w:tcPr>
          <w:p w14:paraId="7C2552E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MA.7.AR.3.2</w:t>
            </w:r>
          </w:p>
        </w:tc>
        <w:tc>
          <w:tcPr>
            <w:tcW w:w="2327" w:type="dxa"/>
            <w:hideMark/>
          </w:tcPr>
          <w:p w14:paraId="3EEB535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64E8492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REPLACED "co-constructs" with "co-creates"</w:t>
            </w:r>
          </w:p>
        </w:tc>
      </w:tr>
      <w:tr w:rsidR="00557FA0" w:rsidRPr="00557FA0" w14:paraId="51A80DED" w14:textId="77777777" w:rsidTr="003F0980">
        <w:trPr>
          <w:trHeight w:val="600"/>
        </w:trPr>
        <w:tc>
          <w:tcPr>
            <w:tcW w:w="1890" w:type="dxa"/>
            <w:hideMark/>
          </w:tcPr>
          <w:p w14:paraId="44EEBC7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MA.7.AR.3.3</w:t>
            </w:r>
          </w:p>
        </w:tc>
        <w:tc>
          <w:tcPr>
            <w:tcW w:w="2327" w:type="dxa"/>
            <w:hideMark/>
          </w:tcPr>
          <w:p w14:paraId="15C134B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300F2FC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benchmarks MA.7.NSO.2, MA.7.GR.1 and MA.7.GR.2 and ADDED benchmarks MA.7.NSO.2.1, MA.7.NSO.2.2, MA.7.NSO.2.3, MA.7.AR.2.2, MA.7.AR.4.3</w:t>
            </w:r>
          </w:p>
        </w:tc>
      </w:tr>
      <w:tr w:rsidR="00557FA0" w:rsidRPr="00557FA0" w14:paraId="195963C9" w14:textId="77777777" w:rsidTr="003F0980">
        <w:trPr>
          <w:trHeight w:val="300"/>
        </w:trPr>
        <w:tc>
          <w:tcPr>
            <w:tcW w:w="1890" w:type="dxa"/>
            <w:hideMark/>
          </w:tcPr>
          <w:p w14:paraId="372B1EE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MA.7.AR.4.1</w:t>
            </w:r>
          </w:p>
        </w:tc>
        <w:tc>
          <w:tcPr>
            <w:tcW w:w="2327" w:type="dxa"/>
            <w:hideMark/>
          </w:tcPr>
          <w:p w14:paraId="0C4C792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6CD097B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 MA.7.NSO.2 and ADDED benchmarks MA.7.NSO.2.1, MA.7.NSO.2.2, MA.7.NSO.2.3</w:t>
            </w:r>
          </w:p>
        </w:tc>
      </w:tr>
      <w:tr w:rsidR="00557FA0" w:rsidRPr="00557FA0" w14:paraId="2FA35959" w14:textId="77777777" w:rsidTr="003F0980">
        <w:trPr>
          <w:trHeight w:val="600"/>
        </w:trPr>
        <w:tc>
          <w:tcPr>
            <w:tcW w:w="1890" w:type="dxa"/>
            <w:hideMark/>
          </w:tcPr>
          <w:p w14:paraId="1555C5E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MA.7.AR.4.1</w:t>
            </w:r>
          </w:p>
        </w:tc>
        <w:tc>
          <w:tcPr>
            <w:tcW w:w="2327" w:type="dxa"/>
            <w:hideMark/>
          </w:tcPr>
          <w:p w14:paraId="1695E50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0F7FA9D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Introductory paragraph, 2nd sentence, DELETED the -s in "grades 7" and </w:t>
            </w:r>
            <w:proofErr w:type="gramStart"/>
            <w:r w:rsidRPr="00557FA0">
              <w:rPr>
                <w:rFonts w:eastAsia="Times New Roman" w:cs="Times New Roman"/>
                <w:color w:val="000000"/>
                <w:sz w:val="24"/>
                <w:szCs w:val="24"/>
              </w:rPr>
              <w:t>place</w:t>
            </w:r>
            <w:proofErr w:type="gramEnd"/>
            <w:r w:rsidRPr="00557FA0">
              <w:rPr>
                <w:rFonts w:eastAsia="Times New Roman" w:cs="Times New Roman"/>
                <w:color w:val="000000"/>
                <w:sz w:val="24"/>
                <w:szCs w:val="24"/>
              </w:rPr>
              <w:t xml:space="preserve"> a period after variables. Begin the next sentence with a capital letter and REPLACED "they" with "students".</w:t>
            </w:r>
          </w:p>
        </w:tc>
      </w:tr>
      <w:tr w:rsidR="00557FA0" w:rsidRPr="00557FA0" w14:paraId="16B77985" w14:textId="77777777" w:rsidTr="003F0980">
        <w:trPr>
          <w:trHeight w:val="300"/>
        </w:trPr>
        <w:tc>
          <w:tcPr>
            <w:tcW w:w="1890" w:type="dxa"/>
            <w:hideMark/>
          </w:tcPr>
          <w:p w14:paraId="28A786A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MA.7.AR.4.1</w:t>
            </w:r>
          </w:p>
        </w:tc>
        <w:tc>
          <w:tcPr>
            <w:tcW w:w="2327" w:type="dxa"/>
            <w:hideMark/>
          </w:tcPr>
          <w:p w14:paraId="3DE6381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4401DE3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 the 2nd bullet CHANGE "allow" to "should allow"</w:t>
            </w:r>
          </w:p>
        </w:tc>
      </w:tr>
      <w:tr w:rsidR="00557FA0" w:rsidRPr="00557FA0" w14:paraId="6100307A" w14:textId="77777777" w:rsidTr="003F0980">
        <w:trPr>
          <w:trHeight w:val="300"/>
        </w:trPr>
        <w:tc>
          <w:tcPr>
            <w:tcW w:w="1890" w:type="dxa"/>
            <w:hideMark/>
          </w:tcPr>
          <w:p w14:paraId="17BD8F0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MA.7.AR.4.1</w:t>
            </w:r>
          </w:p>
        </w:tc>
        <w:tc>
          <w:tcPr>
            <w:tcW w:w="2327" w:type="dxa"/>
            <w:hideMark/>
          </w:tcPr>
          <w:p w14:paraId="5E23C8D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1DDDCCA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CHANGED "co-constructs" to "co-creates"</w:t>
            </w:r>
          </w:p>
        </w:tc>
      </w:tr>
      <w:tr w:rsidR="00557FA0" w:rsidRPr="00557FA0" w14:paraId="3827F10E" w14:textId="77777777" w:rsidTr="003F0980">
        <w:trPr>
          <w:trHeight w:val="300"/>
        </w:trPr>
        <w:tc>
          <w:tcPr>
            <w:tcW w:w="1890" w:type="dxa"/>
            <w:hideMark/>
          </w:tcPr>
          <w:p w14:paraId="5F50990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MA.7.AR.4.2</w:t>
            </w:r>
          </w:p>
        </w:tc>
        <w:tc>
          <w:tcPr>
            <w:tcW w:w="2327" w:type="dxa"/>
            <w:hideMark/>
          </w:tcPr>
          <w:p w14:paraId="320C74A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22E4A20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REMOVED benchmark MA.7.NSO.2 and ADDED benchmarks MA.7.NSO.2.1, MA.7.NSO.2.2, MA.7.NSO.2.3 </w:t>
            </w:r>
          </w:p>
        </w:tc>
      </w:tr>
      <w:tr w:rsidR="00557FA0" w:rsidRPr="00557FA0" w14:paraId="27CEB670" w14:textId="77777777" w:rsidTr="003F0980">
        <w:trPr>
          <w:trHeight w:val="300"/>
        </w:trPr>
        <w:tc>
          <w:tcPr>
            <w:tcW w:w="1890" w:type="dxa"/>
            <w:hideMark/>
          </w:tcPr>
          <w:p w14:paraId="6F57871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MA.7.AR.4.2</w:t>
            </w:r>
          </w:p>
        </w:tc>
        <w:tc>
          <w:tcPr>
            <w:tcW w:w="2327" w:type="dxa"/>
            <w:hideMark/>
          </w:tcPr>
          <w:p w14:paraId="0BE76C5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4834AC9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CHANGED "co-constructs" to "co-creates"</w:t>
            </w:r>
          </w:p>
        </w:tc>
      </w:tr>
      <w:tr w:rsidR="00557FA0" w:rsidRPr="00557FA0" w14:paraId="1EC52D48" w14:textId="77777777" w:rsidTr="003F0980">
        <w:trPr>
          <w:trHeight w:val="300"/>
        </w:trPr>
        <w:tc>
          <w:tcPr>
            <w:tcW w:w="1890" w:type="dxa"/>
            <w:hideMark/>
          </w:tcPr>
          <w:p w14:paraId="4039B16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MA.7.AR.4.3</w:t>
            </w:r>
          </w:p>
        </w:tc>
        <w:tc>
          <w:tcPr>
            <w:tcW w:w="2327" w:type="dxa"/>
            <w:hideMark/>
          </w:tcPr>
          <w:p w14:paraId="005726D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2A79D3F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 MA.7.NSO.2 and ADDED benchmarks MA.7.NSO.2.1, MA.7.NSO.2.2, MA.7.NSO.2.3</w:t>
            </w:r>
          </w:p>
        </w:tc>
      </w:tr>
      <w:tr w:rsidR="00557FA0" w:rsidRPr="00557FA0" w14:paraId="127455F3" w14:textId="77777777" w:rsidTr="003F0980">
        <w:trPr>
          <w:trHeight w:val="900"/>
        </w:trPr>
        <w:tc>
          <w:tcPr>
            <w:tcW w:w="1890" w:type="dxa"/>
            <w:hideMark/>
          </w:tcPr>
          <w:p w14:paraId="0D66EBC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MA.7.AR.4.3</w:t>
            </w:r>
          </w:p>
        </w:tc>
        <w:tc>
          <w:tcPr>
            <w:tcW w:w="2327" w:type="dxa"/>
            <w:hideMark/>
          </w:tcPr>
          <w:p w14:paraId="406F720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0E77513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open bullet point about determining dependent and independent values; INSERTED new 2nd bullet to follow the 1st bullet: "In grade 7, it is not the expectation that students define independent and dependent variables. Students may have experience with these terms from other content areas."</w:t>
            </w:r>
          </w:p>
        </w:tc>
      </w:tr>
      <w:tr w:rsidR="00557FA0" w:rsidRPr="00557FA0" w14:paraId="21E04303" w14:textId="77777777" w:rsidTr="003F0980">
        <w:trPr>
          <w:trHeight w:val="600"/>
        </w:trPr>
        <w:tc>
          <w:tcPr>
            <w:tcW w:w="1890" w:type="dxa"/>
            <w:hideMark/>
          </w:tcPr>
          <w:p w14:paraId="1411F50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MA.7.AR.4.4</w:t>
            </w:r>
          </w:p>
        </w:tc>
        <w:tc>
          <w:tcPr>
            <w:tcW w:w="2327" w:type="dxa"/>
            <w:hideMark/>
          </w:tcPr>
          <w:p w14:paraId="0FF1549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384749A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 MA.7.NSO.2 to include 2.1, 2.2, 2.3; EXPANDED benchmark MA.7.AR.3 to include 3.1, 3.2, 3.3; ADDED benchmark MA.7.GR.2.2</w:t>
            </w:r>
          </w:p>
        </w:tc>
      </w:tr>
      <w:tr w:rsidR="00557FA0" w:rsidRPr="00557FA0" w14:paraId="3891D23C" w14:textId="77777777" w:rsidTr="003F0980">
        <w:trPr>
          <w:trHeight w:val="1052"/>
        </w:trPr>
        <w:tc>
          <w:tcPr>
            <w:tcW w:w="1890" w:type="dxa"/>
            <w:hideMark/>
          </w:tcPr>
          <w:p w14:paraId="3377934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MA.7.AR.4.4</w:t>
            </w:r>
          </w:p>
        </w:tc>
        <w:tc>
          <w:tcPr>
            <w:tcW w:w="2327" w:type="dxa"/>
            <w:hideMark/>
          </w:tcPr>
          <w:p w14:paraId="0D5A8FD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Tasks</w:t>
            </w:r>
          </w:p>
        </w:tc>
        <w:tc>
          <w:tcPr>
            <w:tcW w:w="5318" w:type="dxa"/>
            <w:hideMark/>
          </w:tcPr>
          <w:p w14:paraId="664D250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task 2: "Instructional Task 2: Kelsi works as a lifeguard at the local pool. After an 8-hour day at work, she earns $100. Part A. Write an equation that describes the relationship between the number of hours worked and the amount of money that she earns. Part B. Kelsi would like to earn $450 to buy a new gaming system. Use your equation to determine how many hours she needs to work to buy a new gaming system."</w:t>
            </w:r>
          </w:p>
        </w:tc>
      </w:tr>
      <w:tr w:rsidR="00557FA0" w:rsidRPr="00557FA0" w14:paraId="7BBF1D12" w14:textId="77777777" w:rsidTr="003F0980">
        <w:trPr>
          <w:trHeight w:val="900"/>
        </w:trPr>
        <w:tc>
          <w:tcPr>
            <w:tcW w:w="1890" w:type="dxa"/>
            <w:hideMark/>
          </w:tcPr>
          <w:p w14:paraId="4D3B221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MA.7.AR.4.4</w:t>
            </w:r>
          </w:p>
        </w:tc>
        <w:tc>
          <w:tcPr>
            <w:tcW w:w="2327" w:type="dxa"/>
            <w:hideMark/>
          </w:tcPr>
          <w:p w14:paraId="70977B1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Items</w:t>
            </w:r>
          </w:p>
        </w:tc>
        <w:tc>
          <w:tcPr>
            <w:tcW w:w="5318" w:type="dxa"/>
            <w:hideMark/>
          </w:tcPr>
          <w:p w14:paraId="7E5AC832" w14:textId="77777777" w:rsidR="00557FA0" w:rsidRPr="00557FA0" w:rsidRDefault="00557FA0" w:rsidP="003F0980">
            <w:pPr>
              <w:rPr>
                <w:rFonts w:eastAsia="Times New Roman" w:cs="Times New Roman"/>
                <w:color w:val="000000"/>
                <w:sz w:val="24"/>
                <w:szCs w:val="24"/>
              </w:rPr>
            </w:pPr>
            <w:proofErr w:type="gramStart"/>
            <w:r w:rsidRPr="00557FA0">
              <w:rPr>
                <w:rFonts w:eastAsia="Times New Roman" w:cs="Times New Roman"/>
                <w:color w:val="000000"/>
                <w:sz w:val="24"/>
                <w:szCs w:val="24"/>
              </w:rPr>
              <w:t>REMOVED</w:t>
            </w:r>
            <w:proofErr w:type="gramEnd"/>
            <w:r w:rsidRPr="00557FA0">
              <w:rPr>
                <w:rFonts w:eastAsia="Times New Roman" w:cs="Times New Roman"/>
                <w:color w:val="000000"/>
                <w:sz w:val="24"/>
                <w:szCs w:val="24"/>
              </w:rPr>
              <w:t xml:space="preserve"> item 1 to Instructional Task 2 and ADDED a new Instructional item 1: "Saylor needs to walk her dog Holloway every day after work. After 5 days Saylor </w:t>
            </w:r>
            <w:proofErr w:type="gramStart"/>
            <w:r w:rsidRPr="00557FA0">
              <w:rPr>
                <w:rFonts w:eastAsia="Times New Roman" w:cs="Times New Roman"/>
                <w:color w:val="000000"/>
                <w:sz w:val="24"/>
                <w:szCs w:val="24"/>
              </w:rPr>
              <w:t>has walked</w:t>
            </w:r>
            <w:proofErr w:type="gramEnd"/>
            <w:r w:rsidRPr="00557FA0">
              <w:rPr>
                <w:rFonts w:eastAsia="Times New Roman" w:cs="Times New Roman"/>
                <w:color w:val="000000"/>
                <w:sz w:val="24"/>
                <w:szCs w:val="24"/>
              </w:rPr>
              <w:t xml:space="preserve"> her </w:t>
            </w:r>
            <w:proofErr w:type="gramStart"/>
            <w:r w:rsidRPr="00557FA0">
              <w:rPr>
                <w:rFonts w:eastAsia="Times New Roman" w:cs="Times New Roman"/>
                <w:color w:val="000000"/>
                <w:sz w:val="24"/>
                <w:szCs w:val="24"/>
              </w:rPr>
              <w:t>dog</w:t>
            </w:r>
            <w:proofErr w:type="gramEnd"/>
            <w:r w:rsidRPr="00557FA0">
              <w:rPr>
                <w:rFonts w:eastAsia="Times New Roman" w:cs="Times New Roman"/>
                <w:color w:val="000000"/>
                <w:sz w:val="24"/>
                <w:szCs w:val="24"/>
              </w:rPr>
              <w:t xml:space="preserve"> a total of 200 minutes. Write an equation that describes the relationship between the amount of minutes Saylor walked her dog each day."</w:t>
            </w:r>
          </w:p>
        </w:tc>
      </w:tr>
      <w:tr w:rsidR="00557FA0" w:rsidRPr="00557FA0" w14:paraId="163FBBA7" w14:textId="77777777" w:rsidTr="003F0980">
        <w:trPr>
          <w:trHeight w:val="600"/>
        </w:trPr>
        <w:tc>
          <w:tcPr>
            <w:tcW w:w="1890" w:type="dxa"/>
            <w:hideMark/>
          </w:tcPr>
          <w:p w14:paraId="6DCB45E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MA.7.AR.4.5</w:t>
            </w:r>
          </w:p>
        </w:tc>
        <w:tc>
          <w:tcPr>
            <w:tcW w:w="2327" w:type="dxa"/>
            <w:hideMark/>
          </w:tcPr>
          <w:p w14:paraId="2A46A82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73AEDC2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 MA.7.NSO.2 to include 2.1, 2.2, 2.3; ADDED benchmark MA.7.AR.2.2; EXPANDED benchmark MA.7.AR.3 to include 3.1, 3.2, 3.3; ADDED benchmark MA.7.GR.1.5, MA.7.GR.2.2 and MA.7.GR.2.3</w:t>
            </w:r>
          </w:p>
        </w:tc>
      </w:tr>
      <w:tr w:rsidR="00557FA0" w:rsidRPr="00557FA0" w14:paraId="0A733701" w14:textId="77777777" w:rsidTr="003F0980">
        <w:trPr>
          <w:trHeight w:val="600"/>
        </w:trPr>
        <w:tc>
          <w:tcPr>
            <w:tcW w:w="1890" w:type="dxa"/>
            <w:hideMark/>
          </w:tcPr>
          <w:p w14:paraId="260EAB3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MA.7.AR.4.5</w:t>
            </w:r>
          </w:p>
        </w:tc>
        <w:tc>
          <w:tcPr>
            <w:tcW w:w="2327" w:type="dxa"/>
            <w:hideMark/>
          </w:tcPr>
          <w:p w14:paraId="1BCC3E7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058640D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a new bullet 4: "In grade 7, it is not the expectation that students define independent and dependent variables. Students may have experience with these terms from other content areas."</w:t>
            </w:r>
          </w:p>
        </w:tc>
      </w:tr>
      <w:tr w:rsidR="00557FA0" w:rsidRPr="00557FA0" w14:paraId="348D6DCA" w14:textId="77777777" w:rsidTr="003F0980">
        <w:trPr>
          <w:trHeight w:val="360"/>
        </w:trPr>
        <w:tc>
          <w:tcPr>
            <w:tcW w:w="1890" w:type="dxa"/>
            <w:hideMark/>
          </w:tcPr>
          <w:p w14:paraId="0111D73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MA.7.AR.4.5</w:t>
            </w:r>
          </w:p>
        </w:tc>
        <w:tc>
          <w:tcPr>
            <w:tcW w:w="2327" w:type="dxa"/>
            <w:hideMark/>
          </w:tcPr>
          <w:p w14:paraId="247B09A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1F2DA13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DELETED both bullets and INSERT a new bullet to read: "Students may invert values when setting up proportions."</w:t>
            </w:r>
          </w:p>
        </w:tc>
      </w:tr>
      <w:tr w:rsidR="00557FA0" w:rsidRPr="00557FA0" w14:paraId="26FBBCC3" w14:textId="77777777" w:rsidTr="003F0980">
        <w:trPr>
          <w:trHeight w:val="300"/>
        </w:trPr>
        <w:tc>
          <w:tcPr>
            <w:tcW w:w="1890" w:type="dxa"/>
            <w:hideMark/>
          </w:tcPr>
          <w:p w14:paraId="30B9BB2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MA.7.AR.4.5</w:t>
            </w:r>
          </w:p>
        </w:tc>
        <w:tc>
          <w:tcPr>
            <w:tcW w:w="2327" w:type="dxa"/>
            <w:hideMark/>
          </w:tcPr>
          <w:p w14:paraId="604EBF4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480C9D4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1, REMOVED last two open bullets about independent and dependent variables</w:t>
            </w:r>
          </w:p>
        </w:tc>
      </w:tr>
      <w:tr w:rsidR="00557FA0" w:rsidRPr="00557FA0" w14:paraId="3EC17B4E" w14:textId="77777777" w:rsidTr="003F0980">
        <w:trPr>
          <w:trHeight w:val="300"/>
        </w:trPr>
        <w:tc>
          <w:tcPr>
            <w:tcW w:w="1890" w:type="dxa"/>
            <w:hideMark/>
          </w:tcPr>
          <w:p w14:paraId="22854F3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MA.7.AR.4.5</w:t>
            </w:r>
          </w:p>
        </w:tc>
        <w:tc>
          <w:tcPr>
            <w:tcW w:w="2327" w:type="dxa"/>
            <w:hideMark/>
          </w:tcPr>
          <w:p w14:paraId="6F3DE58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Item 1</w:t>
            </w:r>
          </w:p>
        </w:tc>
        <w:tc>
          <w:tcPr>
            <w:tcW w:w="5318" w:type="dxa"/>
            <w:hideMark/>
          </w:tcPr>
          <w:p w14:paraId="349B240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CHANGED "will it" to "it will"</w:t>
            </w:r>
          </w:p>
        </w:tc>
      </w:tr>
      <w:tr w:rsidR="00557FA0" w:rsidRPr="00557FA0" w14:paraId="2C1C54E4" w14:textId="77777777" w:rsidTr="003F0980">
        <w:trPr>
          <w:trHeight w:val="300"/>
        </w:trPr>
        <w:tc>
          <w:tcPr>
            <w:tcW w:w="1890" w:type="dxa"/>
            <w:hideMark/>
          </w:tcPr>
          <w:p w14:paraId="1FA42E9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MA.7.GR.1.1</w:t>
            </w:r>
          </w:p>
        </w:tc>
        <w:tc>
          <w:tcPr>
            <w:tcW w:w="2327" w:type="dxa"/>
            <w:hideMark/>
          </w:tcPr>
          <w:p w14:paraId="789CF74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38C657A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benchmarks to include: MA.7.NSO.2.1, MA.7.NSO.2.2, MA.7.NSO.2.3</w:t>
            </w:r>
          </w:p>
        </w:tc>
      </w:tr>
      <w:tr w:rsidR="00557FA0" w:rsidRPr="00557FA0" w14:paraId="13EB82F1" w14:textId="77777777" w:rsidTr="003F0980">
        <w:trPr>
          <w:trHeight w:val="300"/>
        </w:trPr>
        <w:tc>
          <w:tcPr>
            <w:tcW w:w="1890" w:type="dxa"/>
            <w:hideMark/>
          </w:tcPr>
          <w:p w14:paraId="55F1786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MA.7.GR.1.1</w:t>
            </w:r>
          </w:p>
        </w:tc>
        <w:tc>
          <w:tcPr>
            <w:tcW w:w="2327" w:type="dxa"/>
            <w:hideMark/>
          </w:tcPr>
          <w:p w14:paraId="2BA515D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774457D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"patty paper or" from 3rd open bullet point</w:t>
            </w:r>
          </w:p>
        </w:tc>
      </w:tr>
      <w:tr w:rsidR="00557FA0" w:rsidRPr="00557FA0" w14:paraId="0B6FE453" w14:textId="77777777" w:rsidTr="003F0980">
        <w:trPr>
          <w:trHeight w:val="300"/>
        </w:trPr>
        <w:tc>
          <w:tcPr>
            <w:tcW w:w="1890" w:type="dxa"/>
            <w:hideMark/>
          </w:tcPr>
          <w:p w14:paraId="4D0B204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MA.7.GR.1.1</w:t>
            </w:r>
          </w:p>
        </w:tc>
        <w:tc>
          <w:tcPr>
            <w:tcW w:w="2327" w:type="dxa"/>
            <w:hideMark/>
          </w:tcPr>
          <w:p w14:paraId="3EE3387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Tasks</w:t>
            </w:r>
          </w:p>
        </w:tc>
        <w:tc>
          <w:tcPr>
            <w:tcW w:w="5318" w:type="dxa"/>
            <w:hideMark/>
          </w:tcPr>
          <w:p w14:paraId="2DFAD95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"patty paper or" from task 2</w:t>
            </w:r>
          </w:p>
        </w:tc>
      </w:tr>
      <w:tr w:rsidR="00557FA0" w:rsidRPr="00557FA0" w14:paraId="7C231423" w14:textId="77777777" w:rsidTr="003F0980">
        <w:trPr>
          <w:trHeight w:val="300"/>
        </w:trPr>
        <w:tc>
          <w:tcPr>
            <w:tcW w:w="1890" w:type="dxa"/>
            <w:hideMark/>
          </w:tcPr>
          <w:p w14:paraId="5E970D3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MA.7.GR.1.2</w:t>
            </w:r>
          </w:p>
        </w:tc>
        <w:tc>
          <w:tcPr>
            <w:tcW w:w="2327" w:type="dxa"/>
            <w:hideMark/>
          </w:tcPr>
          <w:p w14:paraId="63E287E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0484F7C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benchmarks to include: MA.7.NSO.2.1, MA.7.NSO.2.2, MA.7.NSO.2.3, MA.7.GR.2.2</w:t>
            </w:r>
          </w:p>
        </w:tc>
      </w:tr>
      <w:tr w:rsidR="00557FA0" w:rsidRPr="00557FA0" w14:paraId="2C262082" w14:textId="77777777" w:rsidTr="003F0980">
        <w:trPr>
          <w:trHeight w:val="300"/>
        </w:trPr>
        <w:tc>
          <w:tcPr>
            <w:tcW w:w="1890" w:type="dxa"/>
            <w:hideMark/>
          </w:tcPr>
          <w:p w14:paraId="68C88A6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MA.7.GR.1.2</w:t>
            </w:r>
          </w:p>
        </w:tc>
        <w:tc>
          <w:tcPr>
            <w:tcW w:w="2327" w:type="dxa"/>
            <w:hideMark/>
          </w:tcPr>
          <w:p w14:paraId="7072B62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7BC4135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4th bullet CHANGED "determine" to "determining"</w:t>
            </w:r>
          </w:p>
        </w:tc>
      </w:tr>
      <w:tr w:rsidR="00557FA0" w:rsidRPr="00557FA0" w14:paraId="490BBB2A" w14:textId="77777777" w:rsidTr="003F0980">
        <w:trPr>
          <w:trHeight w:val="600"/>
        </w:trPr>
        <w:tc>
          <w:tcPr>
            <w:tcW w:w="1890" w:type="dxa"/>
            <w:hideMark/>
          </w:tcPr>
          <w:p w14:paraId="4DB9EE7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MA.7.GR.1.3</w:t>
            </w:r>
          </w:p>
        </w:tc>
        <w:tc>
          <w:tcPr>
            <w:tcW w:w="2327" w:type="dxa"/>
            <w:hideMark/>
          </w:tcPr>
          <w:p w14:paraId="70FE6A3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6B3E1DD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benchmarks to include: MA.7.NSO.2.1, MA.7.NSO.2.2, MA.7.NSO.2.3, MA.7.AR.3.2, MA.7.GR.2.1, MA.7.GR.2.2</w:t>
            </w:r>
          </w:p>
        </w:tc>
      </w:tr>
      <w:tr w:rsidR="00557FA0" w:rsidRPr="00557FA0" w14:paraId="1ADB3D24" w14:textId="77777777" w:rsidTr="003F0980">
        <w:trPr>
          <w:trHeight w:val="300"/>
        </w:trPr>
        <w:tc>
          <w:tcPr>
            <w:tcW w:w="1890" w:type="dxa"/>
            <w:hideMark/>
          </w:tcPr>
          <w:p w14:paraId="6218100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MA.7.GR.1.3</w:t>
            </w:r>
          </w:p>
        </w:tc>
        <w:tc>
          <w:tcPr>
            <w:tcW w:w="2327" w:type="dxa"/>
            <w:hideMark/>
          </w:tcPr>
          <w:p w14:paraId="502C9BB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5A5F736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CHANGED "co-constructs" to "co-creates"</w:t>
            </w:r>
          </w:p>
        </w:tc>
      </w:tr>
      <w:tr w:rsidR="00557FA0" w:rsidRPr="00557FA0" w14:paraId="0C4F109D" w14:textId="77777777" w:rsidTr="003F0980">
        <w:trPr>
          <w:trHeight w:val="600"/>
        </w:trPr>
        <w:tc>
          <w:tcPr>
            <w:tcW w:w="1890" w:type="dxa"/>
            <w:hideMark/>
          </w:tcPr>
          <w:p w14:paraId="67C5582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MA.7.GR.1.4</w:t>
            </w:r>
          </w:p>
        </w:tc>
        <w:tc>
          <w:tcPr>
            <w:tcW w:w="2327" w:type="dxa"/>
            <w:hideMark/>
          </w:tcPr>
          <w:p w14:paraId="18D4CF3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371DC65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 MA.7.GR.2 to include 2.1, 2.2, 2.3; ADDED benchmark MA.7.NSO.1.1; REMOVED benchmarks MA.7.NSO.2 and MA.7.DP.1.4</w:t>
            </w:r>
          </w:p>
        </w:tc>
      </w:tr>
      <w:tr w:rsidR="00557FA0" w:rsidRPr="00557FA0" w14:paraId="4DD75ED5" w14:textId="77777777" w:rsidTr="003F0980">
        <w:trPr>
          <w:trHeight w:val="285"/>
        </w:trPr>
        <w:tc>
          <w:tcPr>
            <w:tcW w:w="1890" w:type="dxa"/>
            <w:hideMark/>
          </w:tcPr>
          <w:p w14:paraId="503D071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MA.7.GR.1.4</w:t>
            </w:r>
          </w:p>
        </w:tc>
        <w:tc>
          <w:tcPr>
            <w:tcW w:w="2327" w:type="dxa"/>
            <w:hideMark/>
          </w:tcPr>
          <w:p w14:paraId="5044DB3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w:t>
            </w:r>
          </w:p>
        </w:tc>
        <w:tc>
          <w:tcPr>
            <w:tcW w:w="5318" w:type="dxa"/>
            <w:hideMark/>
          </w:tcPr>
          <w:p w14:paraId="7C9A7DC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sentence: "This is the first introduction to circles outside of recognizing the shape in early elementary". REMOVED MA.6.GR.2.2</w:t>
            </w:r>
          </w:p>
        </w:tc>
      </w:tr>
      <w:tr w:rsidR="00557FA0" w:rsidRPr="00557FA0" w14:paraId="0B780519" w14:textId="77777777" w:rsidTr="003F0980">
        <w:trPr>
          <w:trHeight w:val="1052"/>
        </w:trPr>
        <w:tc>
          <w:tcPr>
            <w:tcW w:w="1890" w:type="dxa"/>
            <w:hideMark/>
          </w:tcPr>
          <w:p w14:paraId="5A5DE5D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MA.7.GR.1.4</w:t>
            </w:r>
          </w:p>
        </w:tc>
        <w:tc>
          <w:tcPr>
            <w:tcW w:w="2327" w:type="dxa"/>
            <w:hideMark/>
          </w:tcPr>
          <w:p w14:paraId="5F469E5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3334CBB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Introductory paragraph DELETED "a" in front of "circles". 1st open bullet: CHANGED "dashed lined" to "lines drawn". Added an image under 1st open bullet.</w:t>
            </w:r>
          </w:p>
        </w:tc>
      </w:tr>
      <w:tr w:rsidR="00557FA0" w:rsidRPr="00557FA0" w14:paraId="36D21E89" w14:textId="77777777" w:rsidTr="003F0980">
        <w:trPr>
          <w:trHeight w:val="390"/>
        </w:trPr>
        <w:tc>
          <w:tcPr>
            <w:tcW w:w="1890" w:type="dxa"/>
            <w:hideMark/>
          </w:tcPr>
          <w:p w14:paraId="16684CD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MA.7.GR.1.4</w:t>
            </w:r>
          </w:p>
        </w:tc>
        <w:tc>
          <w:tcPr>
            <w:tcW w:w="2327" w:type="dxa"/>
            <w:hideMark/>
          </w:tcPr>
          <w:p w14:paraId="3A59069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045E759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3rd and 4th bullets CHANGED "co-constructs" to "co-creates"; ADDED "of" in front of "proportionality" in bullet 4.</w:t>
            </w:r>
          </w:p>
        </w:tc>
      </w:tr>
      <w:tr w:rsidR="00557FA0" w:rsidRPr="00557FA0" w14:paraId="676E9BAD" w14:textId="77777777" w:rsidTr="003F0980">
        <w:trPr>
          <w:trHeight w:val="600"/>
        </w:trPr>
        <w:tc>
          <w:tcPr>
            <w:tcW w:w="1890" w:type="dxa"/>
            <w:hideMark/>
          </w:tcPr>
          <w:p w14:paraId="35EA513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MA.7.GR.1.4</w:t>
            </w:r>
          </w:p>
        </w:tc>
        <w:tc>
          <w:tcPr>
            <w:tcW w:w="2327" w:type="dxa"/>
            <w:hideMark/>
          </w:tcPr>
          <w:p w14:paraId="7939ECC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3E3DE45D" w14:textId="77777777" w:rsidR="00557FA0" w:rsidRPr="00557FA0" w:rsidRDefault="00557FA0" w:rsidP="003F0980">
            <w:pPr>
              <w:rPr>
                <w:rFonts w:eastAsia="Times New Roman" w:cs="Times New Roman"/>
                <w:color w:val="000000"/>
                <w:sz w:val="24"/>
                <w:szCs w:val="24"/>
              </w:rPr>
            </w:pPr>
            <w:proofErr w:type="gramStart"/>
            <w:r w:rsidRPr="00557FA0">
              <w:rPr>
                <w:rFonts w:eastAsia="Times New Roman" w:cs="Times New Roman"/>
                <w:color w:val="000000"/>
                <w:sz w:val="24"/>
                <w:szCs w:val="24"/>
              </w:rPr>
              <w:t>ADDED</w:t>
            </w:r>
            <w:proofErr w:type="gramEnd"/>
            <w:r w:rsidRPr="00557FA0">
              <w:rPr>
                <w:rFonts w:eastAsia="Times New Roman" w:cs="Times New Roman"/>
                <w:color w:val="000000"/>
                <w:sz w:val="24"/>
                <w:szCs w:val="24"/>
              </w:rPr>
              <w:t xml:space="preserve"> headings to tables under bullet 5 open </w:t>
            </w:r>
            <w:proofErr w:type="gramStart"/>
            <w:r w:rsidRPr="00557FA0">
              <w:rPr>
                <w:rFonts w:eastAsia="Times New Roman" w:cs="Times New Roman"/>
                <w:color w:val="000000"/>
                <w:sz w:val="24"/>
                <w:szCs w:val="24"/>
              </w:rPr>
              <w:t>bullet</w:t>
            </w:r>
            <w:proofErr w:type="gramEnd"/>
            <w:r w:rsidRPr="00557FA0">
              <w:rPr>
                <w:rFonts w:eastAsia="Times New Roman" w:cs="Times New Roman"/>
                <w:color w:val="000000"/>
                <w:sz w:val="24"/>
                <w:szCs w:val="24"/>
              </w:rPr>
              <w:t xml:space="preserve"> to read: "Doubling " in the left column header and "Squaring" in the right column header.</w:t>
            </w:r>
          </w:p>
        </w:tc>
      </w:tr>
      <w:tr w:rsidR="00557FA0" w:rsidRPr="00557FA0" w14:paraId="6AB87EBA" w14:textId="77777777" w:rsidTr="003F0980">
        <w:trPr>
          <w:trHeight w:val="600"/>
        </w:trPr>
        <w:tc>
          <w:tcPr>
            <w:tcW w:w="1890" w:type="dxa"/>
            <w:hideMark/>
          </w:tcPr>
          <w:p w14:paraId="1957182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MA.7.GR.1.4</w:t>
            </w:r>
          </w:p>
        </w:tc>
        <w:tc>
          <w:tcPr>
            <w:tcW w:w="2327" w:type="dxa"/>
            <w:hideMark/>
          </w:tcPr>
          <w:p w14:paraId="3D46AE5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1</w:t>
            </w:r>
          </w:p>
        </w:tc>
        <w:tc>
          <w:tcPr>
            <w:tcW w:w="5318" w:type="dxa"/>
            <w:hideMark/>
          </w:tcPr>
          <w:p w14:paraId="5B9B2A7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Introductory paragraph DELETED "and" and REPLACED with "inside" in the 1st sentence; ADDED "with" in front of "seven small circles"</w:t>
            </w:r>
          </w:p>
        </w:tc>
      </w:tr>
      <w:tr w:rsidR="00557FA0" w:rsidRPr="00557FA0" w14:paraId="02CB8F4F" w14:textId="77777777" w:rsidTr="003F0980">
        <w:trPr>
          <w:trHeight w:val="404"/>
        </w:trPr>
        <w:tc>
          <w:tcPr>
            <w:tcW w:w="1890" w:type="dxa"/>
            <w:hideMark/>
          </w:tcPr>
          <w:p w14:paraId="42E2969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MA.7.GR.1.4</w:t>
            </w:r>
          </w:p>
        </w:tc>
        <w:tc>
          <w:tcPr>
            <w:tcW w:w="2327" w:type="dxa"/>
            <w:hideMark/>
          </w:tcPr>
          <w:p w14:paraId="09B6E8D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Item 3</w:t>
            </w:r>
          </w:p>
        </w:tc>
        <w:tc>
          <w:tcPr>
            <w:tcW w:w="5318" w:type="dxa"/>
            <w:hideMark/>
          </w:tcPr>
          <w:p w14:paraId="490FEB8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REPLACED image under item 3 to an updated image.</w:t>
            </w:r>
          </w:p>
        </w:tc>
      </w:tr>
      <w:tr w:rsidR="00557FA0" w:rsidRPr="00557FA0" w14:paraId="5EB4398E" w14:textId="77777777" w:rsidTr="003F0980">
        <w:trPr>
          <w:trHeight w:val="300"/>
        </w:trPr>
        <w:tc>
          <w:tcPr>
            <w:tcW w:w="1890" w:type="dxa"/>
            <w:hideMark/>
          </w:tcPr>
          <w:p w14:paraId="5645877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4469C74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290FD03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benchmarks MA.7.NSO.2, MA.7.AR.3.3, MA.7.AR.4.1</w:t>
            </w:r>
          </w:p>
        </w:tc>
      </w:tr>
      <w:tr w:rsidR="00557FA0" w:rsidRPr="00557FA0" w14:paraId="28CA1BEB" w14:textId="77777777" w:rsidTr="003F0980">
        <w:trPr>
          <w:trHeight w:val="300"/>
        </w:trPr>
        <w:tc>
          <w:tcPr>
            <w:tcW w:w="1890" w:type="dxa"/>
            <w:hideMark/>
          </w:tcPr>
          <w:p w14:paraId="4310D96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7871E01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Alignment/Next Benchmarks</w:t>
            </w:r>
          </w:p>
        </w:tc>
        <w:tc>
          <w:tcPr>
            <w:tcW w:w="5318" w:type="dxa"/>
            <w:hideMark/>
          </w:tcPr>
          <w:p w14:paraId="43AEED1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benchmarks MA.6.GR.1.3 and MA.912.GR.4.4</w:t>
            </w:r>
          </w:p>
        </w:tc>
      </w:tr>
      <w:tr w:rsidR="00557FA0" w:rsidRPr="00557FA0" w14:paraId="79142395" w14:textId="77777777" w:rsidTr="003F0980">
        <w:trPr>
          <w:trHeight w:val="300"/>
        </w:trPr>
        <w:tc>
          <w:tcPr>
            <w:tcW w:w="1890" w:type="dxa"/>
            <w:hideMark/>
          </w:tcPr>
          <w:p w14:paraId="6C9DBF5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7AC1620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67DBDF5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Bullet 1 ADDED "Calculations" in front of "begin" in the 3rd sentence. </w:t>
            </w:r>
          </w:p>
        </w:tc>
      </w:tr>
      <w:tr w:rsidR="00557FA0" w:rsidRPr="00557FA0" w14:paraId="2FC6A0A7" w14:textId="77777777" w:rsidTr="003F0980">
        <w:trPr>
          <w:trHeight w:val="600"/>
        </w:trPr>
        <w:tc>
          <w:tcPr>
            <w:tcW w:w="1890" w:type="dxa"/>
            <w:hideMark/>
          </w:tcPr>
          <w:p w14:paraId="14A60B8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41162D5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0AD5310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Bullet 2, 3rd sentence, INSERTED "using its multiplicative inverse" after "by multiplication" </w:t>
            </w:r>
            <w:r w:rsidRPr="00557FA0">
              <w:rPr>
                <w:rFonts w:eastAsia="Times New Roman" w:cs="Times New Roman"/>
                <w:color w:val="000000"/>
                <w:sz w:val="24"/>
                <w:szCs w:val="24"/>
              </w:rPr>
              <w:lastRenderedPageBreak/>
              <w:t>and INSERTED "whose absolute value is" after "by a factor".</w:t>
            </w:r>
          </w:p>
        </w:tc>
      </w:tr>
      <w:tr w:rsidR="00557FA0" w:rsidRPr="00557FA0" w14:paraId="67E9BD53" w14:textId="77777777" w:rsidTr="003F0980">
        <w:trPr>
          <w:trHeight w:val="300"/>
        </w:trPr>
        <w:tc>
          <w:tcPr>
            <w:tcW w:w="1890" w:type="dxa"/>
            <w:hideMark/>
          </w:tcPr>
          <w:p w14:paraId="720DE89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MA.7.GR.1.5</w:t>
            </w:r>
          </w:p>
        </w:tc>
        <w:tc>
          <w:tcPr>
            <w:tcW w:w="2327" w:type="dxa"/>
            <w:hideMark/>
          </w:tcPr>
          <w:p w14:paraId="1AA1562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3A72F9E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3, DELETED "Have" and REPLACED with "Instruction includes having"</w:t>
            </w:r>
          </w:p>
        </w:tc>
      </w:tr>
      <w:tr w:rsidR="00557FA0" w:rsidRPr="00557FA0" w14:paraId="5A1C1E81" w14:textId="77777777" w:rsidTr="003F0980">
        <w:trPr>
          <w:trHeight w:val="600"/>
        </w:trPr>
        <w:tc>
          <w:tcPr>
            <w:tcW w:w="1890" w:type="dxa"/>
            <w:hideMark/>
          </w:tcPr>
          <w:p w14:paraId="0D11120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62ECD66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32EA1B0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4, 4th sentence, ADDED "Then" in front of "have" and DELETED "then" after "students". 5th sentence DELETED "Then" and REPLACED with "Finally, students should".</w:t>
            </w:r>
          </w:p>
        </w:tc>
      </w:tr>
      <w:tr w:rsidR="00557FA0" w:rsidRPr="00557FA0" w14:paraId="37AA2468" w14:textId="77777777" w:rsidTr="003F0980">
        <w:trPr>
          <w:trHeight w:val="300"/>
        </w:trPr>
        <w:tc>
          <w:tcPr>
            <w:tcW w:w="1890" w:type="dxa"/>
            <w:hideMark/>
          </w:tcPr>
          <w:p w14:paraId="03CB2CD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2483A56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696DE2F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DELETED "verses" and REPLACE with "relative to"</w:t>
            </w:r>
          </w:p>
        </w:tc>
      </w:tr>
      <w:tr w:rsidR="00557FA0" w:rsidRPr="00557FA0" w14:paraId="6CB3ED69" w14:textId="77777777" w:rsidTr="003F0980">
        <w:trPr>
          <w:trHeight w:val="300"/>
        </w:trPr>
        <w:tc>
          <w:tcPr>
            <w:tcW w:w="1890" w:type="dxa"/>
            <w:hideMark/>
          </w:tcPr>
          <w:p w14:paraId="1543867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5A8A778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2</w:t>
            </w:r>
          </w:p>
        </w:tc>
        <w:tc>
          <w:tcPr>
            <w:tcW w:w="5318" w:type="dxa"/>
            <w:hideMark/>
          </w:tcPr>
          <w:p w14:paraId="0D17FF9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DELETED the "dash" in-between "scale" and "drawing"</w:t>
            </w:r>
          </w:p>
        </w:tc>
      </w:tr>
      <w:tr w:rsidR="00557FA0" w:rsidRPr="00557FA0" w14:paraId="47321F6B" w14:textId="77777777" w:rsidTr="003F0980">
        <w:trPr>
          <w:trHeight w:val="600"/>
        </w:trPr>
        <w:tc>
          <w:tcPr>
            <w:tcW w:w="1890" w:type="dxa"/>
            <w:hideMark/>
          </w:tcPr>
          <w:p w14:paraId="4DA7B48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35C581B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Item 1</w:t>
            </w:r>
          </w:p>
        </w:tc>
        <w:tc>
          <w:tcPr>
            <w:tcW w:w="5318" w:type="dxa"/>
            <w:hideMark/>
          </w:tcPr>
          <w:p w14:paraId="750E788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1st sentence: DELETED "needs to" and REPLACED with "will". 2nd sentence: DELETED "is this" and ADDED "should be used?" at the end.</w:t>
            </w:r>
          </w:p>
        </w:tc>
      </w:tr>
      <w:tr w:rsidR="00557FA0" w:rsidRPr="00557FA0" w14:paraId="029A58C0" w14:textId="77777777" w:rsidTr="003F0980">
        <w:trPr>
          <w:trHeight w:val="600"/>
        </w:trPr>
        <w:tc>
          <w:tcPr>
            <w:tcW w:w="1890" w:type="dxa"/>
            <w:hideMark/>
          </w:tcPr>
          <w:p w14:paraId="68EC200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4595129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Item 2</w:t>
            </w:r>
          </w:p>
        </w:tc>
        <w:tc>
          <w:tcPr>
            <w:tcW w:w="5318" w:type="dxa"/>
            <w:hideMark/>
          </w:tcPr>
          <w:p w14:paraId="02F8171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1st sentence CHANGED "repaint" to "paint". DELETED the last sentence and REPLACED with a question at the end: "What is the actual area Andrew will need to paint?"</w:t>
            </w:r>
          </w:p>
        </w:tc>
      </w:tr>
      <w:tr w:rsidR="00557FA0" w:rsidRPr="00557FA0" w14:paraId="44DA04E4" w14:textId="77777777" w:rsidTr="003F0980">
        <w:trPr>
          <w:trHeight w:val="600"/>
        </w:trPr>
        <w:tc>
          <w:tcPr>
            <w:tcW w:w="1890" w:type="dxa"/>
            <w:hideMark/>
          </w:tcPr>
          <w:p w14:paraId="764B623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4504C09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625DD5A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 MA.7.NSO.2 to include 2.1, 2.2, 2.3; ADDED benchmark MA.7.GR.2.3; REMOVED benchmarks MA.7.GR.1.2 and MA.7.GR.1.4</w:t>
            </w:r>
          </w:p>
        </w:tc>
      </w:tr>
      <w:tr w:rsidR="00557FA0" w:rsidRPr="00557FA0" w14:paraId="55D67E63" w14:textId="77777777" w:rsidTr="003F0980">
        <w:trPr>
          <w:trHeight w:val="600"/>
        </w:trPr>
        <w:tc>
          <w:tcPr>
            <w:tcW w:w="1890" w:type="dxa"/>
            <w:hideMark/>
          </w:tcPr>
          <w:p w14:paraId="7AFA728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7508546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Alignment/Previous Benchmarks</w:t>
            </w:r>
          </w:p>
        </w:tc>
        <w:tc>
          <w:tcPr>
            <w:tcW w:w="5318" w:type="dxa"/>
            <w:hideMark/>
          </w:tcPr>
          <w:p w14:paraId="5B9A9F1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sentence: "This is the first introduction to cylinders outside of recognizing the shape in early elementary." REMOVED MA.6.GR.2.2 and MA.6.GR.2.4</w:t>
            </w:r>
          </w:p>
        </w:tc>
      </w:tr>
      <w:tr w:rsidR="00557FA0" w:rsidRPr="00557FA0" w14:paraId="6FD44C1B" w14:textId="77777777" w:rsidTr="003F0980">
        <w:trPr>
          <w:trHeight w:val="600"/>
        </w:trPr>
        <w:tc>
          <w:tcPr>
            <w:tcW w:w="1890" w:type="dxa"/>
            <w:hideMark/>
          </w:tcPr>
          <w:p w14:paraId="20BB82E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549A3AE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3BD1847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3rd bullet DELETED "for" after "allows"; ADDED a bullet point at the end: "Instruction focuses on recognizing the height of a cylinder as the perpendicular distance between the parallel (circular) bases."</w:t>
            </w:r>
          </w:p>
        </w:tc>
      </w:tr>
      <w:tr w:rsidR="00557FA0" w:rsidRPr="00557FA0" w14:paraId="73EF72A0" w14:textId="77777777" w:rsidTr="003F0980">
        <w:trPr>
          <w:trHeight w:val="1500"/>
        </w:trPr>
        <w:tc>
          <w:tcPr>
            <w:tcW w:w="1890" w:type="dxa"/>
            <w:hideMark/>
          </w:tcPr>
          <w:p w14:paraId="3E78977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3357097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2D14042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1st sentence, DELETED "believe" and REPLACED with "invert the height and base of a cylinder when the cylinder is presented horizontally." Also in this same bullet 2, DELETED "that the part of the cylinder is lying flat is the base of the figure." 2nd bullet, 2nd sentence, DELETED "with the height being the perpendicular distance between them. Provide multiple orientations of objects and continue to break them down to their nets" and ADDED "parallel" in front of "circles".</w:t>
            </w:r>
          </w:p>
        </w:tc>
      </w:tr>
      <w:tr w:rsidR="00557FA0" w:rsidRPr="00557FA0" w14:paraId="5BD01AF4" w14:textId="77777777" w:rsidTr="003F0980">
        <w:trPr>
          <w:trHeight w:val="600"/>
        </w:trPr>
        <w:tc>
          <w:tcPr>
            <w:tcW w:w="1890" w:type="dxa"/>
            <w:hideMark/>
          </w:tcPr>
          <w:p w14:paraId="440D620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5075A03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4B8F843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3rd bullet, 1st sentence, DELETED "often forget" and "or confuse" and REPLACED with "may incorrectly apply". 3rd bullet, 2nd sentence, </w:t>
            </w:r>
            <w:r w:rsidRPr="00557FA0">
              <w:rPr>
                <w:rFonts w:eastAsia="Times New Roman" w:cs="Times New Roman"/>
                <w:color w:val="000000"/>
                <w:sz w:val="24"/>
                <w:szCs w:val="24"/>
              </w:rPr>
              <w:lastRenderedPageBreak/>
              <w:t>DELETED "will be important in fostering" and REPLACED with "to foster".</w:t>
            </w:r>
          </w:p>
        </w:tc>
      </w:tr>
      <w:tr w:rsidR="00557FA0" w:rsidRPr="00557FA0" w14:paraId="181963D5" w14:textId="77777777" w:rsidTr="003F0980">
        <w:trPr>
          <w:trHeight w:val="330"/>
        </w:trPr>
        <w:tc>
          <w:tcPr>
            <w:tcW w:w="1890" w:type="dxa"/>
            <w:hideMark/>
          </w:tcPr>
          <w:p w14:paraId="59A6EED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MA.7.GR.2.1</w:t>
            </w:r>
          </w:p>
        </w:tc>
        <w:tc>
          <w:tcPr>
            <w:tcW w:w="2327" w:type="dxa"/>
            <w:hideMark/>
          </w:tcPr>
          <w:p w14:paraId="74256CA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5AC6CFA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3 @ open bullet and last sentence, DELETED "The" and REPLACED with "A" in front of "base is highlighted…"</w:t>
            </w:r>
          </w:p>
        </w:tc>
      </w:tr>
      <w:tr w:rsidR="00557FA0" w:rsidRPr="00557FA0" w14:paraId="066C6566" w14:textId="77777777" w:rsidTr="003F0980">
        <w:trPr>
          <w:trHeight w:val="600"/>
        </w:trPr>
        <w:tc>
          <w:tcPr>
            <w:tcW w:w="1890" w:type="dxa"/>
            <w:hideMark/>
          </w:tcPr>
          <w:p w14:paraId="2117A94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23C542B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619E068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5 DELETED "Teacher directs students to" and REPLACED with "Instruction includes" and CHANGED "find" to "finding"</w:t>
            </w:r>
          </w:p>
        </w:tc>
      </w:tr>
      <w:tr w:rsidR="00557FA0" w:rsidRPr="00557FA0" w14:paraId="497A0074" w14:textId="77777777" w:rsidTr="003F0980">
        <w:trPr>
          <w:trHeight w:val="300"/>
        </w:trPr>
        <w:tc>
          <w:tcPr>
            <w:tcW w:w="1890" w:type="dxa"/>
            <w:hideMark/>
          </w:tcPr>
          <w:p w14:paraId="077AA81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078E358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75A802A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7 DELETED "focused on" and REPLACED with "using"</w:t>
            </w:r>
          </w:p>
        </w:tc>
      </w:tr>
      <w:tr w:rsidR="00557FA0" w:rsidRPr="00557FA0" w14:paraId="7A616260" w14:textId="77777777" w:rsidTr="003F0980">
        <w:trPr>
          <w:trHeight w:val="300"/>
        </w:trPr>
        <w:tc>
          <w:tcPr>
            <w:tcW w:w="1890" w:type="dxa"/>
            <w:hideMark/>
          </w:tcPr>
          <w:p w14:paraId="687048D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36A8479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70D0192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8 DELETED "the" and REPLACE with "a" in front of formula.</w:t>
            </w:r>
          </w:p>
        </w:tc>
      </w:tr>
      <w:tr w:rsidR="00557FA0" w:rsidRPr="00557FA0" w14:paraId="1AF626AA" w14:textId="77777777" w:rsidTr="003F0980">
        <w:trPr>
          <w:trHeight w:val="600"/>
        </w:trPr>
        <w:tc>
          <w:tcPr>
            <w:tcW w:w="1890" w:type="dxa"/>
            <w:hideMark/>
          </w:tcPr>
          <w:p w14:paraId="0507F71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1D9EC45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6EDFCE3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DELETED the last bullet and REPLACED with "Provide multiple orientations of cylinders, focusing on the height as the perpendicular distance between the parallel bases, continuing to break them down to their nets."</w:t>
            </w:r>
          </w:p>
        </w:tc>
      </w:tr>
      <w:tr w:rsidR="00557FA0" w:rsidRPr="00557FA0" w14:paraId="022C228F" w14:textId="77777777" w:rsidTr="003F0980">
        <w:trPr>
          <w:trHeight w:val="285"/>
        </w:trPr>
        <w:tc>
          <w:tcPr>
            <w:tcW w:w="1890" w:type="dxa"/>
            <w:hideMark/>
          </w:tcPr>
          <w:p w14:paraId="7035FAC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61E2BF3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1</w:t>
            </w:r>
          </w:p>
        </w:tc>
        <w:tc>
          <w:tcPr>
            <w:tcW w:w="5318" w:type="dxa"/>
            <w:hideMark/>
          </w:tcPr>
          <w:p w14:paraId="52CF9FA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Task 1, last sentence, ADDED "that needs" after "surface area" and DELETED "so they may order the needed supplies."</w:t>
            </w:r>
          </w:p>
        </w:tc>
      </w:tr>
      <w:tr w:rsidR="00557FA0" w:rsidRPr="00557FA0" w14:paraId="31FC97F5" w14:textId="77777777" w:rsidTr="003F0980">
        <w:trPr>
          <w:trHeight w:val="900"/>
        </w:trPr>
        <w:tc>
          <w:tcPr>
            <w:tcW w:w="1890" w:type="dxa"/>
            <w:hideMark/>
          </w:tcPr>
          <w:p w14:paraId="7236827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30380A1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2</w:t>
            </w:r>
          </w:p>
        </w:tc>
        <w:tc>
          <w:tcPr>
            <w:tcW w:w="5318" w:type="dxa"/>
            <w:hideMark/>
          </w:tcPr>
          <w:p w14:paraId="70E8E74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Task 2, 1st sentence, DELETED "the" and REPLACED with "a" in front of blue room, INSERTED "at the resort after "blue room", DELETED "rather than floating". NEXT, ADDED this sentence: "The room is 34 feet in diameter with a height of 9 feet." Next sentence, DELETED "So" and capitalize "The".</w:t>
            </w:r>
          </w:p>
        </w:tc>
      </w:tr>
      <w:tr w:rsidR="00557FA0" w:rsidRPr="00557FA0" w14:paraId="65618EB5" w14:textId="77777777" w:rsidTr="003F0980">
        <w:trPr>
          <w:trHeight w:val="600"/>
        </w:trPr>
        <w:tc>
          <w:tcPr>
            <w:tcW w:w="1890" w:type="dxa"/>
            <w:hideMark/>
          </w:tcPr>
          <w:p w14:paraId="425E68D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MA.7.GR.2.2</w:t>
            </w:r>
          </w:p>
        </w:tc>
        <w:tc>
          <w:tcPr>
            <w:tcW w:w="2327" w:type="dxa"/>
            <w:hideMark/>
          </w:tcPr>
          <w:p w14:paraId="3AE9145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1ABD25D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 MA.7.NSO.2 to include 2.1, 2.2, 2.3; ADDED benchmarks MA.7.NSO.1.1, MA.7.AR.2.2, MA.7.AR.4.4, MA.7.GR.2.3</w:t>
            </w:r>
          </w:p>
        </w:tc>
      </w:tr>
      <w:tr w:rsidR="00557FA0" w:rsidRPr="00557FA0" w14:paraId="3883A947" w14:textId="77777777" w:rsidTr="003F0980">
        <w:trPr>
          <w:trHeight w:val="600"/>
        </w:trPr>
        <w:tc>
          <w:tcPr>
            <w:tcW w:w="1890" w:type="dxa"/>
            <w:hideMark/>
          </w:tcPr>
          <w:p w14:paraId="6AAC9B4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MA.7.GR.2.2</w:t>
            </w:r>
          </w:p>
        </w:tc>
        <w:tc>
          <w:tcPr>
            <w:tcW w:w="2327" w:type="dxa"/>
            <w:hideMark/>
          </w:tcPr>
          <w:p w14:paraId="7ACDF7B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Alignment/Previous Benchmarks</w:t>
            </w:r>
          </w:p>
        </w:tc>
        <w:tc>
          <w:tcPr>
            <w:tcW w:w="5318" w:type="dxa"/>
            <w:hideMark/>
          </w:tcPr>
          <w:p w14:paraId="4AA50A2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sentence: "This is the first introduction to cylinders outside of recognizing the shape in early elementary." REMOVED MA.6.GR.2.2 and MA.6.GR.2.4</w:t>
            </w:r>
          </w:p>
        </w:tc>
      </w:tr>
      <w:tr w:rsidR="00557FA0" w:rsidRPr="00557FA0" w14:paraId="4296143F" w14:textId="77777777" w:rsidTr="003F0980">
        <w:trPr>
          <w:trHeight w:val="300"/>
        </w:trPr>
        <w:tc>
          <w:tcPr>
            <w:tcW w:w="1890" w:type="dxa"/>
            <w:hideMark/>
          </w:tcPr>
          <w:p w14:paraId="2E01CF3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MA.7.GR.2.2</w:t>
            </w:r>
          </w:p>
        </w:tc>
        <w:tc>
          <w:tcPr>
            <w:tcW w:w="2327" w:type="dxa"/>
            <w:hideMark/>
          </w:tcPr>
          <w:p w14:paraId="1677B40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0941F66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REMOVED "(working backwards)" </w:t>
            </w:r>
          </w:p>
        </w:tc>
      </w:tr>
      <w:tr w:rsidR="00557FA0" w:rsidRPr="00557FA0" w14:paraId="072BCF9D" w14:textId="77777777" w:rsidTr="003F0980">
        <w:trPr>
          <w:trHeight w:val="1800"/>
        </w:trPr>
        <w:tc>
          <w:tcPr>
            <w:tcW w:w="1890" w:type="dxa"/>
            <w:hideMark/>
          </w:tcPr>
          <w:p w14:paraId="12939E6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MA.7.GR.2.2</w:t>
            </w:r>
          </w:p>
        </w:tc>
        <w:tc>
          <w:tcPr>
            <w:tcW w:w="2327" w:type="dxa"/>
            <w:hideMark/>
          </w:tcPr>
          <w:p w14:paraId="44300C3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0251621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REMOVED the last bullet point; ADDED two bullet points: Bullet 2, "Students may incorrectly invert the height and base of a cylinder when the cylinder is presented horizontally. To address this misconception, remind students that while a cylinder may lay on its side, the bases are </w:t>
            </w:r>
            <w:proofErr w:type="gramStart"/>
            <w:r w:rsidRPr="00557FA0">
              <w:rPr>
                <w:rFonts w:eastAsia="Times New Roman" w:cs="Times New Roman"/>
                <w:color w:val="000000"/>
                <w:sz w:val="24"/>
                <w:szCs w:val="24"/>
              </w:rPr>
              <w:t>the parallel</w:t>
            </w:r>
            <w:proofErr w:type="gramEnd"/>
            <w:r w:rsidRPr="00557FA0">
              <w:rPr>
                <w:rFonts w:eastAsia="Times New Roman" w:cs="Times New Roman"/>
                <w:color w:val="000000"/>
                <w:sz w:val="24"/>
                <w:szCs w:val="24"/>
              </w:rPr>
              <w:t xml:space="preserve"> circles." Bullet 3, "Students may incorrectly apply the formulas for area, surface area and volume. to address this misconception, use these concepts in context, or </w:t>
            </w:r>
            <w:proofErr w:type="gramStart"/>
            <w:r w:rsidRPr="00557FA0">
              <w:rPr>
                <w:rFonts w:eastAsia="Times New Roman" w:cs="Times New Roman"/>
                <w:color w:val="000000"/>
                <w:sz w:val="24"/>
                <w:szCs w:val="24"/>
              </w:rPr>
              <w:t xml:space="preserve">a manner in </w:t>
            </w:r>
            <w:r w:rsidRPr="00557FA0">
              <w:rPr>
                <w:rFonts w:eastAsia="Times New Roman" w:cs="Times New Roman"/>
                <w:color w:val="000000"/>
                <w:sz w:val="24"/>
                <w:szCs w:val="24"/>
              </w:rPr>
              <w:lastRenderedPageBreak/>
              <w:t>which</w:t>
            </w:r>
            <w:proofErr w:type="gramEnd"/>
            <w:r w:rsidRPr="00557FA0">
              <w:rPr>
                <w:rFonts w:eastAsia="Times New Roman" w:cs="Times New Roman"/>
                <w:color w:val="000000"/>
                <w:sz w:val="24"/>
                <w:szCs w:val="24"/>
              </w:rPr>
              <w:t xml:space="preserve"> they understand the meaning behind the terms to foster conceptual development (MTR.7.1)."</w:t>
            </w:r>
          </w:p>
        </w:tc>
      </w:tr>
      <w:tr w:rsidR="00557FA0" w:rsidRPr="00557FA0" w14:paraId="088990D7" w14:textId="77777777" w:rsidTr="003F0980">
        <w:trPr>
          <w:trHeight w:val="285"/>
        </w:trPr>
        <w:tc>
          <w:tcPr>
            <w:tcW w:w="1890" w:type="dxa"/>
            <w:hideMark/>
          </w:tcPr>
          <w:p w14:paraId="36C87EA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MA.7.GR.2.2</w:t>
            </w:r>
          </w:p>
        </w:tc>
        <w:tc>
          <w:tcPr>
            <w:tcW w:w="2327" w:type="dxa"/>
            <w:hideMark/>
          </w:tcPr>
          <w:p w14:paraId="44B065A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3E3814F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4, REPLACED "co-creates" with "models".</w:t>
            </w:r>
          </w:p>
        </w:tc>
      </w:tr>
      <w:tr w:rsidR="00557FA0" w:rsidRPr="00557FA0" w14:paraId="630BC3DA" w14:textId="77777777" w:rsidTr="003F0980">
        <w:trPr>
          <w:trHeight w:val="600"/>
        </w:trPr>
        <w:tc>
          <w:tcPr>
            <w:tcW w:w="1890" w:type="dxa"/>
            <w:hideMark/>
          </w:tcPr>
          <w:p w14:paraId="20864FA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MA.7.GR.2.2</w:t>
            </w:r>
          </w:p>
        </w:tc>
        <w:tc>
          <w:tcPr>
            <w:tcW w:w="2327" w:type="dxa"/>
            <w:hideMark/>
          </w:tcPr>
          <w:p w14:paraId="5BAAF22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4818308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6 INSERTED "co-creating a graphic organizer of a right circular cylinder and…" after "Instruction includes" and DELETED "of a right circular cylinder" at the end of the sentence.</w:t>
            </w:r>
          </w:p>
        </w:tc>
      </w:tr>
      <w:tr w:rsidR="00557FA0" w:rsidRPr="00557FA0" w14:paraId="2D3F1306" w14:textId="77777777" w:rsidTr="003F0980">
        <w:trPr>
          <w:trHeight w:val="900"/>
        </w:trPr>
        <w:tc>
          <w:tcPr>
            <w:tcW w:w="1890" w:type="dxa"/>
            <w:hideMark/>
          </w:tcPr>
          <w:p w14:paraId="55655D3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MA.7.GR.2.2</w:t>
            </w:r>
          </w:p>
        </w:tc>
        <w:tc>
          <w:tcPr>
            <w:tcW w:w="2327" w:type="dxa"/>
            <w:hideMark/>
          </w:tcPr>
          <w:p w14:paraId="2CB694E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737A133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 Last bullet, DELETED both sentences and REPLACED with "Provide multiple orientations of cylinders, focusing on the height as the perpendicular distance between the parallel bases, continuing to break them down to their nets."</w:t>
            </w:r>
          </w:p>
        </w:tc>
      </w:tr>
      <w:tr w:rsidR="00557FA0" w:rsidRPr="00557FA0" w14:paraId="49224FEA" w14:textId="77777777" w:rsidTr="003F0980">
        <w:trPr>
          <w:trHeight w:val="600"/>
        </w:trPr>
        <w:tc>
          <w:tcPr>
            <w:tcW w:w="1890" w:type="dxa"/>
            <w:hideMark/>
          </w:tcPr>
          <w:p w14:paraId="67C986F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394AF3D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0B79579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 MA.7.NSO.2 to include 2.1, 2.2, 2.3; ADDED benchmark MA.7.NSO.1.1, MA.7.AR.2.2, MA.7.AR.4.5, MA.7.GR.2.1, MA.7.GR.2.2</w:t>
            </w:r>
          </w:p>
        </w:tc>
      </w:tr>
      <w:tr w:rsidR="00557FA0" w:rsidRPr="00557FA0" w14:paraId="695050BA" w14:textId="77777777" w:rsidTr="003F0980">
        <w:trPr>
          <w:trHeight w:val="1800"/>
        </w:trPr>
        <w:tc>
          <w:tcPr>
            <w:tcW w:w="1890" w:type="dxa"/>
            <w:hideMark/>
          </w:tcPr>
          <w:p w14:paraId="44609AD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492164A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12025A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Introductory paragraph DELETED "Students progress...and spheres in high school." and REPLACED with "In grade 6, students found the volume of rectangular prisms and right rectangular pyramids using the area of the base. In grade 7m students find the volume of a right circular cylinder and build that into solving real-world problems involving their volume using the area of their circular base. In high school, students will solve mathematical and real-world problems involving the volume of cylinders, pyramids, prisms, cones and spheres." INDENTED a new bullet with "Instruction builds on students' knowledge..."</w:t>
            </w:r>
          </w:p>
        </w:tc>
      </w:tr>
      <w:tr w:rsidR="00557FA0" w:rsidRPr="00557FA0" w14:paraId="39A01248" w14:textId="77777777" w:rsidTr="003F0980">
        <w:trPr>
          <w:trHeight w:val="600"/>
        </w:trPr>
        <w:tc>
          <w:tcPr>
            <w:tcW w:w="1890" w:type="dxa"/>
            <w:hideMark/>
          </w:tcPr>
          <w:p w14:paraId="4935D51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313CFEA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0C01BC4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DELETED "Ask" and REPLACE with "Instruction encourages". DELETED "Provide" and REPLACED with "Students are provided"…DELETED "for students" after "cylinders".</w:t>
            </w:r>
          </w:p>
        </w:tc>
      </w:tr>
      <w:tr w:rsidR="00557FA0" w:rsidRPr="00557FA0" w14:paraId="378E7A06" w14:textId="77777777" w:rsidTr="003F0980">
        <w:trPr>
          <w:trHeight w:val="300"/>
        </w:trPr>
        <w:tc>
          <w:tcPr>
            <w:tcW w:w="1890" w:type="dxa"/>
            <w:hideMark/>
          </w:tcPr>
          <w:p w14:paraId="4CEA39F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50BF4C9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55EB1B9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2nd sentence, INSERTED "parallel" in front of circles</w:t>
            </w:r>
          </w:p>
        </w:tc>
      </w:tr>
      <w:tr w:rsidR="00557FA0" w:rsidRPr="00557FA0" w14:paraId="2DA977C3" w14:textId="77777777" w:rsidTr="003F0980">
        <w:trPr>
          <w:trHeight w:val="1500"/>
        </w:trPr>
        <w:tc>
          <w:tcPr>
            <w:tcW w:w="1890" w:type="dxa"/>
            <w:hideMark/>
          </w:tcPr>
          <w:p w14:paraId="6FEC0FE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MA.7.GR.2.3</w:t>
            </w:r>
          </w:p>
        </w:tc>
        <w:tc>
          <w:tcPr>
            <w:tcW w:w="2327" w:type="dxa"/>
            <w:hideMark/>
          </w:tcPr>
          <w:p w14:paraId="4E2B9F1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7A83CF0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ADDED two bullet points: Bullet 3, "Students may incorrectly invert the height and base of a cylinder when the cylinder is presented horizontally. To address this misconception, remind students that while a cylinder may lay on its side, the bases are </w:t>
            </w:r>
            <w:proofErr w:type="gramStart"/>
            <w:r w:rsidRPr="00557FA0">
              <w:rPr>
                <w:rFonts w:eastAsia="Times New Roman" w:cs="Times New Roman"/>
                <w:color w:val="000000"/>
                <w:sz w:val="24"/>
                <w:szCs w:val="24"/>
              </w:rPr>
              <w:t>the parallel</w:t>
            </w:r>
            <w:proofErr w:type="gramEnd"/>
            <w:r w:rsidRPr="00557FA0">
              <w:rPr>
                <w:rFonts w:eastAsia="Times New Roman" w:cs="Times New Roman"/>
                <w:color w:val="000000"/>
                <w:sz w:val="24"/>
                <w:szCs w:val="24"/>
              </w:rPr>
              <w:t xml:space="preserve"> circles." Bullet 4, "Students may incorrectly apply the formulas for area, surface area and volume. To address this misconception, use these concepts in context, or </w:t>
            </w:r>
            <w:proofErr w:type="gramStart"/>
            <w:r w:rsidRPr="00557FA0">
              <w:rPr>
                <w:rFonts w:eastAsia="Times New Roman" w:cs="Times New Roman"/>
                <w:color w:val="000000"/>
                <w:sz w:val="24"/>
                <w:szCs w:val="24"/>
              </w:rPr>
              <w:t>a manner in which</w:t>
            </w:r>
            <w:proofErr w:type="gramEnd"/>
            <w:r w:rsidRPr="00557FA0">
              <w:rPr>
                <w:rFonts w:eastAsia="Times New Roman" w:cs="Times New Roman"/>
                <w:color w:val="000000"/>
                <w:sz w:val="24"/>
                <w:szCs w:val="24"/>
              </w:rPr>
              <w:t xml:space="preserve"> they understand the meaning behind the terms to foster their conceptual development (MTR. 7.1)."</w:t>
            </w:r>
          </w:p>
        </w:tc>
      </w:tr>
      <w:tr w:rsidR="00557FA0" w:rsidRPr="00557FA0" w14:paraId="130B6F44" w14:textId="77777777" w:rsidTr="003F0980">
        <w:trPr>
          <w:trHeight w:val="600"/>
        </w:trPr>
        <w:tc>
          <w:tcPr>
            <w:tcW w:w="1890" w:type="dxa"/>
            <w:hideMark/>
          </w:tcPr>
          <w:p w14:paraId="59644D6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77F95E6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34A758E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Bullet 4 DELETED "instructs students to draw" and REPLACED with "co-creates". At the end of the </w:t>
            </w:r>
            <w:proofErr w:type="gramStart"/>
            <w:r w:rsidRPr="00557FA0">
              <w:rPr>
                <w:rFonts w:eastAsia="Times New Roman" w:cs="Times New Roman"/>
                <w:color w:val="000000"/>
                <w:sz w:val="24"/>
                <w:szCs w:val="24"/>
              </w:rPr>
              <w:t>sentence</w:t>
            </w:r>
            <w:proofErr w:type="gramEnd"/>
            <w:r w:rsidRPr="00557FA0">
              <w:rPr>
                <w:rFonts w:eastAsia="Times New Roman" w:cs="Times New Roman"/>
                <w:color w:val="000000"/>
                <w:sz w:val="24"/>
                <w:szCs w:val="24"/>
              </w:rPr>
              <w:t xml:space="preserve"> REMOVED the period and REPLACE with a comma and ADDED "and color-coding and labeling dimensions."</w:t>
            </w:r>
          </w:p>
        </w:tc>
      </w:tr>
      <w:tr w:rsidR="00557FA0" w:rsidRPr="00557FA0" w14:paraId="3285625B" w14:textId="77777777" w:rsidTr="003F0980">
        <w:trPr>
          <w:trHeight w:val="300"/>
        </w:trPr>
        <w:tc>
          <w:tcPr>
            <w:tcW w:w="1890" w:type="dxa"/>
            <w:hideMark/>
          </w:tcPr>
          <w:p w14:paraId="38B83E2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0F35055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001B4DD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bullet 6 "Instruction includes co-constructing…"</w:t>
            </w:r>
          </w:p>
        </w:tc>
      </w:tr>
      <w:tr w:rsidR="00557FA0" w:rsidRPr="00557FA0" w14:paraId="48952309" w14:textId="77777777" w:rsidTr="003F0980">
        <w:trPr>
          <w:trHeight w:val="600"/>
        </w:trPr>
        <w:tc>
          <w:tcPr>
            <w:tcW w:w="1890" w:type="dxa"/>
            <w:hideMark/>
          </w:tcPr>
          <w:p w14:paraId="421B1A9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24D72F4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6E3D814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DELETED last bullet and REPLACED with "Provide multiple orientations of cylinders, focusing on the height as the perpendicular distance between the parallel bases, continuing to break them down to their nets."</w:t>
            </w:r>
          </w:p>
        </w:tc>
      </w:tr>
      <w:tr w:rsidR="00557FA0" w:rsidRPr="00557FA0" w14:paraId="1C168F5E" w14:textId="77777777" w:rsidTr="003F0980">
        <w:trPr>
          <w:trHeight w:val="300"/>
        </w:trPr>
        <w:tc>
          <w:tcPr>
            <w:tcW w:w="1890" w:type="dxa"/>
            <w:hideMark/>
          </w:tcPr>
          <w:p w14:paraId="1C6DEA9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3FCC451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1</w:t>
            </w:r>
          </w:p>
        </w:tc>
        <w:tc>
          <w:tcPr>
            <w:tcW w:w="5318" w:type="dxa"/>
            <w:hideMark/>
          </w:tcPr>
          <w:p w14:paraId="1A82843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Task 1, ADDED a dash in between to read as follows: "record-breaking"</w:t>
            </w:r>
          </w:p>
        </w:tc>
      </w:tr>
      <w:tr w:rsidR="00557FA0" w:rsidRPr="00557FA0" w14:paraId="6691133D" w14:textId="77777777" w:rsidTr="003F0980">
        <w:trPr>
          <w:trHeight w:val="600"/>
        </w:trPr>
        <w:tc>
          <w:tcPr>
            <w:tcW w:w="1890" w:type="dxa"/>
            <w:hideMark/>
          </w:tcPr>
          <w:p w14:paraId="2886BFC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5477D25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2</w:t>
            </w:r>
          </w:p>
        </w:tc>
        <w:tc>
          <w:tcPr>
            <w:tcW w:w="5318" w:type="dxa"/>
            <w:hideMark/>
          </w:tcPr>
          <w:p w14:paraId="13CE25E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Task 2, last sentence, CHANGED to read as follows: "What is the volume of water needed to fill the pool 2 inches from the top? Justify your solution."</w:t>
            </w:r>
          </w:p>
        </w:tc>
      </w:tr>
      <w:tr w:rsidR="00557FA0" w:rsidRPr="00557FA0" w14:paraId="01C5654E" w14:textId="77777777" w:rsidTr="003F0980">
        <w:trPr>
          <w:trHeight w:val="300"/>
        </w:trPr>
        <w:tc>
          <w:tcPr>
            <w:tcW w:w="1890" w:type="dxa"/>
            <w:hideMark/>
          </w:tcPr>
          <w:p w14:paraId="669C02D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MA.7.DP.1.1</w:t>
            </w:r>
          </w:p>
        </w:tc>
        <w:tc>
          <w:tcPr>
            <w:tcW w:w="2327" w:type="dxa"/>
            <w:hideMark/>
          </w:tcPr>
          <w:p w14:paraId="0A250F3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4AC4FA5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DELETE 2nd bullet, along with the table and open bullet beginning as "Instruction focuses on identifying…"</w:t>
            </w:r>
          </w:p>
        </w:tc>
      </w:tr>
      <w:tr w:rsidR="00557FA0" w:rsidRPr="00557FA0" w14:paraId="1635EA1E" w14:textId="77777777" w:rsidTr="003F0980">
        <w:trPr>
          <w:trHeight w:val="300"/>
        </w:trPr>
        <w:tc>
          <w:tcPr>
            <w:tcW w:w="1890" w:type="dxa"/>
            <w:hideMark/>
          </w:tcPr>
          <w:p w14:paraId="0CCC189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MA.7.DP.1.2</w:t>
            </w:r>
          </w:p>
        </w:tc>
        <w:tc>
          <w:tcPr>
            <w:tcW w:w="2327" w:type="dxa"/>
            <w:hideMark/>
          </w:tcPr>
          <w:p w14:paraId="0CD6FAC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2E5F39B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benchmark MA.7.DP.1.1</w:t>
            </w:r>
          </w:p>
        </w:tc>
      </w:tr>
      <w:tr w:rsidR="00557FA0" w:rsidRPr="00557FA0" w14:paraId="3C28D690" w14:textId="77777777" w:rsidTr="003F0980">
        <w:trPr>
          <w:trHeight w:val="600"/>
        </w:trPr>
        <w:tc>
          <w:tcPr>
            <w:tcW w:w="1890" w:type="dxa"/>
            <w:hideMark/>
          </w:tcPr>
          <w:p w14:paraId="2D633C2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MA.7.DP.1.2</w:t>
            </w:r>
          </w:p>
        </w:tc>
        <w:tc>
          <w:tcPr>
            <w:tcW w:w="2327" w:type="dxa"/>
            <w:hideMark/>
          </w:tcPr>
          <w:p w14:paraId="53080B1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769E90E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Introductory paragraph, 1st sentence PLACED a period after "and range." DELETED "while" and "they". BEGAN new sentence: "In grade 7, students use those calculations…"</w:t>
            </w:r>
          </w:p>
        </w:tc>
      </w:tr>
      <w:tr w:rsidR="00557FA0" w:rsidRPr="00557FA0" w14:paraId="3E9B5949" w14:textId="77777777" w:rsidTr="003F0980">
        <w:trPr>
          <w:trHeight w:val="645"/>
        </w:trPr>
        <w:tc>
          <w:tcPr>
            <w:tcW w:w="1890" w:type="dxa"/>
            <w:hideMark/>
          </w:tcPr>
          <w:p w14:paraId="05BC2F7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MA.7.DP.1.2</w:t>
            </w:r>
          </w:p>
        </w:tc>
        <w:tc>
          <w:tcPr>
            <w:tcW w:w="2327" w:type="dxa"/>
            <w:hideMark/>
          </w:tcPr>
          <w:p w14:paraId="1F75202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6B5F35A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2, 2nd sentence, DELETED "interest in making comparisons assists with students making sense of the data to interpret comparisons" and REPLACED with "make connections to data they are interested in. (MTR.1.1, MTR.7.1)"</w:t>
            </w:r>
          </w:p>
        </w:tc>
      </w:tr>
      <w:tr w:rsidR="00557FA0" w:rsidRPr="00557FA0" w14:paraId="1D318E39" w14:textId="77777777" w:rsidTr="003F0980">
        <w:trPr>
          <w:trHeight w:val="645"/>
        </w:trPr>
        <w:tc>
          <w:tcPr>
            <w:tcW w:w="1890" w:type="dxa"/>
            <w:hideMark/>
          </w:tcPr>
          <w:p w14:paraId="68BD0FC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MA.7.DP.1.2</w:t>
            </w:r>
          </w:p>
        </w:tc>
        <w:tc>
          <w:tcPr>
            <w:tcW w:w="2327" w:type="dxa"/>
            <w:hideMark/>
          </w:tcPr>
          <w:p w14:paraId="3812F8F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4AE70ED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1st sentence, ADDED "-s" after "type". 2nd sentence CHANGED "co-constructs" to "co-creates".</w:t>
            </w:r>
          </w:p>
        </w:tc>
      </w:tr>
      <w:tr w:rsidR="00557FA0" w:rsidRPr="00557FA0" w14:paraId="3B64A3F3" w14:textId="77777777" w:rsidTr="003F0980">
        <w:trPr>
          <w:trHeight w:val="285"/>
        </w:trPr>
        <w:tc>
          <w:tcPr>
            <w:tcW w:w="1890" w:type="dxa"/>
            <w:hideMark/>
          </w:tcPr>
          <w:p w14:paraId="1129F00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MA.7.DP.1.3</w:t>
            </w:r>
          </w:p>
        </w:tc>
        <w:tc>
          <w:tcPr>
            <w:tcW w:w="2327" w:type="dxa"/>
            <w:hideMark/>
          </w:tcPr>
          <w:p w14:paraId="10EB30A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29B5B81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MA.7.AR.3.1</w:t>
            </w:r>
          </w:p>
        </w:tc>
      </w:tr>
      <w:tr w:rsidR="00557FA0" w:rsidRPr="00557FA0" w14:paraId="5C205DA8" w14:textId="77777777" w:rsidTr="003F0980">
        <w:trPr>
          <w:trHeight w:val="600"/>
        </w:trPr>
        <w:tc>
          <w:tcPr>
            <w:tcW w:w="1890" w:type="dxa"/>
            <w:hideMark/>
          </w:tcPr>
          <w:p w14:paraId="1EF2675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MA.7.DP.1.3</w:t>
            </w:r>
          </w:p>
        </w:tc>
        <w:tc>
          <w:tcPr>
            <w:tcW w:w="2327" w:type="dxa"/>
            <w:hideMark/>
          </w:tcPr>
          <w:p w14:paraId="547321B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5FE12A4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1st open bullet, near the beginning of 1st sentence ADDED "example for this" after "As in the second" and DELETED "example" after "benchmark".</w:t>
            </w:r>
          </w:p>
        </w:tc>
      </w:tr>
      <w:tr w:rsidR="00557FA0" w:rsidRPr="00557FA0" w14:paraId="2CA8352B" w14:textId="77777777" w:rsidTr="003F0980">
        <w:trPr>
          <w:trHeight w:val="300"/>
        </w:trPr>
        <w:tc>
          <w:tcPr>
            <w:tcW w:w="1890" w:type="dxa"/>
            <w:hideMark/>
          </w:tcPr>
          <w:p w14:paraId="60B5CAC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MA.7.DP.1.3</w:t>
            </w:r>
          </w:p>
        </w:tc>
        <w:tc>
          <w:tcPr>
            <w:tcW w:w="2327" w:type="dxa"/>
            <w:hideMark/>
          </w:tcPr>
          <w:p w14:paraId="3930F87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6B9456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3rd bullet DELETED "here we will" and CHANGED to "in this benchmark, students will…"</w:t>
            </w:r>
          </w:p>
        </w:tc>
      </w:tr>
      <w:tr w:rsidR="00557FA0" w:rsidRPr="00557FA0" w14:paraId="1A561CEE" w14:textId="77777777" w:rsidTr="003F0980">
        <w:trPr>
          <w:trHeight w:val="600"/>
        </w:trPr>
        <w:tc>
          <w:tcPr>
            <w:tcW w:w="1890" w:type="dxa"/>
            <w:hideMark/>
          </w:tcPr>
          <w:p w14:paraId="4C0C87A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MA.7.DP.1.3</w:t>
            </w:r>
          </w:p>
        </w:tc>
        <w:tc>
          <w:tcPr>
            <w:tcW w:w="2327" w:type="dxa"/>
            <w:hideMark/>
          </w:tcPr>
          <w:p w14:paraId="17BD64D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57D17A8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6th bullet DELETED "example for" in 1st sentence and CHANGED first part of 1st sentence to read: "As in the first example for this benchmark about…"</w:t>
            </w:r>
          </w:p>
        </w:tc>
      </w:tr>
      <w:tr w:rsidR="00557FA0" w:rsidRPr="00557FA0" w14:paraId="536AA1BF" w14:textId="77777777" w:rsidTr="003F0980">
        <w:trPr>
          <w:trHeight w:val="300"/>
        </w:trPr>
        <w:tc>
          <w:tcPr>
            <w:tcW w:w="1890" w:type="dxa"/>
            <w:hideMark/>
          </w:tcPr>
          <w:p w14:paraId="74A09D6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MA.7.DP.1.3</w:t>
            </w:r>
          </w:p>
        </w:tc>
        <w:tc>
          <w:tcPr>
            <w:tcW w:w="2327" w:type="dxa"/>
            <w:hideMark/>
          </w:tcPr>
          <w:p w14:paraId="50C3EC3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074A960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3rd </w:t>
            </w:r>
            <w:proofErr w:type="gramStart"/>
            <w:r w:rsidRPr="00557FA0">
              <w:rPr>
                <w:rFonts w:eastAsia="Times New Roman" w:cs="Times New Roman"/>
                <w:color w:val="000000"/>
                <w:sz w:val="24"/>
                <w:szCs w:val="24"/>
              </w:rPr>
              <w:t>bullet @</w:t>
            </w:r>
            <w:proofErr w:type="gramEnd"/>
            <w:r w:rsidRPr="00557FA0">
              <w:rPr>
                <w:rFonts w:eastAsia="Times New Roman" w:cs="Times New Roman"/>
                <w:color w:val="000000"/>
                <w:sz w:val="24"/>
                <w:szCs w:val="24"/>
              </w:rPr>
              <w:t xml:space="preserve"> open bullet, 2nd sentence CHANGED "sampling" to "to sample"</w:t>
            </w:r>
          </w:p>
        </w:tc>
      </w:tr>
      <w:tr w:rsidR="00557FA0" w:rsidRPr="00557FA0" w14:paraId="2A64B3FD" w14:textId="77777777" w:rsidTr="003F0980">
        <w:trPr>
          <w:trHeight w:val="300"/>
        </w:trPr>
        <w:tc>
          <w:tcPr>
            <w:tcW w:w="1890" w:type="dxa"/>
            <w:hideMark/>
          </w:tcPr>
          <w:p w14:paraId="3CCC0B5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MA.7.DP.1.3</w:t>
            </w:r>
          </w:p>
        </w:tc>
        <w:tc>
          <w:tcPr>
            <w:tcW w:w="2327" w:type="dxa"/>
            <w:hideMark/>
          </w:tcPr>
          <w:p w14:paraId="7ADC7C4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7798579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4th </w:t>
            </w:r>
            <w:proofErr w:type="gramStart"/>
            <w:r w:rsidRPr="00557FA0">
              <w:rPr>
                <w:rFonts w:eastAsia="Times New Roman" w:cs="Times New Roman"/>
                <w:color w:val="000000"/>
                <w:sz w:val="24"/>
                <w:szCs w:val="24"/>
              </w:rPr>
              <w:t>bullet @</w:t>
            </w:r>
            <w:proofErr w:type="gramEnd"/>
            <w:r w:rsidRPr="00557FA0">
              <w:rPr>
                <w:rFonts w:eastAsia="Times New Roman" w:cs="Times New Roman"/>
                <w:color w:val="000000"/>
                <w:sz w:val="24"/>
                <w:szCs w:val="24"/>
              </w:rPr>
              <w:t xml:space="preserve"> open bullet, 1st sentence ADDED "to determine" after "last year"</w:t>
            </w:r>
          </w:p>
        </w:tc>
      </w:tr>
      <w:tr w:rsidR="00557FA0" w:rsidRPr="00557FA0" w14:paraId="67DEA9CA" w14:textId="77777777" w:rsidTr="003F0980">
        <w:trPr>
          <w:trHeight w:val="300"/>
        </w:trPr>
        <w:tc>
          <w:tcPr>
            <w:tcW w:w="1890" w:type="dxa"/>
            <w:hideMark/>
          </w:tcPr>
          <w:p w14:paraId="7459C80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335C7E1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7E5D99B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benchmarks MA.7.AR.3.2 and MA.7.AR.4.5, ADDED benchmarks MA.7.GR.1.4, MA.7.AR.3.1</w:t>
            </w:r>
          </w:p>
        </w:tc>
      </w:tr>
      <w:tr w:rsidR="00557FA0" w:rsidRPr="00557FA0" w14:paraId="440FE438" w14:textId="77777777" w:rsidTr="003F0980">
        <w:trPr>
          <w:trHeight w:val="600"/>
        </w:trPr>
        <w:tc>
          <w:tcPr>
            <w:tcW w:w="1890" w:type="dxa"/>
            <w:hideMark/>
          </w:tcPr>
          <w:p w14:paraId="6424A01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6C1EA04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6DF751F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Introductory paragraph, 1st sentence, ADDED "and their percentages." to the end of that sentence. The last sentence DELETED "data, depending on whether it is" and DELETED "on whether it is" after "and".</w:t>
            </w:r>
          </w:p>
        </w:tc>
      </w:tr>
      <w:tr w:rsidR="00557FA0" w:rsidRPr="00557FA0" w14:paraId="2FF10C0D" w14:textId="77777777" w:rsidTr="003F0980">
        <w:trPr>
          <w:trHeight w:val="300"/>
        </w:trPr>
        <w:tc>
          <w:tcPr>
            <w:tcW w:w="1890" w:type="dxa"/>
            <w:hideMark/>
          </w:tcPr>
          <w:p w14:paraId="30B3057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5EE4BCB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0829355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1st bullet, 2nd sentence, CHANGED "totaling" to "that equal"</w:t>
            </w:r>
          </w:p>
        </w:tc>
      </w:tr>
      <w:tr w:rsidR="00557FA0" w:rsidRPr="00557FA0" w14:paraId="61545755" w14:textId="77777777" w:rsidTr="003F0980">
        <w:trPr>
          <w:trHeight w:val="600"/>
        </w:trPr>
        <w:tc>
          <w:tcPr>
            <w:tcW w:w="1890" w:type="dxa"/>
            <w:hideMark/>
          </w:tcPr>
          <w:p w14:paraId="4D680B5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2B87E06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16B9649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MOVED the end of 1st bullet point into "Limitations" and DELETED the word "however" and the punctuation around "however"</w:t>
            </w:r>
          </w:p>
        </w:tc>
      </w:tr>
      <w:tr w:rsidR="00557FA0" w:rsidRPr="00557FA0" w14:paraId="561E8135" w14:textId="77777777" w:rsidTr="003F0980">
        <w:trPr>
          <w:trHeight w:val="630"/>
        </w:trPr>
        <w:tc>
          <w:tcPr>
            <w:tcW w:w="1890" w:type="dxa"/>
            <w:hideMark/>
          </w:tcPr>
          <w:p w14:paraId="7BA7425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5AA954C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D27421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4th bullet, 1st sentence DELETED "Students should" and REPLACED with "Instruction should include opportunities for students to…" 4th bullet, open bullet, 2nd sentence DELETED "emphasize" and CHANGED "using" to "use"</w:t>
            </w:r>
          </w:p>
        </w:tc>
      </w:tr>
      <w:tr w:rsidR="00557FA0" w:rsidRPr="00557FA0" w14:paraId="0296FE82" w14:textId="77777777" w:rsidTr="003F0980">
        <w:trPr>
          <w:trHeight w:val="600"/>
        </w:trPr>
        <w:tc>
          <w:tcPr>
            <w:tcW w:w="1890" w:type="dxa"/>
            <w:hideMark/>
          </w:tcPr>
          <w:p w14:paraId="6B4FB1D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6B66219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4823058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bullet 3: "Students may incorrectly use a protractor. To address this issue, provide students with a circle and allow them to measure sections and then find the percent."</w:t>
            </w:r>
          </w:p>
        </w:tc>
      </w:tr>
      <w:tr w:rsidR="00557FA0" w:rsidRPr="00557FA0" w14:paraId="48617F0B" w14:textId="77777777" w:rsidTr="003F0980">
        <w:trPr>
          <w:trHeight w:val="300"/>
        </w:trPr>
        <w:tc>
          <w:tcPr>
            <w:tcW w:w="1890" w:type="dxa"/>
            <w:hideMark/>
          </w:tcPr>
          <w:p w14:paraId="75AE702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401096F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577BEDE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2 DELETED "aloud"</w:t>
            </w:r>
          </w:p>
        </w:tc>
      </w:tr>
      <w:tr w:rsidR="00557FA0" w:rsidRPr="00557FA0" w14:paraId="75295423" w14:textId="77777777" w:rsidTr="003F0980">
        <w:trPr>
          <w:trHeight w:val="300"/>
        </w:trPr>
        <w:tc>
          <w:tcPr>
            <w:tcW w:w="1890" w:type="dxa"/>
            <w:hideMark/>
          </w:tcPr>
          <w:p w14:paraId="5F53AC9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MA.7.DP.1.4</w:t>
            </w:r>
          </w:p>
        </w:tc>
        <w:tc>
          <w:tcPr>
            <w:tcW w:w="2327" w:type="dxa"/>
            <w:hideMark/>
          </w:tcPr>
          <w:p w14:paraId="28106C9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19232AB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Bullet 3 DELETED "how to properly round </w:t>
            </w:r>
            <w:proofErr w:type="gramStart"/>
            <w:r w:rsidRPr="00557FA0">
              <w:rPr>
                <w:rFonts w:eastAsia="Times New Roman" w:cs="Times New Roman"/>
                <w:color w:val="000000"/>
                <w:sz w:val="24"/>
                <w:szCs w:val="24"/>
              </w:rPr>
              <w:t>proper</w:t>
            </w:r>
            <w:proofErr w:type="gramEnd"/>
            <w:r w:rsidRPr="00557FA0">
              <w:rPr>
                <w:rFonts w:eastAsia="Times New Roman" w:cs="Times New Roman"/>
                <w:color w:val="000000"/>
                <w:sz w:val="24"/>
                <w:szCs w:val="24"/>
              </w:rPr>
              <w:t>" and REPLACED with "appropriate rounding"</w:t>
            </w:r>
          </w:p>
        </w:tc>
      </w:tr>
      <w:tr w:rsidR="00557FA0" w:rsidRPr="00557FA0" w14:paraId="3848CCDB" w14:textId="77777777" w:rsidTr="003F0980">
        <w:trPr>
          <w:trHeight w:val="300"/>
        </w:trPr>
        <w:tc>
          <w:tcPr>
            <w:tcW w:w="1890" w:type="dxa"/>
            <w:hideMark/>
          </w:tcPr>
          <w:p w14:paraId="4D8DB76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50C0D70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1106431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DELETED bullet 6, which reads "For students incorrectly…"</w:t>
            </w:r>
          </w:p>
        </w:tc>
      </w:tr>
      <w:tr w:rsidR="00557FA0" w:rsidRPr="00557FA0" w14:paraId="61DE69AE" w14:textId="77777777" w:rsidTr="003F0980">
        <w:trPr>
          <w:trHeight w:val="300"/>
        </w:trPr>
        <w:tc>
          <w:tcPr>
            <w:tcW w:w="1890" w:type="dxa"/>
            <w:hideMark/>
          </w:tcPr>
          <w:p w14:paraId="5BE7BEE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MA.7.DP.1.5</w:t>
            </w:r>
          </w:p>
        </w:tc>
        <w:tc>
          <w:tcPr>
            <w:tcW w:w="2327" w:type="dxa"/>
            <w:hideMark/>
          </w:tcPr>
          <w:p w14:paraId="6494945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330BAC5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 MA.7.NSO.1.2</w:t>
            </w:r>
          </w:p>
        </w:tc>
      </w:tr>
      <w:tr w:rsidR="00557FA0" w:rsidRPr="00557FA0" w14:paraId="5190AE76" w14:textId="77777777" w:rsidTr="003F0980">
        <w:trPr>
          <w:trHeight w:val="600"/>
        </w:trPr>
        <w:tc>
          <w:tcPr>
            <w:tcW w:w="1890" w:type="dxa"/>
            <w:hideMark/>
          </w:tcPr>
          <w:p w14:paraId="2C89124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MA.7.DP.1.5</w:t>
            </w:r>
          </w:p>
        </w:tc>
        <w:tc>
          <w:tcPr>
            <w:tcW w:w="2327" w:type="dxa"/>
            <w:hideMark/>
          </w:tcPr>
          <w:p w14:paraId="218EEE0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034D8FC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4th bullet, 2nd sentence DELETED "graph" and REPLACED with "charts"; in parentheses DELETED "charts" and REPLACED with "graphs". NEW bullet 5 should start at "Stem-and-leaf plots…"</w:t>
            </w:r>
          </w:p>
        </w:tc>
      </w:tr>
      <w:tr w:rsidR="00557FA0" w:rsidRPr="00557FA0" w14:paraId="08E0AEAE" w14:textId="77777777" w:rsidTr="003F0980">
        <w:trPr>
          <w:trHeight w:val="600"/>
        </w:trPr>
        <w:tc>
          <w:tcPr>
            <w:tcW w:w="1890" w:type="dxa"/>
            <w:hideMark/>
          </w:tcPr>
          <w:p w14:paraId="3681CC6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MA.7.DP.1.5</w:t>
            </w:r>
          </w:p>
        </w:tc>
        <w:tc>
          <w:tcPr>
            <w:tcW w:w="2327" w:type="dxa"/>
            <w:hideMark/>
          </w:tcPr>
          <w:p w14:paraId="2C8C16C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1552144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last bullet: "As an enrichment to this benchmark, students could explore segmented bar charts as they will be introduced to this in Algebra I. (MA.912.DP.1.1)"</w:t>
            </w:r>
          </w:p>
        </w:tc>
      </w:tr>
      <w:tr w:rsidR="00557FA0" w:rsidRPr="00557FA0" w14:paraId="7605B999" w14:textId="77777777" w:rsidTr="003F0980">
        <w:trPr>
          <w:trHeight w:val="600"/>
        </w:trPr>
        <w:tc>
          <w:tcPr>
            <w:tcW w:w="1890" w:type="dxa"/>
            <w:hideMark/>
          </w:tcPr>
          <w:p w14:paraId="2E99F63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MA.7.DP.1.5</w:t>
            </w:r>
          </w:p>
        </w:tc>
        <w:tc>
          <w:tcPr>
            <w:tcW w:w="2327" w:type="dxa"/>
            <w:hideMark/>
          </w:tcPr>
          <w:p w14:paraId="638888B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1</w:t>
            </w:r>
          </w:p>
        </w:tc>
        <w:tc>
          <w:tcPr>
            <w:tcW w:w="5318" w:type="dxa"/>
            <w:hideMark/>
          </w:tcPr>
          <w:p w14:paraId="07F25078" w14:textId="77777777" w:rsidR="00557FA0" w:rsidRPr="00557FA0" w:rsidRDefault="00557FA0" w:rsidP="003F0980">
            <w:pPr>
              <w:rPr>
                <w:rFonts w:eastAsia="Times New Roman" w:cs="Times New Roman"/>
                <w:color w:val="000000"/>
                <w:sz w:val="24"/>
                <w:szCs w:val="24"/>
              </w:rPr>
            </w:pPr>
            <w:proofErr w:type="gramStart"/>
            <w:r w:rsidRPr="00557FA0">
              <w:rPr>
                <w:rFonts w:eastAsia="Times New Roman" w:cs="Times New Roman"/>
                <w:color w:val="000000"/>
                <w:sz w:val="24"/>
                <w:szCs w:val="24"/>
              </w:rPr>
              <w:t>Part</w:t>
            </w:r>
            <w:proofErr w:type="gramEnd"/>
            <w:r w:rsidRPr="00557FA0">
              <w:rPr>
                <w:rFonts w:eastAsia="Times New Roman" w:cs="Times New Roman"/>
                <w:color w:val="000000"/>
                <w:sz w:val="24"/>
                <w:szCs w:val="24"/>
              </w:rPr>
              <w:t xml:space="preserve"> A ADDED "a" in front of "histogram" and DELETED "-s" at the end of "histograms, bar charts, circle graphs, line plots, box plots, stem-and-leaf plots".</w:t>
            </w:r>
          </w:p>
        </w:tc>
      </w:tr>
      <w:tr w:rsidR="00557FA0" w:rsidRPr="00557FA0" w14:paraId="708E8A58" w14:textId="77777777" w:rsidTr="003F0980">
        <w:trPr>
          <w:trHeight w:val="300"/>
        </w:trPr>
        <w:tc>
          <w:tcPr>
            <w:tcW w:w="1890" w:type="dxa"/>
            <w:hideMark/>
          </w:tcPr>
          <w:p w14:paraId="54AE10A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MA.7.DP.2.1</w:t>
            </w:r>
          </w:p>
        </w:tc>
        <w:tc>
          <w:tcPr>
            <w:tcW w:w="2327" w:type="dxa"/>
            <w:hideMark/>
          </w:tcPr>
          <w:p w14:paraId="34C1AA1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04A6080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MA.7.DP.2.3, MA.7.DP.2.4</w:t>
            </w:r>
          </w:p>
        </w:tc>
      </w:tr>
      <w:tr w:rsidR="00557FA0" w:rsidRPr="00557FA0" w14:paraId="01452B71" w14:textId="77777777" w:rsidTr="003F0980">
        <w:trPr>
          <w:trHeight w:val="300"/>
        </w:trPr>
        <w:tc>
          <w:tcPr>
            <w:tcW w:w="1890" w:type="dxa"/>
            <w:hideMark/>
          </w:tcPr>
          <w:p w14:paraId="275E4CB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MA.7.DP.2.1</w:t>
            </w:r>
          </w:p>
        </w:tc>
        <w:tc>
          <w:tcPr>
            <w:tcW w:w="2327" w:type="dxa"/>
            <w:hideMark/>
          </w:tcPr>
          <w:p w14:paraId="67B15D3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1A531B2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 the introductory paragraph DELETED the comma  and ADDED period and DELETED "and". Start a new sentence with "In grade 8…"</w:t>
            </w:r>
          </w:p>
        </w:tc>
      </w:tr>
      <w:tr w:rsidR="00557FA0" w:rsidRPr="00557FA0" w14:paraId="62717C27" w14:textId="77777777" w:rsidTr="003F0980">
        <w:trPr>
          <w:trHeight w:val="300"/>
        </w:trPr>
        <w:tc>
          <w:tcPr>
            <w:tcW w:w="1890" w:type="dxa"/>
            <w:hideMark/>
          </w:tcPr>
          <w:p w14:paraId="55A04F1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MA.7.DP.2.1</w:t>
            </w:r>
          </w:p>
        </w:tc>
        <w:tc>
          <w:tcPr>
            <w:tcW w:w="2327" w:type="dxa"/>
            <w:hideMark/>
          </w:tcPr>
          <w:p w14:paraId="0206F25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5F8A948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6, open bullet, CHANGED "bad" to "bag"</w:t>
            </w:r>
          </w:p>
        </w:tc>
      </w:tr>
      <w:tr w:rsidR="00557FA0" w:rsidRPr="00557FA0" w14:paraId="0285A480" w14:textId="77777777" w:rsidTr="003F0980">
        <w:trPr>
          <w:trHeight w:val="300"/>
        </w:trPr>
        <w:tc>
          <w:tcPr>
            <w:tcW w:w="1890" w:type="dxa"/>
            <w:hideMark/>
          </w:tcPr>
          <w:p w14:paraId="36B4C4F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MA.7.DP.2.2</w:t>
            </w:r>
          </w:p>
        </w:tc>
        <w:tc>
          <w:tcPr>
            <w:tcW w:w="2327" w:type="dxa"/>
            <w:hideMark/>
          </w:tcPr>
          <w:p w14:paraId="4FF5785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1717AE4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MA.7.AR.3.1</w:t>
            </w:r>
          </w:p>
        </w:tc>
      </w:tr>
      <w:tr w:rsidR="00557FA0" w:rsidRPr="00557FA0" w14:paraId="388AABB7" w14:textId="77777777" w:rsidTr="003F0980">
        <w:trPr>
          <w:trHeight w:val="300"/>
        </w:trPr>
        <w:tc>
          <w:tcPr>
            <w:tcW w:w="1890" w:type="dxa"/>
            <w:hideMark/>
          </w:tcPr>
          <w:p w14:paraId="5C0479A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MA.7.DP.2.2</w:t>
            </w:r>
          </w:p>
        </w:tc>
        <w:tc>
          <w:tcPr>
            <w:tcW w:w="2327" w:type="dxa"/>
            <w:hideMark/>
          </w:tcPr>
          <w:p w14:paraId="32BBA32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636F1BC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4th bullet CHANGED "is" to "it"</w:t>
            </w:r>
          </w:p>
        </w:tc>
      </w:tr>
      <w:tr w:rsidR="00557FA0" w:rsidRPr="00557FA0" w14:paraId="7E58566B" w14:textId="77777777" w:rsidTr="003F0980">
        <w:trPr>
          <w:trHeight w:val="600"/>
        </w:trPr>
        <w:tc>
          <w:tcPr>
            <w:tcW w:w="1890" w:type="dxa"/>
            <w:hideMark/>
          </w:tcPr>
          <w:p w14:paraId="3AEA6B5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MA.7.DP.2.2</w:t>
            </w:r>
          </w:p>
        </w:tc>
        <w:tc>
          <w:tcPr>
            <w:tcW w:w="2327" w:type="dxa"/>
            <w:hideMark/>
          </w:tcPr>
          <w:p w14:paraId="4E23C21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4CDABB8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1st bullet DELETED "invert" and REPLACED with "incorrectly assume that an event is only possible in an experiment and interchange"</w:t>
            </w:r>
          </w:p>
        </w:tc>
      </w:tr>
      <w:tr w:rsidR="00557FA0" w:rsidRPr="00557FA0" w14:paraId="329B3EDF" w14:textId="77777777" w:rsidTr="003F0980">
        <w:trPr>
          <w:trHeight w:val="300"/>
        </w:trPr>
        <w:tc>
          <w:tcPr>
            <w:tcW w:w="1890" w:type="dxa"/>
            <w:hideMark/>
          </w:tcPr>
          <w:p w14:paraId="1DF8522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MA.7.DP.2.3</w:t>
            </w:r>
          </w:p>
        </w:tc>
        <w:tc>
          <w:tcPr>
            <w:tcW w:w="2327" w:type="dxa"/>
            <w:hideMark/>
          </w:tcPr>
          <w:p w14:paraId="5A74E28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5122797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 MA.7.NSO.1.2; ADDED benchmark MA.7.AR.3.1, MA.7.DP.2.1</w:t>
            </w:r>
          </w:p>
        </w:tc>
      </w:tr>
      <w:tr w:rsidR="00557FA0" w:rsidRPr="00557FA0" w14:paraId="61E197E3" w14:textId="77777777" w:rsidTr="003F0980">
        <w:trPr>
          <w:trHeight w:val="300"/>
        </w:trPr>
        <w:tc>
          <w:tcPr>
            <w:tcW w:w="1890" w:type="dxa"/>
            <w:hideMark/>
          </w:tcPr>
          <w:p w14:paraId="08C7CD0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MA.7.DP.2.3</w:t>
            </w:r>
          </w:p>
        </w:tc>
        <w:tc>
          <w:tcPr>
            <w:tcW w:w="2327" w:type="dxa"/>
            <w:hideMark/>
          </w:tcPr>
          <w:p w14:paraId="74113B1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Alignment/Next Benchmarks</w:t>
            </w:r>
          </w:p>
        </w:tc>
        <w:tc>
          <w:tcPr>
            <w:tcW w:w="5318" w:type="dxa"/>
            <w:hideMark/>
          </w:tcPr>
          <w:p w14:paraId="5415C2D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MA.8.DP.2.1 and MA.8.DP.2.2</w:t>
            </w:r>
          </w:p>
        </w:tc>
      </w:tr>
      <w:tr w:rsidR="00557FA0" w:rsidRPr="00557FA0" w14:paraId="1EF55CCD" w14:textId="77777777" w:rsidTr="003F0980">
        <w:trPr>
          <w:trHeight w:val="900"/>
        </w:trPr>
        <w:tc>
          <w:tcPr>
            <w:tcW w:w="1890" w:type="dxa"/>
            <w:hideMark/>
          </w:tcPr>
          <w:p w14:paraId="268CC61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MA.7.DP.2.3</w:t>
            </w:r>
          </w:p>
        </w:tc>
        <w:tc>
          <w:tcPr>
            <w:tcW w:w="2327" w:type="dxa"/>
            <w:hideMark/>
          </w:tcPr>
          <w:p w14:paraId="019940E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6F5B5C6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Introductory paragraph, 1st sentence, after students ADDED "are introduced to probability and will" and CHANGED comma after "experiment" to a </w:t>
            </w:r>
            <w:r w:rsidRPr="00557FA0">
              <w:rPr>
                <w:rFonts w:eastAsia="Times New Roman" w:cs="Times New Roman"/>
                <w:color w:val="000000"/>
                <w:sz w:val="24"/>
                <w:szCs w:val="24"/>
              </w:rPr>
              <w:lastRenderedPageBreak/>
              <w:t>period. DELETED "and" after "experiment. Begin next sentence as: "In grade 8, students will…"</w:t>
            </w:r>
          </w:p>
        </w:tc>
      </w:tr>
      <w:tr w:rsidR="00557FA0" w:rsidRPr="00557FA0" w14:paraId="38578416" w14:textId="77777777" w:rsidTr="003F0980">
        <w:trPr>
          <w:trHeight w:val="600"/>
        </w:trPr>
        <w:tc>
          <w:tcPr>
            <w:tcW w:w="1890" w:type="dxa"/>
            <w:hideMark/>
          </w:tcPr>
          <w:p w14:paraId="45F5E11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MA.7.DP.2.3</w:t>
            </w:r>
          </w:p>
        </w:tc>
        <w:tc>
          <w:tcPr>
            <w:tcW w:w="2327" w:type="dxa"/>
            <w:hideMark/>
          </w:tcPr>
          <w:p w14:paraId="04C9072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F24F85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4th bullet, 1st open bullet underneath it, DELETED "one side colored yellow and the other side colored red" and REPLACED with "one yellow side and one red side, "; 4th open bullet under bullet 4, CHANGED "tiles" to "tile".</w:t>
            </w:r>
          </w:p>
        </w:tc>
      </w:tr>
      <w:tr w:rsidR="00557FA0" w:rsidRPr="00557FA0" w14:paraId="1EB749F6" w14:textId="77777777" w:rsidTr="003F0980">
        <w:trPr>
          <w:trHeight w:val="300"/>
        </w:trPr>
        <w:tc>
          <w:tcPr>
            <w:tcW w:w="1890" w:type="dxa"/>
            <w:hideMark/>
          </w:tcPr>
          <w:p w14:paraId="1073041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MA.7.DP.2.3</w:t>
            </w:r>
          </w:p>
        </w:tc>
        <w:tc>
          <w:tcPr>
            <w:tcW w:w="2327" w:type="dxa"/>
            <w:hideMark/>
          </w:tcPr>
          <w:p w14:paraId="2771378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1</w:t>
            </w:r>
          </w:p>
        </w:tc>
        <w:tc>
          <w:tcPr>
            <w:tcW w:w="5318" w:type="dxa"/>
            <w:hideMark/>
          </w:tcPr>
          <w:p w14:paraId="3D6D21D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Task 1, 2nd sentence, ADDED "using tally marks" after "table"</w:t>
            </w:r>
          </w:p>
        </w:tc>
      </w:tr>
      <w:tr w:rsidR="00557FA0" w:rsidRPr="00557FA0" w14:paraId="3818232E" w14:textId="77777777" w:rsidTr="003F0980">
        <w:trPr>
          <w:trHeight w:val="300"/>
        </w:trPr>
        <w:tc>
          <w:tcPr>
            <w:tcW w:w="1890" w:type="dxa"/>
            <w:hideMark/>
          </w:tcPr>
          <w:p w14:paraId="789D1F9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MA.7.DP.2.4</w:t>
            </w:r>
          </w:p>
        </w:tc>
        <w:tc>
          <w:tcPr>
            <w:tcW w:w="2327" w:type="dxa"/>
            <w:hideMark/>
          </w:tcPr>
          <w:p w14:paraId="3ED1805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0634F14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benchmarks MA.7.DP.2.1 and MA.7.DP.2.3, DELETED MA.7.AR.3.1</w:t>
            </w:r>
          </w:p>
        </w:tc>
      </w:tr>
      <w:tr w:rsidR="00557FA0" w:rsidRPr="00557FA0" w14:paraId="5A867020" w14:textId="77777777" w:rsidTr="003F0980">
        <w:trPr>
          <w:trHeight w:val="300"/>
        </w:trPr>
        <w:tc>
          <w:tcPr>
            <w:tcW w:w="1890" w:type="dxa"/>
            <w:hideMark/>
          </w:tcPr>
          <w:p w14:paraId="110A6A0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MA.7.DP.2.4</w:t>
            </w:r>
          </w:p>
        </w:tc>
        <w:tc>
          <w:tcPr>
            <w:tcW w:w="2327" w:type="dxa"/>
            <w:hideMark/>
          </w:tcPr>
          <w:p w14:paraId="5791C7C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Alignment/Previous Benchmarks</w:t>
            </w:r>
          </w:p>
        </w:tc>
        <w:tc>
          <w:tcPr>
            <w:tcW w:w="5318" w:type="dxa"/>
            <w:hideMark/>
          </w:tcPr>
          <w:p w14:paraId="0EAB3E6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benchmark MA.6.NSO.1.1</w:t>
            </w:r>
          </w:p>
        </w:tc>
      </w:tr>
      <w:tr w:rsidR="00557FA0" w:rsidRPr="00557FA0" w14:paraId="2E244EE4" w14:textId="77777777" w:rsidTr="003F0980">
        <w:trPr>
          <w:trHeight w:val="900"/>
        </w:trPr>
        <w:tc>
          <w:tcPr>
            <w:tcW w:w="1890" w:type="dxa"/>
            <w:hideMark/>
          </w:tcPr>
          <w:p w14:paraId="728872F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MA.7.DP.2.4</w:t>
            </w:r>
          </w:p>
        </w:tc>
        <w:tc>
          <w:tcPr>
            <w:tcW w:w="2327" w:type="dxa"/>
            <w:hideMark/>
          </w:tcPr>
          <w:p w14:paraId="77B014F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39207B3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introductory paragraph, new 1st sentence: "In grade 6, students plot, order and compare rational numbers in addition to rewriting positive rational numbers in different but equivalent forms." Last sentence DELETED comma and "including" and REPLACED with "and will include"</w:t>
            </w:r>
          </w:p>
        </w:tc>
      </w:tr>
      <w:tr w:rsidR="00557FA0" w:rsidRPr="00557FA0" w14:paraId="28BFE43E" w14:textId="77777777" w:rsidTr="003F0980">
        <w:trPr>
          <w:trHeight w:val="600"/>
        </w:trPr>
        <w:tc>
          <w:tcPr>
            <w:tcW w:w="1890" w:type="dxa"/>
            <w:hideMark/>
          </w:tcPr>
          <w:p w14:paraId="41F34D1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MA.7.DP.2.4</w:t>
            </w:r>
          </w:p>
        </w:tc>
        <w:tc>
          <w:tcPr>
            <w:tcW w:w="2327" w:type="dxa"/>
            <w:hideMark/>
          </w:tcPr>
          <w:p w14:paraId="2DE1DB3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4CA31DE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DELETED "has no memory". ADDED comma after "possible events" and ADDED "unless an option/possible outcome is removed".</w:t>
            </w:r>
          </w:p>
        </w:tc>
      </w:tr>
      <w:tr w:rsidR="00557FA0" w:rsidRPr="00557FA0" w14:paraId="024C1F5B" w14:textId="77777777" w:rsidTr="003F0980">
        <w:trPr>
          <w:trHeight w:val="300"/>
        </w:trPr>
        <w:tc>
          <w:tcPr>
            <w:tcW w:w="1890" w:type="dxa"/>
            <w:hideMark/>
          </w:tcPr>
          <w:p w14:paraId="64A3DB8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MA.7.DP.2.4</w:t>
            </w:r>
          </w:p>
        </w:tc>
        <w:tc>
          <w:tcPr>
            <w:tcW w:w="2327" w:type="dxa"/>
            <w:hideMark/>
          </w:tcPr>
          <w:p w14:paraId="7D292B3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2F6CF6F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open bullet DELETED "this does not indicate" and REPLACED with "they could incorrectly assume"</w:t>
            </w:r>
          </w:p>
        </w:tc>
      </w:tr>
    </w:tbl>
    <w:p w14:paraId="45644164" w14:textId="77777777" w:rsidR="00557FA0" w:rsidRPr="006B6BAE" w:rsidRDefault="00557FA0" w:rsidP="0072609E">
      <w:pPr>
        <w:rPr>
          <w:rFonts w:cs="Times New Roman"/>
          <w:sz w:val="24"/>
          <w:szCs w:val="24"/>
        </w:rPr>
      </w:pPr>
    </w:p>
    <w:sectPr w:rsidR="00557FA0" w:rsidRPr="006B6BAE" w:rsidSect="00255B23">
      <w:headerReference w:type="default" r:id="rId107"/>
      <w:footerReference w:type="default" r:id="rId108"/>
      <w:headerReference w:type="first" r:id="rId109"/>
      <w:pgSz w:w="12240" w:h="15840"/>
      <w:pgMar w:top="1440" w:right="1440" w:bottom="1152"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27D33" w14:textId="77777777" w:rsidR="0044038D" w:rsidRDefault="0044038D" w:rsidP="0005462B">
      <w:pPr>
        <w:spacing w:after="0" w:line="240" w:lineRule="auto"/>
      </w:pPr>
      <w:r>
        <w:separator/>
      </w:r>
    </w:p>
    <w:p w14:paraId="3B99DA68" w14:textId="77777777" w:rsidR="0044038D" w:rsidRDefault="0044038D"/>
  </w:endnote>
  <w:endnote w:type="continuationSeparator" w:id="0">
    <w:p w14:paraId="31080C98" w14:textId="77777777" w:rsidR="0044038D" w:rsidRDefault="0044038D" w:rsidP="0005462B">
      <w:pPr>
        <w:spacing w:after="0" w:line="240" w:lineRule="auto"/>
      </w:pPr>
      <w:r>
        <w:continuationSeparator/>
      </w:r>
    </w:p>
    <w:p w14:paraId="1CD7FD5C" w14:textId="77777777" w:rsidR="0044038D" w:rsidRDefault="0044038D"/>
  </w:endnote>
  <w:endnote w:type="continuationNotice" w:id="1">
    <w:p w14:paraId="4388F837" w14:textId="77777777" w:rsidR="0044038D" w:rsidRDefault="004403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44D8E" w14:textId="77777777" w:rsidR="0044038D" w:rsidRDefault="0044038D" w:rsidP="0005462B">
      <w:pPr>
        <w:spacing w:after="0" w:line="240" w:lineRule="auto"/>
      </w:pPr>
      <w:bookmarkStart w:id="0" w:name="_Hlk149197961"/>
      <w:bookmarkEnd w:id="0"/>
      <w:r>
        <w:separator/>
      </w:r>
    </w:p>
    <w:p w14:paraId="2640273D" w14:textId="77777777" w:rsidR="0044038D" w:rsidRDefault="0044038D"/>
  </w:footnote>
  <w:footnote w:type="continuationSeparator" w:id="0">
    <w:p w14:paraId="330780C3" w14:textId="77777777" w:rsidR="0044038D" w:rsidRDefault="0044038D" w:rsidP="0005462B">
      <w:pPr>
        <w:spacing w:after="0" w:line="240" w:lineRule="auto"/>
      </w:pPr>
      <w:r>
        <w:continuationSeparator/>
      </w:r>
    </w:p>
    <w:p w14:paraId="41E37A67" w14:textId="77777777" w:rsidR="0044038D" w:rsidRDefault="0044038D"/>
  </w:footnote>
  <w:footnote w:type="continuationNotice" w:id="1">
    <w:p w14:paraId="598128EA" w14:textId="77777777" w:rsidR="0044038D" w:rsidRDefault="004403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28AA79B7" w:rsidR="00CB4D62" w:rsidRDefault="00211995">
    <w:pPr>
      <w:pStyle w:val="Header"/>
    </w:pPr>
    <w:r>
      <w:rPr>
        <w:rFonts w:cs="Times New Roman"/>
      </w:rPr>
      <w:t>Grade 7</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90A91"/>
    <w:multiLevelType w:val="hybridMultilevel"/>
    <w:tmpl w:val="09B0285E"/>
    <w:lvl w:ilvl="0" w:tplc="195E8538">
      <w:start w:val="1"/>
      <w:numFmt w:val="bullet"/>
      <w:lvlText w:val=""/>
      <w:lvlJc w:val="left"/>
      <w:pPr>
        <w:ind w:left="720" w:hanging="360"/>
      </w:pPr>
      <w:rPr>
        <w:rFonts w:ascii="Symbol" w:hAnsi="Symbol" w:hint="default"/>
      </w:rPr>
    </w:lvl>
    <w:lvl w:ilvl="1" w:tplc="1A4AF002">
      <w:start w:val="1"/>
      <w:numFmt w:val="bullet"/>
      <w:lvlText w:val="o"/>
      <w:lvlJc w:val="left"/>
      <w:pPr>
        <w:ind w:left="1440" w:hanging="360"/>
      </w:pPr>
      <w:rPr>
        <w:rFonts w:ascii="Courier New" w:hAnsi="Courier New" w:cs="Times New Roman" w:hint="default"/>
      </w:rPr>
    </w:lvl>
    <w:lvl w:ilvl="2" w:tplc="1CA68E1A">
      <w:start w:val="1"/>
      <w:numFmt w:val="bullet"/>
      <w:lvlText w:val=""/>
      <w:lvlJc w:val="left"/>
      <w:pPr>
        <w:ind w:left="2160" w:hanging="360"/>
      </w:pPr>
      <w:rPr>
        <w:rFonts w:ascii="Wingdings" w:hAnsi="Wingdings" w:hint="default"/>
      </w:rPr>
    </w:lvl>
    <w:lvl w:ilvl="3" w:tplc="EF342518">
      <w:start w:val="1"/>
      <w:numFmt w:val="bullet"/>
      <w:lvlText w:val=""/>
      <w:lvlJc w:val="left"/>
      <w:pPr>
        <w:ind w:left="2880" w:hanging="360"/>
      </w:pPr>
      <w:rPr>
        <w:rFonts w:ascii="Symbol" w:hAnsi="Symbol" w:hint="default"/>
      </w:rPr>
    </w:lvl>
    <w:lvl w:ilvl="4" w:tplc="81AAF276">
      <w:start w:val="1"/>
      <w:numFmt w:val="bullet"/>
      <w:lvlText w:val="o"/>
      <w:lvlJc w:val="left"/>
      <w:pPr>
        <w:ind w:left="3600" w:hanging="360"/>
      </w:pPr>
      <w:rPr>
        <w:rFonts w:ascii="Courier New" w:hAnsi="Courier New" w:cs="Times New Roman" w:hint="default"/>
      </w:rPr>
    </w:lvl>
    <w:lvl w:ilvl="5" w:tplc="5FDCE39A">
      <w:start w:val="1"/>
      <w:numFmt w:val="bullet"/>
      <w:lvlText w:val=""/>
      <w:lvlJc w:val="left"/>
      <w:pPr>
        <w:ind w:left="4320" w:hanging="360"/>
      </w:pPr>
      <w:rPr>
        <w:rFonts w:ascii="Wingdings" w:hAnsi="Wingdings" w:hint="default"/>
      </w:rPr>
    </w:lvl>
    <w:lvl w:ilvl="6" w:tplc="1A82708E">
      <w:start w:val="1"/>
      <w:numFmt w:val="bullet"/>
      <w:lvlText w:val=""/>
      <w:lvlJc w:val="left"/>
      <w:pPr>
        <w:ind w:left="5040" w:hanging="360"/>
      </w:pPr>
      <w:rPr>
        <w:rFonts w:ascii="Symbol" w:hAnsi="Symbol" w:hint="default"/>
      </w:rPr>
    </w:lvl>
    <w:lvl w:ilvl="7" w:tplc="5DECAE76">
      <w:start w:val="1"/>
      <w:numFmt w:val="bullet"/>
      <w:lvlText w:val="o"/>
      <w:lvlJc w:val="left"/>
      <w:pPr>
        <w:ind w:left="5760" w:hanging="360"/>
      </w:pPr>
      <w:rPr>
        <w:rFonts w:ascii="Courier New" w:hAnsi="Courier New" w:cs="Times New Roman" w:hint="default"/>
      </w:rPr>
    </w:lvl>
    <w:lvl w:ilvl="8" w:tplc="6FDA9484">
      <w:start w:val="1"/>
      <w:numFmt w:val="bullet"/>
      <w:lvlText w:val=""/>
      <w:lvlJc w:val="left"/>
      <w:pPr>
        <w:ind w:left="6480" w:hanging="360"/>
      </w:pPr>
      <w:rPr>
        <w:rFonts w:ascii="Wingdings" w:hAnsi="Wingdings" w:hint="default"/>
      </w:rPr>
    </w:lvl>
  </w:abstractNum>
  <w:abstractNum w:abstractNumId="1" w15:restartNumberingAfterBreak="0">
    <w:nsid w:val="02DB47F8"/>
    <w:multiLevelType w:val="hybridMultilevel"/>
    <w:tmpl w:val="427E515C"/>
    <w:lvl w:ilvl="0" w:tplc="9F46C5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221BB"/>
    <w:multiLevelType w:val="hybridMultilevel"/>
    <w:tmpl w:val="2160AFE0"/>
    <w:lvl w:ilvl="0" w:tplc="333A7DFC">
      <w:start w:val="1"/>
      <w:numFmt w:val="bullet"/>
      <w:lvlText w:val=""/>
      <w:lvlJc w:val="left"/>
      <w:pPr>
        <w:ind w:left="720" w:hanging="360"/>
      </w:pPr>
      <w:rPr>
        <w:rFonts w:ascii="Symbol" w:hAnsi="Symbol" w:hint="default"/>
      </w:rPr>
    </w:lvl>
    <w:lvl w:ilvl="1" w:tplc="C65C5392">
      <w:start w:val="1"/>
      <w:numFmt w:val="bullet"/>
      <w:lvlText w:val="o"/>
      <w:lvlJc w:val="left"/>
      <w:pPr>
        <w:ind w:left="1440" w:hanging="360"/>
      </w:pPr>
      <w:rPr>
        <w:rFonts w:ascii="Courier New" w:hAnsi="Courier New" w:cs="Times New Roman" w:hint="default"/>
      </w:rPr>
    </w:lvl>
    <w:lvl w:ilvl="2" w:tplc="862CD594">
      <w:start w:val="1"/>
      <w:numFmt w:val="bullet"/>
      <w:lvlText w:val=""/>
      <w:lvlJc w:val="left"/>
      <w:pPr>
        <w:ind w:left="2160" w:hanging="360"/>
      </w:pPr>
      <w:rPr>
        <w:rFonts w:ascii="Wingdings" w:hAnsi="Wingdings" w:hint="default"/>
      </w:rPr>
    </w:lvl>
    <w:lvl w:ilvl="3" w:tplc="1ED888F2">
      <w:start w:val="1"/>
      <w:numFmt w:val="bullet"/>
      <w:lvlText w:val=""/>
      <w:lvlJc w:val="left"/>
      <w:pPr>
        <w:ind w:left="2880" w:hanging="360"/>
      </w:pPr>
      <w:rPr>
        <w:rFonts w:ascii="Symbol" w:hAnsi="Symbol" w:hint="default"/>
      </w:rPr>
    </w:lvl>
    <w:lvl w:ilvl="4" w:tplc="2EDC0E6E">
      <w:start w:val="1"/>
      <w:numFmt w:val="bullet"/>
      <w:lvlText w:val="o"/>
      <w:lvlJc w:val="left"/>
      <w:pPr>
        <w:ind w:left="3600" w:hanging="360"/>
      </w:pPr>
      <w:rPr>
        <w:rFonts w:ascii="Courier New" w:hAnsi="Courier New" w:cs="Times New Roman" w:hint="default"/>
      </w:rPr>
    </w:lvl>
    <w:lvl w:ilvl="5" w:tplc="0CA4550E">
      <w:start w:val="1"/>
      <w:numFmt w:val="bullet"/>
      <w:lvlText w:val=""/>
      <w:lvlJc w:val="left"/>
      <w:pPr>
        <w:ind w:left="4320" w:hanging="360"/>
      </w:pPr>
      <w:rPr>
        <w:rFonts w:ascii="Wingdings" w:hAnsi="Wingdings" w:hint="default"/>
      </w:rPr>
    </w:lvl>
    <w:lvl w:ilvl="6" w:tplc="60EA7A0A">
      <w:start w:val="1"/>
      <w:numFmt w:val="bullet"/>
      <w:lvlText w:val=""/>
      <w:lvlJc w:val="left"/>
      <w:pPr>
        <w:ind w:left="5040" w:hanging="360"/>
      </w:pPr>
      <w:rPr>
        <w:rFonts w:ascii="Symbol" w:hAnsi="Symbol" w:hint="default"/>
      </w:rPr>
    </w:lvl>
    <w:lvl w:ilvl="7" w:tplc="6E7E3CBE">
      <w:start w:val="1"/>
      <w:numFmt w:val="bullet"/>
      <w:lvlText w:val="o"/>
      <w:lvlJc w:val="left"/>
      <w:pPr>
        <w:ind w:left="5760" w:hanging="360"/>
      </w:pPr>
      <w:rPr>
        <w:rFonts w:ascii="Courier New" w:hAnsi="Courier New" w:cs="Times New Roman" w:hint="default"/>
      </w:rPr>
    </w:lvl>
    <w:lvl w:ilvl="8" w:tplc="C17AFDF0">
      <w:start w:val="1"/>
      <w:numFmt w:val="bullet"/>
      <w:lvlText w:val=""/>
      <w:lvlJc w:val="left"/>
      <w:pPr>
        <w:ind w:left="6480" w:hanging="360"/>
      </w:pPr>
      <w:rPr>
        <w:rFonts w:ascii="Wingdings" w:hAnsi="Wingdings" w:hint="default"/>
      </w:rPr>
    </w:lvl>
  </w:abstractNum>
  <w:abstractNum w:abstractNumId="3" w15:restartNumberingAfterBreak="0">
    <w:nsid w:val="031B4C18"/>
    <w:multiLevelType w:val="hybridMultilevel"/>
    <w:tmpl w:val="0E5C5A5C"/>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3CA013C6">
      <w:numFmt w:val="bullet"/>
      <w:lvlText w:val="•"/>
      <w:lvlJc w:val="left"/>
      <w:pPr>
        <w:ind w:left="1178" w:hanging="360"/>
      </w:pPr>
      <w:rPr>
        <w:rFonts w:hint="default"/>
        <w:lang w:val="en-US" w:eastAsia="en-US" w:bidi="ar-SA"/>
      </w:rPr>
    </w:lvl>
    <w:lvl w:ilvl="2" w:tplc="09FA2204">
      <w:numFmt w:val="bullet"/>
      <w:lvlText w:val="•"/>
      <w:lvlJc w:val="left"/>
      <w:pPr>
        <w:ind w:left="1536" w:hanging="360"/>
      </w:pPr>
      <w:rPr>
        <w:rFonts w:hint="default"/>
        <w:lang w:val="en-US" w:eastAsia="en-US" w:bidi="ar-SA"/>
      </w:rPr>
    </w:lvl>
    <w:lvl w:ilvl="3" w:tplc="7C8C8184">
      <w:numFmt w:val="bullet"/>
      <w:lvlText w:val="•"/>
      <w:lvlJc w:val="left"/>
      <w:pPr>
        <w:ind w:left="1894" w:hanging="360"/>
      </w:pPr>
      <w:rPr>
        <w:rFonts w:hint="default"/>
        <w:lang w:val="en-US" w:eastAsia="en-US" w:bidi="ar-SA"/>
      </w:rPr>
    </w:lvl>
    <w:lvl w:ilvl="4" w:tplc="4080E590">
      <w:numFmt w:val="bullet"/>
      <w:lvlText w:val="•"/>
      <w:lvlJc w:val="left"/>
      <w:pPr>
        <w:ind w:left="2252" w:hanging="360"/>
      </w:pPr>
      <w:rPr>
        <w:rFonts w:hint="default"/>
        <w:lang w:val="en-US" w:eastAsia="en-US" w:bidi="ar-SA"/>
      </w:rPr>
    </w:lvl>
    <w:lvl w:ilvl="5" w:tplc="63285238">
      <w:numFmt w:val="bullet"/>
      <w:lvlText w:val="•"/>
      <w:lvlJc w:val="left"/>
      <w:pPr>
        <w:ind w:left="2610" w:hanging="360"/>
      </w:pPr>
      <w:rPr>
        <w:rFonts w:hint="default"/>
        <w:lang w:val="en-US" w:eastAsia="en-US" w:bidi="ar-SA"/>
      </w:rPr>
    </w:lvl>
    <w:lvl w:ilvl="6" w:tplc="C4964532">
      <w:numFmt w:val="bullet"/>
      <w:lvlText w:val="•"/>
      <w:lvlJc w:val="left"/>
      <w:pPr>
        <w:ind w:left="2968" w:hanging="360"/>
      </w:pPr>
      <w:rPr>
        <w:rFonts w:hint="default"/>
        <w:lang w:val="en-US" w:eastAsia="en-US" w:bidi="ar-SA"/>
      </w:rPr>
    </w:lvl>
    <w:lvl w:ilvl="7" w:tplc="E90AB11C">
      <w:numFmt w:val="bullet"/>
      <w:lvlText w:val="•"/>
      <w:lvlJc w:val="left"/>
      <w:pPr>
        <w:ind w:left="3326" w:hanging="360"/>
      </w:pPr>
      <w:rPr>
        <w:rFonts w:hint="default"/>
        <w:lang w:val="en-US" w:eastAsia="en-US" w:bidi="ar-SA"/>
      </w:rPr>
    </w:lvl>
    <w:lvl w:ilvl="8" w:tplc="12443726">
      <w:numFmt w:val="bullet"/>
      <w:lvlText w:val="•"/>
      <w:lvlJc w:val="left"/>
      <w:pPr>
        <w:ind w:left="3684" w:hanging="360"/>
      </w:pPr>
      <w:rPr>
        <w:rFonts w:hint="default"/>
        <w:lang w:val="en-US" w:eastAsia="en-US" w:bidi="ar-SA"/>
      </w:rPr>
    </w:lvl>
  </w:abstractNum>
  <w:abstractNum w:abstractNumId="4" w15:restartNumberingAfterBreak="0">
    <w:nsid w:val="03D81A82"/>
    <w:multiLevelType w:val="hybridMultilevel"/>
    <w:tmpl w:val="690454AA"/>
    <w:lvl w:ilvl="0" w:tplc="64407430">
      <w:start w:val="1"/>
      <w:numFmt w:val="bullet"/>
      <w:lvlText w:val=""/>
      <w:lvlJc w:val="left"/>
      <w:pPr>
        <w:ind w:left="720" w:hanging="360"/>
      </w:pPr>
      <w:rPr>
        <w:rFonts w:ascii="Symbol" w:hAnsi="Symbol" w:hint="default"/>
      </w:rPr>
    </w:lvl>
    <w:lvl w:ilvl="1" w:tplc="EFFC22F2">
      <w:start w:val="1"/>
      <w:numFmt w:val="bullet"/>
      <w:lvlText w:val="o"/>
      <w:lvlJc w:val="left"/>
      <w:pPr>
        <w:ind w:left="1440" w:hanging="360"/>
      </w:pPr>
      <w:rPr>
        <w:rFonts w:ascii="Courier New" w:hAnsi="Courier New" w:cs="Times New Roman" w:hint="default"/>
      </w:rPr>
    </w:lvl>
    <w:lvl w:ilvl="2" w:tplc="07C8D4F0">
      <w:start w:val="1"/>
      <w:numFmt w:val="bullet"/>
      <w:lvlText w:val=""/>
      <w:lvlJc w:val="left"/>
      <w:pPr>
        <w:ind w:left="2160" w:hanging="360"/>
      </w:pPr>
      <w:rPr>
        <w:rFonts w:ascii="Wingdings" w:hAnsi="Wingdings" w:hint="default"/>
      </w:rPr>
    </w:lvl>
    <w:lvl w:ilvl="3" w:tplc="95821EB6">
      <w:start w:val="1"/>
      <w:numFmt w:val="bullet"/>
      <w:lvlText w:val=""/>
      <w:lvlJc w:val="left"/>
      <w:pPr>
        <w:ind w:left="2880" w:hanging="360"/>
      </w:pPr>
      <w:rPr>
        <w:rFonts w:ascii="Symbol" w:hAnsi="Symbol" w:hint="default"/>
      </w:rPr>
    </w:lvl>
    <w:lvl w:ilvl="4" w:tplc="7B46B84A">
      <w:start w:val="1"/>
      <w:numFmt w:val="bullet"/>
      <w:lvlText w:val="o"/>
      <w:lvlJc w:val="left"/>
      <w:pPr>
        <w:ind w:left="3600" w:hanging="360"/>
      </w:pPr>
      <w:rPr>
        <w:rFonts w:ascii="Courier New" w:hAnsi="Courier New" w:cs="Times New Roman" w:hint="default"/>
      </w:rPr>
    </w:lvl>
    <w:lvl w:ilvl="5" w:tplc="A4D64444">
      <w:start w:val="1"/>
      <w:numFmt w:val="bullet"/>
      <w:lvlText w:val=""/>
      <w:lvlJc w:val="left"/>
      <w:pPr>
        <w:ind w:left="4320" w:hanging="360"/>
      </w:pPr>
      <w:rPr>
        <w:rFonts w:ascii="Wingdings" w:hAnsi="Wingdings" w:hint="default"/>
      </w:rPr>
    </w:lvl>
    <w:lvl w:ilvl="6" w:tplc="35B02232">
      <w:start w:val="1"/>
      <w:numFmt w:val="bullet"/>
      <w:lvlText w:val=""/>
      <w:lvlJc w:val="left"/>
      <w:pPr>
        <w:ind w:left="5040" w:hanging="360"/>
      </w:pPr>
      <w:rPr>
        <w:rFonts w:ascii="Symbol" w:hAnsi="Symbol" w:hint="default"/>
      </w:rPr>
    </w:lvl>
    <w:lvl w:ilvl="7" w:tplc="3654B838">
      <w:start w:val="1"/>
      <w:numFmt w:val="bullet"/>
      <w:lvlText w:val="o"/>
      <w:lvlJc w:val="left"/>
      <w:pPr>
        <w:ind w:left="5760" w:hanging="360"/>
      </w:pPr>
      <w:rPr>
        <w:rFonts w:ascii="Courier New" w:hAnsi="Courier New" w:cs="Times New Roman" w:hint="default"/>
      </w:rPr>
    </w:lvl>
    <w:lvl w:ilvl="8" w:tplc="E2B0F52E">
      <w:start w:val="1"/>
      <w:numFmt w:val="bullet"/>
      <w:lvlText w:val=""/>
      <w:lvlJc w:val="left"/>
      <w:pPr>
        <w:ind w:left="6480" w:hanging="360"/>
      </w:pPr>
      <w:rPr>
        <w:rFonts w:ascii="Wingdings" w:hAnsi="Wingdings" w:hint="default"/>
      </w:rPr>
    </w:lvl>
  </w:abstractNum>
  <w:abstractNum w:abstractNumId="5"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263828"/>
    <w:multiLevelType w:val="hybridMultilevel"/>
    <w:tmpl w:val="FFFFFFFF"/>
    <w:lvl w:ilvl="0" w:tplc="3CA872EA">
      <w:start w:val="1"/>
      <w:numFmt w:val="bullet"/>
      <w:lvlText w:val=""/>
      <w:lvlJc w:val="left"/>
      <w:pPr>
        <w:ind w:left="720" w:hanging="360"/>
      </w:pPr>
      <w:rPr>
        <w:rFonts w:ascii="Symbol" w:hAnsi="Symbol" w:hint="default"/>
      </w:rPr>
    </w:lvl>
    <w:lvl w:ilvl="1" w:tplc="0C265D2E">
      <w:start w:val="1"/>
      <w:numFmt w:val="bullet"/>
      <w:lvlText w:val="o"/>
      <w:lvlJc w:val="left"/>
      <w:pPr>
        <w:ind w:left="1440" w:hanging="360"/>
      </w:pPr>
      <w:rPr>
        <w:rFonts w:ascii="Courier New" w:hAnsi="Courier New" w:cs="Times New Roman" w:hint="default"/>
      </w:rPr>
    </w:lvl>
    <w:lvl w:ilvl="2" w:tplc="3BB84E3A">
      <w:start w:val="1"/>
      <w:numFmt w:val="bullet"/>
      <w:lvlText w:val=""/>
      <w:lvlJc w:val="left"/>
      <w:pPr>
        <w:ind w:left="2160" w:hanging="360"/>
      </w:pPr>
      <w:rPr>
        <w:rFonts w:ascii="Wingdings" w:hAnsi="Wingdings" w:hint="default"/>
      </w:rPr>
    </w:lvl>
    <w:lvl w:ilvl="3" w:tplc="90940FC4">
      <w:start w:val="1"/>
      <w:numFmt w:val="bullet"/>
      <w:lvlText w:val=""/>
      <w:lvlJc w:val="left"/>
      <w:pPr>
        <w:ind w:left="2880" w:hanging="360"/>
      </w:pPr>
      <w:rPr>
        <w:rFonts w:ascii="Symbol" w:hAnsi="Symbol" w:hint="default"/>
      </w:rPr>
    </w:lvl>
    <w:lvl w:ilvl="4" w:tplc="2A684490">
      <w:start w:val="1"/>
      <w:numFmt w:val="bullet"/>
      <w:lvlText w:val="o"/>
      <w:lvlJc w:val="left"/>
      <w:pPr>
        <w:ind w:left="3600" w:hanging="360"/>
      </w:pPr>
      <w:rPr>
        <w:rFonts w:ascii="Courier New" w:hAnsi="Courier New" w:cs="Times New Roman" w:hint="default"/>
      </w:rPr>
    </w:lvl>
    <w:lvl w:ilvl="5" w:tplc="BAE0CD6C">
      <w:start w:val="1"/>
      <w:numFmt w:val="bullet"/>
      <w:lvlText w:val=""/>
      <w:lvlJc w:val="left"/>
      <w:pPr>
        <w:ind w:left="4320" w:hanging="360"/>
      </w:pPr>
      <w:rPr>
        <w:rFonts w:ascii="Wingdings" w:hAnsi="Wingdings" w:hint="default"/>
      </w:rPr>
    </w:lvl>
    <w:lvl w:ilvl="6" w:tplc="5D0E3FC0">
      <w:start w:val="1"/>
      <w:numFmt w:val="bullet"/>
      <w:lvlText w:val=""/>
      <w:lvlJc w:val="left"/>
      <w:pPr>
        <w:ind w:left="5040" w:hanging="360"/>
      </w:pPr>
      <w:rPr>
        <w:rFonts w:ascii="Symbol" w:hAnsi="Symbol" w:hint="default"/>
      </w:rPr>
    </w:lvl>
    <w:lvl w:ilvl="7" w:tplc="2806CCAA">
      <w:start w:val="1"/>
      <w:numFmt w:val="bullet"/>
      <w:lvlText w:val="o"/>
      <w:lvlJc w:val="left"/>
      <w:pPr>
        <w:ind w:left="5760" w:hanging="360"/>
      </w:pPr>
      <w:rPr>
        <w:rFonts w:ascii="Courier New" w:hAnsi="Courier New" w:cs="Times New Roman" w:hint="default"/>
      </w:rPr>
    </w:lvl>
    <w:lvl w:ilvl="8" w:tplc="4AFE684A">
      <w:start w:val="1"/>
      <w:numFmt w:val="bullet"/>
      <w:lvlText w:val=""/>
      <w:lvlJc w:val="left"/>
      <w:pPr>
        <w:ind w:left="6480" w:hanging="360"/>
      </w:pPr>
      <w:rPr>
        <w:rFonts w:ascii="Wingdings" w:hAnsi="Wingdings" w:hint="default"/>
      </w:rPr>
    </w:lvl>
  </w:abstractNum>
  <w:abstractNum w:abstractNumId="8" w15:restartNumberingAfterBreak="0">
    <w:nsid w:val="094831BE"/>
    <w:multiLevelType w:val="hybridMultilevel"/>
    <w:tmpl w:val="33583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6918D7"/>
    <w:multiLevelType w:val="hybridMultilevel"/>
    <w:tmpl w:val="FFFFFFFF"/>
    <w:lvl w:ilvl="0" w:tplc="286ACA3A">
      <w:start w:val="1"/>
      <w:numFmt w:val="bullet"/>
      <w:lvlText w:val="·"/>
      <w:lvlJc w:val="left"/>
      <w:pPr>
        <w:ind w:left="720" w:hanging="360"/>
      </w:pPr>
      <w:rPr>
        <w:rFonts w:ascii="Symbol" w:hAnsi="Symbol" w:hint="default"/>
      </w:rPr>
    </w:lvl>
    <w:lvl w:ilvl="1" w:tplc="AC8C1676">
      <w:start w:val="1"/>
      <w:numFmt w:val="bullet"/>
      <w:lvlText w:val="o"/>
      <w:lvlJc w:val="left"/>
      <w:pPr>
        <w:ind w:left="1440" w:hanging="360"/>
      </w:pPr>
      <w:rPr>
        <w:rFonts w:ascii="Courier New" w:hAnsi="Courier New" w:cs="Times New Roman" w:hint="default"/>
      </w:rPr>
    </w:lvl>
    <w:lvl w:ilvl="2" w:tplc="35C08C3C">
      <w:start w:val="1"/>
      <w:numFmt w:val="bullet"/>
      <w:lvlText w:val=""/>
      <w:lvlJc w:val="left"/>
      <w:pPr>
        <w:ind w:left="2160" w:hanging="360"/>
      </w:pPr>
      <w:rPr>
        <w:rFonts w:ascii="Wingdings" w:hAnsi="Wingdings" w:hint="default"/>
      </w:rPr>
    </w:lvl>
    <w:lvl w:ilvl="3" w:tplc="7DA6D9F6">
      <w:start w:val="1"/>
      <w:numFmt w:val="bullet"/>
      <w:lvlText w:val=""/>
      <w:lvlJc w:val="left"/>
      <w:pPr>
        <w:ind w:left="2880" w:hanging="360"/>
      </w:pPr>
      <w:rPr>
        <w:rFonts w:ascii="Symbol" w:hAnsi="Symbol" w:hint="default"/>
      </w:rPr>
    </w:lvl>
    <w:lvl w:ilvl="4" w:tplc="720E0FF4">
      <w:start w:val="1"/>
      <w:numFmt w:val="bullet"/>
      <w:lvlText w:val="o"/>
      <w:lvlJc w:val="left"/>
      <w:pPr>
        <w:ind w:left="3600" w:hanging="360"/>
      </w:pPr>
      <w:rPr>
        <w:rFonts w:ascii="Courier New" w:hAnsi="Courier New" w:cs="Times New Roman" w:hint="default"/>
      </w:rPr>
    </w:lvl>
    <w:lvl w:ilvl="5" w:tplc="7F6026CC">
      <w:start w:val="1"/>
      <w:numFmt w:val="bullet"/>
      <w:lvlText w:val=""/>
      <w:lvlJc w:val="left"/>
      <w:pPr>
        <w:ind w:left="4320" w:hanging="360"/>
      </w:pPr>
      <w:rPr>
        <w:rFonts w:ascii="Wingdings" w:hAnsi="Wingdings" w:hint="default"/>
      </w:rPr>
    </w:lvl>
    <w:lvl w:ilvl="6" w:tplc="AC585B5A">
      <w:start w:val="1"/>
      <w:numFmt w:val="bullet"/>
      <w:lvlText w:val=""/>
      <w:lvlJc w:val="left"/>
      <w:pPr>
        <w:ind w:left="5040" w:hanging="360"/>
      </w:pPr>
      <w:rPr>
        <w:rFonts w:ascii="Symbol" w:hAnsi="Symbol" w:hint="default"/>
      </w:rPr>
    </w:lvl>
    <w:lvl w:ilvl="7" w:tplc="FC76F2C0">
      <w:start w:val="1"/>
      <w:numFmt w:val="bullet"/>
      <w:lvlText w:val="o"/>
      <w:lvlJc w:val="left"/>
      <w:pPr>
        <w:ind w:left="5760" w:hanging="360"/>
      </w:pPr>
      <w:rPr>
        <w:rFonts w:ascii="Courier New" w:hAnsi="Courier New" w:cs="Times New Roman" w:hint="default"/>
      </w:rPr>
    </w:lvl>
    <w:lvl w:ilvl="8" w:tplc="5E404D24">
      <w:start w:val="1"/>
      <w:numFmt w:val="bullet"/>
      <w:lvlText w:val=""/>
      <w:lvlJc w:val="left"/>
      <w:pPr>
        <w:ind w:left="6480" w:hanging="360"/>
      </w:pPr>
      <w:rPr>
        <w:rFonts w:ascii="Wingdings" w:hAnsi="Wingdings" w:hint="default"/>
      </w:rPr>
    </w:lvl>
  </w:abstractNum>
  <w:abstractNum w:abstractNumId="10"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AD5D6D"/>
    <w:multiLevelType w:val="hybridMultilevel"/>
    <w:tmpl w:val="AB7A0B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77052A"/>
    <w:multiLevelType w:val="hybridMultilevel"/>
    <w:tmpl w:val="7712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E0364E"/>
    <w:multiLevelType w:val="hybridMultilevel"/>
    <w:tmpl w:val="82A09B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2906F0"/>
    <w:multiLevelType w:val="hybridMultilevel"/>
    <w:tmpl w:val="938C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CD1346"/>
    <w:multiLevelType w:val="hybridMultilevel"/>
    <w:tmpl w:val="E2A80AAA"/>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E1741E"/>
    <w:multiLevelType w:val="hybridMultilevel"/>
    <w:tmpl w:val="0680A610"/>
    <w:lvl w:ilvl="0" w:tplc="3050F59E">
      <w:start w:val="1"/>
      <w:numFmt w:val="bullet"/>
      <w:lvlText w:val=""/>
      <w:lvlJc w:val="left"/>
      <w:pPr>
        <w:ind w:left="720" w:hanging="360"/>
      </w:pPr>
      <w:rPr>
        <w:rFonts w:ascii="Symbol" w:hAnsi="Symbol" w:hint="default"/>
      </w:rPr>
    </w:lvl>
    <w:lvl w:ilvl="1" w:tplc="3372FD44">
      <w:start w:val="1"/>
      <w:numFmt w:val="bullet"/>
      <w:lvlText w:val="o"/>
      <w:lvlJc w:val="left"/>
      <w:pPr>
        <w:ind w:left="1440" w:hanging="360"/>
      </w:pPr>
      <w:rPr>
        <w:rFonts w:ascii="Courier New" w:hAnsi="Courier New" w:cs="Times New Roman" w:hint="default"/>
      </w:rPr>
    </w:lvl>
    <w:lvl w:ilvl="2" w:tplc="C07A85E8">
      <w:start w:val="1"/>
      <w:numFmt w:val="bullet"/>
      <w:lvlText w:val=""/>
      <w:lvlJc w:val="left"/>
      <w:pPr>
        <w:ind w:left="2160" w:hanging="360"/>
      </w:pPr>
      <w:rPr>
        <w:rFonts w:ascii="Wingdings" w:hAnsi="Wingdings" w:hint="default"/>
      </w:rPr>
    </w:lvl>
    <w:lvl w:ilvl="3" w:tplc="8ABCEA76">
      <w:start w:val="1"/>
      <w:numFmt w:val="bullet"/>
      <w:lvlText w:val=""/>
      <w:lvlJc w:val="left"/>
      <w:pPr>
        <w:ind w:left="2880" w:hanging="360"/>
      </w:pPr>
      <w:rPr>
        <w:rFonts w:ascii="Symbol" w:hAnsi="Symbol" w:hint="default"/>
      </w:rPr>
    </w:lvl>
    <w:lvl w:ilvl="4" w:tplc="74927690">
      <w:start w:val="1"/>
      <w:numFmt w:val="bullet"/>
      <w:lvlText w:val="o"/>
      <w:lvlJc w:val="left"/>
      <w:pPr>
        <w:ind w:left="3600" w:hanging="360"/>
      </w:pPr>
      <w:rPr>
        <w:rFonts w:ascii="Courier New" w:hAnsi="Courier New" w:cs="Times New Roman" w:hint="default"/>
      </w:rPr>
    </w:lvl>
    <w:lvl w:ilvl="5" w:tplc="F40C18D8">
      <w:start w:val="1"/>
      <w:numFmt w:val="bullet"/>
      <w:lvlText w:val=""/>
      <w:lvlJc w:val="left"/>
      <w:pPr>
        <w:ind w:left="4320" w:hanging="360"/>
      </w:pPr>
      <w:rPr>
        <w:rFonts w:ascii="Wingdings" w:hAnsi="Wingdings" w:hint="default"/>
      </w:rPr>
    </w:lvl>
    <w:lvl w:ilvl="6" w:tplc="8A4049BC">
      <w:start w:val="1"/>
      <w:numFmt w:val="bullet"/>
      <w:lvlText w:val=""/>
      <w:lvlJc w:val="left"/>
      <w:pPr>
        <w:ind w:left="5040" w:hanging="360"/>
      </w:pPr>
      <w:rPr>
        <w:rFonts w:ascii="Symbol" w:hAnsi="Symbol" w:hint="default"/>
      </w:rPr>
    </w:lvl>
    <w:lvl w:ilvl="7" w:tplc="152A68D2">
      <w:start w:val="1"/>
      <w:numFmt w:val="bullet"/>
      <w:lvlText w:val="o"/>
      <w:lvlJc w:val="left"/>
      <w:pPr>
        <w:ind w:left="5760" w:hanging="360"/>
      </w:pPr>
      <w:rPr>
        <w:rFonts w:ascii="Courier New" w:hAnsi="Courier New" w:cs="Times New Roman" w:hint="default"/>
      </w:rPr>
    </w:lvl>
    <w:lvl w:ilvl="8" w:tplc="A80A006A">
      <w:start w:val="1"/>
      <w:numFmt w:val="bullet"/>
      <w:lvlText w:val=""/>
      <w:lvlJc w:val="left"/>
      <w:pPr>
        <w:ind w:left="6480" w:hanging="360"/>
      </w:pPr>
      <w:rPr>
        <w:rFonts w:ascii="Wingdings" w:hAnsi="Wingdings" w:hint="default"/>
      </w:rPr>
    </w:lvl>
  </w:abstractNum>
  <w:abstractNum w:abstractNumId="23" w15:restartNumberingAfterBreak="0">
    <w:nsid w:val="1AC65A6D"/>
    <w:multiLevelType w:val="hybridMultilevel"/>
    <w:tmpl w:val="ACD640C8"/>
    <w:lvl w:ilvl="0" w:tplc="A21E0BF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AEB6B03"/>
    <w:multiLevelType w:val="hybridMultilevel"/>
    <w:tmpl w:val="1D5234A4"/>
    <w:lvl w:ilvl="0" w:tplc="F3489B82">
      <w:start w:val="1"/>
      <w:numFmt w:val="bullet"/>
      <w:lvlText w:val="o"/>
      <w:lvlJc w:val="left"/>
      <w:pPr>
        <w:ind w:left="1080" w:hanging="360"/>
      </w:pPr>
      <w:rPr>
        <w:rFonts w:ascii="Courier New" w:hAnsi="Courier New" w:cs="Times New Roman" w:hint="default"/>
        <w:color w:val="auto"/>
      </w:rPr>
    </w:lvl>
    <w:lvl w:ilvl="1" w:tplc="DB4688AC">
      <w:start w:val="1"/>
      <w:numFmt w:val="bullet"/>
      <w:lvlText w:val="o"/>
      <w:lvlJc w:val="left"/>
      <w:pPr>
        <w:ind w:left="1800" w:hanging="360"/>
      </w:pPr>
      <w:rPr>
        <w:rFonts w:ascii="Courier New" w:hAnsi="Courier New" w:cs="Times New Roman" w:hint="default"/>
      </w:rPr>
    </w:lvl>
    <w:lvl w:ilvl="2" w:tplc="D6CE5D9E">
      <w:start w:val="1"/>
      <w:numFmt w:val="bullet"/>
      <w:lvlText w:val=""/>
      <w:lvlJc w:val="left"/>
      <w:pPr>
        <w:ind w:left="2520" w:hanging="360"/>
      </w:pPr>
      <w:rPr>
        <w:rFonts w:ascii="Wingdings" w:hAnsi="Wingdings" w:hint="default"/>
      </w:rPr>
    </w:lvl>
    <w:lvl w:ilvl="3" w:tplc="E18E9304">
      <w:start w:val="1"/>
      <w:numFmt w:val="bullet"/>
      <w:lvlText w:val=""/>
      <w:lvlJc w:val="left"/>
      <w:pPr>
        <w:ind w:left="3240" w:hanging="360"/>
      </w:pPr>
      <w:rPr>
        <w:rFonts w:ascii="Symbol" w:hAnsi="Symbol" w:hint="default"/>
      </w:rPr>
    </w:lvl>
    <w:lvl w:ilvl="4" w:tplc="A150E874">
      <w:start w:val="1"/>
      <w:numFmt w:val="bullet"/>
      <w:lvlText w:val="o"/>
      <w:lvlJc w:val="left"/>
      <w:pPr>
        <w:ind w:left="3960" w:hanging="360"/>
      </w:pPr>
      <w:rPr>
        <w:rFonts w:ascii="Courier New" w:hAnsi="Courier New" w:cs="Times New Roman" w:hint="default"/>
      </w:rPr>
    </w:lvl>
    <w:lvl w:ilvl="5" w:tplc="3634EC4E">
      <w:start w:val="1"/>
      <w:numFmt w:val="bullet"/>
      <w:lvlText w:val=""/>
      <w:lvlJc w:val="left"/>
      <w:pPr>
        <w:ind w:left="4680" w:hanging="360"/>
      </w:pPr>
      <w:rPr>
        <w:rFonts w:ascii="Wingdings" w:hAnsi="Wingdings" w:hint="default"/>
      </w:rPr>
    </w:lvl>
    <w:lvl w:ilvl="6" w:tplc="EEF4982C">
      <w:start w:val="1"/>
      <w:numFmt w:val="bullet"/>
      <w:lvlText w:val=""/>
      <w:lvlJc w:val="left"/>
      <w:pPr>
        <w:ind w:left="5400" w:hanging="360"/>
      </w:pPr>
      <w:rPr>
        <w:rFonts w:ascii="Symbol" w:hAnsi="Symbol" w:hint="default"/>
      </w:rPr>
    </w:lvl>
    <w:lvl w:ilvl="7" w:tplc="7BAE501E">
      <w:start w:val="1"/>
      <w:numFmt w:val="bullet"/>
      <w:lvlText w:val="o"/>
      <w:lvlJc w:val="left"/>
      <w:pPr>
        <w:ind w:left="6120" w:hanging="360"/>
      </w:pPr>
      <w:rPr>
        <w:rFonts w:ascii="Courier New" w:hAnsi="Courier New" w:cs="Times New Roman" w:hint="default"/>
      </w:rPr>
    </w:lvl>
    <w:lvl w:ilvl="8" w:tplc="0E5AD27C">
      <w:start w:val="1"/>
      <w:numFmt w:val="bullet"/>
      <w:lvlText w:val=""/>
      <w:lvlJc w:val="left"/>
      <w:pPr>
        <w:ind w:left="6840" w:hanging="360"/>
      </w:pPr>
      <w:rPr>
        <w:rFonts w:ascii="Wingdings" w:hAnsi="Wingdings" w:hint="default"/>
      </w:rPr>
    </w:lvl>
  </w:abstractNum>
  <w:abstractNum w:abstractNumId="25" w15:restartNumberingAfterBreak="0">
    <w:nsid w:val="1B582E86"/>
    <w:multiLevelType w:val="hybridMultilevel"/>
    <w:tmpl w:val="90546B9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6" w15:restartNumberingAfterBreak="0">
    <w:nsid w:val="1D5D3086"/>
    <w:multiLevelType w:val="hybridMultilevel"/>
    <w:tmpl w:val="FFFFFFFF"/>
    <w:lvl w:ilvl="0" w:tplc="6FC686D6">
      <w:start w:val="1"/>
      <w:numFmt w:val="bullet"/>
      <w:lvlText w:val=""/>
      <w:lvlJc w:val="left"/>
      <w:pPr>
        <w:ind w:left="720" w:hanging="360"/>
      </w:pPr>
      <w:rPr>
        <w:rFonts w:ascii="Symbol" w:hAnsi="Symbol" w:hint="default"/>
      </w:rPr>
    </w:lvl>
    <w:lvl w:ilvl="1" w:tplc="49A827D8">
      <w:start w:val="1"/>
      <w:numFmt w:val="bullet"/>
      <w:lvlText w:val="o"/>
      <w:lvlJc w:val="left"/>
      <w:pPr>
        <w:ind w:left="1440" w:hanging="360"/>
      </w:pPr>
      <w:rPr>
        <w:rFonts w:ascii="Courier New" w:hAnsi="Courier New" w:cs="Times New Roman" w:hint="default"/>
      </w:rPr>
    </w:lvl>
    <w:lvl w:ilvl="2" w:tplc="D8A4A5F2">
      <w:start w:val="1"/>
      <w:numFmt w:val="bullet"/>
      <w:lvlText w:val=""/>
      <w:lvlJc w:val="left"/>
      <w:pPr>
        <w:ind w:left="2160" w:hanging="360"/>
      </w:pPr>
      <w:rPr>
        <w:rFonts w:ascii="Wingdings" w:hAnsi="Wingdings" w:hint="default"/>
      </w:rPr>
    </w:lvl>
    <w:lvl w:ilvl="3" w:tplc="B8C01C02">
      <w:start w:val="1"/>
      <w:numFmt w:val="bullet"/>
      <w:lvlText w:val=""/>
      <w:lvlJc w:val="left"/>
      <w:pPr>
        <w:ind w:left="2880" w:hanging="360"/>
      </w:pPr>
      <w:rPr>
        <w:rFonts w:ascii="Symbol" w:hAnsi="Symbol" w:hint="default"/>
      </w:rPr>
    </w:lvl>
    <w:lvl w:ilvl="4" w:tplc="C89EF434">
      <w:start w:val="1"/>
      <w:numFmt w:val="bullet"/>
      <w:lvlText w:val="o"/>
      <w:lvlJc w:val="left"/>
      <w:pPr>
        <w:ind w:left="3600" w:hanging="360"/>
      </w:pPr>
      <w:rPr>
        <w:rFonts w:ascii="Courier New" w:hAnsi="Courier New" w:cs="Times New Roman" w:hint="default"/>
      </w:rPr>
    </w:lvl>
    <w:lvl w:ilvl="5" w:tplc="17D48552">
      <w:start w:val="1"/>
      <w:numFmt w:val="bullet"/>
      <w:lvlText w:val=""/>
      <w:lvlJc w:val="left"/>
      <w:pPr>
        <w:ind w:left="4320" w:hanging="360"/>
      </w:pPr>
      <w:rPr>
        <w:rFonts w:ascii="Wingdings" w:hAnsi="Wingdings" w:hint="default"/>
      </w:rPr>
    </w:lvl>
    <w:lvl w:ilvl="6" w:tplc="0276A194">
      <w:start w:val="1"/>
      <w:numFmt w:val="bullet"/>
      <w:lvlText w:val=""/>
      <w:lvlJc w:val="left"/>
      <w:pPr>
        <w:ind w:left="5040" w:hanging="360"/>
      </w:pPr>
      <w:rPr>
        <w:rFonts w:ascii="Symbol" w:hAnsi="Symbol" w:hint="default"/>
      </w:rPr>
    </w:lvl>
    <w:lvl w:ilvl="7" w:tplc="198C7466">
      <w:start w:val="1"/>
      <w:numFmt w:val="bullet"/>
      <w:lvlText w:val="o"/>
      <w:lvlJc w:val="left"/>
      <w:pPr>
        <w:ind w:left="5760" w:hanging="360"/>
      </w:pPr>
      <w:rPr>
        <w:rFonts w:ascii="Courier New" w:hAnsi="Courier New" w:cs="Times New Roman" w:hint="default"/>
      </w:rPr>
    </w:lvl>
    <w:lvl w:ilvl="8" w:tplc="E794A5BE">
      <w:start w:val="1"/>
      <w:numFmt w:val="bullet"/>
      <w:lvlText w:val=""/>
      <w:lvlJc w:val="left"/>
      <w:pPr>
        <w:ind w:left="6480" w:hanging="360"/>
      </w:pPr>
      <w:rPr>
        <w:rFonts w:ascii="Wingdings" w:hAnsi="Wingdings" w:hint="default"/>
      </w:rPr>
    </w:lvl>
  </w:abstractNum>
  <w:abstractNum w:abstractNumId="27"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0A558C"/>
    <w:multiLevelType w:val="hybridMultilevel"/>
    <w:tmpl w:val="4B00C1D2"/>
    <w:lvl w:ilvl="0" w:tplc="2A3482B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902807"/>
    <w:multiLevelType w:val="hybridMultilevel"/>
    <w:tmpl w:val="871CA5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4F6268"/>
    <w:multiLevelType w:val="hybridMultilevel"/>
    <w:tmpl w:val="D10A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7C48AA"/>
    <w:multiLevelType w:val="hybridMultilevel"/>
    <w:tmpl w:val="E1F403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C179E3"/>
    <w:multiLevelType w:val="hybridMultilevel"/>
    <w:tmpl w:val="B5EE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E31838"/>
    <w:multiLevelType w:val="hybridMultilevel"/>
    <w:tmpl w:val="5A40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256DD2"/>
    <w:multiLevelType w:val="hybridMultilevel"/>
    <w:tmpl w:val="AA0AA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9D6CA4"/>
    <w:multiLevelType w:val="hybridMultilevel"/>
    <w:tmpl w:val="70B69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5041A7"/>
    <w:multiLevelType w:val="hybridMultilevel"/>
    <w:tmpl w:val="D3749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B32C09"/>
    <w:multiLevelType w:val="multilevel"/>
    <w:tmpl w:val="5C28C06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05C63C5"/>
    <w:multiLevelType w:val="hybridMultilevel"/>
    <w:tmpl w:val="7EE492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05D1627"/>
    <w:multiLevelType w:val="hybridMultilevel"/>
    <w:tmpl w:val="3F68E8AA"/>
    <w:lvl w:ilvl="0" w:tplc="5B7053B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0630CF"/>
    <w:multiLevelType w:val="hybridMultilevel"/>
    <w:tmpl w:val="3E80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C55C43"/>
    <w:multiLevelType w:val="hybridMultilevel"/>
    <w:tmpl w:val="9E9EA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4D2B3C"/>
    <w:multiLevelType w:val="multilevel"/>
    <w:tmpl w:val="C7500442"/>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358D285E"/>
    <w:multiLevelType w:val="hybridMultilevel"/>
    <w:tmpl w:val="2C2E448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5B63BDE"/>
    <w:multiLevelType w:val="hybridMultilevel"/>
    <w:tmpl w:val="CC5217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93B462F"/>
    <w:multiLevelType w:val="hybridMultilevel"/>
    <w:tmpl w:val="835244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52"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210614"/>
    <w:multiLevelType w:val="hybridMultilevel"/>
    <w:tmpl w:val="AD3A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4272B0"/>
    <w:multiLevelType w:val="hybridMultilevel"/>
    <w:tmpl w:val="52B8C3BE"/>
    <w:lvl w:ilvl="0" w:tplc="EB585660">
      <w:start w:val="1"/>
      <w:numFmt w:val="bullet"/>
      <w:lvlText w:val=""/>
      <w:lvlJc w:val="left"/>
      <w:pPr>
        <w:ind w:left="360" w:hanging="360"/>
      </w:pPr>
      <w:rPr>
        <w:rFonts w:ascii="Symbol" w:hAnsi="Symbol" w:hint="default"/>
        <w:sz w:val="24"/>
        <w:szCs w:val="24"/>
      </w:rPr>
    </w:lvl>
    <w:lvl w:ilvl="1" w:tplc="ED243DA2">
      <w:start w:val="1"/>
      <w:numFmt w:val="bullet"/>
      <w:lvlText w:val="o"/>
      <w:lvlJc w:val="left"/>
      <w:pPr>
        <w:ind w:left="1080" w:hanging="360"/>
      </w:pPr>
      <w:rPr>
        <w:rFonts w:ascii="Courier New" w:hAnsi="Courier New" w:cs="Courier New" w:hint="default"/>
        <w:sz w:val="24"/>
        <w:szCs w:val="24"/>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AE0E44"/>
    <w:multiLevelType w:val="hybridMultilevel"/>
    <w:tmpl w:val="1930CA66"/>
    <w:lvl w:ilvl="0" w:tplc="04090001">
      <w:start w:val="1"/>
      <w:numFmt w:val="bullet"/>
      <w:lvlText w:val=""/>
      <w:lvlJc w:val="left"/>
      <w:pPr>
        <w:ind w:left="720" w:hanging="360"/>
      </w:pPr>
      <w:rPr>
        <w:rFonts w:ascii="Symbol" w:hAnsi="Symbol" w:hint="default"/>
      </w:rPr>
    </w:lvl>
    <w:lvl w:ilvl="1" w:tplc="02A0EB0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22135C6"/>
    <w:multiLevelType w:val="hybridMultilevel"/>
    <w:tmpl w:val="5AAE2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45231104"/>
    <w:multiLevelType w:val="hybridMultilevel"/>
    <w:tmpl w:val="D2EC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9F457D3"/>
    <w:multiLevelType w:val="hybridMultilevel"/>
    <w:tmpl w:val="10AAC48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FC58C9"/>
    <w:multiLevelType w:val="hybridMultilevel"/>
    <w:tmpl w:val="50CE7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412A8E"/>
    <w:multiLevelType w:val="hybridMultilevel"/>
    <w:tmpl w:val="A7C0E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701B72"/>
    <w:multiLevelType w:val="hybridMultilevel"/>
    <w:tmpl w:val="CF36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76165D"/>
    <w:multiLevelType w:val="hybridMultilevel"/>
    <w:tmpl w:val="C5FCE78C"/>
    <w:lvl w:ilvl="0" w:tplc="9B64F92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8" w15:restartNumberingAfterBreak="0">
    <w:nsid w:val="4E5A2608"/>
    <w:multiLevelType w:val="hybridMultilevel"/>
    <w:tmpl w:val="C9848B28"/>
    <w:lvl w:ilvl="0" w:tplc="02FE27B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0" w15:restartNumberingAfterBreak="0">
    <w:nsid w:val="4F1E0314"/>
    <w:multiLevelType w:val="hybridMultilevel"/>
    <w:tmpl w:val="CE88B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4F524A63"/>
    <w:multiLevelType w:val="hybridMultilevel"/>
    <w:tmpl w:val="3F18FCCA"/>
    <w:lvl w:ilvl="0" w:tplc="6C2C2C5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EF4F1E"/>
    <w:multiLevelType w:val="hybridMultilevel"/>
    <w:tmpl w:val="BE0A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763098"/>
    <w:multiLevelType w:val="multilevel"/>
    <w:tmpl w:val="18D0531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2832F39"/>
    <w:multiLevelType w:val="hybridMultilevel"/>
    <w:tmpl w:val="CC9CF1E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52A26A21"/>
    <w:multiLevelType w:val="hybridMultilevel"/>
    <w:tmpl w:val="9516E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3B47A54"/>
    <w:multiLevelType w:val="hybridMultilevel"/>
    <w:tmpl w:val="93EC5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41035B9"/>
    <w:multiLevelType w:val="hybridMultilevel"/>
    <w:tmpl w:val="6F6E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1C6216"/>
    <w:multiLevelType w:val="hybridMultilevel"/>
    <w:tmpl w:val="6128C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6C50484"/>
    <w:multiLevelType w:val="hybridMultilevel"/>
    <w:tmpl w:val="E9B0BA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84E0395"/>
    <w:multiLevelType w:val="hybridMultilevel"/>
    <w:tmpl w:val="FFFFFFFF"/>
    <w:lvl w:ilvl="0" w:tplc="4D8AFB1C">
      <w:start w:val="1"/>
      <w:numFmt w:val="bullet"/>
      <w:lvlText w:val=""/>
      <w:lvlJc w:val="left"/>
      <w:pPr>
        <w:ind w:left="720" w:hanging="360"/>
      </w:pPr>
      <w:rPr>
        <w:rFonts w:ascii="Symbol" w:hAnsi="Symbol" w:hint="default"/>
      </w:rPr>
    </w:lvl>
    <w:lvl w:ilvl="1" w:tplc="24308DB4">
      <w:start w:val="1"/>
      <w:numFmt w:val="bullet"/>
      <w:lvlText w:val="o"/>
      <w:lvlJc w:val="left"/>
      <w:pPr>
        <w:ind w:left="1440" w:hanging="360"/>
      </w:pPr>
      <w:rPr>
        <w:rFonts w:ascii="Courier New" w:hAnsi="Courier New" w:cs="Times New Roman" w:hint="default"/>
      </w:rPr>
    </w:lvl>
    <w:lvl w:ilvl="2" w:tplc="B936EAE2">
      <w:start w:val="1"/>
      <w:numFmt w:val="bullet"/>
      <w:lvlText w:val=""/>
      <w:lvlJc w:val="left"/>
      <w:pPr>
        <w:ind w:left="2160" w:hanging="360"/>
      </w:pPr>
      <w:rPr>
        <w:rFonts w:ascii="Wingdings" w:hAnsi="Wingdings" w:hint="default"/>
      </w:rPr>
    </w:lvl>
    <w:lvl w:ilvl="3" w:tplc="8272BDB0">
      <w:start w:val="1"/>
      <w:numFmt w:val="bullet"/>
      <w:lvlText w:val=""/>
      <w:lvlJc w:val="left"/>
      <w:pPr>
        <w:ind w:left="2880" w:hanging="360"/>
      </w:pPr>
      <w:rPr>
        <w:rFonts w:ascii="Symbol" w:hAnsi="Symbol" w:hint="default"/>
      </w:rPr>
    </w:lvl>
    <w:lvl w:ilvl="4" w:tplc="B6A435A0">
      <w:start w:val="1"/>
      <w:numFmt w:val="bullet"/>
      <w:lvlText w:val="o"/>
      <w:lvlJc w:val="left"/>
      <w:pPr>
        <w:ind w:left="3600" w:hanging="360"/>
      </w:pPr>
      <w:rPr>
        <w:rFonts w:ascii="Courier New" w:hAnsi="Courier New" w:cs="Times New Roman" w:hint="default"/>
      </w:rPr>
    </w:lvl>
    <w:lvl w:ilvl="5" w:tplc="8244D85C">
      <w:start w:val="1"/>
      <w:numFmt w:val="bullet"/>
      <w:lvlText w:val=""/>
      <w:lvlJc w:val="left"/>
      <w:pPr>
        <w:ind w:left="4320" w:hanging="360"/>
      </w:pPr>
      <w:rPr>
        <w:rFonts w:ascii="Wingdings" w:hAnsi="Wingdings" w:hint="default"/>
      </w:rPr>
    </w:lvl>
    <w:lvl w:ilvl="6" w:tplc="DE7E1D4A">
      <w:start w:val="1"/>
      <w:numFmt w:val="bullet"/>
      <w:lvlText w:val=""/>
      <w:lvlJc w:val="left"/>
      <w:pPr>
        <w:ind w:left="5040" w:hanging="360"/>
      </w:pPr>
      <w:rPr>
        <w:rFonts w:ascii="Symbol" w:hAnsi="Symbol" w:hint="default"/>
      </w:rPr>
    </w:lvl>
    <w:lvl w:ilvl="7" w:tplc="20B05108">
      <w:start w:val="1"/>
      <w:numFmt w:val="bullet"/>
      <w:lvlText w:val="o"/>
      <w:lvlJc w:val="left"/>
      <w:pPr>
        <w:ind w:left="5760" w:hanging="360"/>
      </w:pPr>
      <w:rPr>
        <w:rFonts w:ascii="Courier New" w:hAnsi="Courier New" w:cs="Times New Roman" w:hint="default"/>
      </w:rPr>
    </w:lvl>
    <w:lvl w:ilvl="8" w:tplc="FF4EFC1E">
      <w:start w:val="1"/>
      <w:numFmt w:val="bullet"/>
      <w:lvlText w:val=""/>
      <w:lvlJc w:val="left"/>
      <w:pPr>
        <w:ind w:left="6480" w:hanging="360"/>
      </w:pPr>
      <w:rPr>
        <w:rFonts w:ascii="Wingdings" w:hAnsi="Wingdings" w:hint="default"/>
      </w:rPr>
    </w:lvl>
  </w:abstractNum>
  <w:abstractNum w:abstractNumId="81"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63947B71"/>
    <w:multiLevelType w:val="hybridMultilevel"/>
    <w:tmpl w:val="BCF46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640C5B0D"/>
    <w:multiLevelType w:val="hybridMultilevel"/>
    <w:tmpl w:val="66D08EAA"/>
    <w:lvl w:ilvl="0" w:tplc="88A6BA62">
      <w:start w:val="1"/>
      <w:numFmt w:val="bullet"/>
      <w:lvlText w:val=""/>
      <w:lvlJc w:val="left"/>
      <w:pPr>
        <w:ind w:left="720" w:hanging="360"/>
      </w:pPr>
      <w:rPr>
        <w:rFonts w:ascii="Symbol" w:hAnsi="Symbol" w:hint="default"/>
      </w:rPr>
    </w:lvl>
    <w:lvl w:ilvl="1" w:tplc="FBC8B7F0">
      <w:start w:val="1"/>
      <w:numFmt w:val="bullet"/>
      <w:lvlText w:val="o"/>
      <w:lvlJc w:val="left"/>
      <w:pPr>
        <w:ind w:left="1440" w:hanging="360"/>
      </w:pPr>
      <w:rPr>
        <w:rFonts w:ascii="Courier New" w:hAnsi="Courier New" w:cs="Times New Roman" w:hint="default"/>
      </w:rPr>
    </w:lvl>
    <w:lvl w:ilvl="2" w:tplc="1DD84820">
      <w:start w:val="1"/>
      <w:numFmt w:val="bullet"/>
      <w:lvlText w:val=""/>
      <w:lvlJc w:val="left"/>
      <w:pPr>
        <w:ind w:left="2160" w:hanging="360"/>
      </w:pPr>
      <w:rPr>
        <w:rFonts w:ascii="Wingdings" w:hAnsi="Wingdings" w:hint="default"/>
      </w:rPr>
    </w:lvl>
    <w:lvl w:ilvl="3" w:tplc="6B3E8752">
      <w:start w:val="1"/>
      <w:numFmt w:val="bullet"/>
      <w:lvlText w:val=""/>
      <w:lvlJc w:val="left"/>
      <w:pPr>
        <w:ind w:left="2880" w:hanging="360"/>
      </w:pPr>
      <w:rPr>
        <w:rFonts w:ascii="Symbol" w:hAnsi="Symbol" w:hint="default"/>
      </w:rPr>
    </w:lvl>
    <w:lvl w:ilvl="4" w:tplc="FFBA44DA">
      <w:start w:val="1"/>
      <w:numFmt w:val="bullet"/>
      <w:lvlText w:val="o"/>
      <w:lvlJc w:val="left"/>
      <w:pPr>
        <w:ind w:left="3600" w:hanging="360"/>
      </w:pPr>
      <w:rPr>
        <w:rFonts w:ascii="Courier New" w:hAnsi="Courier New" w:cs="Times New Roman" w:hint="default"/>
      </w:rPr>
    </w:lvl>
    <w:lvl w:ilvl="5" w:tplc="DE203302">
      <w:start w:val="1"/>
      <w:numFmt w:val="bullet"/>
      <w:lvlText w:val=""/>
      <w:lvlJc w:val="left"/>
      <w:pPr>
        <w:ind w:left="4320" w:hanging="360"/>
      </w:pPr>
      <w:rPr>
        <w:rFonts w:ascii="Wingdings" w:hAnsi="Wingdings" w:hint="default"/>
      </w:rPr>
    </w:lvl>
    <w:lvl w:ilvl="6" w:tplc="1D1C053C">
      <w:start w:val="1"/>
      <w:numFmt w:val="bullet"/>
      <w:lvlText w:val=""/>
      <w:lvlJc w:val="left"/>
      <w:pPr>
        <w:ind w:left="5040" w:hanging="360"/>
      </w:pPr>
      <w:rPr>
        <w:rFonts w:ascii="Symbol" w:hAnsi="Symbol" w:hint="default"/>
      </w:rPr>
    </w:lvl>
    <w:lvl w:ilvl="7" w:tplc="24262B3A">
      <w:start w:val="1"/>
      <w:numFmt w:val="bullet"/>
      <w:lvlText w:val="o"/>
      <w:lvlJc w:val="left"/>
      <w:pPr>
        <w:ind w:left="5760" w:hanging="360"/>
      </w:pPr>
      <w:rPr>
        <w:rFonts w:ascii="Courier New" w:hAnsi="Courier New" w:cs="Times New Roman" w:hint="default"/>
      </w:rPr>
    </w:lvl>
    <w:lvl w:ilvl="8" w:tplc="9E7ED828">
      <w:start w:val="1"/>
      <w:numFmt w:val="bullet"/>
      <w:lvlText w:val=""/>
      <w:lvlJc w:val="left"/>
      <w:pPr>
        <w:ind w:left="6480" w:hanging="360"/>
      </w:pPr>
      <w:rPr>
        <w:rFonts w:ascii="Wingdings" w:hAnsi="Wingdings" w:hint="default"/>
      </w:rPr>
    </w:lvl>
  </w:abstractNum>
  <w:abstractNum w:abstractNumId="86" w15:restartNumberingAfterBreak="0">
    <w:nsid w:val="669C30C1"/>
    <w:multiLevelType w:val="hybridMultilevel"/>
    <w:tmpl w:val="16ECE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67D40404"/>
    <w:multiLevelType w:val="hybridMultilevel"/>
    <w:tmpl w:val="95BE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9EB31F5"/>
    <w:multiLevelType w:val="hybridMultilevel"/>
    <w:tmpl w:val="924851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EC83433"/>
    <w:multiLevelType w:val="hybridMultilevel"/>
    <w:tmpl w:val="6D886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F06155D"/>
    <w:multiLevelType w:val="hybridMultilevel"/>
    <w:tmpl w:val="826E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F5A1FE4"/>
    <w:multiLevelType w:val="hybridMultilevel"/>
    <w:tmpl w:val="4BA0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722F4269"/>
    <w:multiLevelType w:val="hybridMultilevel"/>
    <w:tmpl w:val="FFFFFFFF"/>
    <w:lvl w:ilvl="0" w:tplc="D87CCBFC">
      <w:start w:val="1"/>
      <w:numFmt w:val="bullet"/>
      <w:lvlText w:val=""/>
      <w:lvlJc w:val="left"/>
      <w:pPr>
        <w:ind w:left="720" w:hanging="360"/>
      </w:pPr>
      <w:rPr>
        <w:rFonts w:ascii="Symbol" w:hAnsi="Symbol" w:hint="default"/>
      </w:rPr>
    </w:lvl>
    <w:lvl w:ilvl="1" w:tplc="3E5EF2A6">
      <w:start w:val="1"/>
      <w:numFmt w:val="bullet"/>
      <w:lvlText w:val="o"/>
      <w:lvlJc w:val="left"/>
      <w:pPr>
        <w:ind w:left="1440" w:hanging="360"/>
      </w:pPr>
      <w:rPr>
        <w:rFonts w:ascii="Courier New" w:hAnsi="Courier New" w:cs="Times New Roman" w:hint="default"/>
      </w:rPr>
    </w:lvl>
    <w:lvl w:ilvl="2" w:tplc="6028583E">
      <w:start w:val="1"/>
      <w:numFmt w:val="bullet"/>
      <w:lvlText w:val=""/>
      <w:lvlJc w:val="left"/>
      <w:pPr>
        <w:ind w:left="2160" w:hanging="360"/>
      </w:pPr>
      <w:rPr>
        <w:rFonts w:ascii="Wingdings" w:hAnsi="Wingdings" w:hint="default"/>
      </w:rPr>
    </w:lvl>
    <w:lvl w:ilvl="3" w:tplc="A254D956">
      <w:start w:val="1"/>
      <w:numFmt w:val="bullet"/>
      <w:lvlText w:val=""/>
      <w:lvlJc w:val="left"/>
      <w:pPr>
        <w:ind w:left="2880" w:hanging="360"/>
      </w:pPr>
      <w:rPr>
        <w:rFonts w:ascii="Symbol" w:hAnsi="Symbol" w:hint="default"/>
      </w:rPr>
    </w:lvl>
    <w:lvl w:ilvl="4" w:tplc="602E18C4">
      <w:start w:val="1"/>
      <w:numFmt w:val="bullet"/>
      <w:lvlText w:val="o"/>
      <w:lvlJc w:val="left"/>
      <w:pPr>
        <w:ind w:left="3600" w:hanging="360"/>
      </w:pPr>
      <w:rPr>
        <w:rFonts w:ascii="Courier New" w:hAnsi="Courier New" w:cs="Times New Roman" w:hint="default"/>
      </w:rPr>
    </w:lvl>
    <w:lvl w:ilvl="5" w:tplc="7A5228E4">
      <w:start w:val="1"/>
      <w:numFmt w:val="bullet"/>
      <w:lvlText w:val=""/>
      <w:lvlJc w:val="left"/>
      <w:pPr>
        <w:ind w:left="4320" w:hanging="360"/>
      </w:pPr>
      <w:rPr>
        <w:rFonts w:ascii="Wingdings" w:hAnsi="Wingdings" w:hint="default"/>
      </w:rPr>
    </w:lvl>
    <w:lvl w:ilvl="6" w:tplc="3CFC021C">
      <w:start w:val="1"/>
      <w:numFmt w:val="bullet"/>
      <w:lvlText w:val=""/>
      <w:lvlJc w:val="left"/>
      <w:pPr>
        <w:ind w:left="5040" w:hanging="360"/>
      </w:pPr>
      <w:rPr>
        <w:rFonts w:ascii="Symbol" w:hAnsi="Symbol" w:hint="default"/>
      </w:rPr>
    </w:lvl>
    <w:lvl w:ilvl="7" w:tplc="53B0E532">
      <w:start w:val="1"/>
      <w:numFmt w:val="bullet"/>
      <w:lvlText w:val="o"/>
      <w:lvlJc w:val="left"/>
      <w:pPr>
        <w:ind w:left="5760" w:hanging="360"/>
      </w:pPr>
      <w:rPr>
        <w:rFonts w:ascii="Courier New" w:hAnsi="Courier New" w:cs="Times New Roman" w:hint="default"/>
      </w:rPr>
    </w:lvl>
    <w:lvl w:ilvl="8" w:tplc="2B64083C">
      <w:start w:val="1"/>
      <w:numFmt w:val="bullet"/>
      <w:lvlText w:val=""/>
      <w:lvlJc w:val="left"/>
      <w:pPr>
        <w:ind w:left="6480" w:hanging="360"/>
      </w:pPr>
      <w:rPr>
        <w:rFonts w:ascii="Wingdings" w:hAnsi="Wingdings" w:hint="default"/>
      </w:rPr>
    </w:lvl>
  </w:abstractNum>
  <w:abstractNum w:abstractNumId="95" w15:restartNumberingAfterBreak="0">
    <w:nsid w:val="72613B2D"/>
    <w:multiLevelType w:val="hybridMultilevel"/>
    <w:tmpl w:val="C698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38B7ABA"/>
    <w:multiLevelType w:val="hybridMultilevel"/>
    <w:tmpl w:val="EB829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7"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99" w15:restartNumberingAfterBreak="0">
    <w:nsid w:val="745F3B1C"/>
    <w:multiLevelType w:val="hybridMultilevel"/>
    <w:tmpl w:val="A880BC66"/>
    <w:lvl w:ilvl="0" w:tplc="9CC80E4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8E07617"/>
    <w:multiLevelType w:val="hybridMultilevel"/>
    <w:tmpl w:val="4E5205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A7C2AF8"/>
    <w:multiLevelType w:val="hybridMultilevel"/>
    <w:tmpl w:val="281ABCDE"/>
    <w:lvl w:ilvl="0" w:tplc="0332126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2C1C10"/>
    <w:multiLevelType w:val="hybridMultilevel"/>
    <w:tmpl w:val="8F3800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7FA11F5C"/>
    <w:multiLevelType w:val="hybridMultilevel"/>
    <w:tmpl w:val="99EA1F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43166308">
    <w:abstractNumId w:val="83"/>
  </w:num>
  <w:num w:numId="2" w16cid:durableId="970667783">
    <w:abstractNumId w:val="5"/>
  </w:num>
  <w:num w:numId="3" w16cid:durableId="2074887972">
    <w:abstractNumId w:val="61"/>
  </w:num>
  <w:num w:numId="4" w16cid:durableId="1845050245">
    <w:abstractNumId w:val="89"/>
  </w:num>
  <w:num w:numId="5" w16cid:durableId="951938733">
    <w:abstractNumId w:val="56"/>
  </w:num>
  <w:num w:numId="6" w16cid:durableId="1950699936">
    <w:abstractNumId w:val="10"/>
  </w:num>
  <w:num w:numId="7" w16cid:durableId="1820918441">
    <w:abstractNumId w:val="97"/>
  </w:num>
  <w:num w:numId="8" w16cid:durableId="1779257501">
    <w:abstractNumId w:val="46"/>
  </w:num>
  <w:num w:numId="9" w16cid:durableId="380860413">
    <w:abstractNumId w:val="40"/>
  </w:num>
  <w:num w:numId="10" w16cid:durableId="1108966080">
    <w:abstractNumId w:val="73"/>
  </w:num>
  <w:num w:numId="11" w16cid:durableId="1480611127">
    <w:abstractNumId w:val="35"/>
  </w:num>
  <w:num w:numId="12" w16cid:durableId="2079588457">
    <w:abstractNumId w:val="82"/>
  </w:num>
  <w:num w:numId="13" w16cid:durableId="915672805">
    <w:abstractNumId w:val="54"/>
  </w:num>
  <w:num w:numId="14" w16cid:durableId="1905405138">
    <w:abstractNumId w:val="38"/>
  </w:num>
  <w:num w:numId="15" w16cid:durableId="228656930">
    <w:abstractNumId w:val="43"/>
  </w:num>
  <w:num w:numId="16" w16cid:durableId="830682471">
    <w:abstractNumId w:val="14"/>
  </w:num>
  <w:num w:numId="17" w16cid:durableId="1771660417">
    <w:abstractNumId w:val="81"/>
  </w:num>
  <w:num w:numId="18" w16cid:durableId="514348192">
    <w:abstractNumId w:val="65"/>
  </w:num>
  <w:num w:numId="19" w16cid:durableId="640691805">
    <w:abstractNumId w:val="18"/>
  </w:num>
  <w:num w:numId="20" w16cid:durableId="319776269">
    <w:abstractNumId w:val="21"/>
  </w:num>
  <w:num w:numId="21" w16cid:durableId="1374234643">
    <w:abstractNumId w:val="31"/>
  </w:num>
  <w:num w:numId="22" w16cid:durableId="1324703859">
    <w:abstractNumId w:val="93"/>
  </w:num>
  <w:num w:numId="23" w16cid:durableId="400251057">
    <w:abstractNumId w:val="69"/>
  </w:num>
  <w:num w:numId="24" w16cid:durableId="296960761">
    <w:abstractNumId w:val="12"/>
  </w:num>
  <w:num w:numId="25" w16cid:durableId="613950886">
    <w:abstractNumId w:val="15"/>
  </w:num>
  <w:num w:numId="26" w16cid:durableId="167796959">
    <w:abstractNumId w:val="11"/>
  </w:num>
  <w:num w:numId="27" w16cid:durableId="540560633">
    <w:abstractNumId w:val="52"/>
  </w:num>
  <w:num w:numId="28" w16cid:durableId="468130969">
    <w:abstractNumId w:val="64"/>
  </w:num>
  <w:num w:numId="29" w16cid:durableId="1747143301">
    <w:abstractNumId w:val="6"/>
  </w:num>
  <w:num w:numId="30" w16cid:durableId="146167029">
    <w:abstractNumId w:val="100"/>
  </w:num>
  <w:num w:numId="31" w16cid:durableId="1156529660">
    <w:abstractNumId w:val="28"/>
  </w:num>
  <w:num w:numId="32" w16cid:durableId="53899141">
    <w:abstractNumId w:val="16"/>
  </w:num>
  <w:num w:numId="33" w16cid:durableId="813110063">
    <w:abstractNumId w:val="49"/>
  </w:num>
  <w:num w:numId="34" w16cid:durableId="2109617696">
    <w:abstractNumId w:val="3"/>
  </w:num>
  <w:num w:numId="35" w16cid:durableId="1395393139">
    <w:abstractNumId w:val="27"/>
  </w:num>
  <w:num w:numId="36" w16cid:durableId="246812613">
    <w:abstractNumId w:val="98"/>
  </w:num>
  <w:num w:numId="37" w16cid:durableId="902914243">
    <w:abstractNumId w:val="51"/>
  </w:num>
  <w:num w:numId="38" w16cid:durableId="1128013033">
    <w:abstractNumId w:val="23"/>
  </w:num>
  <w:num w:numId="39" w16cid:durableId="1937446582">
    <w:abstractNumId w:val="55"/>
  </w:num>
  <w:num w:numId="40" w16cid:durableId="1043552403">
    <w:abstractNumId w:val="78"/>
  </w:num>
  <w:num w:numId="41" w16cid:durableId="1201473348">
    <w:abstractNumId w:val="92"/>
  </w:num>
  <w:num w:numId="42" w16cid:durableId="18749589">
    <w:abstractNumId w:val="77"/>
  </w:num>
  <w:num w:numId="43" w16cid:durableId="1678459026">
    <w:abstractNumId w:val="72"/>
  </w:num>
  <w:num w:numId="44" w16cid:durableId="38673436">
    <w:abstractNumId w:val="29"/>
  </w:num>
  <w:num w:numId="45" w16cid:durableId="1884444960">
    <w:abstractNumId w:val="32"/>
  </w:num>
  <w:num w:numId="46" w16cid:durableId="1353844407">
    <w:abstractNumId w:val="75"/>
  </w:num>
  <w:num w:numId="47" w16cid:durableId="690185086">
    <w:abstractNumId w:val="30"/>
  </w:num>
  <w:num w:numId="48" w16cid:durableId="421681289">
    <w:abstractNumId w:val="50"/>
  </w:num>
  <w:num w:numId="49" w16cid:durableId="1984385074">
    <w:abstractNumId w:val="63"/>
  </w:num>
  <w:num w:numId="50" w16cid:durableId="1423338401">
    <w:abstractNumId w:val="42"/>
  </w:num>
  <w:num w:numId="51" w16cid:durableId="1407417623">
    <w:abstractNumId w:val="104"/>
  </w:num>
  <w:num w:numId="52" w16cid:durableId="413430253">
    <w:abstractNumId w:val="1"/>
  </w:num>
  <w:num w:numId="53" w16cid:durableId="523902798">
    <w:abstractNumId w:val="48"/>
  </w:num>
  <w:num w:numId="54" w16cid:durableId="1731423350">
    <w:abstractNumId w:val="96"/>
  </w:num>
  <w:num w:numId="55" w16cid:durableId="651909823">
    <w:abstractNumId w:val="94"/>
  </w:num>
  <w:num w:numId="56" w16cid:durableId="557278587">
    <w:abstractNumId w:val="26"/>
  </w:num>
  <w:num w:numId="57" w16cid:durableId="1232812582">
    <w:abstractNumId w:val="24"/>
  </w:num>
  <w:num w:numId="58" w16cid:durableId="1985507441">
    <w:abstractNumId w:val="7"/>
  </w:num>
  <w:num w:numId="59" w16cid:durableId="376509912">
    <w:abstractNumId w:val="53"/>
  </w:num>
  <w:num w:numId="60" w16cid:durableId="876090735">
    <w:abstractNumId w:val="95"/>
  </w:num>
  <w:num w:numId="61" w16cid:durableId="565649589">
    <w:abstractNumId w:val="2"/>
  </w:num>
  <w:num w:numId="62" w16cid:durableId="1895849837">
    <w:abstractNumId w:val="25"/>
  </w:num>
  <w:num w:numId="63" w16cid:durableId="1582911988">
    <w:abstractNumId w:val="13"/>
  </w:num>
  <w:num w:numId="64" w16cid:durableId="762186052">
    <w:abstractNumId w:val="102"/>
  </w:num>
  <w:num w:numId="65" w16cid:durableId="2042122806">
    <w:abstractNumId w:val="17"/>
  </w:num>
  <w:num w:numId="66" w16cid:durableId="257909222">
    <w:abstractNumId w:val="0"/>
  </w:num>
  <w:num w:numId="67" w16cid:durableId="1146584072">
    <w:abstractNumId w:val="67"/>
  </w:num>
  <w:num w:numId="68" w16cid:durableId="972635805">
    <w:abstractNumId w:val="60"/>
  </w:num>
  <w:num w:numId="69" w16cid:durableId="1848061765">
    <w:abstractNumId w:val="71"/>
  </w:num>
  <w:num w:numId="70" w16cid:durableId="1618675881">
    <w:abstractNumId w:val="90"/>
  </w:num>
  <w:num w:numId="71" w16cid:durableId="103887913">
    <w:abstractNumId w:val="58"/>
  </w:num>
  <w:num w:numId="72" w16cid:durableId="471677479">
    <w:abstractNumId w:val="44"/>
  </w:num>
  <w:num w:numId="73" w16cid:durableId="751317797">
    <w:abstractNumId w:val="68"/>
  </w:num>
  <w:num w:numId="74" w16cid:durableId="960113193">
    <w:abstractNumId w:val="20"/>
  </w:num>
  <w:num w:numId="75" w16cid:durableId="729696412">
    <w:abstractNumId w:val="80"/>
  </w:num>
  <w:num w:numId="76" w16cid:durableId="546798568">
    <w:abstractNumId w:val="70"/>
  </w:num>
  <w:num w:numId="77" w16cid:durableId="648941416">
    <w:abstractNumId w:val="36"/>
  </w:num>
  <w:num w:numId="78" w16cid:durableId="475102147">
    <w:abstractNumId w:val="47"/>
  </w:num>
  <w:num w:numId="79" w16cid:durableId="375280781">
    <w:abstractNumId w:val="91"/>
  </w:num>
  <w:num w:numId="80" w16cid:durableId="344669378">
    <w:abstractNumId w:val="33"/>
  </w:num>
  <w:num w:numId="81" w16cid:durableId="1401561515">
    <w:abstractNumId w:val="37"/>
  </w:num>
  <w:num w:numId="82" w16cid:durableId="1473402972">
    <w:abstractNumId w:val="57"/>
  </w:num>
  <w:num w:numId="83" w16cid:durableId="2125731090">
    <w:abstractNumId w:val="85"/>
  </w:num>
  <w:num w:numId="84" w16cid:durableId="2142141933">
    <w:abstractNumId w:val="41"/>
  </w:num>
  <w:num w:numId="85" w16cid:durableId="1323776856">
    <w:abstractNumId w:val="74"/>
  </w:num>
  <w:num w:numId="86" w16cid:durableId="1771074992">
    <w:abstractNumId w:val="39"/>
  </w:num>
  <w:num w:numId="87" w16cid:durableId="1981956759">
    <w:abstractNumId w:val="8"/>
  </w:num>
  <w:num w:numId="88" w16cid:durableId="1002971942">
    <w:abstractNumId w:val="19"/>
  </w:num>
  <w:num w:numId="89" w16cid:durableId="2038653724">
    <w:abstractNumId w:val="62"/>
  </w:num>
  <w:num w:numId="90" w16cid:durableId="887574563">
    <w:abstractNumId w:val="22"/>
  </w:num>
  <w:num w:numId="91" w16cid:durableId="2128232158">
    <w:abstractNumId w:val="4"/>
  </w:num>
  <w:num w:numId="92" w16cid:durableId="416485719">
    <w:abstractNumId w:val="9"/>
  </w:num>
  <w:num w:numId="93" w16cid:durableId="551770144">
    <w:abstractNumId w:val="99"/>
  </w:num>
  <w:num w:numId="94" w16cid:durableId="1109197752">
    <w:abstractNumId w:val="103"/>
  </w:num>
  <w:num w:numId="95" w16cid:durableId="1144002830">
    <w:abstractNumId w:val="86"/>
  </w:num>
  <w:num w:numId="96" w16cid:durableId="294793381">
    <w:abstractNumId w:val="79"/>
  </w:num>
  <w:num w:numId="97" w16cid:durableId="1792045809">
    <w:abstractNumId w:val="84"/>
  </w:num>
  <w:num w:numId="98" w16cid:durableId="675771498">
    <w:abstractNumId w:val="66"/>
  </w:num>
  <w:num w:numId="99" w16cid:durableId="581841021">
    <w:abstractNumId w:val="101"/>
  </w:num>
  <w:num w:numId="100" w16cid:durableId="900671790">
    <w:abstractNumId w:val="88"/>
  </w:num>
  <w:num w:numId="101" w16cid:durableId="839275574">
    <w:abstractNumId w:val="76"/>
  </w:num>
  <w:num w:numId="102" w16cid:durableId="1602370518">
    <w:abstractNumId w:val="59"/>
  </w:num>
  <w:num w:numId="103" w16cid:durableId="519244010">
    <w:abstractNumId w:val="45"/>
  </w:num>
  <w:num w:numId="104" w16cid:durableId="860240224">
    <w:abstractNumId w:val="87"/>
  </w:num>
  <w:num w:numId="105" w16cid:durableId="434600882">
    <w:abstractNumId w:val="3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025"/>
    <w:rsid w:val="0000179E"/>
    <w:rsid w:val="00001F03"/>
    <w:rsid w:val="000030BA"/>
    <w:rsid w:val="00003433"/>
    <w:rsid w:val="000034D6"/>
    <w:rsid w:val="0000442F"/>
    <w:rsid w:val="00005083"/>
    <w:rsid w:val="00005DCC"/>
    <w:rsid w:val="00006099"/>
    <w:rsid w:val="00006B2A"/>
    <w:rsid w:val="00006CD3"/>
    <w:rsid w:val="0000721A"/>
    <w:rsid w:val="000072AB"/>
    <w:rsid w:val="000102A2"/>
    <w:rsid w:val="0001127E"/>
    <w:rsid w:val="00011602"/>
    <w:rsid w:val="00011E09"/>
    <w:rsid w:val="0001393C"/>
    <w:rsid w:val="00013DCB"/>
    <w:rsid w:val="00013EBF"/>
    <w:rsid w:val="000140C0"/>
    <w:rsid w:val="00015608"/>
    <w:rsid w:val="000170E6"/>
    <w:rsid w:val="0002033D"/>
    <w:rsid w:val="00020350"/>
    <w:rsid w:val="000203D9"/>
    <w:rsid w:val="00020682"/>
    <w:rsid w:val="000207A8"/>
    <w:rsid w:val="00020827"/>
    <w:rsid w:val="0002091D"/>
    <w:rsid w:val="00021F38"/>
    <w:rsid w:val="000232B9"/>
    <w:rsid w:val="0002331E"/>
    <w:rsid w:val="000236CA"/>
    <w:rsid w:val="00024141"/>
    <w:rsid w:val="000242D8"/>
    <w:rsid w:val="00025AC3"/>
    <w:rsid w:val="00026AFE"/>
    <w:rsid w:val="00027CC2"/>
    <w:rsid w:val="000322A0"/>
    <w:rsid w:val="0003266F"/>
    <w:rsid w:val="00032B6E"/>
    <w:rsid w:val="000330C1"/>
    <w:rsid w:val="000337C7"/>
    <w:rsid w:val="00033A4E"/>
    <w:rsid w:val="00033B00"/>
    <w:rsid w:val="00033E75"/>
    <w:rsid w:val="0003412A"/>
    <w:rsid w:val="00034536"/>
    <w:rsid w:val="00035F9B"/>
    <w:rsid w:val="0003639F"/>
    <w:rsid w:val="00036B74"/>
    <w:rsid w:val="000375F6"/>
    <w:rsid w:val="00037B89"/>
    <w:rsid w:val="00040763"/>
    <w:rsid w:val="00041438"/>
    <w:rsid w:val="00041BCC"/>
    <w:rsid w:val="00044A6E"/>
    <w:rsid w:val="000451FB"/>
    <w:rsid w:val="00045ADE"/>
    <w:rsid w:val="00047C32"/>
    <w:rsid w:val="0005094C"/>
    <w:rsid w:val="00050DB5"/>
    <w:rsid w:val="00051C28"/>
    <w:rsid w:val="00052277"/>
    <w:rsid w:val="000523E1"/>
    <w:rsid w:val="00052D51"/>
    <w:rsid w:val="00053583"/>
    <w:rsid w:val="0005361B"/>
    <w:rsid w:val="0005402D"/>
    <w:rsid w:val="0005462B"/>
    <w:rsid w:val="000549E7"/>
    <w:rsid w:val="00055711"/>
    <w:rsid w:val="000557C8"/>
    <w:rsid w:val="00055AF4"/>
    <w:rsid w:val="00055CF1"/>
    <w:rsid w:val="00056B96"/>
    <w:rsid w:val="00056E2B"/>
    <w:rsid w:val="000600D6"/>
    <w:rsid w:val="000600DC"/>
    <w:rsid w:val="00060F30"/>
    <w:rsid w:val="00061748"/>
    <w:rsid w:val="00062468"/>
    <w:rsid w:val="00062548"/>
    <w:rsid w:val="00062C2C"/>
    <w:rsid w:val="0006348F"/>
    <w:rsid w:val="000643B1"/>
    <w:rsid w:val="000645C3"/>
    <w:rsid w:val="00064BFF"/>
    <w:rsid w:val="00064C1A"/>
    <w:rsid w:val="0006521A"/>
    <w:rsid w:val="000653C8"/>
    <w:rsid w:val="000658B6"/>
    <w:rsid w:val="000664BF"/>
    <w:rsid w:val="00067028"/>
    <w:rsid w:val="00067816"/>
    <w:rsid w:val="00067D02"/>
    <w:rsid w:val="000704A4"/>
    <w:rsid w:val="00070640"/>
    <w:rsid w:val="00070FCD"/>
    <w:rsid w:val="00071E3A"/>
    <w:rsid w:val="000724BE"/>
    <w:rsid w:val="000724C7"/>
    <w:rsid w:val="00073BA6"/>
    <w:rsid w:val="00073EEC"/>
    <w:rsid w:val="00074463"/>
    <w:rsid w:val="00075309"/>
    <w:rsid w:val="00075583"/>
    <w:rsid w:val="00075956"/>
    <w:rsid w:val="000761C5"/>
    <w:rsid w:val="00076561"/>
    <w:rsid w:val="00076A5F"/>
    <w:rsid w:val="00076D8A"/>
    <w:rsid w:val="0007762F"/>
    <w:rsid w:val="000777CE"/>
    <w:rsid w:val="000807C1"/>
    <w:rsid w:val="00080CEA"/>
    <w:rsid w:val="00082563"/>
    <w:rsid w:val="000840C5"/>
    <w:rsid w:val="00084117"/>
    <w:rsid w:val="000842B0"/>
    <w:rsid w:val="00084A01"/>
    <w:rsid w:val="00085078"/>
    <w:rsid w:val="00085DD9"/>
    <w:rsid w:val="000860E2"/>
    <w:rsid w:val="000864E0"/>
    <w:rsid w:val="00086692"/>
    <w:rsid w:val="00086E5C"/>
    <w:rsid w:val="00087226"/>
    <w:rsid w:val="0009077B"/>
    <w:rsid w:val="00091105"/>
    <w:rsid w:val="000915ED"/>
    <w:rsid w:val="000918E0"/>
    <w:rsid w:val="00091922"/>
    <w:rsid w:val="0009265A"/>
    <w:rsid w:val="00092925"/>
    <w:rsid w:val="00092A39"/>
    <w:rsid w:val="00094068"/>
    <w:rsid w:val="0009416F"/>
    <w:rsid w:val="00094299"/>
    <w:rsid w:val="000944E8"/>
    <w:rsid w:val="00094B77"/>
    <w:rsid w:val="00094BDE"/>
    <w:rsid w:val="00095037"/>
    <w:rsid w:val="0009526F"/>
    <w:rsid w:val="00095371"/>
    <w:rsid w:val="000955BC"/>
    <w:rsid w:val="00095AA5"/>
    <w:rsid w:val="000962F0"/>
    <w:rsid w:val="00096363"/>
    <w:rsid w:val="00096EC2"/>
    <w:rsid w:val="00097C32"/>
    <w:rsid w:val="00097DE6"/>
    <w:rsid w:val="00097F5E"/>
    <w:rsid w:val="000A0E30"/>
    <w:rsid w:val="000A12DF"/>
    <w:rsid w:val="000A12E0"/>
    <w:rsid w:val="000A1AC7"/>
    <w:rsid w:val="000A24CC"/>
    <w:rsid w:val="000A2604"/>
    <w:rsid w:val="000A3E7C"/>
    <w:rsid w:val="000A5C88"/>
    <w:rsid w:val="000A6E6D"/>
    <w:rsid w:val="000A76D7"/>
    <w:rsid w:val="000B0729"/>
    <w:rsid w:val="000B0F9E"/>
    <w:rsid w:val="000B1CCB"/>
    <w:rsid w:val="000B2B47"/>
    <w:rsid w:val="000B3885"/>
    <w:rsid w:val="000B3C43"/>
    <w:rsid w:val="000B520F"/>
    <w:rsid w:val="000B54D6"/>
    <w:rsid w:val="000B5E62"/>
    <w:rsid w:val="000B6250"/>
    <w:rsid w:val="000B704A"/>
    <w:rsid w:val="000B77DD"/>
    <w:rsid w:val="000B7B17"/>
    <w:rsid w:val="000C0ACC"/>
    <w:rsid w:val="000C0F8E"/>
    <w:rsid w:val="000C176E"/>
    <w:rsid w:val="000C1B69"/>
    <w:rsid w:val="000C1DA1"/>
    <w:rsid w:val="000C25B3"/>
    <w:rsid w:val="000C2E67"/>
    <w:rsid w:val="000C3DE9"/>
    <w:rsid w:val="000C3FCA"/>
    <w:rsid w:val="000C4883"/>
    <w:rsid w:val="000C4D60"/>
    <w:rsid w:val="000C519E"/>
    <w:rsid w:val="000C6681"/>
    <w:rsid w:val="000C7332"/>
    <w:rsid w:val="000C7FEB"/>
    <w:rsid w:val="000D0554"/>
    <w:rsid w:val="000D1DA8"/>
    <w:rsid w:val="000D2AEB"/>
    <w:rsid w:val="000D2D53"/>
    <w:rsid w:val="000D3A8D"/>
    <w:rsid w:val="000D42C3"/>
    <w:rsid w:val="000D4317"/>
    <w:rsid w:val="000D48B6"/>
    <w:rsid w:val="000D4D71"/>
    <w:rsid w:val="000D5084"/>
    <w:rsid w:val="000D60F3"/>
    <w:rsid w:val="000D6E16"/>
    <w:rsid w:val="000E10C4"/>
    <w:rsid w:val="000E1FDF"/>
    <w:rsid w:val="000E2340"/>
    <w:rsid w:val="000E2A52"/>
    <w:rsid w:val="000E2E1E"/>
    <w:rsid w:val="000E33B6"/>
    <w:rsid w:val="000E38B5"/>
    <w:rsid w:val="000E3AE4"/>
    <w:rsid w:val="000E3BB9"/>
    <w:rsid w:val="000E51CC"/>
    <w:rsid w:val="000E5878"/>
    <w:rsid w:val="000E6363"/>
    <w:rsid w:val="000E6CB7"/>
    <w:rsid w:val="000F0DBD"/>
    <w:rsid w:val="000F15EB"/>
    <w:rsid w:val="000F17AA"/>
    <w:rsid w:val="000F1A13"/>
    <w:rsid w:val="000F2332"/>
    <w:rsid w:val="000F32CF"/>
    <w:rsid w:val="000F33CF"/>
    <w:rsid w:val="000F3D20"/>
    <w:rsid w:val="000F3F53"/>
    <w:rsid w:val="000F44B6"/>
    <w:rsid w:val="000F454D"/>
    <w:rsid w:val="000F4840"/>
    <w:rsid w:val="000F4E56"/>
    <w:rsid w:val="000F5060"/>
    <w:rsid w:val="000F5BDF"/>
    <w:rsid w:val="000F603B"/>
    <w:rsid w:val="000F6CAF"/>
    <w:rsid w:val="001000E9"/>
    <w:rsid w:val="0010101C"/>
    <w:rsid w:val="001018BA"/>
    <w:rsid w:val="00101B63"/>
    <w:rsid w:val="00102465"/>
    <w:rsid w:val="00103110"/>
    <w:rsid w:val="0010322C"/>
    <w:rsid w:val="001034BC"/>
    <w:rsid w:val="0010429E"/>
    <w:rsid w:val="001056B4"/>
    <w:rsid w:val="00105CCC"/>
    <w:rsid w:val="00106903"/>
    <w:rsid w:val="00106D88"/>
    <w:rsid w:val="0011026F"/>
    <w:rsid w:val="0011044A"/>
    <w:rsid w:val="001107B6"/>
    <w:rsid w:val="001107F0"/>
    <w:rsid w:val="00110968"/>
    <w:rsid w:val="001113E4"/>
    <w:rsid w:val="001114A1"/>
    <w:rsid w:val="00111B55"/>
    <w:rsid w:val="00112354"/>
    <w:rsid w:val="001134FD"/>
    <w:rsid w:val="00113B29"/>
    <w:rsid w:val="00114054"/>
    <w:rsid w:val="0011547D"/>
    <w:rsid w:val="00115B4C"/>
    <w:rsid w:val="00115FB8"/>
    <w:rsid w:val="00116562"/>
    <w:rsid w:val="001171E7"/>
    <w:rsid w:val="001173D9"/>
    <w:rsid w:val="00117977"/>
    <w:rsid w:val="0012045D"/>
    <w:rsid w:val="0012149C"/>
    <w:rsid w:val="00121639"/>
    <w:rsid w:val="00121B0A"/>
    <w:rsid w:val="001224CF"/>
    <w:rsid w:val="00123C30"/>
    <w:rsid w:val="00123D4D"/>
    <w:rsid w:val="0012407D"/>
    <w:rsid w:val="0012458A"/>
    <w:rsid w:val="001253B6"/>
    <w:rsid w:val="00125BDB"/>
    <w:rsid w:val="00125BFB"/>
    <w:rsid w:val="0012627F"/>
    <w:rsid w:val="0012635A"/>
    <w:rsid w:val="001264FF"/>
    <w:rsid w:val="0012666E"/>
    <w:rsid w:val="001274CE"/>
    <w:rsid w:val="00127601"/>
    <w:rsid w:val="001279E9"/>
    <w:rsid w:val="00127CD9"/>
    <w:rsid w:val="00130085"/>
    <w:rsid w:val="00130133"/>
    <w:rsid w:val="00131ACB"/>
    <w:rsid w:val="00131FD6"/>
    <w:rsid w:val="00132720"/>
    <w:rsid w:val="00132D20"/>
    <w:rsid w:val="001331D4"/>
    <w:rsid w:val="001334AF"/>
    <w:rsid w:val="00134E82"/>
    <w:rsid w:val="001350A4"/>
    <w:rsid w:val="00135D32"/>
    <w:rsid w:val="00137225"/>
    <w:rsid w:val="00140339"/>
    <w:rsid w:val="00140911"/>
    <w:rsid w:val="00140F4E"/>
    <w:rsid w:val="00141BCC"/>
    <w:rsid w:val="0014201A"/>
    <w:rsid w:val="00143B2C"/>
    <w:rsid w:val="00144AEC"/>
    <w:rsid w:val="00145088"/>
    <w:rsid w:val="00145AFA"/>
    <w:rsid w:val="00146402"/>
    <w:rsid w:val="00146493"/>
    <w:rsid w:val="001466AE"/>
    <w:rsid w:val="0014717F"/>
    <w:rsid w:val="001471C0"/>
    <w:rsid w:val="00147997"/>
    <w:rsid w:val="0015049B"/>
    <w:rsid w:val="001510FC"/>
    <w:rsid w:val="00151472"/>
    <w:rsid w:val="00151793"/>
    <w:rsid w:val="00152729"/>
    <w:rsid w:val="00153D94"/>
    <w:rsid w:val="00153E44"/>
    <w:rsid w:val="00155A7B"/>
    <w:rsid w:val="00157154"/>
    <w:rsid w:val="001573A9"/>
    <w:rsid w:val="00161091"/>
    <w:rsid w:val="001618D4"/>
    <w:rsid w:val="00162A6B"/>
    <w:rsid w:val="00162DF6"/>
    <w:rsid w:val="00163A30"/>
    <w:rsid w:val="00163A3B"/>
    <w:rsid w:val="00163BEF"/>
    <w:rsid w:val="001645B4"/>
    <w:rsid w:val="001649E7"/>
    <w:rsid w:val="00164B9A"/>
    <w:rsid w:val="00164E91"/>
    <w:rsid w:val="001661AC"/>
    <w:rsid w:val="001701AC"/>
    <w:rsid w:val="001703DC"/>
    <w:rsid w:val="001706E4"/>
    <w:rsid w:val="001710B2"/>
    <w:rsid w:val="00171F22"/>
    <w:rsid w:val="0017206D"/>
    <w:rsid w:val="001731F3"/>
    <w:rsid w:val="00173CBA"/>
    <w:rsid w:val="001744E4"/>
    <w:rsid w:val="00175F65"/>
    <w:rsid w:val="00175FCA"/>
    <w:rsid w:val="00176D07"/>
    <w:rsid w:val="00176FCE"/>
    <w:rsid w:val="00177087"/>
    <w:rsid w:val="001772F5"/>
    <w:rsid w:val="001779D8"/>
    <w:rsid w:val="00177A53"/>
    <w:rsid w:val="001800BB"/>
    <w:rsid w:val="001804F8"/>
    <w:rsid w:val="00180875"/>
    <w:rsid w:val="0018166B"/>
    <w:rsid w:val="0018211B"/>
    <w:rsid w:val="0018218B"/>
    <w:rsid w:val="00182308"/>
    <w:rsid w:val="0018285E"/>
    <w:rsid w:val="0018317B"/>
    <w:rsid w:val="00183365"/>
    <w:rsid w:val="00183A1F"/>
    <w:rsid w:val="00183C87"/>
    <w:rsid w:val="001863AB"/>
    <w:rsid w:val="00186788"/>
    <w:rsid w:val="00186B67"/>
    <w:rsid w:val="00186E47"/>
    <w:rsid w:val="00186E87"/>
    <w:rsid w:val="001911EF"/>
    <w:rsid w:val="00191DA2"/>
    <w:rsid w:val="001920DD"/>
    <w:rsid w:val="00192696"/>
    <w:rsid w:val="001931BB"/>
    <w:rsid w:val="001933F9"/>
    <w:rsid w:val="001934D5"/>
    <w:rsid w:val="00193983"/>
    <w:rsid w:val="00193B29"/>
    <w:rsid w:val="00194566"/>
    <w:rsid w:val="001956A6"/>
    <w:rsid w:val="001A089D"/>
    <w:rsid w:val="001A1DA3"/>
    <w:rsid w:val="001A2DCF"/>
    <w:rsid w:val="001A336F"/>
    <w:rsid w:val="001A3566"/>
    <w:rsid w:val="001A502E"/>
    <w:rsid w:val="001A5554"/>
    <w:rsid w:val="001A5574"/>
    <w:rsid w:val="001A5795"/>
    <w:rsid w:val="001A61C8"/>
    <w:rsid w:val="001A6972"/>
    <w:rsid w:val="001A731D"/>
    <w:rsid w:val="001A73F8"/>
    <w:rsid w:val="001A77E3"/>
    <w:rsid w:val="001A7E82"/>
    <w:rsid w:val="001B0B0F"/>
    <w:rsid w:val="001B13A6"/>
    <w:rsid w:val="001B1518"/>
    <w:rsid w:val="001B1829"/>
    <w:rsid w:val="001B1F59"/>
    <w:rsid w:val="001B2F50"/>
    <w:rsid w:val="001B33AC"/>
    <w:rsid w:val="001B4FCA"/>
    <w:rsid w:val="001B5E48"/>
    <w:rsid w:val="001B6F4B"/>
    <w:rsid w:val="001B7480"/>
    <w:rsid w:val="001B7AFF"/>
    <w:rsid w:val="001B7B5D"/>
    <w:rsid w:val="001B7E20"/>
    <w:rsid w:val="001B7E39"/>
    <w:rsid w:val="001B7ECB"/>
    <w:rsid w:val="001C09FA"/>
    <w:rsid w:val="001C17B1"/>
    <w:rsid w:val="001C2286"/>
    <w:rsid w:val="001C3868"/>
    <w:rsid w:val="001C3C92"/>
    <w:rsid w:val="001C3EE7"/>
    <w:rsid w:val="001C3F7D"/>
    <w:rsid w:val="001C438B"/>
    <w:rsid w:val="001C447F"/>
    <w:rsid w:val="001C4B44"/>
    <w:rsid w:val="001C5434"/>
    <w:rsid w:val="001C634C"/>
    <w:rsid w:val="001C685D"/>
    <w:rsid w:val="001C687E"/>
    <w:rsid w:val="001C7866"/>
    <w:rsid w:val="001D268E"/>
    <w:rsid w:val="001D2B21"/>
    <w:rsid w:val="001D2C6C"/>
    <w:rsid w:val="001D2EA1"/>
    <w:rsid w:val="001D3C2C"/>
    <w:rsid w:val="001D4539"/>
    <w:rsid w:val="001D5432"/>
    <w:rsid w:val="001D5B1D"/>
    <w:rsid w:val="001D62C9"/>
    <w:rsid w:val="001D6C13"/>
    <w:rsid w:val="001D7B8B"/>
    <w:rsid w:val="001E0D92"/>
    <w:rsid w:val="001E0F7B"/>
    <w:rsid w:val="001E2B8B"/>
    <w:rsid w:val="001E2D9A"/>
    <w:rsid w:val="001E3207"/>
    <w:rsid w:val="001E4170"/>
    <w:rsid w:val="001E48BA"/>
    <w:rsid w:val="001E4B44"/>
    <w:rsid w:val="001E4FCA"/>
    <w:rsid w:val="001F01A4"/>
    <w:rsid w:val="001F0658"/>
    <w:rsid w:val="001F0EFA"/>
    <w:rsid w:val="001F14C5"/>
    <w:rsid w:val="001F3052"/>
    <w:rsid w:val="001F3A50"/>
    <w:rsid w:val="001F3E0F"/>
    <w:rsid w:val="001F41CA"/>
    <w:rsid w:val="001F4C89"/>
    <w:rsid w:val="001F61B8"/>
    <w:rsid w:val="001F7D71"/>
    <w:rsid w:val="0020103E"/>
    <w:rsid w:val="002019BA"/>
    <w:rsid w:val="002019F1"/>
    <w:rsid w:val="00202771"/>
    <w:rsid w:val="00203DBD"/>
    <w:rsid w:val="002044D3"/>
    <w:rsid w:val="0020498F"/>
    <w:rsid w:val="00205289"/>
    <w:rsid w:val="0020555A"/>
    <w:rsid w:val="00206EB3"/>
    <w:rsid w:val="00210F44"/>
    <w:rsid w:val="002112F1"/>
    <w:rsid w:val="00211497"/>
    <w:rsid w:val="0021183C"/>
    <w:rsid w:val="00211995"/>
    <w:rsid w:val="00214675"/>
    <w:rsid w:val="0021574C"/>
    <w:rsid w:val="00216077"/>
    <w:rsid w:val="00216683"/>
    <w:rsid w:val="00216A7D"/>
    <w:rsid w:val="00216B13"/>
    <w:rsid w:val="00217656"/>
    <w:rsid w:val="002202BD"/>
    <w:rsid w:val="00220380"/>
    <w:rsid w:val="0022066F"/>
    <w:rsid w:val="002207DF"/>
    <w:rsid w:val="00220EEB"/>
    <w:rsid w:val="002219DF"/>
    <w:rsid w:val="00222114"/>
    <w:rsid w:val="00222135"/>
    <w:rsid w:val="002238EF"/>
    <w:rsid w:val="00223DC5"/>
    <w:rsid w:val="0022488B"/>
    <w:rsid w:val="00225033"/>
    <w:rsid w:val="00225608"/>
    <w:rsid w:val="0022586D"/>
    <w:rsid w:val="00225B3D"/>
    <w:rsid w:val="00226733"/>
    <w:rsid w:val="002271B1"/>
    <w:rsid w:val="002272B2"/>
    <w:rsid w:val="00227396"/>
    <w:rsid w:val="00227B36"/>
    <w:rsid w:val="00230228"/>
    <w:rsid w:val="00230D1C"/>
    <w:rsid w:val="0023131E"/>
    <w:rsid w:val="002315C8"/>
    <w:rsid w:val="0023181C"/>
    <w:rsid w:val="00231905"/>
    <w:rsid w:val="0023302F"/>
    <w:rsid w:val="0023356B"/>
    <w:rsid w:val="0023369F"/>
    <w:rsid w:val="00233975"/>
    <w:rsid w:val="00234055"/>
    <w:rsid w:val="002340F8"/>
    <w:rsid w:val="00234F57"/>
    <w:rsid w:val="00235FAA"/>
    <w:rsid w:val="00236262"/>
    <w:rsid w:val="00237A47"/>
    <w:rsid w:val="002402C2"/>
    <w:rsid w:val="00240C6A"/>
    <w:rsid w:val="0024199B"/>
    <w:rsid w:val="00241D6D"/>
    <w:rsid w:val="00241E64"/>
    <w:rsid w:val="00242848"/>
    <w:rsid w:val="00243592"/>
    <w:rsid w:val="00243DA9"/>
    <w:rsid w:val="00245EE1"/>
    <w:rsid w:val="00246001"/>
    <w:rsid w:val="00246122"/>
    <w:rsid w:val="00246B57"/>
    <w:rsid w:val="00246B9A"/>
    <w:rsid w:val="00246C3F"/>
    <w:rsid w:val="00246DC6"/>
    <w:rsid w:val="00247468"/>
    <w:rsid w:val="0024758E"/>
    <w:rsid w:val="00247E73"/>
    <w:rsid w:val="00247F4B"/>
    <w:rsid w:val="0025000B"/>
    <w:rsid w:val="002514F5"/>
    <w:rsid w:val="00251BDD"/>
    <w:rsid w:val="00251D74"/>
    <w:rsid w:val="00252A55"/>
    <w:rsid w:val="00253201"/>
    <w:rsid w:val="0025365C"/>
    <w:rsid w:val="00254242"/>
    <w:rsid w:val="0025463F"/>
    <w:rsid w:val="0025477E"/>
    <w:rsid w:val="00255176"/>
    <w:rsid w:val="002553ED"/>
    <w:rsid w:val="002556A3"/>
    <w:rsid w:val="00255B23"/>
    <w:rsid w:val="00255BD9"/>
    <w:rsid w:val="002562F0"/>
    <w:rsid w:val="00257BD5"/>
    <w:rsid w:val="00257BF5"/>
    <w:rsid w:val="00257CE2"/>
    <w:rsid w:val="00260AD4"/>
    <w:rsid w:val="00260DEE"/>
    <w:rsid w:val="002610BB"/>
    <w:rsid w:val="00262600"/>
    <w:rsid w:val="00262C63"/>
    <w:rsid w:val="00262CB9"/>
    <w:rsid w:val="00262FEE"/>
    <w:rsid w:val="002635F5"/>
    <w:rsid w:val="00265935"/>
    <w:rsid w:val="0026740F"/>
    <w:rsid w:val="002674DF"/>
    <w:rsid w:val="0026768C"/>
    <w:rsid w:val="002705CC"/>
    <w:rsid w:val="00270700"/>
    <w:rsid w:val="00270926"/>
    <w:rsid w:val="00270938"/>
    <w:rsid w:val="0027151F"/>
    <w:rsid w:val="00271D5E"/>
    <w:rsid w:val="00271E7F"/>
    <w:rsid w:val="00272500"/>
    <w:rsid w:val="00272999"/>
    <w:rsid w:val="00272C46"/>
    <w:rsid w:val="0027405D"/>
    <w:rsid w:val="00274518"/>
    <w:rsid w:val="00275298"/>
    <w:rsid w:val="00275851"/>
    <w:rsid w:val="00275B94"/>
    <w:rsid w:val="002770AB"/>
    <w:rsid w:val="00277435"/>
    <w:rsid w:val="00277B01"/>
    <w:rsid w:val="002804B4"/>
    <w:rsid w:val="00280DD4"/>
    <w:rsid w:val="002812F7"/>
    <w:rsid w:val="00281352"/>
    <w:rsid w:val="002822A3"/>
    <w:rsid w:val="00283CE9"/>
    <w:rsid w:val="0028404B"/>
    <w:rsid w:val="002845F2"/>
    <w:rsid w:val="00284E33"/>
    <w:rsid w:val="00285155"/>
    <w:rsid w:val="00286E10"/>
    <w:rsid w:val="00287618"/>
    <w:rsid w:val="002876AF"/>
    <w:rsid w:val="00287B6B"/>
    <w:rsid w:val="00290D7B"/>
    <w:rsid w:val="00291183"/>
    <w:rsid w:val="002921CA"/>
    <w:rsid w:val="002924B6"/>
    <w:rsid w:val="00292533"/>
    <w:rsid w:val="00292695"/>
    <w:rsid w:val="00292A2C"/>
    <w:rsid w:val="00293262"/>
    <w:rsid w:val="002932B7"/>
    <w:rsid w:val="00294A75"/>
    <w:rsid w:val="00295970"/>
    <w:rsid w:val="00295A12"/>
    <w:rsid w:val="00295A85"/>
    <w:rsid w:val="00295D57"/>
    <w:rsid w:val="002966BA"/>
    <w:rsid w:val="00297A86"/>
    <w:rsid w:val="00297F3A"/>
    <w:rsid w:val="002A11B3"/>
    <w:rsid w:val="002A1C40"/>
    <w:rsid w:val="002A61EC"/>
    <w:rsid w:val="002A669B"/>
    <w:rsid w:val="002A6F12"/>
    <w:rsid w:val="002A7AE7"/>
    <w:rsid w:val="002A7C0C"/>
    <w:rsid w:val="002A7EBA"/>
    <w:rsid w:val="002B0624"/>
    <w:rsid w:val="002B071B"/>
    <w:rsid w:val="002B183B"/>
    <w:rsid w:val="002B1985"/>
    <w:rsid w:val="002B2336"/>
    <w:rsid w:val="002B2AD3"/>
    <w:rsid w:val="002B38BC"/>
    <w:rsid w:val="002B4278"/>
    <w:rsid w:val="002B48F0"/>
    <w:rsid w:val="002B5550"/>
    <w:rsid w:val="002B6158"/>
    <w:rsid w:val="002B6BEE"/>
    <w:rsid w:val="002C07A0"/>
    <w:rsid w:val="002C1D8F"/>
    <w:rsid w:val="002C2187"/>
    <w:rsid w:val="002C21DB"/>
    <w:rsid w:val="002C2E1F"/>
    <w:rsid w:val="002C4C95"/>
    <w:rsid w:val="002C4D6F"/>
    <w:rsid w:val="002C503B"/>
    <w:rsid w:val="002C50C6"/>
    <w:rsid w:val="002C5831"/>
    <w:rsid w:val="002C5E46"/>
    <w:rsid w:val="002C71CF"/>
    <w:rsid w:val="002C753B"/>
    <w:rsid w:val="002C7E4B"/>
    <w:rsid w:val="002D0334"/>
    <w:rsid w:val="002D0510"/>
    <w:rsid w:val="002D07A4"/>
    <w:rsid w:val="002D1DB4"/>
    <w:rsid w:val="002D2134"/>
    <w:rsid w:val="002D2778"/>
    <w:rsid w:val="002D30A3"/>
    <w:rsid w:val="002D322B"/>
    <w:rsid w:val="002D4163"/>
    <w:rsid w:val="002D5A81"/>
    <w:rsid w:val="002D5E90"/>
    <w:rsid w:val="002D6923"/>
    <w:rsid w:val="002D6CE9"/>
    <w:rsid w:val="002D7259"/>
    <w:rsid w:val="002E0C38"/>
    <w:rsid w:val="002E1105"/>
    <w:rsid w:val="002E1190"/>
    <w:rsid w:val="002E1374"/>
    <w:rsid w:val="002E2D96"/>
    <w:rsid w:val="002E3CED"/>
    <w:rsid w:val="002E3D92"/>
    <w:rsid w:val="002E5A0E"/>
    <w:rsid w:val="002E5A9B"/>
    <w:rsid w:val="002E67C0"/>
    <w:rsid w:val="002E76A8"/>
    <w:rsid w:val="002E779D"/>
    <w:rsid w:val="002F2894"/>
    <w:rsid w:val="002F2CCC"/>
    <w:rsid w:val="002F342F"/>
    <w:rsid w:val="002F3BF1"/>
    <w:rsid w:val="002F3EF2"/>
    <w:rsid w:val="002F52AB"/>
    <w:rsid w:val="002F61ED"/>
    <w:rsid w:val="002F71A1"/>
    <w:rsid w:val="002F7296"/>
    <w:rsid w:val="002F7597"/>
    <w:rsid w:val="00300EBC"/>
    <w:rsid w:val="00301C3A"/>
    <w:rsid w:val="00302134"/>
    <w:rsid w:val="0030305F"/>
    <w:rsid w:val="003034C6"/>
    <w:rsid w:val="00304477"/>
    <w:rsid w:val="00305E6A"/>
    <w:rsid w:val="00306A9F"/>
    <w:rsid w:val="003071AD"/>
    <w:rsid w:val="00307C39"/>
    <w:rsid w:val="003108D0"/>
    <w:rsid w:val="003113F1"/>
    <w:rsid w:val="00311844"/>
    <w:rsid w:val="00311968"/>
    <w:rsid w:val="00311E2F"/>
    <w:rsid w:val="003122DA"/>
    <w:rsid w:val="003122F9"/>
    <w:rsid w:val="0031241F"/>
    <w:rsid w:val="0031249D"/>
    <w:rsid w:val="00312A48"/>
    <w:rsid w:val="00314E89"/>
    <w:rsid w:val="003154C1"/>
    <w:rsid w:val="00315A7D"/>
    <w:rsid w:val="00316A43"/>
    <w:rsid w:val="00316F0E"/>
    <w:rsid w:val="0031724B"/>
    <w:rsid w:val="00317C1D"/>
    <w:rsid w:val="00317E77"/>
    <w:rsid w:val="003203DE"/>
    <w:rsid w:val="00320F03"/>
    <w:rsid w:val="00321F6A"/>
    <w:rsid w:val="00322CE5"/>
    <w:rsid w:val="00323760"/>
    <w:rsid w:val="00323BBD"/>
    <w:rsid w:val="00323FAB"/>
    <w:rsid w:val="00325D09"/>
    <w:rsid w:val="003272D5"/>
    <w:rsid w:val="003275A6"/>
    <w:rsid w:val="00327709"/>
    <w:rsid w:val="0033002F"/>
    <w:rsid w:val="00330855"/>
    <w:rsid w:val="00331754"/>
    <w:rsid w:val="003322C7"/>
    <w:rsid w:val="0033307B"/>
    <w:rsid w:val="00333EB5"/>
    <w:rsid w:val="00334640"/>
    <w:rsid w:val="00334721"/>
    <w:rsid w:val="00334983"/>
    <w:rsid w:val="003367BF"/>
    <w:rsid w:val="00336FB5"/>
    <w:rsid w:val="003377F6"/>
    <w:rsid w:val="0033781A"/>
    <w:rsid w:val="00337908"/>
    <w:rsid w:val="003407BB"/>
    <w:rsid w:val="00340A2D"/>
    <w:rsid w:val="00340C66"/>
    <w:rsid w:val="00341F39"/>
    <w:rsid w:val="0034351A"/>
    <w:rsid w:val="0034470B"/>
    <w:rsid w:val="0034594E"/>
    <w:rsid w:val="00345CFC"/>
    <w:rsid w:val="00347298"/>
    <w:rsid w:val="0035049C"/>
    <w:rsid w:val="00350EAE"/>
    <w:rsid w:val="00351B1F"/>
    <w:rsid w:val="00351B78"/>
    <w:rsid w:val="00351C94"/>
    <w:rsid w:val="00351F42"/>
    <w:rsid w:val="00353D9F"/>
    <w:rsid w:val="003540C0"/>
    <w:rsid w:val="00354BAA"/>
    <w:rsid w:val="0035537E"/>
    <w:rsid w:val="00355486"/>
    <w:rsid w:val="003556D8"/>
    <w:rsid w:val="00355C42"/>
    <w:rsid w:val="00355F10"/>
    <w:rsid w:val="003569C4"/>
    <w:rsid w:val="003579DA"/>
    <w:rsid w:val="00357A01"/>
    <w:rsid w:val="003601C9"/>
    <w:rsid w:val="00361ECE"/>
    <w:rsid w:val="0036244D"/>
    <w:rsid w:val="003624AF"/>
    <w:rsid w:val="00362E5B"/>
    <w:rsid w:val="003633AA"/>
    <w:rsid w:val="00365337"/>
    <w:rsid w:val="0036690C"/>
    <w:rsid w:val="00367301"/>
    <w:rsid w:val="00367976"/>
    <w:rsid w:val="00370C4E"/>
    <w:rsid w:val="003711BA"/>
    <w:rsid w:val="00371623"/>
    <w:rsid w:val="00371CE1"/>
    <w:rsid w:val="003720C8"/>
    <w:rsid w:val="0037244B"/>
    <w:rsid w:val="00372543"/>
    <w:rsid w:val="003726D6"/>
    <w:rsid w:val="00373232"/>
    <w:rsid w:val="00373283"/>
    <w:rsid w:val="0037366D"/>
    <w:rsid w:val="0037489B"/>
    <w:rsid w:val="00374CE5"/>
    <w:rsid w:val="003762BD"/>
    <w:rsid w:val="003764D2"/>
    <w:rsid w:val="00377047"/>
    <w:rsid w:val="0037744F"/>
    <w:rsid w:val="00381398"/>
    <w:rsid w:val="00381459"/>
    <w:rsid w:val="003815C7"/>
    <w:rsid w:val="003816F3"/>
    <w:rsid w:val="003829BF"/>
    <w:rsid w:val="00382B08"/>
    <w:rsid w:val="003831F3"/>
    <w:rsid w:val="003834B7"/>
    <w:rsid w:val="0038464D"/>
    <w:rsid w:val="0038597F"/>
    <w:rsid w:val="00385FE0"/>
    <w:rsid w:val="0038608A"/>
    <w:rsid w:val="003862DF"/>
    <w:rsid w:val="0038650C"/>
    <w:rsid w:val="0038653F"/>
    <w:rsid w:val="003870F8"/>
    <w:rsid w:val="00387CFC"/>
    <w:rsid w:val="00387E2B"/>
    <w:rsid w:val="00390209"/>
    <w:rsid w:val="0039034F"/>
    <w:rsid w:val="003906B4"/>
    <w:rsid w:val="00390E5C"/>
    <w:rsid w:val="00390E70"/>
    <w:rsid w:val="003911F4"/>
    <w:rsid w:val="00391221"/>
    <w:rsid w:val="00391E60"/>
    <w:rsid w:val="0039222E"/>
    <w:rsid w:val="00394461"/>
    <w:rsid w:val="00394BB5"/>
    <w:rsid w:val="00394F92"/>
    <w:rsid w:val="00395FD7"/>
    <w:rsid w:val="00396667"/>
    <w:rsid w:val="00396E1D"/>
    <w:rsid w:val="00396FC5"/>
    <w:rsid w:val="00397FDE"/>
    <w:rsid w:val="003A1C85"/>
    <w:rsid w:val="003A20B1"/>
    <w:rsid w:val="003A26D3"/>
    <w:rsid w:val="003A435D"/>
    <w:rsid w:val="003A488D"/>
    <w:rsid w:val="003A5F57"/>
    <w:rsid w:val="003A7B6D"/>
    <w:rsid w:val="003A7DFF"/>
    <w:rsid w:val="003B0C24"/>
    <w:rsid w:val="003B1504"/>
    <w:rsid w:val="003B1E25"/>
    <w:rsid w:val="003B3265"/>
    <w:rsid w:val="003B3973"/>
    <w:rsid w:val="003B4287"/>
    <w:rsid w:val="003B435F"/>
    <w:rsid w:val="003B452A"/>
    <w:rsid w:val="003B4D6E"/>
    <w:rsid w:val="003B50F6"/>
    <w:rsid w:val="003B5ECF"/>
    <w:rsid w:val="003B672D"/>
    <w:rsid w:val="003C01F6"/>
    <w:rsid w:val="003C0ACB"/>
    <w:rsid w:val="003C1934"/>
    <w:rsid w:val="003C1FA9"/>
    <w:rsid w:val="003C264D"/>
    <w:rsid w:val="003C2DAD"/>
    <w:rsid w:val="003C328C"/>
    <w:rsid w:val="003C37BA"/>
    <w:rsid w:val="003C5149"/>
    <w:rsid w:val="003C5784"/>
    <w:rsid w:val="003C6152"/>
    <w:rsid w:val="003C694B"/>
    <w:rsid w:val="003C7EA0"/>
    <w:rsid w:val="003D1EBA"/>
    <w:rsid w:val="003D2280"/>
    <w:rsid w:val="003D2B83"/>
    <w:rsid w:val="003D442F"/>
    <w:rsid w:val="003D49A2"/>
    <w:rsid w:val="003D511D"/>
    <w:rsid w:val="003D561F"/>
    <w:rsid w:val="003D5768"/>
    <w:rsid w:val="003D6921"/>
    <w:rsid w:val="003D7039"/>
    <w:rsid w:val="003D74FF"/>
    <w:rsid w:val="003D7ECA"/>
    <w:rsid w:val="003D7EEB"/>
    <w:rsid w:val="003E00E3"/>
    <w:rsid w:val="003E00F2"/>
    <w:rsid w:val="003E02D2"/>
    <w:rsid w:val="003E0C4A"/>
    <w:rsid w:val="003E16BD"/>
    <w:rsid w:val="003E2791"/>
    <w:rsid w:val="003E2B2C"/>
    <w:rsid w:val="003E433F"/>
    <w:rsid w:val="003E4D0C"/>
    <w:rsid w:val="003E4E4F"/>
    <w:rsid w:val="003E5017"/>
    <w:rsid w:val="003E5A14"/>
    <w:rsid w:val="003E6C8A"/>
    <w:rsid w:val="003E6F08"/>
    <w:rsid w:val="003E7085"/>
    <w:rsid w:val="003E724C"/>
    <w:rsid w:val="003E73A0"/>
    <w:rsid w:val="003E7FED"/>
    <w:rsid w:val="003F0ACA"/>
    <w:rsid w:val="003F0D48"/>
    <w:rsid w:val="003F0DA9"/>
    <w:rsid w:val="003F198E"/>
    <w:rsid w:val="003F1D18"/>
    <w:rsid w:val="003F229B"/>
    <w:rsid w:val="003F22C0"/>
    <w:rsid w:val="003F34E0"/>
    <w:rsid w:val="003F3AA5"/>
    <w:rsid w:val="003F3B6A"/>
    <w:rsid w:val="003F4D2D"/>
    <w:rsid w:val="003F5470"/>
    <w:rsid w:val="003F5B06"/>
    <w:rsid w:val="003F63DB"/>
    <w:rsid w:val="003F6911"/>
    <w:rsid w:val="003F6BCF"/>
    <w:rsid w:val="003F734A"/>
    <w:rsid w:val="003F7756"/>
    <w:rsid w:val="003F7815"/>
    <w:rsid w:val="003F7F75"/>
    <w:rsid w:val="00400C2A"/>
    <w:rsid w:val="00400F3E"/>
    <w:rsid w:val="004017CE"/>
    <w:rsid w:val="004023F9"/>
    <w:rsid w:val="00402843"/>
    <w:rsid w:val="004031D7"/>
    <w:rsid w:val="00403857"/>
    <w:rsid w:val="00404883"/>
    <w:rsid w:val="004049FF"/>
    <w:rsid w:val="00404B2B"/>
    <w:rsid w:val="00405387"/>
    <w:rsid w:val="00405D28"/>
    <w:rsid w:val="00406D27"/>
    <w:rsid w:val="0040710A"/>
    <w:rsid w:val="004071C0"/>
    <w:rsid w:val="004074E0"/>
    <w:rsid w:val="00407C5D"/>
    <w:rsid w:val="00407D75"/>
    <w:rsid w:val="00407EE6"/>
    <w:rsid w:val="0041023E"/>
    <w:rsid w:val="00410665"/>
    <w:rsid w:val="00410CE9"/>
    <w:rsid w:val="00411C29"/>
    <w:rsid w:val="00411C56"/>
    <w:rsid w:val="00411CA2"/>
    <w:rsid w:val="00412466"/>
    <w:rsid w:val="00412527"/>
    <w:rsid w:val="00413187"/>
    <w:rsid w:val="00413EB3"/>
    <w:rsid w:val="004143B6"/>
    <w:rsid w:val="0041468E"/>
    <w:rsid w:val="00414C6D"/>
    <w:rsid w:val="004153C0"/>
    <w:rsid w:val="00416E41"/>
    <w:rsid w:val="00417C91"/>
    <w:rsid w:val="00417E6D"/>
    <w:rsid w:val="00417F60"/>
    <w:rsid w:val="0042006E"/>
    <w:rsid w:val="00420878"/>
    <w:rsid w:val="00420CFA"/>
    <w:rsid w:val="004233B8"/>
    <w:rsid w:val="004238DD"/>
    <w:rsid w:val="00423B5A"/>
    <w:rsid w:val="00424204"/>
    <w:rsid w:val="00424ED7"/>
    <w:rsid w:val="004252A4"/>
    <w:rsid w:val="004259C8"/>
    <w:rsid w:val="00426006"/>
    <w:rsid w:val="004262CB"/>
    <w:rsid w:val="00426E55"/>
    <w:rsid w:val="00426FF2"/>
    <w:rsid w:val="00427F86"/>
    <w:rsid w:val="00430654"/>
    <w:rsid w:val="00431084"/>
    <w:rsid w:val="00431A38"/>
    <w:rsid w:val="00432929"/>
    <w:rsid w:val="00432AF7"/>
    <w:rsid w:val="00433711"/>
    <w:rsid w:val="00433FCD"/>
    <w:rsid w:val="0043448C"/>
    <w:rsid w:val="004346A1"/>
    <w:rsid w:val="00434BA8"/>
    <w:rsid w:val="0043519D"/>
    <w:rsid w:val="004355A8"/>
    <w:rsid w:val="00435829"/>
    <w:rsid w:val="00435D96"/>
    <w:rsid w:val="00436FF3"/>
    <w:rsid w:val="004375DE"/>
    <w:rsid w:val="004379A9"/>
    <w:rsid w:val="00437EFB"/>
    <w:rsid w:val="0044038D"/>
    <w:rsid w:val="00440D55"/>
    <w:rsid w:val="00441367"/>
    <w:rsid w:val="00441A32"/>
    <w:rsid w:val="00441B2B"/>
    <w:rsid w:val="00441D5D"/>
    <w:rsid w:val="00441F7A"/>
    <w:rsid w:val="00442F36"/>
    <w:rsid w:val="004458A5"/>
    <w:rsid w:val="004459C9"/>
    <w:rsid w:val="00445A0A"/>
    <w:rsid w:val="00446198"/>
    <w:rsid w:val="0044666A"/>
    <w:rsid w:val="004467D4"/>
    <w:rsid w:val="004470AC"/>
    <w:rsid w:val="004472DE"/>
    <w:rsid w:val="00447394"/>
    <w:rsid w:val="00447770"/>
    <w:rsid w:val="00447D29"/>
    <w:rsid w:val="0045067F"/>
    <w:rsid w:val="004517AD"/>
    <w:rsid w:val="004517D9"/>
    <w:rsid w:val="00451B25"/>
    <w:rsid w:val="00451B8F"/>
    <w:rsid w:val="00451BF1"/>
    <w:rsid w:val="00452E79"/>
    <w:rsid w:val="00453020"/>
    <w:rsid w:val="00453583"/>
    <w:rsid w:val="0045433D"/>
    <w:rsid w:val="00456482"/>
    <w:rsid w:val="00457984"/>
    <w:rsid w:val="00457FBA"/>
    <w:rsid w:val="004601E6"/>
    <w:rsid w:val="00460F58"/>
    <w:rsid w:val="004611B2"/>
    <w:rsid w:val="004612F7"/>
    <w:rsid w:val="00461BF0"/>
    <w:rsid w:val="00461FE9"/>
    <w:rsid w:val="00462208"/>
    <w:rsid w:val="00462357"/>
    <w:rsid w:val="00462677"/>
    <w:rsid w:val="004632D4"/>
    <w:rsid w:val="0046397B"/>
    <w:rsid w:val="00463E41"/>
    <w:rsid w:val="00463EFD"/>
    <w:rsid w:val="0046455D"/>
    <w:rsid w:val="00465832"/>
    <w:rsid w:val="00466F0E"/>
    <w:rsid w:val="00467ED1"/>
    <w:rsid w:val="0047096F"/>
    <w:rsid w:val="00470AD5"/>
    <w:rsid w:val="0047285E"/>
    <w:rsid w:val="004731C7"/>
    <w:rsid w:val="004737E3"/>
    <w:rsid w:val="004758D2"/>
    <w:rsid w:val="00475BB1"/>
    <w:rsid w:val="004765F2"/>
    <w:rsid w:val="004769C9"/>
    <w:rsid w:val="00476ECA"/>
    <w:rsid w:val="0047756F"/>
    <w:rsid w:val="0047795D"/>
    <w:rsid w:val="00480028"/>
    <w:rsid w:val="00480746"/>
    <w:rsid w:val="00480898"/>
    <w:rsid w:val="00480E2E"/>
    <w:rsid w:val="004816B5"/>
    <w:rsid w:val="00481C07"/>
    <w:rsid w:val="00481EB0"/>
    <w:rsid w:val="00482FC1"/>
    <w:rsid w:val="00483327"/>
    <w:rsid w:val="004834E8"/>
    <w:rsid w:val="004835FE"/>
    <w:rsid w:val="00490C6D"/>
    <w:rsid w:val="00491331"/>
    <w:rsid w:val="004916B3"/>
    <w:rsid w:val="00491BEF"/>
    <w:rsid w:val="004923BF"/>
    <w:rsid w:val="00493BEE"/>
    <w:rsid w:val="00493DBF"/>
    <w:rsid w:val="00493E04"/>
    <w:rsid w:val="00494815"/>
    <w:rsid w:val="004950FB"/>
    <w:rsid w:val="004955D2"/>
    <w:rsid w:val="00495A21"/>
    <w:rsid w:val="00495C0D"/>
    <w:rsid w:val="00495C29"/>
    <w:rsid w:val="00496116"/>
    <w:rsid w:val="00496148"/>
    <w:rsid w:val="00496F78"/>
    <w:rsid w:val="004A0245"/>
    <w:rsid w:val="004A027D"/>
    <w:rsid w:val="004A0330"/>
    <w:rsid w:val="004A05FE"/>
    <w:rsid w:val="004A095C"/>
    <w:rsid w:val="004A1BAC"/>
    <w:rsid w:val="004A1DF1"/>
    <w:rsid w:val="004A2B36"/>
    <w:rsid w:val="004A2EA1"/>
    <w:rsid w:val="004A5060"/>
    <w:rsid w:val="004A535B"/>
    <w:rsid w:val="004A6122"/>
    <w:rsid w:val="004A672A"/>
    <w:rsid w:val="004A749C"/>
    <w:rsid w:val="004B098B"/>
    <w:rsid w:val="004B1EA2"/>
    <w:rsid w:val="004B2A8F"/>
    <w:rsid w:val="004B2ACC"/>
    <w:rsid w:val="004B2C08"/>
    <w:rsid w:val="004B3701"/>
    <w:rsid w:val="004B484E"/>
    <w:rsid w:val="004B4940"/>
    <w:rsid w:val="004B53E0"/>
    <w:rsid w:val="004B561F"/>
    <w:rsid w:val="004B5BF8"/>
    <w:rsid w:val="004B5F7B"/>
    <w:rsid w:val="004B7540"/>
    <w:rsid w:val="004B76BF"/>
    <w:rsid w:val="004B7D93"/>
    <w:rsid w:val="004C0136"/>
    <w:rsid w:val="004C138B"/>
    <w:rsid w:val="004C2E6A"/>
    <w:rsid w:val="004C3303"/>
    <w:rsid w:val="004C3368"/>
    <w:rsid w:val="004C34DF"/>
    <w:rsid w:val="004C3682"/>
    <w:rsid w:val="004C3C01"/>
    <w:rsid w:val="004C4D16"/>
    <w:rsid w:val="004C5122"/>
    <w:rsid w:val="004C54DA"/>
    <w:rsid w:val="004C5AA3"/>
    <w:rsid w:val="004C5F65"/>
    <w:rsid w:val="004C675C"/>
    <w:rsid w:val="004C79AF"/>
    <w:rsid w:val="004C7D68"/>
    <w:rsid w:val="004D01D6"/>
    <w:rsid w:val="004D109D"/>
    <w:rsid w:val="004D11B1"/>
    <w:rsid w:val="004D16C0"/>
    <w:rsid w:val="004D1EE6"/>
    <w:rsid w:val="004D217E"/>
    <w:rsid w:val="004D2530"/>
    <w:rsid w:val="004D3585"/>
    <w:rsid w:val="004D464D"/>
    <w:rsid w:val="004D467E"/>
    <w:rsid w:val="004D49A0"/>
    <w:rsid w:val="004D54F3"/>
    <w:rsid w:val="004D69F3"/>
    <w:rsid w:val="004D6F3A"/>
    <w:rsid w:val="004E00DA"/>
    <w:rsid w:val="004E06A0"/>
    <w:rsid w:val="004E094A"/>
    <w:rsid w:val="004E0BF0"/>
    <w:rsid w:val="004E0F4F"/>
    <w:rsid w:val="004E176D"/>
    <w:rsid w:val="004E202D"/>
    <w:rsid w:val="004E220A"/>
    <w:rsid w:val="004E2BE3"/>
    <w:rsid w:val="004E37FA"/>
    <w:rsid w:val="004E3BF6"/>
    <w:rsid w:val="004E3F15"/>
    <w:rsid w:val="004E440E"/>
    <w:rsid w:val="004E460E"/>
    <w:rsid w:val="004E52DB"/>
    <w:rsid w:val="004E5CA3"/>
    <w:rsid w:val="004E659B"/>
    <w:rsid w:val="004E6B40"/>
    <w:rsid w:val="004E702C"/>
    <w:rsid w:val="004F017C"/>
    <w:rsid w:val="004F0DE7"/>
    <w:rsid w:val="004F0F03"/>
    <w:rsid w:val="004F23D8"/>
    <w:rsid w:val="004F250D"/>
    <w:rsid w:val="004F3DDF"/>
    <w:rsid w:val="004F464F"/>
    <w:rsid w:val="004F4A94"/>
    <w:rsid w:val="004F503C"/>
    <w:rsid w:val="004F746E"/>
    <w:rsid w:val="004F77CB"/>
    <w:rsid w:val="0050031B"/>
    <w:rsid w:val="00500831"/>
    <w:rsid w:val="00500DA8"/>
    <w:rsid w:val="00500E06"/>
    <w:rsid w:val="0050145F"/>
    <w:rsid w:val="00502AAA"/>
    <w:rsid w:val="00504168"/>
    <w:rsid w:val="0050509A"/>
    <w:rsid w:val="00505F65"/>
    <w:rsid w:val="005077D3"/>
    <w:rsid w:val="00507ED0"/>
    <w:rsid w:val="005106EE"/>
    <w:rsid w:val="00510B0D"/>
    <w:rsid w:val="005112AF"/>
    <w:rsid w:val="00511C8E"/>
    <w:rsid w:val="0051357B"/>
    <w:rsid w:val="00514DCD"/>
    <w:rsid w:val="0051536B"/>
    <w:rsid w:val="00516AB0"/>
    <w:rsid w:val="00517951"/>
    <w:rsid w:val="00520770"/>
    <w:rsid w:val="005207E7"/>
    <w:rsid w:val="00522191"/>
    <w:rsid w:val="005224D1"/>
    <w:rsid w:val="00522D28"/>
    <w:rsid w:val="00523370"/>
    <w:rsid w:val="00523911"/>
    <w:rsid w:val="00523D74"/>
    <w:rsid w:val="005245B8"/>
    <w:rsid w:val="00524ABD"/>
    <w:rsid w:val="00524F9D"/>
    <w:rsid w:val="00525246"/>
    <w:rsid w:val="00525A9A"/>
    <w:rsid w:val="00526634"/>
    <w:rsid w:val="00530293"/>
    <w:rsid w:val="00530338"/>
    <w:rsid w:val="00531F4D"/>
    <w:rsid w:val="00534AA0"/>
    <w:rsid w:val="00534B4E"/>
    <w:rsid w:val="00534DFE"/>
    <w:rsid w:val="00535842"/>
    <w:rsid w:val="005360A1"/>
    <w:rsid w:val="00536428"/>
    <w:rsid w:val="0053688F"/>
    <w:rsid w:val="00537204"/>
    <w:rsid w:val="00537AFA"/>
    <w:rsid w:val="00537DDF"/>
    <w:rsid w:val="00540729"/>
    <w:rsid w:val="00540CC1"/>
    <w:rsid w:val="0054142B"/>
    <w:rsid w:val="00541C9B"/>
    <w:rsid w:val="005431A1"/>
    <w:rsid w:val="0054327F"/>
    <w:rsid w:val="005439DE"/>
    <w:rsid w:val="00543C1E"/>
    <w:rsid w:val="00544AC8"/>
    <w:rsid w:val="005455E5"/>
    <w:rsid w:val="00545A9E"/>
    <w:rsid w:val="005465BB"/>
    <w:rsid w:val="00547FCE"/>
    <w:rsid w:val="005503BF"/>
    <w:rsid w:val="00551BD5"/>
    <w:rsid w:val="00551BE0"/>
    <w:rsid w:val="005524A1"/>
    <w:rsid w:val="0055291A"/>
    <w:rsid w:val="00552FA0"/>
    <w:rsid w:val="00552FF3"/>
    <w:rsid w:val="005537A1"/>
    <w:rsid w:val="00553839"/>
    <w:rsid w:val="00553F74"/>
    <w:rsid w:val="00556188"/>
    <w:rsid w:val="00556D12"/>
    <w:rsid w:val="005573F6"/>
    <w:rsid w:val="005577BD"/>
    <w:rsid w:val="00557FA0"/>
    <w:rsid w:val="00560E1E"/>
    <w:rsid w:val="00561784"/>
    <w:rsid w:val="00561AE9"/>
    <w:rsid w:val="0056352D"/>
    <w:rsid w:val="00563763"/>
    <w:rsid w:val="00563EF6"/>
    <w:rsid w:val="00564D47"/>
    <w:rsid w:val="005651D9"/>
    <w:rsid w:val="005655A7"/>
    <w:rsid w:val="005670D6"/>
    <w:rsid w:val="00567160"/>
    <w:rsid w:val="0056716C"/>
    <w:rsid w:val="005677C7"/>
    <w:rsid w:val="0057016D"/>
    <w:rsid w:val="005704B9"/>
    <w:rsid w:val="005706F4"/>
    <w:rsid w:val="00571414"/>
    <w:rsid w:val="0057174E"/>
    <w:rsid w:val="005731E4"/>
    <w:rsid w:val="00575882"/>
    <w:rsid w:val="0057619C"/>
    <w:rsid w:val="005763E2"/>
    <w:rsid w:val="00576891"/>
    <w:rsid w:val="005769CC"/>
    <w:rsid w:val="00576BE6"/>
    <w:rsid w:val="0057706F"/>
    <w:rsid w:val="0057750C"/>
    <w:rsid w:val="0057764A"/>
    <w:rsid w:val="0057771E"/>
    <w:rsid w:val="00577727"/>
    <w:rsid w:val="005779BD"/>
    <w:rsid w:val="00577B5F"/>
    <w:rsid w:val="005803AE"/>
    <w:rsid w:val="00580972"/>
    <w:rsid w:val="0058281B"/>
    <w:rsid w:val="005830A1"/>
    <w:rsid w:val="00583100"/>
    <w:rsid w:val="005840F8"/>
    <w:rsid w:val="0058579D"/>
    <w:rsid w:val="00585949"/>
    <w:rsid w:val="005865D7"/>
    <w:rsid w:val="00586F76"/>
    <w:rsid w:val="00587BBD"/>
    <w:rsid w:val="00587D08"/>
    <w:rsid w:val="00590346"/>
    <w:rsid w:val="00590DA9"/>
    <w:rsid w:val="00591F41"/>
    <w:rsid w:val="00594C85"/>
    <w:rsid w:val="005952E4"/>
    <w:rsid w:val="00595458"/>
    <w:rsid w:val="005957D3"/>
    <w:rsid w:val="00596165"/>
    <w:rsid w:val="005962FD"/>
    <w:rsid w:val="005971B1"/>
    <w:rsid w:val="00597D71"/>
    <w:rsid w:val="00597E93"/>
    <w:rsid w:val="00597F22"/>
    <w:rsid w:val="005A16BE"/>
    <w:rsid w:val="005A1F92"/>
    <w:rsid w:val="005A203C"/>
    <w:rsid w:val="005A20E3"/>
    <w:rsid w:val="005A25CC"/>
    <w:rsid w:val="005A422D"/>
    <w:rsid w:val="005A49F9"/>
    <w:rsid w:val="005A5918"/>
    <w:rsid w:val="005A6445"/>
    <w:rsid w:val="005A6FAA"/>
    <w:rsid w:val="005A75F1"/>
    <w:rsid w:val="005B1323"/>
    <w:rsid w:val="005B1596"/>
    <w:rsid w:val="005B1938"/>
    <w:rsid w:val="005B1C7A"/>
    <w:rsid w:val="005B1E08"/>
    <w:rsid w:val="005B3245"/>
    <w:rsid w:val="005B32A9"/>
    <w:rsid w:val="005B3586"/>
    <w:rsid w:val="005B3936"/>
    <w:rsid w:val="005B5586"/>
    <w:rsid w:val="005B6DB0"/>
    <w:rsid w:val="005B716D"/>
    <w:rsid w:val="005B7634"/>
    <w:rsid w:val="005B7947"/>
    <w:rsid w:val="005B7A11"/>
    <w:rsid w:val="005B7F00"/>
    <w:rsid w:val="005C006B"/>
    <w:rsid w:val="005C0321"/>
    <w:rsid w:val="005C04D9"/>
    <w:rsid w:val="005C2023"/>
    <w:rsid w:val="005C2C12"/>
    <w:rsid w:val="005C35A8"/>
    <w:rsid w:val="005C3810"/>
    <w:rsid w:val="005C3C71"/>
    <w:rsid w:val="005C41D2"/>
    <w:rsid w:val="005C478A"/>
    <w:rsid w:val="005C6C51"/>
    <w:rsid w:val="005C70D1"/>
    <w:rsid w:val="005C7515"/>
    <w:rsid w:val="005D203C"/>
    <w:rsid w:val="005D2367"/>
    <w:rsid w:val="005D2A23"/>
    <w:rsid w:val="005D2E6A"/>
    <w:rsid w:val="005D3991"/>
    <w:rsid w:val="005D3E6A"/>
    <w:rsid w:val="005D5470"/>
    <w:rsid w:val="005D58DA"/>
    <w:rsid w:val="005D6221"/>
    <w:rsid w:val="005D699E"/>
    <w:rsid w:val="005D6BD1"/>
    <w:rsid w:val="005D6E23"/>
    <w:rsid w:val="005D7EFA"/>
    <w:rsid w:val="005E003A"/>
    <w:rsid w:val="005E0CC7"/>
    <w:rsid w:val="005E2352"/>
    <w:rsid w:val="005E2E68"/>
    <w:rsid w:val="005E3E1C"/>
    <w:rsid w:val="005E3E46"/>
    <w:rsid w:val="005E4513"/>
    <w:rsid w:val="005E4A30"/>
    <w:rsid w:val="005E52B9"/>
    <w:rsid w:val="005E55DF"/>
    <w:rsid w:val="005E674A"/>
    <w:rsid w:val="005E7730"/>
    <w:rsid w:val="005F01D9"/>
    <w:rsid w:val="005F03BA"/>
    <w:rsid w:val="005F19AC"/>
    <w:rsid w:val="005F2786"/>
    <w:rsid w:val="005F2F26"/>
    <w:rsid w:val="005F2F2E"/>
    <w:rsid w:val="005F312B"/>
    <w:rsid w:val="005F4D1E"/>
    <w:rsid w:val="005F5193"/>
    <w:rsid w:val="005F52EB"/>
    <w:rsid w:val="005F5D0D"/>
    <w:rsid w:val="005F62EB"/>
    <w:rsid w:val="005F6B32"/>
    <w:rsid w:val="005F6CC7"/>
    <w:rsid w:val="005F732A"/>
    <w:rsid w:val="005F75C9"/>
    <w:rsid w:val="005F7D87"/>
    <w:rsid w:val="00601022"/>
    <w:rsid w:val="006012D1"/>
    <w:rsid w:val="0060171C"/>
    <w:rsid w:val="006022B7"/>
    <w:rsid w:val="00602BEF"/>
    <w:rsid w:val="0060378C"/>
    <w:rsid w:val="00603FDC"/>
    <w:rsid w:val="0060407D"/>
    <w:rsid w:val="00604375"/>
    <w:rsid w:val="00606A6E"/>
    <w:rsid w:val="00606C7C"/>
    <w:rsid w:val="006076B7"/>
    <w:rsid w:val="00607940"/>
    <w:rsid w:val="00607CC5"/>
    <w:rsid w:val="00610EB1"/>
    <w:rsid w:val="00610F52"/>
    <w:rsid w:val="00611230"/>
    <w:rsid w:val="0061216A"/>
    <w:rsid w:val="0061271B"/>
    <w:rsid w:val="006129F9"/>
    <w:rsid w:val="0061343B"/>
    <w:rsid w:val="00613C80"/>
    <w:rsid w:val="0061438D"/>
    <w:rsid w:val="00614F92"/>
    <w:rsid w:val="006155CC"/>
    <w:rsid w:val="00616B2A"/>
    <w:rsid w:val="00616D75"/>
    <w:rsid w:val="0061742F"/>
    <w:rsid w:val="00617483"/>
    <w:rsid w:val="0062009B"/>
    <w:rsid w:val="00623846"/>
    <w:rsid w:val="00624FE6"/>
    <w:rsid w:val="0062683F"/>
    <w:rsid w:val="00626AE4"/>
    <w:rsid w:val="00627315"/>
    <w:rsid w:val="006276DA"/>
    <w:rsid w:val="006277CC"/>
    <w:rsid w:val="00627A81"/>
    <w:rsid w:val="00630A11"/>
    <w:rsid w:val="00630FFE"/>
    <w:rsid w:val="00632885"/>
    <w:rsid w:val="00632905"/>
    <w:rsid w:val="00632D8A"/>
    <w:rsid w:val="00634D0E"/>
    <w:rsid w:val="00634F98"/>
    <w:rsid w:val="00635244"/>
    <w:rsid w:val="00635EB6"/>
    <w:rsid w:val="00636E55"/>
    <w:rsid w:val="0063757B"/>
    <w:rsid w:val="00637D78"/>
    <w:rsid w:val="00640149"/>
    <w:rsid w:val="006407D8"/>
    <w:rsid w:val="00641A85"/>
    <w:rsid w:val="0064238F"/>
    <w:rsid w:val="00642C89"/>
    <w:rsid w:val="00642F94"/>
    <w:rsid w:val="00643237"/>
    <w:rsid w:val="00643285"/>
    <w:rsid w:val="00643B39"/>
    <w:rsid w:val="006446A3"/>
    <w:rsid w:val="006459BB"/>
    <w:rsid w:val="006459D1"/>
    <w:rsid w:val="00645FB0"/>
    <w:rsid w:val="00646589"/>
    <w:rsid w:val="006470D8"/>
    <w:rsid w:val="006479E2"/>
    <w:rsid w:val="00647C64"/>
    <w:rsid w:val="0065074D"/>
    <w:rsid w:val="00650E75"/>
    <w:rsid w:val="00651308"/>
    <w:rsid w:val="00651F4A"/>
    <w:rsid w:val="006520B2"/>
    <w:rsid w:val="006525C4"/>
    <w:rsid w:val="006530E7"/>
    <w:rsid w:val="00653983"/>
    <w:rsid w:val="00653F4E"/>
    <w:rsid w:val="0065428C"/>
    <w:rsid w:val="006548D7"/>
    <w:rsid w:val="00654BE0"/>
    <w:rsid w:val="00654E84"/>
    <w:rsid w:val="00655CAB"/>
    <w:rsid w:val="0065719A"/>
    <w:rsid w:val="00660D53"/>
    <w:rsid w:val="0066119B"/>
    <w:rsid w:val="00661E09"/>
    <w:rsid w:val="00661FCE"/>
    <w:rsid w:val="00662281"/>
    <w:rsid w:val="006625BF"/>
    <w:rsid w:val="00662DEA"/>
    <w:rsid w:val="0066313A"/>
    <w:rsid w:val="0066357C"/>
    <w:rsid w:val="00663D0E"/>
    <w:rsid w:val="00665144"/>
    <w:rsid w:val="00665C5B"/>
    <w:rsid w:val="00667C01"/>
    <w:rsid w:val="00667FB9"/>
    <w:rsid w:val="0067119C"/>
    <w:rsid w:val="006711EA"/>
    <w:rsid w:val="00671AEB"/>
    <w:rsid w:val="00672500"/>
    <w:rsid w:val="006728D2"/>
    <w:rsid w:val="00672EB5"/>
    <w:rsid w:val="00673CAA"/>
    <w:rsid w:val="00673FC8"/>
    <w:rsid w:val="0067437C"/>
    <w:rsid w:val="00674CC1"/>
    <w:rsid w:val="0067565D"/>
    <w:rsid w:val="00675F7D"/>
    <w:rsid w:val="00676183"/>
    <w:rsid w:val="00676F33"/>
    <w:rsid w:val="0067726D"/>
    <w:rsid w:val="0067733A"/>
    <w:rsid w:val="00677B7B"/>
    <w:rsid w:val="006806E9"/>
    <w:rsid w:val="00680D21"/>
    <w:rsid w:val="006813B1"/>
    <w:rsid w:val="00681FDD"/>
    <w:rsid w:val="0068246C"/>
    <w:rsid w:val="0068304A"/>
    <w:rsid w:val="006831FE"/>
    <w:rsid w:val="00683465"/>
    <w:rsid w:val="006837D3"/>
    <w:rsid w:val="006837E3"/>
    <w:rsid w:val="00684D71"/>
    <w:rsid w:val="00685684"/>
    <w:rsid w:val="006868D5"/>
    <w:rsid w:val="006875D8"/>
    <w:rsid w:val="00687B22"/>
    <w:rsid w:val="00687F4C"/>
    <w:rsid w:val="00692CDA"/>
    <w:rsid w:val="006934EC"/>
    <w:rsid w:val="00693548"/>
    <w:rsid w:val="00693B93"/>
    <w:rsid w:val="00693BC4"/>
    <w:rsid w:val="00693EAB"/>
    <w:rsid w:val="00695094"/>
    <w:rsid w:val="0069651F"/>
    <w:rsid w:val="00696A96"/>
    <w:rsid w:val="00696AAA"/>
    <w:rsid w:val="0069725B"/>
    <w:rsid w:val="00697C15"/>
    <w:rsid w:val="006A03AF"/>
    <w:rsid w:val="006A0798"/>
    <w:rsid w:val="006A13E4"/>
    <w:rsid w:val="006A15C1"/>
    <w:rsid w:val="006A21F3"/>
    <w:rsid w:val="006A260B"/>
    <w:rsid w:val="006A403F"/>
    <w:rsid w:val="006A404C"/>
    <w:rsid w:val="006A43DC"/>
    <w:rsid w:val="006A5305"/>
    <w:rsid w:val="006A5C5D"/>
    <w:rsid w:val="006A5E1A"/>
    <w:rsid w:val="006A5F72"/>
    <w:rsid w:val="006A62E9"/>
    <w:rsid w:val="006A7974"/>
    <w:rsid w:val="006B10AA"/>
    <w:rsid w:val="006B11D9"/>
    <w:rsid w:val="006B19E2"/>
    <w:rsid w:val="006B2DF1"/>
    <w:rsid w:val="006B348A"/>
    <w:rsid w:val="006B36C8"/>
    <w:rsid w:val="006B4430"/>
    <w:rsid w:val="006B45D8"/>
    <w:rsid w:val="006B4BCC"/>
    <w:rsid w:val="006B5161"/>
    <w:rsid w:val="006B5F73"/>
    <w:rsid w:val="006B617B"/>
    <w:rsid w:val="006B62F8"/>
    <w:rsid w:val="006B6BAE"/>
    <w:rsid w:val="006C0472"/>
    <w:rsid w:val="006C06E3"/>
    <w:rsid w:val="006C0956"/>
    <w:rsid w:val="006C0EC3"/>
    <w:rsid w:val="006C17C1"/>
    <w:rsid w:val="006C1FDD"/>
    <w:rsid w:val="006C2208"/>
    <w:rsid w:val="006C260A"/>
    <w:rsid w:val="006C3120"/>
    <w:rsid w:val="006C3655"/>
    <w:rsid w:val="006C38FD"/>
    <w:rsid w:val="006C3E66"/>
    <w:rsid w:val="006C6322"/>
    <w:rsid w:val="006C6D6F"/>
    <w:rsid w:val="006C74D2"/>
    <w:rsid w:val="006D014F"/>
    <w:rsid w:val="006D0BA5"/>
    <w:rsid w:val="006D16D1"/>
    <w:rsid w:val="006D20C2"/>
    <w:rsid w:val="006D249C"/>
    <w:rsid w:val="006D27AA"/>
    <w:rsid w:val="006D287F"/>
    <w:rsid w:val="006D2F76"/>
    <w:rsid w:val="006D3528"/>
    <w:rsid w:val="006D3B30"/>
    <w:rsid w:val="006D4687"/>
    <w:rsid w:val="006D4E3B"/>
    <w:rsid w:val="006D5919"/>
    <w:rsid w:val="006D5C78"/>
    <w:rsid w:val="006D629B"/>
    <w:rsid w:val="006D6A09"/>
    <w:rsid w:val="006D7CEB"/>
    <w:rsid w:val="006D7E55"/>
    <w:rsid w:val="006E0B61"/>
    <w:rsid w:val="006E0F54"/>
    <w:rsid w:val="006E21DD"/>
    <w:rsid w:val="006E27BF"/>
    <w:rsid w:val="006E2ADC"/>
    <w:rsid w:val="006E3828"/>
    <w:rsid w:val="006E3E80"/>
    <w:rsid w:val="006E4370"/>
    <w:rsid w:val="006E4C77"/>
    <w:rsid w:val="006E5159"/>
    <w:rsid w:val="006E59B0"/>
    <w:rsid w:val="006E6730"/>
    <w:rsid w:val="006E6867"/>
    <w:rsid w:val="006F250F"/>
    <w:rsid w:val="006F264E"/>
    <w:rsid w:val="006F2E91"/>
    <w:rsid w:val="006F2F11"/>
    <w:rsid w:val="006F36C4"/>
    <w:rsid w:val="006F4307"/>
    <w:rsid w:val="006F4531"/>
    <w:rsid w:val="006F4D31"/>
    <w:rsid w:val="006F587D"/>
    <w:rsid w:val="006F5E98"/>
    <w:rsid w:val="006F66D8"/>
    <w:rsid w:val="006F70DC"/>
    <w:rsid w:val="006F7714"/>
    <w:rsid w:val="007000C2"/>
    <w:rsid w:val="00700231"/>
    <w:rsid w:val="00700494"/>
    <w:rsid w:val="007004FC"/>
    <w:rsid w:val="007008E6"/>
    <w:rsid w:val="007013BC"/>
    <w:rsid w:val="00701EBE"/>
    <w:rsid w:val="007024FF"/>
    <w:rsid w:val="007036A5"/>
    <w:rsid w:val="00704CD7"/>
    <w:rsid w:val="00704F3D"/>
    <w:rsid w:val="00706032"/>
    <w:rsid w:val="00706411"/>
    <w:rsid w:val="0070691A"/>
    <w:rsid w:val="00706CBB"/>
    <w:rsid w:val="0070775C"/>
    <w:rsid w:val="00707997"/>
    <w:rsid w:val="00710144"/>
    <w:rsid w:val="007106EB"/>
    <w:rsid w:val="00711B93"/>
    <w:rsid w:val="00711C7F"/>
    <w:rsid w:val="00713448"/>
    <w:rsid w:val="0071348D"/>
    <w:rsid w:val="0071375B"/>
    <w:rsid w:val="0071394D"/>
    <w:rsid w:val="00713CAA"/>
    <w:rsid w:val="007163F7"/>
    <w:rsid w:val="00716DBA"/>
    <w:rsid w:val="00717A39"/>
    <w:rsid w:val="0072047D"/>
    <w:rsid w:val="00720E27"/>
    <w:rsid w:val="00721238"/>
    <w:rsid w:val="007235A6"/>
    <w:rsid w:val="00723951"/>
    <w:rsid w:val="007248ED"/>
    <w:rsid w:val="00724BEC"/>
    <w:rsid w:val="007258F1"/>
    <w:rsid w:val="00725DC8"/>
    <w:rsid w:val="0072609E"/>
    <w:rsid w:val="00726E6D"/>
    <w:rsid w:val="00730025"/>
    <w:rsid w:val="007302DE"/>
    <w:rsid w:val="00730635"/>
    <w:rsid w:val="00730CD9"/>
    <w:rsid w:val="0073163C"/>
    <w:rsid w:val="00731981"/>
    <w:rsid w:val="007328A6"/>
    <w:rsid w:val="00732B0D"/>
    <w:rsid w:val="00732D03"/>
    <w:rsid w:val="00732DB8"/>
    <w:rsid w:val="00733088"/>
    <w:rsid w:val="007333D8"/>
    <w:rsid w:val="007336BB"/>
    <w:rsid w:val="007339F4"/>
    <w:rsid w:val="00733C43"/>
    <w:rsid w:val="00733ED6"/>
    <w:rsid w:val="007345C3"/>
    <w:rsid w:val="007347CA"/>
    <w:rsid w:val="0073576D"/>
    <w:rsid w:val="007357F9"/>
    <w:rsid w:val="00735A9E"/>
    <w:rsid w:val="00735C39"/>
    <w:rsid w:val="007362A0"/>
    <w:rsid w:val="00736B1B"/>
    <w:rsid w:val="00736B58"/>
    <w:rsid w:val="0073721E"/>
    <w:rsid w:val="00737AF6"/>
    <w:rsid w:val="00740F47"/>
    <w:rsid w:val="00741EA6"/>
    <w:rsid w:val="00743202"/>
    <w:rsid w:val="0074358E"/>
    <w:rsid w:val="007438E9"/>
    <w:rsid w:val="00743D02"/>
    <w:rsid w:val="0074487A"/>
    <w:rsid w:val="00744D23"/>
    <w:rsid w:val="00745005"/>
    <w:rsid w:val="00745426"/>
    <w:rsid w:val="00745DF8"/>
    <w:rsid w:val="00745E9C"/>
    <w:rsid w:val="00746536"/>
    <w:rsid w:val="0074675C"/>
    <w:rsid w:val="00746BF3"/>
    <w:rsid w:val="00746D3B"/>
    <w:rsid w:val="00747899"/>
    <w:rsid w:val="00747BB0"/>
    <w:rsid w:val="00750C87"/>
    <w:rsid w:val="00750D2C"/>
    <w:rsid w:val="00752DB3"/>
    <w:rsid w:val="00752EDD"/>
    <w:rsid w:val="00753F99"/>
    <w:rsid w:val="0075413C"/>
    <w:rsid w:val="0075453C"/>
    <w:rsid w:val="007547F0"/>
    <w:rsid w:val="007550ED"/>
    <w:rsid w:val="007565EC"/>
    <w:rsid w:val="00756FB7"/>
    <w:rsid w:val="007574AF"/>
    <w:rsid w:val="00757C9B"/>
    <w:rsid w:val="00757CDE"/>
    <w:rsid w:val="00757D8A"/>
    <w:rsid w:val="00762A6F"/>
    <w:rsid w:val="00763F8C"/>
    <w:rsid w:val="00764903"/>
    <w:rsid w:val="00765A4B"/>
    <w:rsid w:val="00765F99"/>
    <w:rsid w:val="00766AD7"/>
    <w:rsid w:val="00767332"/>
    <w:rsid w:val="00771D06"/>
    <w:rsid w:val="00771E4C"/>
    <w:rsid w:val="007721E0"/>
    <w:rsid w:val="0077265D"/>
    <w:rsid w:val="007729FB"/>
    <w:rsid w:val="00773A87"/>
    <w:rsid w:val="00773D7E"/>
    <w:rsid w:val="007741F3"/>
    <w:rsid w:val="007741F5"/>
    <w:rsid w:val="00775194"/>
    <w:rsid w:val="007755C6"/>
    <w:rsid w:val="007759EB"/>
    <w:rsid w:val="00775B2A"/>
    <w:rsid w:val="00775D05"/>
    <w:rsid w:val="0077605D"/>
    <w:rsid w:val="00777261"/>
    <w:rsid w:val="00781481"/>
    <w:rsid w:val="00783020"/>
    <w:rsid w:val="0078305B"/>
    <w:rsid w:val="007835CE"/>
    <w:rsid w:val="0078415E"/>
    <w:rsid w:val="007842D4"/>
    <w:rsid w:val="00784538"/>
    <w:rsid w:val="00785861"/>
    <w:rsid w:val="00786689"/>
    <w:rsid w:val="00786F06"/>
    <w:rsid w:val="00787CE8"/>
    <w:rsid w:val="00790584"/>
    <w:rsid w:val="007905B9"/>
    <w:rsid w:val="00791112"/>
    <w:rsid w:val="0079299D"/>
    <w:rsid w:val="00792AAC"/>
    <w:rsid w:val="00792FE3"/>
    <w:rsid w:val="00793108"/>
    <w:rsid w:val="00793594"/>
    <w:rsid w:val="00793F8B"/>
    <w:rsid w:val="007942E2"/>
    <w:rsid w:val="0079451B"/>
    <w:rsid w:val="0079515A"/>
    <w:rsid w:val="007958B0"/>
    <w:rsid w:val="00795C12"/>
    <w:rsid w:val="00796208"/>
    <w:rsid w:val="0079647C"/>
    <w:rsid w:val="00796A00"/>
    <w:rsid w:val="00796A08"/>
    <w:rsid w:val="00797156"/>
    <w:rsid w:val="007973D3"/>
    <w:rsid w:val="007A0D71"/>
    <w:rsid w:val="007A1E70"/>
    <w:rsid w:val="007A44E2"/>
    <w:rsid w:val="007A599C"/>
    <w:rsid w:val="007A5D76"/>
    <w:rsid w:val="007A64AC"/>
    <w:rsid w:val="007A6BE5"/>
    <w:rsid w:val="007A70F6"/>
    <w:rsid w:val="007B024A"/>
    <w:rsid w:val="007B07CE"/>
    <w:rsid w:val="007B1174"/>
    <w:rsid w:val="007B19F4"/>
    <w:rsid w:val="007B283D"/>
    <w:rsid w:val="007B2BD4"/>
    <w:rsid w:val="007B2EF5"/>
    <w:rsid w:val="007B2F11"/>
    <w:rsid w:val="007B39DC"/>
    <w:rsid w:val="007B3A6C"/>
    <w:rsid w:val="007B3D56"/>
    <w:rsid w:val="007B5A5A"/>
    <w:rsid w:val="007B628E"/>
    <w:rsid w:val="007B7739"/>
    <w:rsid w:val="007B7C65"/>
    <w:rsid w:val="007C036A"/>
    <w:rsid w:val="007C0DE9"/>
    <w:rsid w:val="007C0F0A"/>
    <w:rsid w:val="007C14E2"/>
    <w:rsid w:val="007C2194"/>
    <w:rsid w:val="007C2487"/>
    <w:rsid w:val="007C3478"/>
    <w:rsid w:val="007C4558"/>
    <w:rsid w:val="007C49A3"/>
    <w:rsid w:val="007C59F1"/>
    <w:rsid w:val="007C5A5B"/>
    <w:rsid w:val="007C69FC"/>
    <w:rsid w:val="007C6FD8"/>
    <w:rsid w:val="007C709C"/>
    <w:rsid w:val="007C7DC1"/>
    <w:rsid w:val="007C7E73"/>
    <w:rsid w:val="007C7E9B"/>
    <w:rsid w:val="007C7EDA"/>
    <w:rsid w:val="007CAAA1"/>
    <w:rsid w:val="007D03E1"/>
    <w:rsid w:val="007D0FA6"/>
    <w:rsid w:val="007D1B83"/>
    <w:rsid w:val="007D3FE0"/>
    <w:rsid w:val="007D41B2"/>
    <w:rsid w:val="007D4656"/>
    <w:rsid w:val="007D5CE3"/>
    <w:rsid w:val="007D697C"/>
    <w:rsid w:val="007D6BF7"/>
    <w:rsid w:val="007D6F57"/>
    <w:rsid w:val="007D74D9"/>
    <w:rsid w:val="007E06DE"/>
    <w:rsid w:val="007E10AB"/>
    <w:rsid w:val="007E18E3"/>
    <w:rsid w:val="007E3529"/>
    <w:rsid w:val="007E3803"/>
    <w:rsid w:val="007E38E1"/>
    <w:rsid w:val="007E3F9D"/>
    <w:rsid w:val="007E4A8A"/>
    <w:rsid w:val="007E4FED"/>
    <w:rsid w:val="007E5786"/>
    <w:rsid w:val="007E5D3C"/>
    <w:rsid w:val="007E6E65"/>
    <w:rsid w:val="007E7CB1"/>
    <w:rsid w:val="007E7E42"/>
    <w:rsid w:val="007E7FC3"/>
    <w:rsid w:val="007F0121"/>
    <w:rsid w:val="007F0BB5"/>
    <w:rsid w:val="007F1010"/>
    <w:rsid w:val="007F1CBD"/>
    <w:rsid w:val="007F2406"/>
    <w:rsid w:val="007F2A40"/>
    <w:rsid w:val="007F3120"/>
    <w:rsid w:val="007F3A37"/>
    <w:rsid w:val="007F3B06"/>
    <w:rsid w:val="007F3CA0"/>
    <w:rsid w:val="007F40B1"/>
    <w:rsid w:val="007F4BAA"/>
    <w:rsid w:val="007F4CFD"/>
    <w:rsid w:val="007F601C"/>
    <w:rsid w:val="007F6AAB"/>
    <w:rsid w:val="007F76C8"/>
    <w:rsid w:val="007F7800"/>
    <w:rsid w:val="007F7998"/>
    <w:rsid w:val="0080038E"/>
    <w:rsid w:val="00802168"/>
    <w:rsid w:val="008021F9"/>
    <w:rsid w:val="008030B4"/>
    <w:rsid w:val="0080312F"/>
    <w:rsid w:val="00803464"/>
    <w:rsid w:val="008039D3"/>
    <w:rsid w:val="00803AE1"/>
    <w:rsid w:val="00803AF3"/>
    <w:rsid w:val="00804EF3"/>
    <w:rsid w:val="008052A2"/>
    <w:rsid w:val="008058BF"/>
    <w:rsid w:val="00805BC7"/>
    <w:rsid w:val="00806508"/>
    <w:rsid w:val="00807775"/>
    <w:rsid w:val="00807916"/>
    <w:rsid w:val="00810A3E"/>
    <w:rsid w:val="008128FB"/>
    <w:rsid w:val="00812D2E"/>
    <w:rsid w:val="00812D7B"/>
    <w:rsid w:val="00814223"/>
    <w:rsid w:val="0081422D"/>
    <w:rsid w:val="00814421"/>
    <w:rsid w:val="008145B1"/>
    <w:rsid w:val="00816269"/>
    <w:rsid w:val="008172EA"/>
    <w:rsid w:val="00817892"/>
    <w:rsid w:val="00820547"/>
    <w:rsid w:val="00820CC3"/>
    <w:rsid w:val="0082147E"/>
    <w:rsid w:val="00821A0A"/>
    <w:rsid w:val="00821BF3"/>
    <w:rsid w:val="00821FBA"/>
    <w:rsid w:val="00822409"/>
    <w:rsid w:val="00822C87"/>
    <w:rsid w:val="00823000"/>
    <w:rsid w:val="00823442"/>
    <w:rsid w:val="008235C3"/>
    <w:rsid w:val="00823E46"/>
    <w:rsid w:val="008258E2"/>
    <w:rsid w:val="00826830"/>
    <w:rsid w:val="0082702E"/>
    <w:rsid w:val="00827154"/>
    <w:rsid w:val="0082753D"/>
    <w:rsid w:val="00827715"/>
    <w:rsid w:val="00827CBA"/>
    <w:rsid w:val="00830701"/>
    <w:rsid w:val="00831247"/>
    <w:rsid w:val="008313BC"/>
    <w:rsid w:val="00831430"/>
    <w:rsid w:val="00831520"/>
    <w:rsid w:val="00831B57"/>
    <w:rsid w:val="008321E5"/>
    <w:rsid w:val="0083268C"/>
    <w:rsid w:val="00832E26"/>
    <w:rsid w:val="00833D9C"/>
    <w:rsid w:val="008344F5"/>
    <w:rsid w:val="00834C13"/>
    <w:rsid w:val="00834DC2"/>
    <w:rsid w:val="00835A5D"/>
    <w:rsid w:val="00835A73"/>
    <w:rsid w:val="00835F87"/>
    <w:rsid w:val="00836541"/>
    <w:rsid w:val="0083709E"/>
    <w:rsid w:val="00837429"/>
    <w:rsid w:val="00840766"/>
    <w:rsid w:val="00840B00"/>
    <w:rsid w:val="00841577"/>
    <w:rsid w:val="00841918"/>
    <w:rsid w:val="00841E95"/>
    <w:rsid w:val="00842048"/>
    <w:rsid w:val="00843F14"/>
    <w:rsid w:val="00844839"/>
    <w:rsid w:val="00844B0E"/>
    <w:rsid w:val="00844CF7"/>
    <w:rsid w:val="008455E3"/>
    <w:rsid w:val="00845E20"/>
    <w:rsid w:val="00846978"/>
    <w:rsid w:val="008479DA"/>
    <w:rsid w:val="008504E8"/>
    <w:rsid w:val="00850647"/>
    <w:rsid w:val="00852626"/>
    <w:rsid w:val="008533B3"/>
    <w:rsid w:val="008536F8"/>
    <w:rsid w:val="00853D6B"/>
    <w:rsid w:val="00855357"/>
    <w:rsid w:val="008554AA"/>
    <w:rsid w:val="00856532"/>
    <w:rsid w:val="00857146"/>
    <w:rsid w:val="00857E19"/>
    <w:rsid w:val="0086028D"/>
    <w:rsid w:val="008603EF"/>
    <w:rsid w:val="00860944"/>
    <w:rsid w:val="00860EB7"/>
    <w:rsid w:val="0086118D"/>
    <w:rsid w:val="00861B3C"/>
    <w:rsid w:val="00863BF0"/>
    <w:rsid w:val="008649D5"/>
    <w:rsid w:val="00865ABF"/>
    <w:rsid w:val="00866486"/>
    <w:rsid w:val="00866688"/>
    <w:rsid w:val="0086750F"/>
    <w:rsid w:val="00867B73"/>
    <w:rsid w:val="008701B4"/>
    <w:rsid w:val="0087086B"/>
    <w:rsid w:val="0087108E"/>
    <w:rsid w:val="00874231"/>
    <w:rsid w:val="008743E2"/>
    <w:rsid w:val="00874414"/>
    <w:rsid w:val="0087502C"/>
    <w:rsid w:val="008754A6"/>
    <w:rsid w:val="00875F82"/>
    <w:rsid w:val="00876105"/>
    <w:rsid w:val="00876AE7"/>
    <w:rsid w:val="00876C01"/>
    <w:rsid w:val="0087776A"/>
    <w:rsid w:val="00877D7F"/>
    <w:rsid w:val="00880A22"/>
    <w:rsid w:val="0088120C"/>
    <w:rsid w:val="008823DD"/>
    <w:rsid w:val="00882538"/>
    <w:rsid w:val="00883C47"/>
    <w:rsid w:val="00883D30"/>
    <w:rsid w:val="008849CB"/>
    <w:rsid w:val="008849EB"/>
    <w:rsid w:val="0088514F"/>
    <w:rsid w:val="00886586"/>
    <w:rsid w:val="00886A81"/>
    <w:rsid w:val="00886E1E"/>
    <w:rsid w:val="00886FF1"/>
    <w:rsid w:val="00887733"/>
    <w:rsid w:val="00887CB8"/>
    <w:rsid w:val="00890743"/>
    <w:rsid w:val="00891057"/>
    <w:rsid w:val="00891178"/>
    <w:rsid w:val="0089128E"/>
    <w:rsid w:val="00891CC5"/>
    <w:rsid w:val="00892436"/>
    <w:rsid w:val="00892B99"/>
    <w:rsid w:val="0089324C"/>
    <w:rsid w:val="00893C21"/>
    <w:rsid w:val="00893CF1"/>
    <w:rsid w:val="00894632"/>
    <w:rsid w:val="0089499B"/>
    <w:rsid w:val="008957A7"/>
    <w:rsid w:val="00895BD2"/>
    <w:rsid w:val="00895DC5"/>
    <w:rsid w:val="00896702"/>
    <w:rsid w:val="00896CB4"/>
    <w:rsid w:val="0089734F"/>
    <w:rsid w:val="00897603"/>
    <w:rsid w:val="0089776C"/>
    <w:rsid w:val="00897CBB"/>
    <w:rsid w:val="008A0094"/>
    <w:rsid w:val="008A11F9"/>
    <w:rsid w:val="008A157A"/>
    <w:rsid w:val="008A1B0A"/>
    <w:rsid w:val="008A21FB"/>
    <w:rsid w:val="008A3346"/>
    <w:rsid w:val="008A3883"/>
    <w:rsid w:val="008A4022"/>
    <w:rsid w:val="008A5BB4"/>
    <w:rsid w:val="008A5BFD"/>
    <w:rsid w:val="008A6AF0"/>
    <w:rsid w:val="008AEAC1"/>
    <w:rsid w:val="008B0FAB"/>
    <w:rsid w:val="008B139F"/>
    <w:rsid w:val="008B2342"/>
    <w:rsid w:val="008B29EE"/>
    <w:rsid w:val="008B3961"/>
    <w:rsid w:val="008B3CA0"/>
    <w:rsid w:val="008B45B8"/>
    <w:rsid w:val="008B5911"/>
    <w:rsid w:val="008B5A21"/>
    <w:rsid w:val="008B5E77"/>
    <w:rsid w:val="008B6AA0"/>
    <w:rsid w:val="008B6B8A"/>
    <w:rsid w:val="008B7480"/>
    <w:rsid w:val="008B7488"/>
    <w:rsid w:val="008B7917"/>
    <w:rsid w:val="008C08F5"/>
    <w:rsid w:val="008C091D"/>
    <w:rsid w:val="008C0B01"/>
    <w:rsid w:val="008C0DEE"/>
    <w:rsid w:val="008C151D"/>
    <w:rsid w:val="008C173F"/>
    <w:rsid w:val="008C1900"/>
    <w:rsid w:val="008C1C3F"/>
    <w:rsid w:val="008C2268"/>
    <w:rsid w:val="008C25DA"/>
    <w:rsid w:val="008C33CA"/>
    <w:rsid w:val="008C37A2"/>
    <w:rsid w:val="008C3BB0"/>
    <w:rsid w:val="008C40C9"/>
    <w:rsid w:val="008C436A"/>
    <w:rsid w:val="008C4B01"/>
    <w:rsid w:val="008C4B38"/>
    <w:rsid w:val="008C538A"/>
    <w:rsid w:val="008C68A9"/>
    <w:rsid w:val="008C6DF2"/>
    <w:rsid w:val="008C79CB"/>
    <w:rsid w:val="008D07D8"/>
    <w:rsid w:val="008D0BBD"/>
    <w:rsid w:val="008D0EC6"/>
    <w:rsid w:val="008D14FD"/>
    <w:rsid w:val="008D2525"/>
    <w:rsid w:val="008D349C"/>
    <w:rsid w:val="008D3B6A"/>
    <w:rsid w:val="008D51EC"/>
    <w:rsid w:val="008D58B7"/>
    <w:rsid w:val="008D5EC0"/>
    <w:rsid w:val="008D66AB"/>
    <w:rsid w:val="008D6B2A"/>
    <w:rsid w:val="008D6D0D"/>
    <w:rsid w:val="008E000B"/>
    <w:rsid w:val="008E14A0"/>
    <w:rsid w:val="008E1807"/>
    <w:rsid w:val="008E1E88"/>
    <w:rsid w:val="008E3F6D"/>
    <w:rsid w:val="008E4175"/>
    <w:rsid w:val="008E5082"/>
    <w:rsid w:val="008E53A5"/>
    <w:rsid w:val="008E5CAE"/>
    <w:rsid w:val="008E5E04"/>
    <w:rsid w:val="008E60D5"/>
    <w:rsid w:val="008E6440"/>
    <w:rsid w:val="008E69F0"/>
    <w:rsid w:val="008E6EF1"/>
    <w:rsid w:val="008E737B"/>
    <w:rsid w:val="008E74BC"/>
    <w:rsid w:val="008E7B96"/>
    <w:rsid w:val="008E7E5A"/>
    <w:rsid w:val="008F00CF"/>
    <w:rsid w:val="008F0560"/>
    <w:rsid w:val="008F1388"/>
    <w:rsid w:val="008F27DA"/>
    <w:rsid w:val="008F29F2"/>
    <w:rsid w:val="008F3631"/>
    <w:rsid w:val="008F3C53"/>
    <w:rsid w:val="008F41DC"/>
    <w:rsid w:val="008F563C"/>
    <w:rsid w:val="008F599A"/>
    <w:rsid w:val="008F6791"/>
    <w:rsid w:val="008F7222"/>
    <w:rsid w:val="008F7537"/>
    <w:rsid w:val="008F7CD7"/>
    <w:rsid w:val="009000F8"/>
    <w:rsid w:val="0090103E"/>
    <w:rsid w:val="00901B41"/>
    <w:rsid w:val="00901C51"/>
    <w:rsid w:val="0090210D"/>
    <w:rsid w:val="00902FB0"/>
    <w:rsid w:val="00903189"/>
    <w:rsid w:val="00904D1B"/>
    <w:rsid w:val="00904FBA"/>
    <w:rsid w:val="0090512D"/>
    <w:rsid w:val="0090590B"/>
    <w:rsid w:val="00905CBA"/>
    <w:rsid w:val="00906364"/>
    <w:rsid w:val="00907665"/>
    <w:rsid w:val="00907D4D"/>
    <w:rsid w:val="00911C4B"/>
    <w:rsid w:val="00912548"/>
    <w:rsid w:val="00912BF5"/>
    <w:rsid w:val="0091368E"/>
    <w:rsid w:val="00913840"/>
    <w:rsid w:val="00913A79"/>
    <w:rsid w:val="009148A8"/>
    <w:rsid w:val="009148E5"/>
    <w:rsid w:val="00914B5F"/>
    <w:rsid w:val="00915163"/>
    <w:rsid w:val="00915CA3"/>
    <w:rsid w:val="0091604E"/>
    <w:rsid w:val="0091680F"/>
    <w:rsid w:val="00916C96"/>
    <w:rsid w:val="00916CC0"/>
    <w:rsid w:val="009175B5"/>
    <w:rsid w:val="00920030"/>
    <w:rsid w:val="00920275"/>
    <w:rsid w:val="0092071A"/>
    <w:rsid w:val="00920907"/>
    <w:rsid w:val="00920F73"/>
    <w:rsid w:val="00922172"/>
    <w:rsid w:val="0092218A"/>
    <w:rsid w:val="00922B60"/>
    <w:rsid w:val="00922D81"/>
    <w:rsid w:val="00923647"/>
    <w:rsid w:val="009237DD"/>
    <w:rsid w:val="0092412B"/>
    <w:rsid w:val="009241EA"/>
    <w:rsid w:val="00924282"/>
    <w:rsid w:val="00924AF4"/>
    <w:rsid w:val="00925A09"/>
    <w:rsid w:val="00926114"/>
    <w:rsid w:val="009273B8"/>
    <w:rsid w:val="009276F3"/>
    <w:rsid w:val="009279D3"/>
    <w:rsid w:val="00927A02"/>
    <w:rsid w:val="00930204"/>
    <w:rsid w:val="00930603"/>
    <w:rsid w:val="009306B0"/>
    <w:rsid w:val="00930C9F"/>
    <w:rsid w:val="00930D79"/>
    <w:rsid w:val="009322D9"/>
    <w:rsid w:val="00933281"/>
    <w:rsid w:val="00933F5F"/>
    <w:rsid w:val="00934015"/>
    <w:rsid w:val="00934126"/>
    <w:rsid w:val="009342C0"/>
    <w:rsid w:val="009344A8"/>
    <w:rsid w:val="009349C3"/>
    <w:rsid w:val="00934A4D"/>
    <w:rsid w:val="009374EF"/>
    <w:rsid w:val="00940858"/>
    <w:rsid w:val="0094086C"/>
    <w:rsid w:val="0094154F"/>
    <w:rsid w:val="00941A1F"/>
    <w:rsid w:val="00942207"/>
    <w:rsid w:val="009427D6"/>
    <w:rsid w:val="0094373E"/>
    <w:rsid w:val="00943B98"/>
    <w:rsid w:val="00945220"/>
    <w:rsid w:val="00945AD0"/>
    <w:rsid w:val="009460E3"/>
    <w:rsid w:val="0094658C"/>
    <w:rsid w:val="00946FB9"/>
    <w:rsid w:val="00947317"/>
    <w:rsid w:val="0094795C"/>
    <w:rsid w:val="00947CC3"/>
    <w:rsid w:val="00947F82"/>
    <w:rsid w:val="009500A3"/>
    <w:rsid w:val="0095100A"/>
    <w:rsid w:val="00951A89"/>
    <w:rsid w:val="0095248D"/>
    <w:rsid w:val="00953751"/>
    <w:rsid w:val="00953C84"/>
    <w:rsid w:val="009540F9"/>
    <w:rsid w:val="009544AB"/>
    <w:rsid w:val="00954D02"/>
    <w:rsid w:val="00954F7E"/>
    <w:rsid w:val="00955754"/>
    <w:rsid w:val="0095636D"/>
    <w:rsid w:val="00956976"/>
    <w:rsid w:val="00956F2B"/>
    <w:rsid w:val="00956F74"/>
    <w:rsid w:val="009570DE"/>
    <w:rsid w:val="00957916"/>
    <w:rsid w:val="00957C16"/>
    <w:rsid w:val="009607C1"/>
    <w:rsid w:val="009611CE"/>
    <w:rsid w:val="00961720"/>
    <w:rsid w:val="009622D1"/>
    <w:rsid w:val="009626A3"/>
    <w:rsid w:val="009634ED"/>
    <w:rsid w:val="009639AC"/>
    <w:rsid w:val="00963D5E"/>
    <w:rsid w:val="00964436"/>
    <w:rsid w:val="00964BF4"/>
    <w:rsid w:val="00965ACC"/>
    <w:rsid w:val="00965B5B"/>
    <w:rsid w:val="0097057D"/>
    <w:rsid w:val="0097092D"/>
    <w:rsid w:val="00970F4D"/>
    <w:rsid w:val="00971AE1"/>
    <w:rsid w:val="00971BAA"/>
    <w:rsid w:val="00971EA4"/>
    <w:rsid w:val="009731D0"/>
    <w:rsid w:val="009737ED"/>
    <w:rsid w:val="00974780"/>
    <w:rsid w:val="00974BC8"/>
    <w:rsid w:val="009750BB"/>
    <w:rsid w:val="0097544C"/>
    <w:rsid w:val="00976DD5"/>
    <w:rsid w:val="00977AB3"/>
    <w:rsid w:val="00977E67"/>
    <w:rsid w:val="00980038"/>
    <w:rsid w:val="00980CF2"/>
    <w:rsid w:val="00981DC6"/>
    <w:rsid w:val="0098244C"/>
    <w:rsid w:val="00982A67"/>
    <w:rsid w:val="0098338A"/>
    <w:rsid w:val="00983DFF"/>
    <w:rsid w:val="009850C2"/>
    <w:rsid w:val="00985179"/>
    <w:rsid w:val="0098576B"/>
    <w:rsid w:val="009866F9"/>
    <w:rsid w:val="009867CD"/>
    <w:rsid w:val="009869F6"/>
    <w:rsid w:val="0098745F"/>
    <w:rsid w:val="0099061C"/>
    <w:rsid w:val="00990D12"/>
    <w:rsid w:val="00990E0A"/>
    <w:rsid w:val="0099134A"/>
    <w:rsid w:val="00992077"/>
    <w:rsid w:val="009923BD"/>
    <w:rsid w:val="00992859"/>
    <w:rsid w:val="00993271"/>
    <w:rsid w:val="009938A7"/>
    <w:rsid w:val="0099498E"/>
    <w:rsid w:val="009952D1"/>
    <w:rsid w:val="00995650"/>
    <w:rsid w:val="00995BB4"/>
    <w:rsid w:val="0099784A"/>
    <w:rsid w:val="00997BF3"/>
    <w:rsid w:val="009A0414"/>
    <w:rsid w:val="009A244C"/>
    <w:rsid w:val="009A2A23"/>
    <w:rsid w:val="009A3536"/>
    <w:rsid w:val="009A366F"/>
    <w:rsid w:val="009A37BE"/>
    <w:rsid w:val="009A3C41"/>
    <w:rsid w:val="009A3F38"/>
    <w:rsid w:val="009A4060"/>
    <w:rsid w:val="009A41EF"/>
    <w:rsid w:val="009A4231"/>
    <w:rsid w:val="009A435B"/>
    <w:rsid w:val="009A4A20"/>
    <w:rsid w:val="009A5934"/>
    <w:rsid w:val="009A5C7E"/>
    <w:rsid w:val="009A734C"/>
    <w:rsid w:val="009A77E7"/>
    <w:rsid w:val="009A7F33"/>
    <w:rsid w:val="009B0066"/>
    <w:rsid w:val="009B2769"/>
    <w:rsid w:val="009B28B0"/>
    <w:rsid w:val="009B374B"/>
    <w:rsid w:val="009B5979"/>
    <w:rsid w:val="009B5B70"/>
    <w:rsid w:val="009B71DE"/>
    <w:rsid w:val="009B7350"/>
    <w:rsid w:val="009B79F0"/>
    <w:rsid w:val="009C05B0"/>
    <w:rsid w:val="009C1A74"/>
    <w:rsid w:val="009C1F2A"/>
    <w:rsid w:val="009C227E"/>
    <w:rsid w:val="009C2ADB"/>
    <w:rsid w:val="009C38AF"/>
    <w:rsid w:val="009C38C6"/>
    <w:rsid w:val="009C3CB0"/>
    <w:rsid w:val="009C41E3"/>
    <w:rsid w:val="009C48E9"/>
    <w:rsid w:val="009C4E3C"/>
    <w:rsid w:val="009C54D0"/>
    <w:rsid w:val="009C5795"/>
    <w:rsid w:val="009C5A15"/>
    <w:rsid w:val="009C7B62"/>
    <w:rsid w:val="009C7C65"/>
    <w:rsid w:val="009D081C"/>
    <w:rsid w:val="009D10D6"/>
    <w:rsid w:val="009D1D9F"/>
    <w:rsid w:val="009D1FFF"/>
    <w:rsid w:val="009D284E"/>
    <w:rsid w:val="009D4857"/>
    <w:rsid w:val="009D4B41"/>
    <w:rsid w:val="009D4C1D"/>
    <w:rsid w:val="009D6275"/>
    <w:rsid w:val="009D698E"/>
    <w:rsid w:val="009D6BE7"/>
    <w:rsid w:val="009D6C41"/>
    <w:rsid w:val="009D751A"/>
    <w:rsid w:val="009E0977"/>
    <w:rsid w:val="009E09B6"/>
    <w:rsid w:val="009E0FA2"/>
    <w:rsid w:val="009E13C1"/>
    <w:rsid w:val="009E42B8"/>
    <w:rsid w:val="009E446D"/>
    <w:rsid w:val="009E46D5"/>
    <w:rsid w:val="009E55B3"/>
    <w:rsid w:val="009E56CC"/>
    <w:rsid w:val="009E5796"/>
    <w:rsid w:val="009E6B2F"/>
    <w:rsid w:val="009E7119"/>
    <w:rsid w:val="009E745D"/>
    <w:rsid w:val="009E7E02"/>
    <w:rsid w:val="009F06FF"/>
    <w:rsid w:val="009F0C96"/>
    <w:rsid w:val="009F1073"/>
    <w:rsid w:val="009F141A"/>
    <w:rsid w:val="009F2014"/>
    <w:rsid w:val="009F24E1"/>
    <w:rsid w:val="009F2588"/>
    <w:rsid w:val="009F27E4"/>
    <w:rsid w:val="009F2817"/>
    <w:rsid w:val="009F2F8F"/>
    <w:rsid w:val="009F5577"/>
    <w:rsid w:val="009F6198"/>
    <w:rsid w:val="009F62CF"/>
    <w:rsid w:val="009F77C8"/>
    <w:rsid w:val="009F7868"/>
    <w:rsid w:val="00A00036"/>
    <w:rsid w:val="00A004D2"/>
    <w:rsid w:val="00A00E71"/>
    <w:rsid w:val="00A0127A"/>
    <w:rsid w:val="00A01340"/>
    <w:rsid w:val="00A013A5"/>
    <w:rsid w:val="00A024CB"/>
    <w:rsid w:val="00A02EBC"/>
    <w:rsid w:val="00A03013"/>
    <w:rsid w:val="00A03290"/>
    <w:rsid w:val="00A033AE"/>
    <w:rsid w:val="00A03DFB"/>
    <w:rsid w:val="00A03E1E"/>
    <w:rsid w:val="00A041E2"/>
    <w:rsid w:val="00A04A86"/>
    <w:rsid w:val="00A04B1A"/>
    <w:rsid w:val="00A06397"/>
    <w:rsid w:val="00A06B66"/>
    <w:rsid w:val="00A06D43"/>
    <w:rsid w:val="00A07875"/>
    <w:rsid w:val="00A07E2B"/>
    <w:rsid w:val="00A10104"/>
    <w:rsid w:val="00A1038F"/>
    <w:rsid w:val="00A11389"/>
    <w:rsid w:val="00A1140C"/>
    <w:rsid w:val="00A1220F"/>
    <w:rsid w:val="00A12211"/>
    <w:rsid w:val="00A12213"/>
    <w:rsid w:val="00A12DC5"/>
    <w:rsid w:val="00A134F8"/>
    <w:rsid w:val="00A13FCC"/>
    <w:rsid w:val="00A14131"/>
    <w:rsid w:val="00A14F0D"/>
    <w:rsid w:val="00A15531"/>
    <w:rsid w:val="00A15BF5"/>
    <w:rsid w:val="00A16CF8"/>
    <w:rsid w:val="00A17A4B"/>
    <w:rsid w:val="00A17B54"/>
    <w:rsid w:val="00A20732"/>
    <w:rsid w:val="00A2093A"/>
    <w:rsid w:val="00A21D4D"/>
    <w:rsid w:val="00A21F4D"/>
    <w:rsid w:val="00A22772"/>
    <w:rsid w:val="00A22B58"/>
    <w:rsid w:val="00A22CE0"/>
    <w:rsid w:val="00A23662"/>
    <w:rsid w:val="00A23C48"/>
    <w:rsid w:val="00A23FCA"/>
    <w:rsid w:val="00A245AA"/>
    <w:rsid w:val="00A248F8"/>
    <w:rsid w:val="00A24F19"/>
    <w:rsid w:val="00A25354"/>
    <w:rsid w:val="00A25391"/>
    <w:rsid w:val="00A254F3"/>
    <w:rsid w:val="00A25B12"/>
    <w:rsid w:val="00A25C37"/>
    <w:rsid w:val="00A26FCE"/>
    <w:rsid w:val="00A278B6"/>
    <w:rsid w:val="00A279D2"/>
    <w:rsid w:val="00A3010A"/>
    <w:rsid w:val="00A304D2"/>
    <w:rsid w:val="00A3091E"/>
    <w:rsid w:val="00A314AE"/>
    <w:rsid w:val="00A31957"/>
    <w:rsid w:val="00A31D0B"/>
    <w:rsid w:val="00A32DB6"/>
    <w:rsid w:val="00A344E8"/>
    <w:rsid w:val="00A34947"/>
    <w:rsid w:val="00A349B6"/>
    <w:rsid w:val="00A34C72"/>
    <w:rsid w:val="00A3512A"/>
    <w:rsid w:val="00A3626C"/>
    <w:rsid w:val="00A365EE"/>
    <w:rsid w:val="00A37087"/>
    <w:rsid w:val="00A37BB8"/>
    <w:rsid w:val="00A37DB2"/>
    <w:rsid w:val="00A403C8"/>
    <w:rsid w:val="00A40C1E"/>
    <w:rsid w:val="00A4150B"/>
    <w:rsid w:val="00A42D21"/>
    <w:rsid w:val="00A46E8D"/>
    <w:rsid w:val="00A47F4B"/>
    <w:rsid w:val="00A5049B"/>
    <w:rsid w:val="00A517B7"/>
    <w:rsid w:val="00A51E8D"/>
    <w:rsid w:val="00A51F52"/>
    <w:rsid w:val="00A525F5"/>
    <w:rsid w:val="00A5262E"/>
    <w:rsid w:val="00A535FC"/>
    <w:rsid w:val="00A53A9F"/>
    <w:rsid w:val="00A53EA0"/>
    <w:rsid w:val="00A554D5"/>
    <w:rsid w:val="00A558AA"/>
    <w:rsid w:val="00A55A64"/>
    <w:rsid w:val="00A602E9"/>
    <w:rsid w:val="00A60934"/>
    <w:rsid w:val="00A60BBC"/>
    <w:rsid w:val="00A612F8"/>
    <w:rsid w:val="00A6146F"/>
    <w:rsid w:val="00A61E61"/>
    <w:rsid w:val="00A62E6B"/>
    <w:rsid w:val="00A636C5"/>
    <w:rsid w:val="00A63916"/>
    <w:rsid w:val="00A64003"/>
    <w:rsid w:val="00A646FE"/>
    <w:rsid w:val="00A647DA"/>
    <w:rsid w:val="00A6498C"/>
    <w:rsid w:val="00A65394"/>
    <w:rsid w:val="00A65DA1"/>
    <w:rsid w:val="00A6699E"/>
    <w:rsid w:val="00A6739C"/>
    <w:rsid w:val="00A6748A"/>
    <w:rsid w:val="00A674BE"/>
    <w:rsid w:val="00A67676"/>
    <w:rsid w:val="00A679A7"/>
    <w:rsid w:val="00A67F6C"/>
    <w:rsid w:val="00A70470"/>
    <w:rsid w:val="00A70C2D"/>
    <w:rsid w:val="00A70C3E"/>
    <w:rsid w:val="00A70E5D"/>
    <w:rsid w:val="00A71373"/>
    <w:rsid w:val="00A71507"/>
    <w:rsid w:val="00A716BA"/>
    <w:rsid w:val="00A719AA"/>
    <w:rsid w:val="00A71A17"/>
    <w:rsid w:val="00A7225F"/>
    <w:rsid w:val="00A72C15"/>
    <w:rsid w:val="00A7313C"/>
    <w:rsid w:val="00A7357D"/>
    <w:rsid w:val="00A74A57"/>
    <w:rsid w:val="00A74BF8"/>
    <w:rsid w:val="00A7648C"/>
    <w:rsid w:val="00A76808"/>
    <w:rsid w:val="00A7698B"/>
    <w:rsid w:val="00A76EAC"/>
    <w:rsid w:val="00A805BD"/>
    <w:rsid w:val="00A8142D"/>
    <w:rsid w:val="00A81EF9"/>
    <w:rsid w:val="00A8202B"/>
    <w:rsid w:val="00A82289"/>
    <w:rsid w:val="00A8228C"/>
    <w:rsid w:val="00A8271B"/>
    <w:rsid w:val="00A82AB4"/>
    <w:rsid w:val="00A82B76"/>
    <w:rsid w:val="00A82BEB"/>
    <w:rsid w:val="00A833C2"/>
    <w:rsid w:val="00A839F7"/>
    <w:rsid w:val="00A847A0"/>
    <w:rsid w:val="00A856C1"/>
    <w:rsid w:val="00A858CC"/>
    <w:rsid w:val="00A85ED9"/>
    <w:rsid w:val="00A869A7"/>
    <w:rsid w:val="00A86EE4"/>
    <w:rsid w:val="00A87720"/>
    <w:rsid w:val="00A87787"/>
    <w:rsid w:val="00A87E72"/>
    <w:rsid w:val="00A903A5"/>
    <w:rsid w:val="00A9095B"/>
    <w:rsid w:val="00A90D9E"/>
    <w:rsid w:val="00A91158"/>
    <w:rsid w:val="00A91739"/>
    <w:rsid w:val="00A91CC5"/>
    <w:rsid w:val="00A9223A"/>
    <w:rsid w:val="00A92284"/>
    <w:rsid w:val="00A92427"/>
    <w:rsid w:val="00A945C6"/>
    <w:rsid w:val="00A94C99"/>
    <w:rsid w:val="00A94E10"/>
    <w:rsid w:val="00A94E12"/>
    <w:rsid w:val="00A94E9E"/>
    <w:rsid w:val="00A9506A"/>
    <w:rsid w:val="00A956D0"/>
    <w:rsid w:val="00A966DA"/>
    <w:rsid w:val="00A96BCF"/>
    <w:rsid w:val="00A970EE"/>
    <w:rsid w:val="00A971CF"/>
    <w:rsid w:val="00A97AF9"/>
    <w:rsid w:val="00A97FB8"/>
    <w:rsid w:val="00AA04FE"/>
    <w:rsid w:val="00AA0FF8"/>
    <w:rsid w:val="00AA25C6"/>
    <w:rsid w:val="00AA2760"/>
    <w:rsid w:val="00AA2AAC"/>
    <w:rsid w:val="00AA319F"/>
    <w:rsid w:val="00AA32EB"/>
    <w:rsid w:val="00AA3872"/>
    <w:rsid w:val="00AA3A89"/>
    <w:rsid w:val="00AA55EA"/>
    <w:rsid w:val="00AA65E8"/>
    <w:rsid w:val="00AA691C"/>
    <w:rsid w:val="00AA6C53"/>
    <w:rsid w:val="00AA6EEC"/>
    <w:rsid w:val="00AA7B14"/>
    <w:rsid w:val="00AB0201"/>
    <w:rsid w:val="00AB0693"/>
    <w:rsid w:val="00AB06A6"/>
    <w:rsid w:val="00AB1350"/>
    <w:rsid w:val="00AB1D9D"/>
    <w:rsid w:val="00AB262A"/>
    <w:rsid w:val="00AB2856"/>
    <w:rsid w:val="00AB2A9D"/>
    <w:rsid w:val="00AB2B1E"/>
    <w:rsid w:val="00AB2DCC"/>
    <w:rsid w:val="00AB3A1A"/>
    <w:rsid w:val="00AB3CDB"/>
    <w:rsid w:val="00AB3F5C"/>
    <w:rsid w:val="00AB5310"/>
    <w:rsid w:val="00AB6428"/>
    <w:rsid w:val="00AB7189"/>
    <w:rsid w:val="00AC1303"/>
    <w:rsid w:val="00AC1F0C"/>
    <w:rsid w:val="00AC1FA4"/>
    <w:rsid w:val="00AC24B1"/>
    <w:rsid w:val="00AC2700"/>
    <w:rsid w:val="00AC3602"/>
    <w:rsid w:val="00AC3641"/>
    <w:rsid w:val="00AC3664"/>
    <w:rsid w:val="00AC3753"/>
    <w:rsid w:val="00AC3DBB"/>
    <w:rsid w:val="00AC441A"/>
    <w:rsid w:val="00AC44E6"/>
    <w:rsid w:val="00AC514E"/>
    <w:rsid w:val="00AC5168"/>
    <w:rsid w:val="00AC56E0"/>
    <w:rsid w:val="00AC5CBF"/>
    <w:rsid w:val="00AC68C1"/>
    <w:rsid w:val="00AC7A6C"/>
    <w:rsid w:val="00AC7C48"/>
    <w:rsid w:val="00AD04CC"/>
    <w:rsid w:val="00AD0555"/>
    <w:rsid w:val="00AD1FD6"/>
    <w:rsid w:val="00AD2010"/>
    <w:rsid w:val="00AD315E"/>
    <w:rsid w:val="00AD5909"/>
    <w:rsid w:val="00AD63E8"/>
    <w:rsid w:val="00AD66E0"/>
    <w:rsid w:val="00AD704C"/>
    <w:rsid w:val="00AD7185"/>
    <w:rsid w:val="00AE0D71"/>
    <w:rsid w:val="00AE1150"/>
    <w:rsid w:val="00AE2654"/>
    <w:rsid w:val="00AE27AC"/>
    <w:rsid w:val="00AE2869"/>
    <w:rsid w:val="00AE388D"/>
    <w:rsid w:val="00AE39B6"/>
    <w:rsid w:val="00AE477E"/>
    <w:rsid w:val="00AE4BD0"/>
    <w:rsid w:val="00AE53E8"/>
    <w:rsid w:val="00AE54AB"/>
    <w:rsid w:val="00AE56F7"/>
    <w:rsid w:val="00AE5AD9"/>
    <w:rsid w:val="00AE5E29"/>
    <w:rsid w:val="00AE6A15"/>
    <w:rsid w:val="00AE6B40"/>
    <w:rsid w:val="00AE7862"/>
    <w:rsid w:val="00AF0EB8"/>
    <w:rsid w:val="00AF17C7"/>
    <w:rsid w:val="00AF182C"/>
    <w:rsid w:val="00AF2C6D"/>
    <w:rsid w:val="00AF2D50"/>
    <w:rsid w:val="00AF3C42"/>
    <w:rsid w:val="00AF3DCB"/>
    <w:rsid w:val="00AF449C"/>
    <w:rsid w:val="00AF4F68"/>
    <w:rsid w:val="00AF5CF9"/>
    <w:rsid w:val="00AF73FD"/>
    <w:rsid w:val="00B00451"/>
    <w:rsid w:val="00B011F0"/>
    <w:rsid w:val="00B01597"/>
    <w:rsid w:val="00B01D03"/>
    <w:rsid w:val="00B0314D"/>
    <w:rsid w:val="00B033D0"/>
    <w:rsid w:val="00B03C5E"/>
    <w:rsid w:val="00B03CBC"/>
    <w:rsid w:val="00B03E93"/>
    <w:rsid w:val="00B03F49"/>
    <w:rsid w:val="00B04195"/>
    <w:rsid w:val="00B04273"/>
    <w:rsid w:val="00B050EF"/>
    <w:rsid w:val="00B0568C"/>
    <w:rsid w:val="00B0636D"/>
    <w:rsid w:val="00B06740"/>
    <w:rsid w:val="00B06ED2"/>
    <w:rsid w:val="00B0752E"/>
    <w:rsid w:val="00B07719"/>
    <w:rsid w:val="00B10482"/>
    <w:rsid w:val="00B10579"/>
    <w:rsid w:val="00B10922"/>
    <w:rsid w:val="00B1133C"/>
    <w:rsid w:val="00B119EC"/>
    <w:rsid w:val="00B13359"/>
    <w:rsid w:val="00B143F2"/>
    <w:rsid w:val="00B15059"/>
    <w:rsid w:val="00B151E6"/>
    <w:rsid w:val="00B163ED"/>
    <w:rsid w:val="00B16619"/>
    <w:rsid w:val="00B17CF8"/>
    <w:rsid w:val="00B21A76"/>
    <w:rsid w:val="00B21D31"/>
    <w:rsid w:val="00B2240B"/>
    <w:rsid w:val="00B22CD2"/>
    <w:rsid w:val="00B22CE9"/>
    <w:rsid w:val="00B23C50"/>
    <w:rsid w:val="00B23DA4"/>
    <w:rsid w:val="00B24678"/>
    <w:rsid w:val="00B24766"/>
    <w:rsid w:val="00B2488B"/>
    <w:rsid w:val="00B2584F"/>
    <w:rsid w:val="00B27BC0"/>
    <w:rsid w:val="00B318BC"/>
    <w:rsid w:val="00B32264"/>
    <w:rsid w:val="00B32CC8"/>
    <w:rsid w:val="00B337B3"/>
    <w:rsid w:val="00B3386E"/>
    <w:rsid w:val="00B339A7"/>
    <w:rsid w:val="00B33E5F"/>
    <w:rsid w:val="00B33E70"/>
    <w:rsid w:val="00B35046"/>
    <w:rsid w:val="00B357F5"/>
    <w:rsid w:val="00B36087"/>
    <w:rsid w:val="00B36A15"/>
    <w:rsid w:val="00B37F0D"/>
    <w:rsid w:val="00B4150D"/>
    <w:rsid w:val="00B41789"/>
    <w:rsid w:val="00B42198"/>
    <w:rsid w:val="00B422B7"/>
    <w:rsid w:val="00B4364C"/>
    <w:rsid w:val="00B45E98"/>
    <w:rsid w:val="00B4681E"/>
    <w:rsid w:val="00B4734C"/>
    <w:rsid w:val="00B4794C"/>
    <w:rsid w:val="00B47EDD"/>
    <w:rsid w:val="00B50B09"/>
    <w:rsid w:val="00B513A5"/>
    <w:rsid w:val="00B51B30"/>
    <w:rsid w:val="00B52D3B"/>
    <w:rsid w:val="00B53591"/>
    <w:rsid w:val="00B5430C"/>
    <w:rsid w:val="00B547AE"/>
    <w:rsid w:val="00B54B4C"/>
    <w:rsid w:val="00B5547C"/>
    <w:rsid w:val="00B56380"/>
    <w:rsid w:val="00B5669F"/>
    <w:rsid w:val="00B56E2B"/>
    <w:rsid w:val="00B603D0"/>
    <w:rsid w:val="00B60DB1"/>
    <w:rsid w:val="00B60F4A"/>
    <w:rsid w:val="00B622D6"/>
    <w:rsid w:val="00B6555A"/>
    <w:rsid w:val="00B65A85"/>
    <w:rsid w:val="00B66011"/>
    <w:rsid w:val="00B6679F"/>
    <w:rsid w:val="00B67095"/>
    <w:rsid w:val="00B700F7"/>
    <w:rsid w:val="00B70275"/>
    <w:rsid w:val="00B7085A"/>
    <w:rsid w:val="00B7086D"/>
    <w:rsid w:val="00B7092C"/>
    <w:rsid w:val="00B70F5D"/>
    <w:rsid w:val="00B7142F"/>
    <w:rsid w:val="00B71E31"/>
    <w:rsid w:val="00B73E7A"/>
    <w:rsid w:val="00B74D42"/>
    <w:rsid w:val="00B7500B"/>
    <w:rsid w:val="00B751B0"/>
    <w:rsid w:val="00B7623D"/>
    <w:rsid w:val="00B76284"/>
    <w:rsid w:val="00B76B73"/>
    <w:rsid w:val="00B77150"/>
    <w:rsid w:val="00B771B3"/>
    <w:rsid w:val="00B77C31"/>
    <w:rsid w:val="00B77D4E"/>
    <w:rsid w:val="00B80558"/>
    <w:rsid w:val="00B81995"/>
    <w:rsid w:val="00B829EB"/>
    <w:rsid w:val="00B82A8F"/>
    <w:rsid w:val="00B83071"/>
    <w:rsid w:val="00B833B1"/>
    <w:rsid w:val="00B83954"/>
    <w:rsid w:val="00B83F4B"/>
    <w:rsid w:val="00B8547B"/>
    <w:rsid w:val="00B85F88"/>
    <w:rsid w:val="00B86423"/>
    <w:rsid w:val="00B87380"/>
    <w:rsid w:val="00B87A99"/>
    <w:rsid w:val="00B9003B"/>
    <w:rsid w:val="00B90FE6"/>
    <w:rsid w:val="00B91D2D"/>
    <w:rsid w:val="00B91EDD"/>
    <w:rsid w:val="00B921DD"/>
    <w:rsid w:val="00B9236E"/>
    <w:rsid w:val="00B93303"/>
    <w:rsid w:val="00B933D7"/>
    <w:rsid w:val="00B936B0"/>
    <w:rsid w:val="00B9480C"/>
    <w:rsid w:val="00B9527F"/>
    <w:rsid w:val="00B958F5"/>
    <w:rsid w:val="00B959EE"/>
    <w:rsid w:val="00B9645D"/>
    <w:rsid w:val="00B96498"/>
    <w:rsid w:val="00B96C44"/>
    <w:rsid w:val="00B96CDF"/>
    <w:rsid w:val="00BA0A0D"/>
    <w:rsid w:val="00BA117A"/>
    <w:rsid w:val="00BA2FF1"/>
    <w:rsid w:val="00BA3031"/>
    <w:rsid w:val="00BA4EC0"/>
    <w:rsid w:val="00BA5785"/>
    <w:rsid w:val="00BA5DE9"/>
    <w:rsid w:val="00BA6996"/>
    <w:rsid w:val="00BA6FA5"/>
    <w:rsid w:val="00BA7A4A"/>
    <w:rsid w:val="00BA7F5F"/>
    <w:rsid w:val="00BB01E1"/>
    <w:rsid w:val="00BB05CA"/>
    <w:rsid w:val="00BB0F29"/>
    <w:rsid w:val="00BB16C1"/>
    <w:rsid w:val="00BB1E67"/>
    <w:rsid w:val="00BB2852"/>
    <w:rsid w:val="00BB2AFC"/>
    <w:rsid w:val="00BB32DC"/>
    <w:rsid w:val="00BB33F3"/>
    <w:rsid w:val="00BB4362"/>
    <w:rsid w:val="00BB4C91"/>
    <w:rsid w:val="00BB4D3F"/>
    <w:rsid w:val="00BB6062"/>
    <w:rsid w:val="00BB6DF7"/>
    <w:rsid w:val="00BB7194"/>
    <w:rsid w:val="00BB7444"/>
    <w:rsid w:val="00BB7745"/>
    <w:rsid w:val="00BB77B9"/>
    <w:rsid w:val="00BB7F5E"/>
    <w:rsid w:val="00BC06F6"/>
    <w:rsid w:val="00BC09BB"/>
    <w:rsid w:val="00BC10C9"/>
    <w:rsid w:val="00BC1773"/>
    <w:rsid w:val="00BC1B77"/>
    <w:rsid w:val="00BC1BA3"/>
    <w:rsid w:val="00BC1D5E"/>
    <w:rsid w:val="00BC1E0E"/>
    <w:rsid w:val="00BC34E0"/>
    <w:rsid w:val="00BC3599"/>
    <w:rsid w:val="00BC3E4C"/>
    <w:rsid w:val="00BC4961"/>
    <w:rsid w:val="00BC58B1"/>
    <w:rsid w:val="00BC58F3"/>
    <w:rsid w:val="00BC5B0C"/>
    <w:rsid w:val="00BC5B34"/>
    <w:rsid w:val="00BC6949"/>
    <w:rsid w:val="00BC69C4"/>
    <w:rsid w:val="00BC7AEB"/>
    <w:rsid w:val="00BD016B"/>
    <w:rsid w:val="00BD0A35"/>
    <w:rsid w:val="00BD0C19"/>
    <w:rsid w:val="00BD10E6"/>
    <w:rsid w:val="00BD2476"/>
    <w:rsid w:val="00BD3064"/>
    <w:rsid w:val="00BD346A"/>
    <w:rsid w:val="00BD3BC5"/>
    <w:rsid w:val="00BD3FCE"/>
    <w:rsid w:val="00BD4585"/>
    <w:rsid w:val="00BD512C"/>
    <w:rsid w:val="00BD5502"/>
    <w:rsid w:val="00BD5CA2"/>
    <w:rsid w:val="00BD5F15"/>
    <w:rsid w:val="00BD645C"/>
    <w:rsid w:val="00BD7A2B"/>
    <w:rsid w:val="00BE1C00"/>
    <w:rsid w:val="00BE1D53"/>
    <w:rsid w:val="00BE1E4C"/>
    <w:rsid w:val="00BE208F"/>
    <w:rsid w:val="00BE2852"/>
    <w:rsid w:val="00BE392E"/>
    <w:rsid w:val="00BE475B"/>
    <w:rsid w:val="00BE48B8"/>
    <w:rsid w:val="00BE49E3"/>
    <w:rsid w:val="00BE4EE4"/>
    <w:rsid w:val="00BE57B9"/>
    <w:rsid w:val="00BE5C56"/>
    <w:rsid w:val="00BE6416"/>
    <w:rsid w:val="00BE70B3"/>
    <w:rsid w:val="00BE74C8"/>
    <w:rsid w:val="00BF03C3"/>
    <w:rsid w:val="00BF0575"/>
    <w:rsid w:val="00BF0F03"/>
    <w:rsid w:val="00BF1B2E"/>
    <w:rsid w:val="00BF1E59"/>
    <w:rsid w:val="00BF28B1"/>
    <w:rsid w:val="00BF2C99"/>
    <w:rsid w:val="00BF361E"/>
    <w:rsid w:val="00BF3C9E"/>
    <w:rsid w:val="00BF459E"/>
    <w:rsid w:val="00BF5724"/>
    <w:rsid w:val="00BF6543"/>
    <w:rsid w:val="00BF6CE1"/>
    <w:rsid w:val="00BF7596"/>
    <w:rsid w:val="00C003DA"/>
    <w:rsid w:val="00C0141B"/>
    <w:rsid w:val="00C01755"/>
    <w:rsid w:val="00C02CC2"/>
    <w:rsid w:val="00C0335D"/>
    <w:rsid w:val="00C039C0"/>
    <w:rsid w:val="00C04338"/>
    <w:rsid w:val="00C04CEB"/>
    <w:rsid w:val="00C05575"/>
    <w:rsid w:val="00C0643E"/>
    <w:rsid w:val="00C06F0A"/>
    <w:rsid w:val="00C0753F"/>
    <w:rsid w:val="00C0754E"/>
    <w:rsid w:val="00C079A7"/>
    <w:rsid w:val="00C079F9"/>
    <w:rsid w:val="00C101BA"/>
    <w:rsid w:val="00C11780"/>
    <w:rsid w:val="00C12792"/>
    <w:rsid w:val="00C12944"/>
    <w:rsid w:val="00C133F3"/>
    <w:rsid w:val="00C14B16"/>
    <w:rsid w:val="00C14B3A"/>
    <w:rsid w:val="00C152B8"/>
    <w:rsid w:val="00C1615F"/>
    <w:rsid w:val="00C170AD"/>
    <w:rsid w:val="00C1738E"/>
    <w:rsid w:val="00C17765"/>
    <w:rsid w:val="00C204C4"/>
    <w:rsid w:val="00C20514"/>
    <w:rsid w:val="00C20524"/>
    <w:rsid w:val="00C208A5"/>
    <w:rsid w:val="00C219A6"/>
    <w:rsid w:val="00C2381A"/>
    <w:rsid w:val="00C2412C"/>
    <w:rsid w:val="00C2445D"/>
    <w:rsid w:val="00C24C91"/>
    <w:rsid w:val="00C2524B"/>
    <w:rsid w:val="00C253ED"/>
    <w:rsid w:val="00C25585"/>
    <w:rsid w:val="00C3063D"/>
    <w:rsid w:val="00C30A67"/>
    <w:rsid w:val="00C30F17"/>
    <w:rsid w:val="00C3123D"/>
    <w:rsid w:val="00C31409"/>
    <w:rsid w:val="00C32934"/>
    <w:rsid w:val="00C33063"/>
    <w:rsid w:val="00C33A33"/>
    <w:rsid w:val="00C343DE"/>
    <w:rsid w:val="00C344CB"/>
    <w:rsid w:val="00C3486A"/>
    <w:rsid w:val="00C35D9A"/>
    <w:rsid w:val="00C360FC"/>
    <w:rsid w:val="00C3707C"/>
    <w:rsid w:val="00C37475"/>
    <w:rsid w:val="00C406AE"/>
    <w:rsid w:val="00C4097A"/>
    <w:rsid w:val="00C40F38"/>
    <w:rsid w:val="00C41E9F"/>
    <w:rsid w:val="00C429D0"/>
    <w:rsid w:val="00C42FB5"/>
    <w:rsid w:val="00C434D3"/>
    <w:rsid w:val="00C4494F"/>
    <w:rsid w:val="00C44CF5"/>
    <w:rsid w:val="00C454F2"/>
    <w:rsid w:val="00C46409"/>
    <w:rsid w:val="00C4672B"/>
    <w:rsid w:val="00C46930"/>
    <w:rsid w:val="00C46956"/>
    <w:rsid w:val="00C476AD"/>
    <w:rsid w:val="00C476D7"/>
    <w:rsid w:val="00C478B4"/>
    <w:rsid w:val="00C47CD5"/>
    <w:rsid w:val="00C50244"/>
    <w:rsid w:val="00C51189"/>
    <w:rsid w:val="00C513BD"/>
    <w:rsid w:val="00C51C57"/>
    <w:rsid w:val="00C52053"/>
    <w:rsid w:val="00C530FA"/>
    <w:rsid w:val="00C53C9E"/>
    <w:rsid w:val="00C54510"/>
    <w:rsid w:val="00C546CE"/>
    <w:rsid w:val="00C56411"/>
    <w:rsid w:val="00C56DB4"/>
    <w:rsid w:val="00C56ECF"/>
    <w:rsid w:val="00C5709B"/>
    <w:rsid w:val="00C57141"/>
    <w:rsid w:val="00C57955"/>
    <w:rsid w:val="00C57AE2"/>
    <w:rsid w:val="00C57CA5"/>
    <w:rsid w:val="00C60FA1"/>
    <w:rsid w:val="00C6210C"/>
    <w:rsid w:val="00C62592"/>
    <w:rsid w:val="00C63FD8"/>
    <w:rsid w:val="00C6591D"/>
    <w:rsid w:val="00C66711"/>
    <w:rsid w:val="00C701C0"/>
    <w:rsid w:val="00C7056E"/>
    <w:rsid w:val="00C70AB2"/>
    <w:rsid w:val="00C72889"/>
    <w:rsid w:val="00C72BF5"/>
    <w:rsid w:val="00C73B65"/>
    <w:rsid w:val="00C740CA"/>
    <w:rsid w:val="00C74394"/>
    <w:rsid w:val="00C745AD"/>
    <w:rsid w:val="00C74B36"/>
    <w:rsid w:val="00C74F83"/>
    <w:rsid w:val="00C751AE"/>
    <w:rsid w:val="00C75421"/>
    <w:rsid w:val="00C755F3"/>
    <w:rsid w:val="00C75679"/>
    <w:rsid w:val="00C7788B"/>
    <w:rsid w:val="00C80BC1"/>
    <w:rsid w:val="00C82EC5"/>
    <w:rsid w:val="00C84599"/>
    <w:rsid w:val="00C84C6B"/>
    <w:rsid w:val="00C85559"/>
    <w:rsid w:val="00C85B8E"/>
    <w:rsid w:val="00C85F47"/>
    <w:rsid w:val="00C86152"/>
    <w:rsid w:val="00C86544"/>
    <w:rsid w:val="00C8730C"/>
    <w:rsid w:val="00C87801"/>
    <w:rsid w:val="00C87AE1"/>
    <w:rsid w:val="00C9073E"/>
    <w:rsid w:val="00C90E5D"/>
    <w:rsid w:val="00C917AD"/>
    <w:rsid w:val="00C92844"/>
    <w:rsid w:val="00C92A3A"/>
    <w:rsid w:val="00C92EDE"/>
    <w:rsid w:val="00C930F8"/>
    <w:rsid w:val="00C93558"/>
    <w:rsid w:val="00C94371"/>
    <w:rsid w:val="00C94715"/>
    <w:rsid w:val="00C94DE7"/>
    <w:rsid w:val="00C95124"/>
    <w:rsid w:val="00C95E4B"/>
    <w:rsid w:val="00C9612D"/>
    <w:rsid w:val="00C96383"/>
    <w:rsid w:val="00C971A2"/>
    <w:rsid w:val="00C9732C"/>
    <w:rsid w:val="00C97450"/>
    <w:rsid w:val="00CA036A"/>
    <w:rsid w:val="00CA19F9"/>
    <w:rsid w:val="00CA2C65"/>
    <w:rsid w:val="00CA568F"/>
    <w:rsid w:val="00CA597D"/>
    <w:rsid w:val="00CA5B3C"/>
    <w:rsid w:val="00CA6188"/>
    <w:rsid w:val="00CA67D5"/>
    <w:rsid w:val="00CA79CF"/>
    <w:rsid w:val="00CB1A7B"/>
    <w:rsid w:val="00CB36E9"/>
    <w:rsid w:val="00CB3FEE"/>
    <w:rsid w:val="00CB42FB"/>
    <w:rsid w:val="00CB440B"/>
    <w:rsid w:val="00CB4822"/>
    <w:rsid w:val="00CB4D62"/>
    <w:rsid w:val="00CB4E2D"/>
    <w:rsid w:val="00CB64E1"/>
    <w:rsid w:val="00CB6E12"/>
    <w:rsid w:val="00CC0448"/>
    <w:rsid w:val="00CC04B2"/>
    <w:rsid w:val="00CC213B"/>
    <w:rsid w:val="00CC2A0B"/>
    <w:rsid w:val="00CC2F07"/>
    <w:rsid w:val="00CC35AF"/>
    <w:rsid w:val="00CC3852"/>
    <w:rsid w:val="00CC3BC5"/>
    <w:rsid w:val="00CC3C07"/>
    <w:rsid w:val="00CC3E72"/>
    <w:rsid w:val="00CC4848"/>
    <w:rsid w:val="00CC560A"/>
    <w:rsid w:val="00CC5A23"/>
    <w:rsid w:val="00CC689E"/>
    <w:rsid w:val="00CC7B1D"/>
    <w:rsid w:val="00CD092F"/>
    <w:rsid w:val="00CD0E73"/>
    <w:rsid w:val="00CD0E93"/>
    <w:rsid w:val="00CD13C6"/>
    <w:rsid w:val="00CD1433"/>
    <w:rsid w:val="00CD17FD"/>
    <w:rsid w:val="00CD285C"/>
    <w:rsid w:val="00CD2E10"/>
    <w:rsid w:val="00CD2E64"/>
    <w:rsid w:val="00CD5FB2"/>
    <w:rsid w:val="00CD6CAF"/>
    <w:rsid w:val="00CE036C"/>
    <w:rsid w:val="00CE070B"/>
    <w:rsid w:val="00CE07F3"/>
    <w:rsid w:val="00CE1269"/>
    <w:rsid w:val="00CE22DA"/>
    <w:rsid w:val="00CE2DF2"/>
    <w:rsid w:val="00CE3368"/>
    <w:rsid w:val="00CE5754"/>
    <w:rsid w:val="00CE5F57"/>
    <w:rsid w:val="00CE6714"/>
    <w:rsid w:val="00CE6BA3"/>
    <w:rsid w:val="00CE7033"/>
    <w:rsid w:val="00CE7AF1"/>
    <w:rsid w:val="00CF0D8C"/>
    <w:rsid w:val="00CF0E91"/>
    <w:rsid w:val="00CF16C5"/>
    <w:rsid w:val="00CF22AB"/>
    <w:rsid w:val="00CF3ADC"/>
    <w:rsid w:val="00CF453E"/>
    <w:rsid w:val="00CF54BD"/>
    <w:rsid w:val="00CF630F"/>
    <w:rsid w:val="00CF6764"/>
    <w:rsid w:val="00CF6813"/>
    <w:rsid w:val="00CF6A89"/>
    <w:rsid w:val="00CF6B58"/>
    <w:rsid w:val="00CF6C60"/>
    <w:rsid w:val="00CF7E51"/>
    <w:rsid w:val="00D0077D"/>
    <w:rsid w:val="00D01959"/>
    <w:rsid w:val="00D01CEF"/>
    <w:rsid w:val="00D02117"/>
    <w:rsid w:val="00D02AE6"/>
    <w:rsid w:val="00D03983"/>
    <w:rsid w:val="00D03AD1"/>
    <w:rsid w:val="00D05998"/>
    <w:rsid w:val="00D05B63"/>
    <w:rsid w:val="00D066BB"/>
    <w:rsid w:val="00D100B1"/>
    <w:rsid w:val="00D1027A"/>
    <w:rsid w:val="00D1075E"/>
    <w:rsid w:val="00D10871"/>
    <w:rsid w:val="00D10D43"/>
    <w:rsid w:val="00D110D1"/>
    <w:rsid w:val="00D112E0"/>
    <w:rsid w:val="00D114D0"/>
    <w:rsid w:val="00D12101"/>
    <w:rsid w:val="00D12C9A"/>
    <w:rsid w:val="00D14172"/>
    <w:rsid w:val="00D14A23"/>
    <w:rsid w:val="00D14BC6"/>
    <w:rsid w:val="00D15E1D"/>
    <w:rsid w:val="00D1618C"/>
    <w:rsid w:val="00D172AE"/>
    <w:rsid w:val="00D1795E"/>
    <w:rsid w:val="00D2157C"/>
    <w:rsid w:val="00D21EB1"/>
    <w:rsid w:val="00D22571"/>
    <w:rsid w:val="00D22B84"/>
    <w:rsid w:val="00D23162"/>
    <w:rsid w:val="00D23403"/>
    <w:rsid w:val="00D24AFA"/>
    <w:rsid w:val="00D24F7E"/>
    <w:rsid w:val="00D25A1C"/>
    <w:rsid w:val="00D25CBC"/>
    <w:rsid w:val="00D26AC4"/>
    <w:rsid w:val="00D273CC"/>
    <w:rsid w:val="00D278BB"/>
    <w:rsid w:val="00D30430"/>
    <w:rsid w:val="00D30610"/>
    <w:rsid w:val="00D31959"/>
    <w:rsid w:val="00D322E9"/>
    <w:rsid w:val="00D343D5"/>
    <w:rsid w:val="00D34BC7"/>
    <w:rsid w:val="00D35946"/>
    <w:rsid w:val="00D361E2"/>
    <w:rsid w:val="00D36367"/>
    <w:rsid w:val="00D37175"/>
    <w:rsid w:val="00D3742B"/>
    <w:rsid w:val="00D37AAA"/>
    <w:rsid w:val="00D37D2F"/>
    <w:rsid w:val="00D4038D"/>
    <w:rsid w:val="00D4199C"/>
    <w:rsid w:val="00D4249D"/>
    <w:rsid w:val="00D42767"/>
    <w:rsid w:val="00D4306E"/>
    <w:rsid w:val="00D43A02"/>
    <w:rsid w:val="00D441FA"/>
    <w:rsid w:val="00D44C36"/>
    <w:rsid w:val="00D44D04"/>
    <w:rsid w:val="00D45077"/>
    <w:rsid w:val="00D455E6"/>
    <w:rsid w:val="00D45CC2"/>
    <w:rsid w:val="00D4676E"/>
    <w:rsid w:val="00D46841"/>
    <w:rsid w:val="00D50295"/>
    <w:rsid w:val="00D50736"/>
    <w:rsid w:val="00D50867"/>
    <w:rsid w:val="00D50ABD"/>
    <w:rsid w:val="00D517F3"/>
    <w:rsid w:val="00D51982"/>
    <w:rsid w:val="00D52647"/>
    <w:rsid w:val="00D52B58"/>
    <w:rsid w:val="00D52D7C"/>
    <w:rsid w:val="00D53762"/>
    <w:rsid w:val="00D56248"/>
    <w:rsid w:val="00D57789"/>
    <w:rsid w:val="00D57812"/>
    <w:rsid w:val="00D611A4"/>
    <w:rsid w:val="00D61C8E"/>
    <w:rsid w:val="00D61EB6"/>
    <w:rsid w:val="00D61EFE"/>
    <w:rsid w:val="00D624FB"/>
    <w:rsid w:val="00D628FD"/>
    <w:rsid w:val="00D63C48"/>
    <w:rsid w:val="00D64041"/>
    <w:rsid w:val="00D64C08"/>
    <w:rsid w:val="00D65B61"/>
    <w:rsid w:val="00D65DB7"/>
    <w:rsid w:val="00D701CC"/>
    <w:rsid w:val="00D702CA"/>
    <w:rsid w:val="00D70485"/>
    <w:rsid w:val="00D705D9"/>
    <w:rsid w:val="00D70E18"/>
    <w:rsid w:val="00D71038"/>
    <w:rsid w:val="00D713F1"/>
    <w:rsid w:val="00D71B04"/>
    <w:rsid w:val="00D72FF1"/>
    <w:rsid w:val="00D7322F"/>
    <w:rsid w:val="00D73817"/>
    <w:rsid w:val="00D73EA6"/>
    <w:rsid w:val="00D7449D"/>
    <w:rsid w:val="00D745B4"/>
    <w:rsid w:val="00D746F1"/>
    <w:rsid w:val="00D7636A"/>
    <w:rsid w:val="00D76B88"/>
    <w:rsid w:val="00D77314"/>
    <w:rsid w:val="00D77A43"/>
    <w:rsid w:val="00D77FCB"/>
    <w:rsid w:val="00D803CB"/>
    <w:rsid w:val="00D811EE"/>
    <w:rsid w:val="00D8147C"/>
    <w:rsid w:val="00D82885"/>
    <w:rsid w:val="00D82F46"/>
    <w:rsid w:val="00D830B7"/>
    <w:rsid w:val="00D830EB"/>
    <w:rsid w:val="00D83245"/>
    <w:rsid w:val="00D839BC"/>
    <w:rsid w:val="00D84BEE"/>
    <w:rsid w:val="00D84FA4"/>
    <w:rsid w:val="00D84FDF"/>
    <w:rsid w:val="00D85396"/>
    <w:rsid w:val="00D85923"/>
    <w:rsid w:val="00D8608F"/>
    <w:rsid w:val="00D860C1"/>
    <w:rsid w:val="00D86340"/>
    <w:rsid w:val="00D8694A"/>
    <w:rsid w:val="00D873C0"/>
    <w:rsid w:val="00D875EB"/>
    <w:rsid w:val="00D87B6E"/>
    <w:rsid w:val="00D900C6"/>
    <w:rsid w:val="00D90980"/>
    <w:rsid w:val="00D90AE4"/>
    <w:rsid w:val="00D91213"/>
    <w:rsid w:val="00D913A5"/>
    <w:rsid w:val="00D91B86"/>
    <w:rsid w:val="00D91D52"/>
    <w:rsid w:val="00D92E52"/>
    <w:rsid w:val="00D949C6"/>
    <w:rsid w:val="00D95652"/>
    <w:rsid w:val="00D956FD"/>
    <w:rsid w:val="00D97BF8"/>
    <w:rsid w:val="00DA09E5"/>
    <w:rsid w:val="00DA19B9"/>
    <w:rsid w:val="00DA24E1"/>
    <w:rsid w:val="00DA3230"/>
    <w:rsid w:val="00DA5E80"/>
    <w:rsid w:val="00DA5F60"/>
    <w:rsid w:val="00DA6628"/>
    <w:rsid w:val="00DA66FC"/>
    <w:rsid w:val="00DA6E52"/>
    <w:rsid w:val="00DA7BDA"/>
    <w:rsid w:val="00DB0839"/>
    <w:rsid w:val="00DB1657"/>
    <w:rsid w:val="00DB29E3"/>
    <w:rsid w:val="00DB3336"/>
    <w:rsid w:val="00DB3DB4"/>
    <w:rsid w:val="00DB3EED"/>
    <w:rsid w:val="00DB3FEA"/>
    <w:rsid w:val="00DB405F"/>
    <w:rsid w:val="00DB4246"/>
    <w:rsid w:val="00DB46E7"/>
    <w:rsid w:val="00DB4849"/>
    <w:rsid w:val="00DB4B2D"/>
    <w:rsid w:val="00DB5FD6"/>
    <w:rsid w:val="00DB6AF2"/>
    <w:rsid w:val="00DB6CDD"/>
    <w:rsid w:val="00DB6DAC"/>
    <w:rsid w:val="00DB7246"/>
    <w:rsid w:val="00DB726B"/>
    <w:rsid w:val="00DB778C"/>
    <w:rsid w:val="00DB78A5"/>
    <w:rsid w:val="00DC035F"/>
    <w:rsid w:val="00DC0E4A"/>
    <w:rsid w:val="00DC12AF"/>
    <w:rsid w:val="00DC2914"/>
    <w:rsid w:val="00DC2BF7"/>
    <w:rsid w:val="00DC3A35"/>
    <w:rsid w:val="00DC47B0"/>
    <w:rsid w:val="00DC511E"/>
    <w:rsid w:val="00DC5AD2"/>
    <w:rsid w:val="00DC6336"/>
    <w:rsid w:val="00DC6651"/>
    <w:rsid w:val="00DC7016"/>
    <w:rsid w:val="00DC71B1"/>
    <w:rsid w:val="00DC77B7"/>
    <w:rsid w:val="00DC7C9F"/>
    <w:rsid w:val="00DC7CB9"/>
    <w:rsid w:val="00DD0016"/>
    <w:rsid w:val="00DD0AF9"/>
    <w:rsid w:val="00DD0EC7"/>
    <w:rsid w:val="00DD243B"/>
    <w:rsid w:val="00DD2ADD"/>
    <w:rsid w:val="00DD30AE"/>
    <w:rsid w:val="00DD3DE4"/>
    <w:rsid w:val="00DD57CC"/>
    <w:rsid w:val="00DD6137"/>
    <w:rsid w:val="00DD6420"/>
    <w:rsid w:val="00DD7482"/>
    <w:rsid w:val="00DD7743"/>
    <w:rsid w:val="00DD7CCA"/>
    <w:rsid w:val="00DE0701"/>
    <w:rsid w:val="00DE0CAC"/>
    <w:rsid w:val="00DE0DEB"/>
    <w:rsid w:val="00DE0E4E"/>
    <w:rsid w:val="00DE0EDC"/>
    <w:rsid w:val="00DE1209"/>
    <w:rsid w:val="00DE1858"/>
    <w:rsid w:val="00DE1A78"/>
    <w:rsid w:val="00DE1CE2"/>
    <w:rsid w:val="00DE22B4"/>
    <w:rsid w:val="00DE22C3"/>
    <w:rsid w:val="00DE2349"/>
    <w:rsid w:val="00DE24AA"/>
    <w:rsid w:val="00DE338E"/>
    <w:rsid w:val="00DE3705"/>
    <w:rsid w:val="00DE46BD"/>
    <w:rsid w:val="00DE4D70"/>
    <w:rsid w:val="00DE4FFA"/>
    <w:rsid w:val="00DE52AE"/>
    <w:rsid w:val="00DE570A"/>
    <w:rsid w:val="00DE57DB"/>
    <w:rsid w:val="00DE5841"/>
    <w:rsid w:val="00DE649E"/>
    <w:rsid w:val="00DE6BD0"/>
    <w:rsid w:val="00DE702B"/>
    <w:rsid w:val="00DE76CC"/>
    <w:rsid w:val="00DE780D"/>
    <w:rsid w:val="00DF010C"/>
    <w:rsid w:val="00DF086A"/>
    <w:rsid w:val="00DF0CE5"/>
    <w:rsid w:val="00DF338B"/>
    <w:rsid w:val="00DF385A"/>
    <w:rsid w:val="00DF3959"/>
    <w:rsid w:val="00DF3AA9"/>
    <w:rsid w:val="00DF409E"/>
    <w:rsid w:val="00DF4D4C"/>
    <w:rsid w:val="00DF51FC"/>
    <w:rsid w:val="00DF605B"/>
    <w:rsid w:val="00DF68FD"/>
    <w:rsid w:val="00DF6FE2"/>
    <w:rsid w:val="00DF767C"/>
    <w:rsid w:val="00DF77D6"/>
    <w:rsid w:val="00DF7B5A"/>
    <w:rsid w:val="00E00470"/>
    <w:rsid w:val="00E005C8"/>
    <w:rsid w:val="00E011E0"/>
    <w:rsid w:val="00E01C41"/>
    <w:rsid w:val="00E01F51"/>
    <w:rsid w:val="00E039E2"/>
    <w:rsid w:val="00E04008"/>
    <w:rsid w:val="00E04E27"/>
    <w:rsid w:val="00E0522D"/>
    <w:rsid w:val="00E053CF"/>
    <w:rsid w:val="00E057E5"/>
    <w:rsid w:val="00E05D35"/>
    <w:rsid w:val="00E06375"/>
    <w:rsid w:val="00E073EE"/>
    <w:rsid w:val="00E079D4"/>
    <w:rsid w:val="00E100F3"/>
    <w:rsid w:val="00E10BFD"/>
    <w:rsid w:val="00E11096"/>
    <w:rsid w:val="00E11542"/>
    <w:rsid w:val="00E1157E"/>
    <w:rsid w:val="00E117F9"/>
    <w:rsid w:val="00E1396D"/>
    <w:rsid w:val="00E13E6F"/>
    <w:rsid w:val="00E149D7"/>
    <w:rsid w:val="00E157EC"/>
    <w:rsid w:val="00E15BB8"/>
    <w:rsid w:val="00E16651"/>
    <w:rsid w:val="00E16831"/>
    <w:rsid w:val="00E16AF9"/>
    <w:rsid w:val="00E17CF3"/>
    <w:rsid w:val="00E17F59"/>
    <w:rsid w:val="00E203E4"/>
    <w:rsid w:val="00E230E2"/>
    <w:rsid w:val="00E23587"/>
    <w:rsid w:val="00E23696"/>
    <w:rsid w:val="00E238EE"/>
    <w:rsid w:val="00E246BD"/>
    <w:rsid w:val="00E24965"/>
    <w:rsid w:val="00E24D1F"/>
    <w:rsid w:val="00E251A7"/>
    <w:rsid w:val="00E2546B"/>
    <w:rsid w:val="00E25B63"/>
    <w:rsid w:val="00E26CDC"/>
    <w:rsid w:val="00E26E01"/>
    <w:rsid w:val="00E31161"/>
    <w:rsid w:val="00E31321"/>
    <w:rsid w:val="00E31C8B"/>
    <w:rsid w:val="00E32120"/>
    <w:rsid w:val="00E33241"/>
    <w:rsid w:val="00E34423"/>
    <w:rsid w:val="00E35AB6"/>
    <w:rsid w:val="00E35ED9"/>
    <w:rsid w:val="00E36C37"/>
    <w:rsid w:val="00E37A74"/>
    <w:rsid w:val="00E402B6"/>
    <w:rsid w:val="00E407CF"/>
    <w:rsid w:val="00E41BBB"/>
    <w:rsid w:val="00E41E00"/>
    <w:rsid w:val="00E42309"/>
    <w:rsid w:val="00E436F5"/>
    <w:rsid w:val="00E44FB8"/>
    <w:rsid w:val="00E44FD4"/>
    <w:rsid w:val="00E4587D"/>
    <w:rsid w:val="00E45D16"/>
    <w:rsid w:val="00E46A42"/>
    <w:rsid w:val="00E4761F"/>
    <w:rsid w:val="00E478C3"/>
    <w:rsid w:val="00E507E5"/>
    <w:rsid w:val="00E50B01"/>
    <w:rsid w:val="00E5101F"/>
    <w:rsid w:val="00E5143D"/>
    <w:rsid w:val="00E518CA"/>
    <w:rsid w:val="00E51FCB"/>
    <w:rsid w:val="00E52E22"/>
    <w:rsid w:val="00E52F32"/>
    <w:rsid w:val="00E53659"/>
    <w:rsid w:val="00E5392F"/>
    <w:rsid w:val="00E53A1F"/>
    <w:rsid w:val="00E545B9"/>
    <w:rsid w:val="00E548AC"/>
    <w:rsid w:val="00E551D0"/>
    <w:rsid w:val="00E55468"/>
    <w:rsid w:val="00E559FE"/>
    <w:rsid w:val="00E55FC2"/>
    <w:rsid w:val="00E56F3D"/>
    <w:rsid w:val="00E604ED"/>
    <w:rsid w:val="00E60CBA"/>
    <w:rsid w:val="00E61FD5"/>
    <w:rsid w:val="00E62315"/>
    <w:rsid w:val="00E623B3"/>
    <w:rsid w:val="00E62E02"/>
    <w:rsid w:val="00E637A9"/>
    <w:rsid w:val="00E63928"/>
    <w:rsid w:val="00E63BCC"/>
    <w:rsid w:val="00E64094"/>
    <w:rsid w:val="00E64960"/>
    <w:rsid w:val="00E653F2"/>
    <w:rsid w:val="00E6565F"/>
    <w:rsid w:val="00E668CE"/>
    <w:rsid w:val="00E669C2"/>
    <w:rsid w:val="00E66B2E"/>
    <w:rsid w:val="00E66ED1"/>
    <w:rsid w:val="00E67265"/>
    <w:rsid w:val="00E67B2C"/>
    <w:rsid w:val="00E67B44"/>
    <w:rsid w:val="00E67C3B"/>
    <w:rsid w:val="00E7027B"/>
    <w:rsid w:val="00E70DBC"/>
    <w:rsid w:val="00E7164A"/>
    <w:rsid w:val="00E71792"/>
    <w:rsid w:val="00E7219F"/>
    <w:rsid w:val="00E722DC"/>
    <w:rsid w:val="00E72389"/>
    <w:rsid w:val="00E7281E"/>
    <w:rsid w:val="00E72EF4"/>
    <w:rsid w:val="00E73322"/>
    <w:rsid w:val="00E746E1"/>
    <w:rsid w:val="00E7535F"/>
    <w:rsid w:val="00E75489"/>
    <w:rsid w:val="00E75630"/>
    <w:rsid w:val="00E75DF9"/>
    <w:rsid w:val="00E76183"/>
    <w:rsid w:val="00E76B9F"/>
    <w:rsid w:val="00E77421"/>
    <w:rsid w:val="00E8040A"/>
    <w:rsid w:val="00E811D2"/>
    <w:rsid w:val="00E81783"/>
    <w:rsid w:val="00E81E99"/>
    <w:rsid w:val="00E81EDD"/>
    <w:rsid w:val="00E83E8F"/>
    <w:rsid w:val="00E84505"/>
    <w:rsid w:val="00E855FD"/>
    <w:rsid w:val="00E8599B"/>
    <w:rsid w:val="00E85F10"/>
    <w:rsid w:val="00E860B3"/>
    <w:rsid w:val="00E868FA"/>
    <w:rsid w:val="00E86966"/>
    <w:rsid w:val="00E871DB"/>
    <w:rsid w:val="00E8787E"/>
    <w:rsid w:val="00E9037B"/>
    <w:rsid w:val="00E9164A"/>
    <w:rsid w:val="00E9255F"/>
    <w:rsid w:val="00E925BB"/>
    <w:rsid w:val="00E9311B"/>
    <w:rsid w:val="00E93D06"/>
    <w:rsid w:val="00E94352"/>
    <w:rsid w:val="00E943EC"/>
    <w:rsid w:val="00E949EC"/>
    <w:rsid w:val="00E951BA"/>
    <w:rsid w:val="00E95F0E"/>
    <w:rsid w:val="00E9617D"/>
    <w:rsid w:val="00E966FC"/>
    <w:rsid w:val="00E975A3"/>
    <w:rsid w:val="00E979C6"/>
    <w:rsid w:val="00EA0901"/>
    <w:rsid w:val="00EA13AD"/>
    <w:rsid w:val="00EA18E5"/>
    <w:rsid w:val="00EA252A"/>
    <w:rsid w:val="00EA33B8"/>
    <w:rsid w:val="00EA4CD4"/>
    <w:rsid w:val="00EA4DB8"/>
    <w:rsid w:val="00EA59F0"/>
    <w:rsid w:val="00EA5C94"/>
    <w:rsid w:val="00EA643C"/>
    <w:rsid w:val="00EA6F8D"/>
    <w:rsid w:val="00EA7317"/>
    <w:rsid w:val="00EA7389"/>
    <w:rsid w:val="00EA7D3C"/>
    <w:rsid w:val="00EB02A4"/>
    <w:rsid w:val="00EB02C5"/>
    <w:rsid w:val="00EB0B15"/>
    <w:rsid w:val="00EB0ED9"/>
    <w:rsid w:val="00EB106E"/>
    <w:rsid w:val="00EB126E"/>
    <w:rsid w:val="00EB1826"/>
    <w:rsid w:val="00EB1C2C"/>
    <w:rsid w:val="00EB29A7"/>
    <w:rsid w:val="00EB29D6"/>
    <w:rsid w:val="00EB30C1"/>
    <w:rsid w:val="00EB31CD"/>
    <w:rsid w:val="00EB33A4"/>
    <w:rsid w:val="00EB3433"/>
    <w:rsid w:val="00EB3677"/>
    <w:rsid w:val="00EB547A"/>
    <w:rsid w:val="00EB7455"/>
    <w:rsid w:val="00EB7812"/>
    <w:rsid w:val="00EC00E0"/>
    <w:rsid w:val="00EC091A"/>
    <w:rsid w:val="00EC0AD0"/>
    <w:rsid w:val="00EC1CD0"/>
    <w:rsid w:val="00EC23A8"/>
    <w:rsid w:val="00EC29DF"/>
    <w:rsid w:val="00EC30E1"/>
    <w:rsid w:val="00EC3746"/>
    <w:rsid w:val="00EC388D"/>
    <w:rsid w:val="00EC3E86"/>
    <w:rsid w:val="00EC408E"/>
    <w:rsid w:val="00EC659C"/>
    <w:rsid w:val="00EC66C7"/>
    <w:rsid w:val="00EC68C8"/>
    <w:rsid w:val="00EC6C88"/>
    <w:rsid w:val="00EC6E24"/>
    <w:rsid w:val="00EC6E6B"/>
    <w:rsid w:val="00EC6E90"/>
    <w:rsid w:val="00EC70A6"/>
    <w:rsid w:val="00EC77E9"/>
    <w:rsid w:val="00ED01DB"/>
    <w:rsid w:val="00ED037E"/>
    <w:rsid w:val="00ED102F"/>
    <w:rsid w:val="00ED2250"/>
    <w:rsid w:val="00ED24E4"/>
    <w:rsid w:val="00ED25C3"/>
    <w:rsid w:val="00ED34F2"/>
    <w:rsid w:val="00ED38BE"/>
    <w:rsid w:val="00ED4584"/>
    <w:rsid w:val="00ED552E"/>
    <w:rsid w:val="00ED5F2A"/>
    <w:rsid w:val="00ED6223"/>
    <w:rsid w:val="00ED69AC"/>
    <w:rsid w:val="00ED7978"/>
    <w:rsid w:val="00ED7C63"/>
    <w:rsid w:val="00EE1C03"/>
    <w:rsid w:val="00EE258E"/>
    <w:rsid w:val="00EE3395"/>
    <w:rsid w:val="00EE3ACF"/>
    <w:rsid w:val="00EE4969"/>
    <w:rsid w:val="00EE4C7D"/>
    <w:rsid w:val="00EE58EC"/>
    <w:rsid w:val="00EE5AFB"/>
    <w:rsid w:val="00EE603A"/>
    <w:rsid w:val="00EE60A2"/>
    <w:rsid w:val="00EE63D9"/>
    <w:rsid w:val="00EE6C96"/>
    <w:rsid w:val="00EE7141"/>
    <w:rsid w:val="00EE72BA"/>
    <w:rsid w:val="00EE7876"/>
    <w:rsid w:val="00EE7DCD"/>
    <w:rsid w:val="00EF0E33"/>
    <w:rsid w:val="00EF157F"/>
    <w:rsid w:val="00EF1D69"/>
    <w:rsid w:val="00EF1E56"/>
    <w:rsid w:val="00EF1EAE"/>
    <w:rsid w:val="00EF22C4"/>
    <w:rsid w:val="00EF2C86"/>
    <w:rsid w:val="00EF343A"/>
    <w:rsid w:val="00EF35D2"/>
    <w:rsid w:val="00EF3A02"/>
    <w:rsid w:val="00EF4226"/>
    <w:rsid w:val="00EF5760"/>
    <w:rsid w:val="00EF61CC"/>
    <w:rsid w:val="00EF65EF"/>
    <w:rsid w:val="00EF6D6E"/>
    <w:rsid w:val="00EF7BD0"/>
    <w:rsid w:val="00EF7F84"/>
    <w:rsid w:val="00F000F6"/>
    <w:rsid w:val="00F02C3C"/>
    <w:rsid w:val="00F03DE3"/>
    <w:rsid w:val="00F041DB"/>
    <w:rsid w:val="00F0436E"/>
    <w:rsid w:val="00F04484"/>
    <w:rsid w:val="00F047DC"/>
    <w:rsid w:val="00F04BFF"/>
    <w:rsid w:val="00F06021"/>
    <w:rsid w:val="00F06411"/>
    <w:rsid w:val="00F07018"/>
    <w:rsid w:val="00F07638"/>
    <w:rsid w:val="00F100E3"/>
    <w:rsid w:val="00F1039E"/>
    <w:rsid w:val="00F10526"/>
    <w:rsid w:val="00F10C63"/>
    <w:rsid w:val="00F11033"/>
    <w:rsid w:val="00F1107F"/>
    <w:rsid w:val="00F1125B"/>
    <w:rsid w:val="00F11F22"/>
    <w:rsid w:val="00F12006"/>
    <w:rsid w:val="00F121DC"/>
    <w:rsid w:val="00F1260F"/>
    <w:rsid w:val="00F12A03"/>
    <w:rsid w:val="00F13307"/>
    <w:rsid w:val="00F136CC"/>
    <w:rsid w:val="00F13ACB"/>
    <w:rsid w:val="00F13F92"/>
    <w:rsid w:val="00F15C47"/>
    <w:rsid w:val="00F15E28"/>
    <w:rsid w:val="00F2151F"/>
    <w:rsid w:val="00F21A38"/>
    <w:rsid w:val="00F21AA2"/>
    <w:rsid w:val="00F21ABF"/>
    <w:rsid w:val="00F2217B"/>
    <w:rsid w:val="00F2292D"/>
    <w:rsid w:val="00F22B5C"/>
    <w:rsid w:val="00F22BAA"/>
    <w:rsid w:val="00F23371"/>
    <w:rsid w:val="00F2393A"/>
    <w:rsid w:val="00F24483"/>
    <w:rsid w:val="00F245B7"/>
    <w:rsid w:val="00F24CF3"/>
    <w:rsid w:val="00F24E64"/>
    <w:rsid w:val="00F26147"/>
    <w:rsid w:val="00F2673C"/>
    <w:rsid w:val="00F269C8"/>
    <w:rsid w:val="00F2702C"/>
    <w:rsid w:val="00F2711C"/>
    <w:rsid w:val="00F30EE7"/>
    <w:rsid w:val="00F313D6"/>
    <w:rsid w:val="00F3241D"/>
    <w:rsid w:val="00F326E0"/>
    <w:rsid w:val="00F328A8"/>
    <w:rsid w:val="00F3469A"/>
    <w:rsid w:val="00F357A4"/>
    <w:rsid w:val="00F401A1"/>
    <w:rsid w:val="00F4059E"/>
    <w:rsid w:val="00F41653"/>
    <w:rsid w:val="00F41715"/>
    <w:rsid w:val="00F41BB3"/>
    <w:rsid w:val="00F43D06"/>
    <w:rsid w:val="00F45349"/>
    <w:rsid w:val="00F4758C"/>
    <w:rsid w:val="00F504BB"/>
    <w:rsid w:val="00F51018"/>
    <w:rsid w:val="00F51174"/>
    <w:rsid w:val="00F511D7"/>
    <w:rsid w:val="00F51D8A"/>
    <w:rsid w:val="00F53092"/>
    <w:rsid w:val="00F539C8"/>
    <w:rsid w:val="00F53B02"/>
    <w:rsid w:val="00F54C0C"/>
    <w:rsid w:val="00F54C56"/>
    <w:rsid w:val="00F54D68"/>
    <w:rsid w:val="00F55696"/>
    <w:rsid w:val="00F55CD2"/>
    <w:rsid w:val="00F56EC1"/>
    <w:rsid w:val="00F57D5E"/>
    <w:rsid w:val="00F618A5"/>
    <w:rsid w:val="00F61E5E"/>
    <w:rsid w:val="00F6220D"/>
    <w:rsid w:val="00F62BA9"/>
    <w:rsid w:val="00F63D1B"/>
    <w:rsid w:val="00F63D25"/>
    <w:rsid w:val="00F640C1"/>
    <w:rsid w:val="00F64852"/>
    <w:rsid w:val="00F65137"/>
    <w:rsid w:val="00F655DE"/>
    <w:rsid w:val="00F66329"/>
    <w:rsid w:val="00F66CDB"/>
    <w:rsid w:val="00F67006"/>
    <w:rsid w:val="00F672E0"/>
    <w:rsid w:val="00F673CC"/>
    <w:rsid w:val="00F677E7"/>
    <w:rsid w:val="00F70254"/>
    <w:rsid w:val="00F70B6C"/>
    <w:rsid w:val="00F71948"/>
    <w:rsid w:val="00F723C2"/>
    <w:rsid w:val="00F72518"/>
    <w:rsid w:val="00F72F9A"/>
    <w:rsid w:val="00F73159"/>
    <w:rsid w:val="00F74884"/>
    <w:rsid w:val="00F74BCC"/>
    <w:rsid w:val="00F75577"/>
    <w:rsid w:val="00F75693"/>
    <w:rsid w:val="00F75D11"/>
    <w:rsid w:val="00F76202"/>
    <w:rsid w:val="00F76266"/>
    <w:rsid w:val="00F76308"/>
    <w:rsid w:val="00F76404"/>
    <w:rsid w:val="00F76926"/>
    <w:rsid w:val="00F7748D"/>
    <w:rsid w:val="00F777DC"/>
    <w:rsid w:val="00F81D6A"/>
    <w:rsid w:val="00F81E5E"/>
    <w:rsid w:val="00F8278C"/>
    <w:rsid w:val="00F82B6E"/>
    <w:rsid w:val="00F8332F"/>
    <w:rsid w:val="00F8368E"/>
    <w:rsid w:val="00F83F64"/>
    <w:rsid w:val="00F84002"/>
    <w:rsid w:val="00F843AB"/>
    <w:rsid w:val="00F84A23"/>
    <w:rsid w:val="00F85B38"/>
    <w:rsid w:val="00F85C78"/>
    <w:rsid w:val="00F85C83"/>
    <w:rsid w:val="00F85D7B"/>
    <w:rsid w:val="00F8657A"/>
    <w:rsid w:val="00F873C7"/>
    <w:rsid w:val="00F8782F"/>
    <w:rsid w:val="00F87980"/>
    <w:rsid w:val="00F87D3A"/>
    <w:rsid w:val="00F87F41"/>
    <w:rsid w:val="00F90EBA"/>
    <w:rsid w:val="00F91699"/>
    <w:rsid w:val="00F9187C"/>
    <w:rsid w:val="00F9260B"/>
    <w:rsid w:val="00F92C41"/>
    <w:rsid w:val="00F934AD"/>
    <w:rsid w:val="00F93786"/>
    <w:rsid w:val="00F949E8"/>
    <w:rsid w:val="00F94F53"/>
    <w:rsid w:val="00F95E1D"/>
    <w:rsid w:val="00F964F1"/>
    <w:rsid w:val="00F964FF"/>
    <w:rsid w:val="00F9671F"/>
    <w:rsid w:val="00F96BDD"/>
    <w:rsid w:val="00F970E5"/>
    <w:rsid w:val="00F97153"/>
    <w:rsid w:val="00F9757D"/>
    <w:rsid w:val="00F97C5B"/>
    <w:rsid w:val="00FA0978"/>
    <w:rsid w:val="00FA09D1"/>
    <w:rsid w:val="00FA169E"/>
    <w:rsid w:val="00FA1713"/>
    <w:rsid w:val="00FA17AB"/>
    <w:rsid w:val="00FA1C96"/>
    <w:rsid w:val="00FA2285"/>
    <w:rsid w:val="00FA2BAE"/>
    <w:rsid w:val="00FA2F88"/>
    <w:rsid w:val="00FA5B05"/>
    <w:rsid w:val="00FA64A4"/>
    <w:rsid w:val="00FA6912"/>
    <w:rsid w:val="00FB024E"/>
    <w:rsid w:val="00FB1694"/>
    <w:rsid w:val="00FB1885"/>
    <w:rsid w:val="00FB1B8D"/>
    <w:rsid w:val="00FB1BA0"/>
    <w:rsid w:val="00FB2DDE"/>
    <w:rsid w:val="00FB2E62"/>
    <w:rsid w:val="00FB4020"/>
    <w:rsid w:val="00FB47DC"/>
    <w:rsid w:val="00FB4EB5"/>
    <w:rsid w:val="00FB6605"/>
    <w:rsid w:val="00FB713C"/>
    <w:rsid w:val="00FB79B3"/>
    <w:rsid w:val="00FC0216"/>
    <w:rsid w:val="00FC0BD7"/>
    <w:rsid w:val="00FC163F"/>
    <w:rsid w:val="00FC1751"/>
    <w:rsid w:val="00FC1831"/>
    <w:rsid w:val="00FC1D7E"/>
    <w:rsid w:val="00FC2133"/>
    <w:rsid w:val="00FC231F"/>
    <w:rsid w:val="00FC3696"/>
    <w:rsid w:val="00FC4504"/>
    <w:rsid w:val="00FC461D"/>
    <w:rsid w:val="00FC46E8"/>
    <w:rsid w:val="00FC46EA"/>
    <w:rsid w:val="00FC532D"/>
    <w:rsid w:val="00FC5AF2"/>
    <w:rsid w:val="00FC5C9C"/>
    <w:rsid w:val="00FC6394"/>
    <w:rsid w:val="00FC7153"/>
    <w:rsid w:val="00FC7330"/>
    <w:rsid w:val="00FC7507"/>
    <w:rsid w:val="00FC7FB4"/>
    <w:rsid w:val="00FD0057"/>
    <w:rsid w:val="00FD02BD"/>
    <w:rsid w:val="00FD1EF1"/>
    <w:rsid w:val="00FD2DEC"/>
    <w:rsid w:val="00FD3304"/>
    <w:rsid w:val="00FD334D"/>
    <w:rsid w:val="00FD339D"/>
    <w:rsid w:val="00FD3EC6"/>
    <w:rsid w:val="00FD41DA"/>
    <w:rsid w:val="00FD45C7"/>
    <w:rsid w:val="00FD4638"/>
    <w:rsid w:val="00FD4C99"/>
    <w:rsid w:val="00FD4DD8"/>
    <w:rsid w:val="00FD5E47"/>
    <w:rsid w:val="00FD5E61"/>
    <w:rsid w:val="00FD69A0"/>
    <w:rsid w:val="00FE1BC8"/>
    <w:rsid w:val="00FE47F7"/>
    <w:rsid w:val="00FE4FA7"/>
    <w:rsid w:val="00FE5232"/>
    <w:rsid w:val="00FE5938"/>
    <w:rsid w:val="00FE6221"/>
    <w:rsid w:val="00FE7236"/>
    <w:rsid w:val="00FE7E18"/>
    <w:rsid w:val="00FE7FED"/>
    <w:rsid w:val="00FF0002"/>
    <w:rsid w:val="00FF0D5F"/>
    <w:rsid w:val="00FF15D4"/>
    <w:rsid w:val="00FF170D"/>
    <w:rsid w:val="00FF1CB5"/>
    <w:rsid w:val="00FF271B"/>
    <w:rsid w:val="00FF27D0"/>
    <w:rsid w:val="00FF2F36"/>
    <w:rsid w:val="00FF3055"/>
    <w:rsid w:val="00FF31BF"/>
    <w:rsid w:val="00FF3616"/>
    <w:rsid w:val="00FF378F"/>
    <w:rsid w:val="00FF3944"/>
    <w:rsid w:val="00FF3C5F"/>
    <w:rsid w:val="00FF4256"/>
    <w:rsid w:val="00FF4474"/>
    <w:rsid w:val="00FF4479"/>
    <w:rsid w:val="00FF5279"/>
    <w:rsid w:val="00FF578E"/>
    <w:rsid w:val="00FF5CF7"/>
    <w:rsid w:val="00FF6009"/>
    <w:rsid w:val="00FF6E54"/>
    <w:rsid w:val="00FF7BCE"/>
    <w:rsid w:val="00FF7D11"/>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2CA3B38E-0DFA-4F8D-A4AF-E3607593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A74"/>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147997"/>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147997"/>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oleObject" Target="embeddings/oleObject2.bin"/><Relationship Id="rId68" Type="http://schemas.openxmlformats.org/officeDocument/2006/relationships/image" Target="media/image56.png"/><Relationship Id="rId84" Type="http://schemas.openxmlformats.org/officeDocument/2006/relationships/hyperlink" Target="http://www.archives.gov/federal-register/electoral-college/about.html" TargetMode="External"/><Relationship Id="rId89" Type="http://schemas.openxmlformats.org/officeDocument/2006/relationships/image" Target="media/image72.png"/><Relationship Id="rId16" Type="http://schemas.openxmlformats.org/officeDocument/2006/relationships/image" Target="media/image7.png"/><Relationship Id="rId107" Type="http://schemas.openxmlformats.org/officeDocument/2006/relationships/header" Target="header1.xm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oleObject" Target="embeddings/oleObject3.bin"/><Relationship Id="rId79" Type="http://schemas.openxmlformats.org/officeDocument/2006/relationships/oleObject" Target="embeddings/oleObject5.bin"/><Relationship Id="rId102" Type="http://schemas.openxmlformats.org/officeDocument/2006/relationships/image" Target="media/image84.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7.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oleObject" Target="embeddings/oleObject1.bin"/><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hyperlink" Target="http://www.archives.gov/federal-register/electoral-college/allocation.html"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openclipart.org/people/johnny_automatic/johnny_automatic_baking_ingredients.svg" TargetMode="External"/><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85.png"/><Relationship Id="rId108" Type="http://schemas.openxmlformats.org/officeDocument/2006/relationships/footer" Target="footer1.xml"/><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2.png"/><Relationship Id="rId91" Type="http://schemas.openxmlformats.org/officeDocument/2006/relationships/image" Target="media/image74.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yperlink" Target="mailto:BESTMath@fldoe.org" TargetMode="Externa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4.png"/><Relationship Id="rId81" Type="http://schemas.openxmlformats.org/officeDocument/2006/relationships/image" Target="media/image66.png"/><Relationship Id="rId86" Type="http://schemas.openxmlformats.org/officeDocument/2006/relationships/image" Target="media/image69.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hyperlink" Target="https://www.cpalms.org/uploads/docs/standards/BEST/MA/MathBESTStandardsFinal.pdf"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header" Target="header2.xml"/><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oleObject" Target="embeddings/oleObject4.bin"/><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0.png"/><Relationship Id="rId110"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67.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3.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hyperlink" Target="https://www.fldoe.org/academics/standards/subject-areas/math-science/mathematics/bestmath.stml" TargetMode="Externa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chart" Target="charts/chart1.xml"/><Relationship Id="rId98" Type="http://schemas.openxmlformats.org/officeDocument/2006/relationships/image" Target="media/image80.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68.png"/><Relationship Id="rId88" Type="http://schemas.openxmlformats.org/officeDocument/2006/relationships/image" Target="media/image71.png"/><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8.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89.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1E5-4CA2-A5C2-4DDB4EE0EDB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1E5-4CA2-A5C2-4DDB4EE0EDB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1E5-4CA2-A5C2-4DDB4EE0EDB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1E5-4CA2-A5C2-4DDB4EE0EDB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Reese's</c:v>
                </c:pt>
                <c:pt idx="1">
                  <c:v>Kit Kat</c:v>
                </c:pt>
                <c:pt idx="2">
                  <c:v>M&amp;Ms</c:v>
                </c:pt>
                <c:pt idx="3">
                  <c:v>Skittles</c:v>
                </c:pt>
              </c:strCache>
            </c:strRef>
          </c:cat>
          <c:val>
            <c:numRef>
              <c:f>Sheet1!$B$2:$B$5</c:f>
              <c:numCache>
                <c:formatCode>General</c:formatCode>
                <c:ptCount val="4"/>
                <c:pt idx="0">
                  <c:v>45</c:v>
                </c:pt>
                <c:pt idx="1">
                  <c:v>35</c:v>
                </c:pt>
                <c:pt idx="2">
                  <c:v>15</c:v>
                </c:pt>
                <c:pt idx="3">
                  <c:v>10</c:v>
                </c:pt>
              </c:numCache>
            </c:numRef>
          </c:val>
          <c:extLst>
            <c:ext xmlns:c16="http://schemas.microsoft.com/office/drawing/2014/chart" uri="{C3380CC4-5D6E-409C-BE32-E72D297353CC}">
              <c16:uniqueId val="{00000008-81E5-4CA2-A5C2-4DDB4EE0EDBB}"/>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38112</Words>
  <Characters>217244</Characters>
  <Application>Microsoft Office Word</Application>
  <DocSecurity>2</DocSecurity>
  <Lines>1810</Lines>
  <Paragraphs>509</Paragraphs>
  <ScaleCrop>false</ScaleCrop>
  <Company/>
  <LinksUpToDate>false</LinksUpToDate>
  <CharactersWithSpaces>254847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Starling, Courtney</cp:lastModifiedBy>
  <cp:revision>3</cp:revision>
  <dcterms:created xsi:type="dcterms:W3CDTF">2025-04-16T11:51:00Z</dcterms:created>
  <dcterms:modified xsi:type="dcterms:W3CDTF">2025-04-16T11:52:00Z</dcterms:modified>
</cp:coreProperties>
</file>