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39F4B7E7" w:rsidR="00992859" w:rsidRPr="006B6BAE" w:rsidRDefault="00992859" w:rsidP="00992859">
      <w:pPr>
        <w:pStyle w:val="Heading1"/>
      </w:pPr>
      <w:r w:rsidRPr="006B6BAE">
        <w:t>Grade 6 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8"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r w:rsidRPr="006B6BAE">
        <w:rPr>
          <w:rFonts w:eastAsia="Times New Roman" w:cs="Times New Roman"/>
          <w:sz w:val="24"/>
          <w:szCs w:val="24"/>
        </w:rPr>
        <w:t>Content.GradeLevel.Strand.Standard.Benchmark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2D833E6" w:rsidR="001645B4" w:rsidRPr="00A55A64" w:rsidRDefault="006B2DF1" w:rsidP="00A024CB">
      <w:pPr>
        <w:pStyle w:val="GreyHeader1"/>
      </w:pPr>
      <w:r>
        <w:t xml:space="preserve"> </w:t>
      </w:r>
      <w:r w:rsidR="001645B4" w:rsidRPr="00CC3E72">
        <w:t>Benchmark</w:t>
      </w:r>
      <w:r w:rsidR="001645B4"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9"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3DBC22E5" w:rsidR="00CC3E72" w:rsidRPr="00A55A64" w:rsidRDefault="00CC3E72" w:rsidP="00A024CB">
      <w:pPr>
        <w:pStyle w:val="GreyHeader1"/>
      </w:pPr>
      <w:r>
        <w:t xml:space="preserve">  </w:t>
      </w: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505C87">
      <w:pPr>
        <w:pStyle w:val="ListParagraph"/>
        <w:numPr>
          <w:ilvl w:val="0"/>
          <w:numId w:val="90"/>
        </w:numPr>
        <w:rPr>
          <w:rFonts w:eastAsia="Times New Roman" w:cs="Times New Roman"/>
          <w:sz w:val="24"/>
          <w:szCs w:val="24"/>
        </w:rPr>
      </w:pPr>
      <w:r w:rsidRPr="000E33B6">
        <w:rPr>
          <w:rFonts w:eastAsia="Times New Roman" w:cs="Times New Roman"/>
          <w:sz w:val="24"/>
          <w:szCs w:val="24"/>
        </w:rPr>
        <w:t>explanations and details for the benchmark;</w:t>
      </w:r>
    </w:p>
    <w:p w14:paraId="328C838A" w14:textId="7ED22A32" w:rsidR="00EC29DF" w:rsidRPr="000E33B6" w:rsidRDefault="00EC29DF" w:rsidP="00505C87">
      <w:pPr>
        <w:pStyle w:val="ListParagraph"/>
        <w:numPr>
          <w:ilvl w:val="0"/>
          <w:numId w:val="90"/>
        </w:numPr>
        <w:rPr>
          <w:rFonts w:eastAsia="Times New Roman" w:cs="Times New Roman"/>
          <w:sz w:val="24"/>
          <w:szCs w:val="24"/>
        </w:rPr>
      </w:pPr>
      <w:r w:rsidRPr="000E33B6">
        <w:rPr>
          <w:rFonts w:eastAsia="Times New Roman" w:cs="Times New Roman"/>
          <w:sz w:val="24"/>
          <w:szCs w:val="24"/>
        </w:rPr>
        <w:lastRenderedPageBreak/>
        <w:t>vocabulary not provided within Appendix C;</w:t>
      </w:r>
    </w:p>
    <w:p w14:paraId="539F0652" w14:textId="7C851244" w:rsidR="00EC29DF" w:rsidRPr="000E33B6" w:rsidRDefault="00EC29DF" w:rsidP="00505C87">
      <w:pPr>
        <w:pStyle w:val="ListParagraph"/>
        <w:numPr>
          <w:ilvl w:val="0"/>
          <w:numId w:val="90"/>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505C87">
      <w:pPr>
        <w:pStyle w:val="ListParagraph"/>
        <w:numPr>
          <w:ilvl w:val="0"/>
          <w:numId w:val="90"/>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02C132E9"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t>
      </w:r>
      <w:r w:rsidR="00D10740">
        <w:rPr>
          <w:rFonts w:eastAsia="Times New Roman" w:cs="Times New Roman"/>
          <w:sz w:val="24"/>
          <w:szCs w:val="24"/>
        </w:rPr>
        <w:t>was</w:t>
      </w:r>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505C87">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505C87">
      <w:pPr>
        <w:widowControl w:val="0"/>
        <w:numPr>
          <w:ilvl w:val="0"/>
          <w:numId w:val="56"/>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543C1E">
      <w:pPr>
        <w:pStyle w:val="BlueHeading1"/>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505C87">
      <w:pPr>
        <w:pStyle w:val="ListParagraph"/>
        <w:numPr>
          <w:ilvl w:val="0"/>
          <w:numId w:val="91"/>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505C87">
      <w:pPr>
        <w:pStyle w:val="ListParagraph"/>
        <w:numPr>
          <w:ilvl w:val="0"/>
          <w:numId w:val="91"/>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505C87">
      <w:pPr>
        <w:pStyle w:val="ListParagraph"/>
        <w:numPr>
          <w:ilvl w:val="0"/>
          <w:numId w:val="91"/>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505C87">
      <w:pPr>
        <w:pStyle w:val="ListParagraph"/>
        <w:numPr>
          <w:ilvl w:val="0"/>
          <w:numId w:val="91"/>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505C87">
      <w:pPr>
        <w:pStyle w:val="ListParagraph"/>
        <w:numPr>
          <w:ilvl w:val="0"/>
          <w:numId w:val="91"/>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505C87">
      <w:pPr>
        <w:pStyle w:val="ListParagraph"/>
        <w:numPr>
          <w:ilvl w:val="0"/>
          <w:numId w:val="92"/>
        </w:numPr>
        <w:rPr>
          <w:rFonts w:cs="Times New Roman"/>
          <w:sz w:val="24"/>
        </w:rPr>
      </w:pPr>
      <w:r w:rsidRPr="001134FD">
        <w:rPr>
          <w:rFonts w:cs="Times New Roman"/>
          <w:sz w:val="24"/>
        </w:rPr>
        <w:t xml:space="preserve">Cultivate a community of growth mindset learners. </w:t>
      </w:r>
    </w:p>
    <w:p w14:paraId="46789B3D" w14:textId="77777777" w:rsidR="001134FD" w:rsidRPr="001134FD" w:rsidRDefault="001134FD" w:rsidP="00505C87">
      <w:pPr>
        <w:pStyle w:val="ListParagraph"/>
        <w:numPr>
          <w:ilvl w:val="0"/>
          <w:numId w:val="92"/>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505C87">
      <w:pPr>
        <w:pStyle w:val="ListParagraph"/>
        <w:numPr>
          <w:ilvl w:val="0"/>
          <w:numId w:val="92"/>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505C87">
      <w:pPr>
        <w:pStyle w:val="ListParagraph"/>
        <w:numPr>
          <w:ilvl w:val="0"/>
          <w:numId w:val="92"/>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035F9B">
      <w:pPr>
        <w:pStyle w:val="BlueHeading1"/>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505C87">
      <w:pPr>
        <w:pStyle w:val="ListParagraph"/>
        <w:numPr>
          <w:ilvl w:val="0"/>
          <w:numId w:val="94"/>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505C87">
      <w:pPr>
        <w:pStyle w:val="ListParagraph"/>
        <w:numPr>
          <w:ilvl w:val="0"/>
          <w:numId w:val="94"/>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505C87">
      <w:pPr>
        <w:pStyle w:val="ListParagraph"/>
        <w:numPr>
          <w:ilvl w:val="0"/>
          <w:numId w:val="94"/>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505C87">
      <w:pPr>
        <w:pStyle w:val="ListParagraph"/>
        <w:numPr>
          <w:ilvl w:val="0"/>
          <w:numId w:val="94"/>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505C87">
      <w:pPr>
        <w:pStyle w:val="ListParagraph"/>
        <w:numPr>
          <w:ilvl w:val="0"/>
          <w:numId w:val="94"/>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505C87">
      <w:pPr>
        <w:pStyle w:val="ListParagraph"/>
        <w:numPr>
          <w:ilvl w:val="0"/>
          <w:numId w:val="93"/>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505C87">
      <w:pPr>
        <w:pStyle w:val="ListParagraph"/>
        <w:numPr>
          <w:ilvl w:val="0"/>
          <w:numId w:val="93"/>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505C87">
      <w:pPr>
        <w:pStyle w:val="ListParagraph"/>
        <w:numPr>
          <w:ilvl w:val="0"/>
          <w:numId w:val="93"/>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505C87">
      <w:pPr>
        <w:pStyle w:val="ListParagraph"/>
        <w:numPr>
          <w:ilvl w:val="0"/>
          <w:numId w:val="93"/>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035F9B">
      <w:pPr>
        <w:pStyle w:val="BlueHeading1"/>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035F9B">
      <w:pPr>
        <w:pStyle w:val="BlueHeading1"/>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77777777" w:rsidR="00BE74C8" w:rsidRDefault="00BE74C8" w:rsidP="00035F9B">
      <w:pPr>
        <w:pStyle w:val="BlueHeading1"/>
      </w:pPr>
      <w:r w:rsidRPr="006B6BAE">
        <w:t>MA.K12.MTR.5.1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505C87">
      <w:pPr>
        <w:pStyle w:val="ListParagraph"/>
        <w:numPr>
          <w:ilvl w:val="0"/>
          <w:numId w:val="95"/>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505C87">
      <w:pPr>
        <w:pStyle w:val="ListParagraph"/>
        <w:numPr>
          <w:ilvl w:val="0"/>
          <w:numId w:val="95"/>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505C87">
      <w:pPr>
        <w:pStyle w:val="ListParagraph"/>
        <w:numPr>
          <w:ilvl w:val="0"/>
          <w:numId w:val="95"/>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505C87">
      <w:pPr>
        <w:pStyle w:val="ListParagraph"/>
        <w:numPr>
          <w:ilvl w:val="0"/>
          <w:numId w:val="95"/>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505C87">
      <w:pPr>
        <w:pStyle w:val="ListParagraph"/>
        <w:numPr>
          <w:ilvl w:val="0"/>
          <w:numId w:val="95"/>
        </w:numPr>
        <w:rPr>
          <w:rFonts w:cs="Times New Roman"/>
          <w:sz w:val="24"/>
          <w:szCs w:val="24"/>
        </w:rPr>
      </w:pPr>
      <w:r w:rsidRPr="00BE74C8">
        <w:rPr>
          <w:rFonts w:cs="Times New Roman"/>
          <w:sz w:val="24"/>
          <w:szCs w:val="24"/>
        </w:rPr>
        <w:t>Look for similarities among problems.</w:t>
      </w:r>
    </w:p>
    <w:p w14:paraId="1727C001" w14:textId="6A081B89" w:rsidR="00BE74C8" w:rsidRPr="0033297F" w:rsidRDefault="00BE74C8" w:rsidP="00505C87">
      <w:pPr>
        <w:pStyle w:val="ListParagraph"/>
        <w:numPr>
          <w:ilvl w:val="0"/>
          <w:numId w:val="95"/>
        </w:numPr>
        <w:rPr>
          <w:rFonts w:cs="Times New Roman"/>
        </w:rPr>
      </w:pPr>
      <w:r w:rsidRPr="00BE74C8">
        <w:rPr>
          <w:rFonts w:cs="Times New Roman"/>
          <w:sz w:val="24"/>
          <w:szCs w:val="24"/>
        </w:rPr>
        <w:t>Connect solutions of problems to more complicated large-scale situations.</w:t>
      </w:r>
    </w:p>
    <w:p w14:paraId="4E77A581" w14:textId="77777777" w:rsidR="0033297F" w:rsidRPr="0033297F" w:rsidRDefault="0033297F" w:rsidP="0033297F">
      <w:pPr>
        <w:pStyle w:val="ListParagraph"/>
        <w:ind w:left="72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505C87">
      <w:pPr>
        <w:pStyle w:val="ListParagraph"/>
        <w:numPr>
          <w:ilvl w:val="0"/>
          <w:numId w:val="96"/>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505C87">
      <w:pPr>
        <w:pStyle w:val="ListParagraph"/>
        <w:numPr>
          <w:ilvl w:val="0"/>
          <w:numId w:val="96"/>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505C87">
      <w:pPr>
        <w:pStyle w:val="ListParagraph"/>
        <w:numPr>
          <w:ilvl w:val="0"/>
          <w:numId w:val="96"/>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505C87">
      <w:pPr>
        <w:pStyle w:val="ListParagraph"/>
        <w:numPr>
          <w:ilvl w:val="0"/>
          <w:numId w:val="96"/>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23E937BE" w:rsidR="00026AFE" w:rsidRDefault="00026AFE" w:rsidP="00035F9B">
      <w:pPr>
        <w:pStyle w:val="BlueHeading1"/>
      </w:pPr>
      <w:r w:rsidRPr="006B6BAE">
        <w:t>MA.K12.MTR.6.1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505C87">
      <w:pPr>
        <w:pStyle w:val="ListParagraph"/>
        <w:numPr>
          <w:ilvl w:val="0"/>
          <w:numId w:val="97"/>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505C87">
      <w:pPr>
        <w:pStyle w:val="ListParagraph"/>
        <w:numPr>
          <w:ilvl w:val="0"/>
          <w:numId w:val="97"/>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505C87">
      <w:pPr>
        <w:pStyle w:val="ListParagraph"/>
        <w:numPr>
          <w:ilvl w:val="0"/>
          <w:numId w:val="97"/>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505C87">
      <w:pPr>
        <w:pStyle w:val="ListParagraph"/>
        <w:numPr>
          <w:ilvl w:val="0"/>
          <w:numId w:val="97"/>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505C87">
      <w:pPr>
        <w:pStyle w:val="ListParagraph"/>
        <w:numPr>
          <w:ilvl w:val="0"/>
          <w:numId w:val="97"/>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505C87">
      <w:pPr>
        <w:numPr>
          <w:ilvl w:val="0"/>
          <w:numId w:val="96"/>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505C87">
      <w:pPr>
        <w:numPr>
          <w:ilvl w:val="0"/>
          <w:numId w:val="96"/>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505C87">
      <w:pPr>
        <w:numPr>
          <w:ilvl w:val="0"/>
          <w:numId w:val="96"/>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505C87">
      <w:pPr>
        <w:pStyle w:val="ListParagraph"/>
        <w:numPr>
          <w:ilvl w:val="0"/>
          <w:numId w:val="96"/>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035F9B">
      <w:pPr>
        <w:pStyle w:val="BlueHeading1"/>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505C87">
      <w:pPr>
        <w:pStyle w:val="ListParagraph"/>
        <w:numPr>
          <w:ilvl w:val="0"/>
          <w:numId w:val="98"/>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505C87">
      <w:pPr>
        <w:pStyle w:val="ListParagraph"/>
        <w:numPr>
          <w:ilvl w:val="0"/>
          <w:numId w:val="98"/>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505C87">
      <w:pPr>
        <w:pStyle w:val="ListParagraph"/>
        <w:numPr>
          <w:ilvl w:val="0"/>
          <w:numId w:val="98"/>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505C87">
      <w:pPr>
        <w:pStyle w:val="ListParagraph"/>
        <w:numPr>
          <w:ilvl w:val="0"/>
          <w:numId w:val="98"/>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505C87">
      <w:pPr>
        <w:pStyle w:val="ListParagraph"/>
        <w:numPr>
          <w:ilvl w:val="0"/>
          <w:numId w:val="98"/>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505C87">
      <w:pPr>
        <w:pStyle w:val="ListParagraph"/>
        <w:numPr>
          <w:ilvl w:val="0"/>
          <w:numId w:val="98"/>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505C87">
      <w:pPr>
        <w:pStyle w:val="ListParagraph"/>
        <w:numPr>
          <w:ilvl w:val="0"/>
          <w:numId w:val="98"/>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505C87">
      <w:pPr>
        <w:pStyle w:val="ListParagraph"/>
        <w:numPr>
          <w:ilvl w:val="0"/>
          <w:numId w:val="98"/>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79FE3573" w14:textId="77777777" w:rsidR="00B97F0D" w:rsidRPr="00227C7D" w:rsidRDefault="00B97F0D" w:rsidP="00B97F0D">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28557DA8" w14:textId="77777777" w:rsidR="00B97F0D" w:rsidRPr="00227C7D" w:rsidRDefault="00B97F0D" w:rsidP="00B97F0D">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72C259B0" w14:textId="77777777" w:rsidR="00B97F0D" w:rsidRPr="00227C7D" w:rsidRDefault="00B97F0D" w:rsidP="00B97F0D">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24F7B5F7" w:rsidR="00992859" w:rsidRPr="006B6BAE" w:rsidRDefault="00B97F0D" w:rsidP="00B97F0D">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2D743BF3"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5F2CAD0C"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4FF7820C"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6544D448"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1C90CAC4"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79BF774C" w:rsidR="00992859" w:rsidRPr="006B6BAE" w:rsidRDefault="00304B57" w:rsidP="00304B57">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7D22A68E" w14:textId="77777777" w:rsidR="008535D0" w:rsidRPr="00227C7D" w:rsidRDefault="008535D0" w:rsidP="008535D0">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355C91E5" w14:textId="77777777" w:rsidR="008535D0" w:rsidRPr="00227C7D" w:rsidRDefault="008535D0" w:rsidP="008535D0">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3B55BEDB" w14:textId="77777777" w:rsidR="008535D0" w:rsidRPr="00227C7D" w:rsidRDefault="008535D0" w:rsidP="008535D0">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6387A808" w:rsidR="00992859" w:rsidRPr="006B6BAE" w:rsidRDefault="008535D0" w:rsidP="008535D0">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55D316C8" w14:textId="77777777" w:rsidR="00C073A2" w:rsidRPr="00227C7D" w:rsidRDefault="00C073A2" w:rsidP="00C073A2">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1E1DED0C" w14:textId="77777777" w:rsidR="00C073A2" w:rsidRPr="00227C7D" w:rsidRDefault="00C073A2" w:rsidP="00C073A2">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D1B9888" w14:textId="77777777" w:rsidR="00C073A2" w:rsidRPr="00227C7D" w:rsidRDefault="00C073A2" w:rsidP="00C073A2">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2CB75E66" w14:textId="77777777" w:rsidR="005211B5" w:rsidRPr="005211B5" w:rsidRDefault="00C073A2" w:rsidP="005211B5">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479B5276" w:rsidR="00992859" w:rsidRPr="005211B5" w:rsidRDefault="00C073A2" w:rsidP="005211B5">
            <w:pPr>
              <w:numPr>
                <w:ilvl w:val="0"/>
                <w:numId w:val="3"/>
              </w:numPr>
              <w:contextualSpacing/>
              <w:rPr>
                <w:rFonts w:cs="Times New Roman"/>
                <w:sz w:val="24"/>
                <w:szCs w:val="24"/>
              </w:rPr>
            </w:pPr>
            <w:r w:rsidRPr="005211B5">
              <w:rPr>
                <w:rFonts w:cs="Times New Roman"/>
                <w:sz w:val="24"/>
                <w:szCs w:val="24"/>
              </w:rPr>
              <w:t>Teacher provides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5E6D09A5" w14:textId="77777777" w:rsidR="00AC73C3" w:rsidRPr="00227C7D" w:rsidRDefault="00AC73C3" w:rsidP="00AC73C3">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77DE1B60" w14:textId="77777777" w:rsidR="00A45095" w:rsidRDefault="00AC73C3" w:rsidP="00A45095">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603BF976" w:rsidR="00992859" w:rsidRPr="00A45095" w:rsidRDefault="00AC73C3" w:rsidP="00A45095">
            <w:pPr>
              <w:numPr>
                <w:ilvl w:val="0"/>
                <w:numId w:val="4"/>
              </w:numPr>
              <w:contextualSpacing/>
              <w:rPr>
                <w:rFonts w:cs="Times New Roman"/>
                <w:sz w:val="24"/>
                <w:szCs w:val="24"/>
              </w:rPr>
            </w:pPr>
            <w:r w:rsidRPr="00A45095">
              <w:rPr>
                <w:rFonts w:cs="Times New Roman"/>
                <w:sz w:val="24"/>
                <w:szCs w:val="24"/>
              </w:rPr>
              <w:t xml:space="preserve">Students build confidence through practice in a variety of contexts and problems. </w:t>
            </w:r>
            <w:r w:rsidRPr="00A45095">
              <w:rPr>
                <w:rFonts w:cs="Times New Roman"/>
                <w:i/>
                <w:sz w:val="24"/>
                <w:szCs w:val="24"/>
              </w:rPr>
              <w:t>(MTR.1.1)</w:t>
            </w:r>
          </w:p>
        </w:tc>
        <w:tc>
          <w:tcPr>
            <w:tcW w:w="1960" w:type="pct"/>
          </w:tcPr>
          <w:p w14:paraId="6978014A" w14:textId="77777777" w:rsidR="009914F7" w:rsidRPr="00227C7D" w:rsidRDefault="009914F7" w:rsidP="009914F7">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3BD672A0" w14:textId="77777777" w:rsidR="009914F7" w:rsidRPr="00227C7D" w:rsidRDefault="009914F7" w:rsidP="009914F7">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0514899C" w14:textId="77777777" w:rsidR="009914F7" w:rsidRDefault="009914F7" w:rsidP="009914F7">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7EEDD515" w:rsidR="00992859" w:rsidRPr="009914F7" w:rsidRDefault="009914F7" w:rsidP="009914F7">
            <w:pPr>
              <w:numPr>
                <w:ilvl w:val="0"/>
                <w:numId w:val="4"/>
              </w:numPr>
              <w:contextualSpacing/>
              <w:rPr>
                <w:rFonts w:cs="Times New Roman"/>
                <w:sz w:val="24"/>
                <w:szCs w:val="24"/>
              </w:rPr>
            </w:pPr>
            <w:r w:rsidRPr="009914F7">
              <w:rPr>
                <w:rFonts w:cs="Times New Roman"/>
                <w:sz w:val="24"/>
                <w:szCs w:val="24"/>
              </w:rPr>
              <w:t>Teacher offers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4ACEFD39" w14:textId="77777777" w:rsidR="005211B5" w:rsidRPr="00227C7D" w:rsidRDefault="005211B5" w:rsidP="005211B5">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01D55C89" w14:textId="77777777" w:rsidR="005211B5" w:rsidRPr="00227C7D" w:rsidRDefault="005211B5" w:rsidP="005211B5">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714BABAA" w14:textId="77777777" w:rsidR="005211B5" w:rsidRPr="00227C7D" w:rsidRDefault="005211B5" w:rsidP="005211B5">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52D07401" w14:textId="77777777" w:rsidR="005211B5" w:rsidRDefault="005211B5" w:rsidP="005211B5">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19184309" w:rsidR="00992859" w:rsidRPr="005211B5" w:rsidRDefault="005211B5" w:rsidP="005211B5">
            <w:pPr>
              <w:numPr>
                <w:ilvl w:val="0"/>
                <w:numId w:val="4"/>
              </w:numPr>
              <w:contextualSpacing/>
              <w:rPr>
                <w:rFonts w:cs="Times New Roman"/>
                <w:sz w:val="24"/>
                <w:szCs w:val="24"/>
              </w:rPr>
            </w:pPr>
            <w:r w:rsidRPr="005211B5">
              <w:rPr>
                <w:rFonts w:cs="Times New Roman"/>
                <w:sz w:val="24"/>
                <w:szCs w:val="24"/>
              </w:rPr>
              <w:t>When working in small groups, students recognize errors of their peers and offers suggestions.</w:t>
            </w:r>
          </w:p>
        </w:tc>
        <w:tc>
          <w:tcPr>
            <w:tcW w:w="1960" w:type="pct"/>
          </w:tcPr>
          <w:p w14:paraId="0C93E4C2" w14:textId="77777777" w:rsidR="00825D6D" w:rsidRPr="00825D6D"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Teacher provides students with opportunities (through open-ended tasks, questions and class structure) to make sense of their thinking. (MTR.1.1)</w:t>
            </w:r>
          </w:p>
          <w:p w14:paraId="20BBA678" w14:textId="77777777" w:rsidR="00825D6D" w:rsidRPr="00825D6D"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 xml:space="preserve">Teacher uses precise mathematical language, both written and abstract, and encourages students to revise their language through discussion. </w:t>
            </w:r>
          </w:p>
          <w:p w14:paraId="59EE01B7" w14:textId="77777777" w:rsidR="00825D6D" w:rsidRPr="00825D6D"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 xml:space="preserve">Teacher creates opportunities for students to discuss and reflect on their choice of methods, their errors and revisions and their justifications. </w:t>
            </w:r>
          </w:p>
          <w:p w14:paraId="2FCAF1F3" w14:textId="1AC4A532" w:rsidR="00992859" w:rsidRPr="006B6BAE"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Teachers select, sequence and present student work to elicit discussion about different methods and representations. (MTR.2.1, MTR.3.1)</w:t>
            </w:r>
          </w:p>
        </w:tc>
      </w:tr>
      <w:tr w:rsidR="00992859" w:rsidRPr="006B6BAE" w14:paraId="70BE61EB" w14:textId="77777777" w:rsidTr="00992859">
        <w:trPr>
          <w:cantSplit/>
        </w:trPr>
        <w:tc>
          <w:tcPr>
            <w:tcW w:w="1079" w:type="pct"/>
          </w:tcPr>
          <w:p w14:paraId="71DDE566"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MA.K12.MTR.5.1 </w:t>
            </w:r>
            <w:r w:rsidRPr="006B6BAE">
              <w:rPr>
                <w:rFonts w:eastAsia="Times New Roman" w:cs="Times New Roman"/>
                <w:i/>
                <w:iCs/>
                <w:sz w:val="24"/>
                <w:szCs w:val="24"/>
              </w:rPr>
              <w:t>Use patterns and structure to help understand and connect mathematical concepts.</w:t>
            </w:r>
          </w:p>
        </w:tc>
        <w:tc>
          <w:tcPr>
            <w:tcW w:w="1960" w:type="pct"/>
          </w:tcPr>
          <w:p w14:paraId="230A3703" w14:textId="77777777" w:rsidR="00DF55BA" w:rsidRPr="00DF55BA" w:rsidRDefault="00DF55BA" w:rsidP="00DF55BA">
            <w:pPr>
              <w:numPr>
                <w:ilvl w:val="0"/>
                <w:numId w:val="4"/>
              </w:numPr>
              <w:contextualSpacing/>
              <w:rPr>
                <w:rFonts w:eastAsia="Times New Roman" w:cs="Times New Roman"/>
                <w:sz w:val="24"/>
                <w:szCs w:val="24"/>
              </w:rPr>
            </w:pPr>
            <w:r w:rsidRPr="00DF55BA">
              <w:rPr>
                <w:rFonts w:eastAsia="Times New Roman" w:cs="Times New Roman"/>
                <w:sz w:val="24"/>
                <w:szCs w:val="24"/>
              </w:rPr>
              <w:t xml:space="preserve">Students identify relevant details in a problem in order to create plans and decompose problems into manageable parts. </w:t>
            </w:r>
          </w:p>
          <w:p w14:paraId="3BEA42CF" w14:textId="59ED2696" w:rsidR="00992859" w:rsidRPr="006B6BAE" w:rsidRDefault="00DF55BA" w:rsidP="00DF55BA">
            <w:pPr>
              <w:numPr>
                <w:ilvl w:val="0"/>
                <w:numId w:val="4"/>
              </w:numPr>
              <w:contextualSpacing/>
              <w:rPr>
                <w:rFonts w:eastAsia="Times New Roman" w:cs="Times New Roman"/>
                <w:sz w:val="24"/>
                <w:szCs w:val="24"/>
              </w:rPr>
            </w:pPr>
            <w:r w:rsidRPr="00DF55BA">
              <w:rPr>
                <w:rFonts w:eastAsia="Times New Roman" w:cs="Times New Roman"/>
                <w:sz w:val="24"/>
                <w:szCs w:val="24"/>
              </w:rPr>
              <w:t>Students find similarities and common structures, or patterns, between problems in order to solve related and more complex problems using prior knowledge.</w:t>
            </w:r>
          </w:p>
        </w:tc>
        <w:tc>
          <w:tcPr>
            <w:tcW w:w="1960" w:type="pct"/>
          </w:tcPr>
          <w:p w14:paraId="05A2BAB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 xml:space="preserve">Teacher asks questions to help students construct relationships between familiar and unfamiliar problems and to transfer this relationship to solve other problems. (MTR.1.1) </w:t>
            </w:r>
          </w:p>
          <w:p w14:paraId="4EE25C0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 xml:space="preserve">Teacher provides students opportunities to connect prior and current understanding to new concepts. </w:t>
            </w:r>
          </w:p>
          <w:p w14:paraId="5CF1F01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Teacher provides opportunities for students to discuss and develop generalizations about a mathematical concept. (MTR.3.1, MTR.4.1)</w:t>
            </w:r>
          </w:p>
          <w:p w14:paraId="48951B0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 xml:space="preserve">Teacher allows students to develop an appropriate sequence of steps in solving problems. </w:t>
            </w:r>
          </w:p>
          <w:p w14:paraId="20EAF4CF" w14:textId="1B3B49AB" w:rsidR="00992859" w:rsidRPr="006B6BAE"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Teacher provides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MA.K12.MTR.6.1 </w:t>
            </w:r>
            <w:r w:rsidRPr="006B6BAE">
              <w:rPr>
                <w:rFonts w:eastAsia="Times New Roman" w:cs="Times New Roman"/>
                <w:i/>
                <w:iCs/>
                <w:sz w:val="24"/>
                <w:szCs w:val="24"/>
              </w:rPr>
              <w:t>Assess the reasonableness of solutions.</w:t>
            </w:r>
          </w:p>
        </w:tc>
        <w:tc>
          <w:tcPr>
            <w:tcW w:w="1960" w:type="pct"/>
          </w:tcPr>
          <w:p w14:paraId="5A85D766" w14:textId="77777777" w:rsidR="00A953D6" w:rsidRPr="00A953D6"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 xml:space="preserve">Students estimate a solution, including using benchmark quantities in place of the original numbers in a problem. </w:t>
            </w:r>
          </w:p>
          <w:p w14:paraId="5BA54BC1" w14:textId="77777777" w:rsidR="00A953D6" w:rsidRPr="00A953D6"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 xml:space="preserve">Students monitor calculations, procedures and intermediate results during the process of solving problems. </w:t>
            </w:r>
          </w:p>
          <w:p w14:paraId="6F5813EF" w14:textId="77777777" w:rsidR="00A953D6" w:rsidRPr="00A953D6"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Students verify and check if solutions are viable, or reasonable, within the context or situation. (MTR.7.1)</w:t>
            </w:r>
          </w:p>
          <w:p w14:paraId="372276C4" w14:textId="2101BC73" w:rsidR="00992859" w:rsidRPr="006B6BAE"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Students reflect on the accuracy of their estimations and their solutions.</w:t>
            </w:r>
          </w:p>
        </w:tc>
        <w:tc>
          <w:tcPr>
            <w:tcW w:w="1960" w:type="pct"/>
          </w:tcPr>
          <w:p w14:paraId="27614401" w14:textId="77777777" w:rsidR="00183781" w:rsidRPr="00183781"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 xml:space="preserve">Teacher provides opportunities for students to estimate or predict solutions prior to solving. </w:t>
            </w:r>
          </w:p>
          <w:p w14:paraId="597AA464" w14:textId="77777777" w:rsidR="00183781" w:rsidRPr="00183781"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Teacher encourages students to compare results to estimations and revise if necessary for future situations. (MTR.5.1)</w:t>
            </w:r>
          </w:p>
          <w:p w14:paraId="51017BD9" w14:textId="77777777" w:rsidR="00183781" w:rsidRPr="00183781"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Teacher prompts students to self-monitor by continually asking, “Does this solution or intermediate result make sense? How do you know?”</w:t>
            </w:r>
          </w:p>
          <w:p w14:paraId="03442FF5" w14:textId="40F926C6" w:rsidR="00992859" w:rsidRPr="006B6BAE"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Teacher encourages students to provide explanations and justifications for results to self and others. (MTR.4.1)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MA.K12.MTR.7.1 </w:t>
            </w:r>
            <w:r w:rsidRPr="006B6BAE">
              <w:rPr>
                <w:rFonts w:eastAsia="Times New Roman" w:cs="Times New Roman"/>
                <w:i/>
                <w:iCs/>
                <w:sz w:val="24"/>
                <w:szCs w:val="24"/>
              </w:rPr>
              <w:t>Apply mathematics to real-world contexts.</w:t>
            </w:r>
          </w:p>
        </w:tc>
        <w:tc>
          <w:tcPr>
            <w:tcW w:w="1960" w:type="pct"/>
          </w:tcPr>
          <w:p w14:paraId="04F4335A" w14:textId="77777777" w:rsidR="00D26200" w:rsidRPr="00D26200"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 xml:space="preserve">Students connect mathematical concepts to everyday experiences. </w:t>
            </w:r>
          </w:p>
          <w:p w14:paraId="2762B347" w14:textId="77777777" w:rsidR="00D26200" w:rsidRPr="00D26200"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 xml:space="preserve">Students use mathematical models and methods to understand, represent and solve real-world problems. </w:t>
            </w:r>
          </w:p>
          <w:p w14:paraId="10846B62" w14:textId="77777777" w:rsidR="00D26200" w:rsidRPr="00D26200"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 xml:space="preserve">Students investigate, research and gather data to determine if a mathematical model is appropriate for a given situation from the world around them. </w:t>
            </w:r>
          </w:p>
          <w:p w14:paraId="39E45385" w14:textId="4318581B" w:rsidR="00992859" w:rsidRPr="006B6BAE"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Students re-design models and methods to improve accuracy or efficiency.</w:t>
            </w:r>
          </w:p>
        </w:tc>
        <w:tc>
          <w:tcPr>
            <w:tcW w:w="1960" w:type="pct"/>
          </w:tcPr>
          <w:p w14:paraId="3600D6F7" w14:textId="77777777" w:rsidR="001B7A00" w:rsidRPr="001B7A00"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 xml:space="preserve">Teacher provides real-world context to help students build understanding of abstract mathematical ideas. </w:t>
            </w:r>
          </w:p>
          <w:p w14:paraId="59439BB8" w14:textId="77777777" w:rsidR="001B7A00" w:rsidRPr="001B7A00"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 xml:space="preserve">Teacher encourages students to assess the validity and accuracy of mathematical models and situations in real-world context, and to revise those models if necessary. </w:t>
            </w:r>
          </w:p>
          <w:p w14:paraId="11B9C175" w14:textId="77777777" w:rsidR="001B7A00" w:rsidRPr="001B7A00"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1E3F504A" w:rsidR="00992859" w:rsidRPr="006B6BAE"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4B15C203" w:rsidR="00B151E6" w:rsidRPr="006B6BAE" w:rsidRDefault="007A0D71" w:rsidP="00B92356">
      <w:pPr>
        <w:pStyle w:val="Heading1"/>
      </w:pPr>
      <w:bookmarkStart w:id="2" w:name="_Grade_6_Areas"/>
      <w:bookmarkEnd w:id="2"/>
      <w:r w:rsidRPr="006B6BAE">
        <w:t>Grade</w:t>
      </w:r>
      <w:r w:rsidR="00334640" w:rsidRPr="006B6BAE">
        <w:t xml:space="preserve"> </w:t>
      </w:r>
      <w:r w:rsidRPr="006B6BAE">
        <w:t>6</w:t>
      </w:r>
      <w:r w:rsidR="00334640" w:rsidRPr="006B6BAE">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5D7B1608"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7A0D71" w:rsidRPr="006B6BAE">
        <w:rPr>
          <w:rFonts w:cs="Times New Roman"/>
          <w:sz w:val="24"/>
        </w:rPr>
        <w:t>Grade</w:t>
      </w:r>
      <w:r w:rsidR="00334640" w:rsidRPr="006B6BAE">
        <w:rPr>
          <w:rFonts w:cs="Times New Roman"/>
          <w:sz w:val="24"/>
        </w:rPr>
        <w:t xml:space="preserve"> </w:t>
      </w:r>
      <w:r w:rsidR="007A0D71" w:rsidRPr="006B6BAE">
        <w:rPr>
          <w:rFonts w:cs="Times New Roman"/>
          <w:sz w:val="24"/>
        </w:rPr>
        <w:t>6</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50463A1D" w14:textId="77777777" w:rsidR="004E52DB" w:rsidRPr="006B6BAE" w:rsidRDefault="004E52DB" w:rsidP="004E52DB">
      <w:pPr>
        <w:spacing w:after="0" w:line="240" w:lineRule="auto"/>
        <w:ind w:left="1080" w:hanging="360"/>
        <w:rPr>
          <w:rFonts w:eastAsia="Calibri" w:cs="Times New Roman"/>
          <w:sz w:val="24"/>
          <w:szCs w:val="24"/>
        </w:rPr>
      </w:pPr>
      <w:r w:rsidRPr="006B6BAE">
        <w:rPr>
          <w:rFonts w:eastAsia="Calibri" w:cs="Times New Roman"/>
          <w:sz w:val="24"/>
          <w:szCs w:val="24"/>
        </w:rPr>
        <w:t xml:space="preserve">(1) performing all four operations with integers, positive decimals and positive fractions with procedural fluency; </w:t>
      </w:r>
    </w:p>
    <w:p w14:paraId="313040A1" w14:textId="77777777" w:rsidR="004E52DB" w:rsidRPr="006B6BAE" w:rsidRDefault="004E52DB" w:rsidP="004E52DB">
      <w:pPr>
        <w:spacing w:after="0" w:line="240" w:lineRule="auto"/>
        <w:ind w:firstLine="720"/>
        <w:rPr>
          <w:rFonts w:eastAsia="Calibri" w:cs="Times New Roman"/>
          <w:sz w:val="24"/>
          <w:szCs w:val="24"/>
        </w:rPr>
      </w:pPr>
      <w:r w:rsidRPr="006B6BAE">
        <w:rPr>
          <w:rFonts w:eastAsia="Calibri" w:cs="Times New Roman"/>
          <w:sz w:val="24"/>
          <w:szCs w:val="24"/>
        </w:rPr>
        <w:t xml:space="preserve">(2) exploring and applying concepts of ratios, rates and percent to solve problems; </w:t>
      </w:r>
    </w:p>
    <w:p w14:paraId="232C2F04" w14:textId="77777777" w:rsidR="004E52DB" w:rsidRPr="006B6BAE" w:rsidRDefault="004E52DB" w:rsidP="004E52DB">
      <w:pPr>
        <w:spacing w:after="0" w:line="240" w:lineRule="auto"/>
        <w:ind w:firstLine="720"/>
        <w:rPr>
          <w:rFonts w:eastAsia="Calibri" w:cs="Times New Roman"/>
          <w:sz w:val="24"/>
          <w:szCs w:val="24"/>
        </w:rPr>
      </w:pPr>
      <w:r w:rsidRPr="006B6BAE">
        <w:rPr>
          <w:rFonts w:eastAsia="Calibri" w:cs="Times New Roman"/>
          <w:sz w:val="24"/>
          <w:szCs w:val="24"/>
        </w:rPr>
        <w:t>(3) creating, interpreting and using expressions and equations;</w:t>
      </w:r>
    </w:p>
    <w:p w14:paraId="71146DB7" w14:textId="11DF5D31" w:rsidR="004E52DB" w:rsidRPr="006B6BAE" w:rsidRDefault="004E52DB" w:rsidP="004E52DB">
      <w:pPr>
        <w:spacing w:after="0" w:line="240" w:lineRule="auto"/>
        <w:ind w:left="1080" w:hanging="360"/>
        <w:rPr>
          <w:rFonts w:eastAsia="Calibri" w:cs="Times New Roman"/>
          <w:sz w:val="24"/>
          <w:szCs w:val="24"/>
        </w:rPr>
      </w:pPr>
      <w:r w:rsidRPr="006B6BAE">
        <w:rPr>
          <w:rFonts w:eastAsia="Calibri" w:cs="Times New Roman"/>
          <w:sz w:val="24"/>
          <w:szCs w:val="24"/>
        </w:rPr>
        <w:t>(4) extending geometric reasoning to plotting points on the coordinate plane, area and volume of geometric figures</w:t>
      </w:r>
      <w:r w:rsidR="00D24AFA" w:rsidRPr="006B6BAE">
        <w:rPr>
          <w:rFonts w:eastAsia="Calibri" w:cs="Times New Roman"/>
          <w:sz w:val="24"/>
          <w:szCs w:val="24"/>
        </w:rPr>
        <w:t>;</w:t>
      </w:r>
      <w:r w:rsidRPr="006B6BAE">
        <w:rPr>
          <w:rFonts w:eastAsia="Calibri" w:cs="Times New Roman"/>
          <w:sz w:val="24"/>
          <w:szCs w:val="24"/>
        </w:rPr>
        <w:t xml:space="preserve"> and</w:t>
      </w:r>
    </w:p>
    <w:p w14:paraId="37C1E756" w14:textId="77777777" w:rsidR="004E52DB" w:rsidRPr="006B6BAE" w:rsidRDefault="004E52DB" w:rsidP="004E52DB">
      <w:pPr>
        <w:spacing w:after="0" w:line="240" w:lineRule="auto"/>
        <w:ind w:firstLine="720"/>
        <w:rPr>
          <w:rFonts w:eastAsia="Calibri" w:cs="Times New Roman"/>
          <w:sz w:val="24"/>
          <w:szCs w:val="24"/>
        </w:rPr>
      </w:pPr>
      <w:r w:rsidRPr="006B6BAE">
        <w:rPr>
          <w:rFonts w:eastAsia="Calibri" w:cs="Times New Roman"/>
          <w:sz w:val="24"/>
          <w:szCs w:val="24"/>
        </w:rPr>
        <w:t xml:space="preserve">(5) extending understanding of statistical thinking. </w:t>
      </w:r>
    </w:p>
    <w:p w14:paraId="4C0E810C" w14:textId="77777777" w:rsidR="00651308" w:rsidRPr="006B6BAE" w:rsidRDefault="00651308" w:rsidP="001253B6">
      <w:pPr>
        <w:spacing w:after="0" w:line="240" w:lineRule="auto"/>
        <w:rPr>
          <w:rFonts w:cs="Times New Roman"/>
          <w:sz w:val="24"/>
        </w:rPr>
      </w:pPr>
    </w:p>
    <w:p w14:paraId="68155EE6" w14:textId="77777777"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instruction, but rather provide insight on major mathematical topics that will be covered within this mathematics course. In addition to its purpose, the areas of emphasis are built on the following. </w:t>
      </w:r>
    </w:p>
    <w:p w14:paraId="16E68136" w14:textId="246CC0A7" w:rsidR="00DC12AF" w:rsidRPr="006B6BAE" w:rsidRDefault="00DC12AF" w:rsidP="00505C87">
      <w:pPr>
        <w:pStyle w:val="ListParagraph"/>
        <w:numPr>
          <w:ilvl w:val="0"/>
          <w:numId w:val="58"/>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505C87">
      <w:pPr>
        <w:pStyle w:val="ListParagraph"/>
        <w:numPr>
          <w:ilvl w:val="0"/>
          <w:numId w:val="57"/>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505C87">
      <w:pPr>
        <w:pStyle w:val="ListParagraph"/>
        <w:numPr>
          <w:ilvl w:val="0"/>
          <w:numId w:val="57"/>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505C87">
      <w:pPr>
        <w:pStyle w:val="ListParagraph"/>
        <w:numPr>
          <w:ilvl w:val="0"/>
          <w:numId w:val="57"/>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505C87">
      <w:pPr>
        <w:pStyle w:val="ListParagraph"/>
        <w:numPr>
          <w:ilvl w:val="0"/>
          <w:numId w:val="57"/>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505C87">
      <w:pPr>
        <w:pStyle w:val="ListParagraph"/>
        <w:numPr>
          <w:ilvl w:val="0"/>
          <w:numId w:val="57"/>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49"/>
        <w:gridCol w:w="2341"/>
        <w:gridCol w:w="1109"/>
        <w:gridCol w:w="1162"/>
        <w:gridCol w:w="2110"/>
        <w:gridCol w:w="926"/>
      </w:tblGrid>
      <w:tr w:rsidR="00BB0F29" w:rsidRPr="006B6BAE" w14:paraId="617FF791" w14:textId="77777777" w:rsidTr="005C04D9">
        <w:trPr>
          <w:tblHeader/>
        </w:trPr>
        <w:tc>
          <w:tcPr>
            <w:tcW w:w="886" w:type="pct"/>
            <w:shd w:val="clear" w:color="auto" w:fill="auto"/>
            <w:tcMar>
              <w:top w:w="0" w:type="dxa"/>
              <w:left w:w="29" w:type="dxa"/>
              <w:bottom w:w="0" w:type="dxa"/>
              <w:right w:w="29" w:type="dxa"/>
            </w:tcMar>
            <w:vAlign w:val="center"/>
          </w:tcPr>
          <w:p w14:paraId="2D1CEB9B" w14:textId="1AD64A58" w:rsidR="00B21A76" w:rsidRPr="006B6BAE" w:rsidRDefault="008C4B38" w:rsidP="00500DA8">
            <w:pPr>
              <w:jc w:val="center"/>
              <w:rPr>
                <w:rFonts w:cs="Times New Roman"/>
              </w:rPr>
            </w:pPr>
            <w:r w:rsidRPr="006B6BAE">
              <w:rPr>
                <w:rFonts w:cs="Times New Roman"/>
                <w:b/>
                <w:sz w:val="24"/>
              </w:rPr>
              <w:t>Number Sense and Operations</w:t>
            </w:r>
          </w:p>
        </w:tc>
        <w:tc>
          <w:tcPr>
            <w:tcW w:w="1259" w:type="pct"/>
            <w:tcMar>
              <w:top w:w="0" w:type="dxa"/>
              <w:left w:w="29" w:type="dxa"/>
              <w:bottom w:w="0" w:type="dxa"/>
              <w:right w:w="29" w:type="dxa"/>
            </w:tcMar>
            <w:vAlign w:val="center"/>
          </w:tcPr>
          <w:p w14:paraId="49876104" w14:textId="15FEF63F" w:rsidR="00B21A76" w:rsidRPr="00334798" w:rsidRDefault="00B21A76" w:rsidP="001253B6">
            <w:pPr>
              <w:jc w:val="center"/>
              <w:rPr>
                <w:rFonts w:cs="Times New Roman"/>
              </w:rPr>
            </w:pPr>
            <w:r w:rsidRPr="00334798">
              <w:rPr>
                <w:rFonts w:cs="Times New Roman"/>
              </w:rPr>
              <w:t>Operations with Integers, Positive Decimals and Positive Fractions</w:t>
            </w:r>
          </w:p>
        </w:tc>
        <w:tc>
          <w:tcPr>
            <w:tcW w:w="596" w:type="pct"/>
            <w:tcMar>
              <w:top w:w="0" w:type="dxa"/>
              <w:left w:w="29" w:type="dxa"/>
              <w:bottom w:w="0" w:type="dxa"/>
              <w:right w:w="29" w:type="dxa"/>
            </w:tcMar>
            <w:vAlign w:val="center"/>
          </w:tcPr>
          <w:p w14:paraId="69A1A9C5" w14:textId="05F70E4A" w:rsidR="00B21A76" w:rsidRPr="00334798" w:rsidRDefault="00B21A76" w:rsidP="001253B6">
            <w:pPr>
              <w:jc w:val="center"/>
              <w:rPr>
                <w:rFonts w:cs="Times New Roman"/>
              </w:rPr>
            </w:pPr>
            <w:r w:rsidRPr="00334798">
              <w:rPr>
                <w:rFonts w:cs="Times New Roman"/>
              </w:rPr>
              <w:t>Ratios, Rates and Percentages</w:t>
            </w:r>
          </w:p>
        </w:tc>
        <w:tc>
          <w:tcPr>
            <w:tcW w:w="625" w:type="pct"/>
            <w:tcMar>
              <w:top w:w="0" w:type="dxa"/>
              <w:left w:w="29" w:type="dxa"/>
              <w:bottom w:w="0" w:type="dxa"/>
              <w:right w:w="29" w:type="dxa"/>
            </w:tcMar>
            <w:vAlign w:val="center"/>
          </w:tcPr>
          <w:p w14:paraId="79FAEA2B" w14:textId="6E2DCBBC" w:rsidR="00B21A76" w:rsidRPr="00334798" w:rsidRDefault="00B21A76" w:rsidP="001253B6">
            <w:pPr>
              <w:jc w:val="center"/>
              <w:rPr>
                <w:rFonts w:cs="Times New Roman"/>
              </w:rPr>
            </w:pPr>
            <w:r w:rsidRPr="00334798">
              <w:rPr>
                <w:rFonts w:cs="Times New Roman"/>
              </w:rPr>
              <w:t>Expressions and Equations</w:t>
            </w:r>
          </w:p>
        </w:tc>
        <w:tc>
          <w:tcPr>
            <w:tcW w:w="1135" w:type="pct"/>
            <w:tcMar>
              <w:top w:w="0" w:type="dxa"/>
              <w:left w:w="29" w:type="dxa"/>
              <w:bottom w:w="0" w:type="dxa"/>
              <w:right w:w="29" w:type="dxa"/>
            </w:tcMar>
            <w:vAlign w:val="center"/>
          </w:tcPr>
          <w:p w14:paraId="29F65A46" w14:textId="6C895FCE" w:rsidR="00B21A76" w:rsidRPr="00334798" w:rsidRDefault="00B21A76" w:rsidP="001253B6">
            <w:pPr>
              <w:jc w:val="center"/>
              <w:rPr>
                <w:rFonts w:cs="Times New Roman"/>
              </w:rPr>
            </w:pPr>
            <w:r w:rsidRPr="00334798">
              <w:rPr>
                <w:rFonts w:cs="Times New Roman"/>
              </w:rPr>
              <w:t>Area and Volume of Geometric Figures and the Coordinate Plane</w:t>
            </w:r>
          </w:p>
        </w:tc>
        <w:tc>
          <w:tcPr>
            <w:tcW w:w="499" w:type="pct"/>
            <w:tcMar>
              <w:top w:w="0" w:type="dxa"/>
              <w:left w:w="29" w:type="dxa"/>
              <w:bottom w:w="0" w:type="dxa"/>
              <w:right w:w="29" w:type="dxa"/>
            </w:tcMar>
            <w:vAlign w:val="center"/>
          </w:tcPr>
          <w:p w14:paraId="6AF20392" w14:textId="01842678" w:rsidR="00B21A76" w:rsidRPr="00334798" w:rsidRDefault="00B21A76" w:rsidP="001253B6">
            <w:pPr>
              <w:jc w:val="center"/>
              <w:rPr>
                <w:rFonts w:cs="Times New Roman"/>
              </w:rPr>
            </w:pPr>
            <w:r w:rsidRPr="00334798">
              <w:rPr>
                <w:rFonts w:cs="Times New Roman"/>
              </w:rPr>
              <w:t>Statistical Thinking</w:t>
            </w:r>
          </w:p>
        </w:tc>
      </w:tr>
      <w:tr w:rsidR="00BF28B1" w:rsidRPr="006B6BAE" w14:paraId="31A9E2F9" w14:textId="77777777" w:rsidTr="005C04D9">
        <w:tc>
          <w:tcPr>
            <w:tcW w:w="886" w:type="pct"/>
            <w:tcMar>
              <w:top w:w="0" w:type="dxa"/>
              <w:left w:w="58" w:type="dxa"/>
              <w:bottom w:w="0" w:type="dxa"/>
              <w:right w:w="29" w:type="dxa"/>
            </w:tcMar>
            <w:vAlign w:val="center"/>
          </w:tcPr>
          <w:p w14:paraId="69624247" w14:textId="20B23AEC" w:rsidR="00865ABF" w:rsidRPr="00FF542B" w:rsidRDefault="00865ABF" w:rsidP="001253B6">
            <w:pPr>
              <w:rPr>
                <w:rFonts w:cs="Times New Roman"/>
                <w:color w:val="4472C4" w:themeColor="accent5"/>
              </w:rPr>
            </w:pPr>
            <w:hyperlink w:anchor="_MA.6.NSO.1.1" w:history="1">
              <w:r w:rsidRPr="00FF542B">
                <w:rPr>
                  <w:rStyle w:val="Hyperlink"/>
                  <w:rFonts w:cs="Times New Roman"/>
                  <w:color w:val="4472C4" w:themeColor="accent5"/>
                </w:rPr>
                <w:t>MA.6.NSO.1.1</w:t>
              </w:r>
            </w:hyperlink>
          </w:p>
        </w:tc>
        <w:tc>
          <w:tcPr>
            <w:tcW w:w="1259" w:type="pct"/>
            <w:tcMar>
              <w:top w:w="0" w:type="dxa"/>
              <w:left w:w="29" w:type="dxa"/>
              <w:bottom w:w="0" w:type="dxa"/>
              <w:right w:w="29" w:type="dxa"/>
            </w:tcMar>
            <w:vAlign w:val="center"/>
          </w:tcPr>
          <w:p w14:paraId="799586C4" w14:textId="1FF96142" w:rsidR="00865ABF" w:rsidRPr="00761DDF" w:rsidRDefault="00500DA8"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785FF965" w14:textId="4169FD11" w:rsidR="00865ABF" w:rsidRPr="00761DDF" w:rsidRDefault="00865ABF" w:rsidP="00B21A76">
            <w:pPr>
              <w:spacing w:line="276" w:lineRule="auto"/>
              <w:jc w:val="center"/>
              <w:rPr>
                <w:rFonts w:cs="Times New Roman"/>
              </w:rPr>
            </w:pPr>
          </w:p>
        </w:tc>
        <w:tc>
          <w:tcPr>
            <w:tcW w:w="625" w:type="pct"/>
            <w:tcMar>
              <w:top w:w="0" w:type="dxa"/>
              <w:left w:w="29" w:type="dxa"/>
              <w:bottom w:w="0" w:type="dxa"/>
              <w:right w:w="29" w:type="dxa"/>
            </w:tcMar>
            <w:vAlign w:val="center"/>
          </w:tcPr>
          <w:p w14:paraId="14EFA2FC" w14:textId="25B2E0E2" w:rsidR="00865ABF" w:rsidRPr="00761DDF" w:rsidRDefault="00590DA9" w:rsidP="00B21A76">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484C6ACC" w14:textId="4CE8D09D" w:rsidR="00865ABF" w:rsidRPr="00761DDF" w:rsidRDefault="00500DA8" w:rsidP="00B21A76">
            <w:pPr>
              <w:spacing w:line="276" w:lineRule="auto"/>
              <w:jc w:val="center"/>
              <w:rPr>
                <w:rFonts w:cs="Times New Roman"/>
              </w:rPr>
            </w:pPr>
            <w:r w:rsidRPr="00761DDF">
              <w:rPr>
                <w:rFonts w:cs="Times New Roman"/>
              </w:rPr>
              <w:t>X</w:t>
            </w:r>
          </w:p>
        </w:tc>
        <w:tc>
          <w:tcPr>
            <w:tcW w:w="499" w:type="pct"/>
            <w:tcMar>
              <w:top w:w="0" w:type="dxa"/>
              <w:left w:w="29" w:type="dxa"/>
              <w:bottom w:w="0" w:type="dxa"/>
              <w:right w:w="29" w:type="dxa"/>
            </w:tcMar>
            <w:vAlign w:val="center"/>
          </w:tcPr>
          <w:p w14:paraId="36A9F85D" w14:textId="53AFBFA6" w:rsidR="00865ABF" w:rsidRPr="00761DDF" w:rsidRDefault="00500DA8" w:rsidP="00B21A76">
            <w:pPr>
              <w:spacing w:line="276" w:lineRule="auto"/>
              <w:jc w:val="center"/>
              <w:rPr>
                <w:rFonts w:cs="Times New Roman"/>
              </w:rPr>
            </w:pPr>
            <w:r w:rsidRPr="00761DDF">
              <w:rPr>
                <w:rFonts w:cs="Times New Roman"/>
              </w:rPr>
              <w:t>X</w:t>
            </w:r>
          </w:p>
        </w:tc>
      </w:tr>
      <w:tr w:rsidR="00BF28B1" w:rsidRPr="006B6BAE" w14:paraId="1663BD43" w14:textId="77777777" w:rsidTr="005C04D9">
        <w:tc>
          <w:tcPr>
            <w:tcW w:w="886" w:type="pct"/>
            <w:tcMar>
              <w:top w:w="0" w:type="dxa"/>
              <w:left w:w="58" w:type="dxa"/>
              <w:bottom w:w="0" w:type="dxa"/>
              <w:right w:w="29" w:type="dxa"/>
            </w:tcMar>
            <w:vAlign w:val="center"/>
          </w:tcPr>
          <w:p w14:paraId="771D4587" w14:textId="1B64A273" w:rsidR="00865ABF" w:rsidRPr="00FF542B" w:rsidRDefault="00865ABF" w:rsidP="001253B6">
            <w:pPr>
              <w:rPr>
                <w:rFonts w:cs="Times New Roman"/>
                <w:color w:val="4472C4" w:themeColor="accent5"/>
              </w:rPr>
            </w:pPr>
            <w:hyperlink w:anchor="_MA.6.NSO.1.2" w:history="1">
              <w:r w:rsidRPr="00FF542B">
                <w:rPr>
                  <w:rStyle w:val="Hyperlink"/>
                  <w:rFonts w:cs="Times New Roman"/>
                  <w:color w:val="4472C4" w:themeColor="accent5"/>
                </w:rPr>
                <w:t>MA.6.NSO.1.2</w:t>
              </w:r>
            </w:hyperlink>
          </w:p>
        </w:tc>
        <w:tc>
          <w:tcPr>
            <w:tcW w:w="1259" w:type="pct"/>
            <w:tcMar>
              <w:top w:w="0" w:type="dxa"/>
              <w:left w:w="29" w:type="dxa"/>
              <w:bottom w:w="0" w:type="dxa"/>
              <w:right w:w="29" w:type="dxa"/>
            </w:tcMar>
            <w:vAlign w:val="center"/>
          </w:tcPr>
          <w:p w14:paraId="39014760" w14:textId="643B2B65" w:rsidR="00865ABF" w:rsidRPr="00761DDF" w:rsidRDefault="00500DA8"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011C071E" w14:textId="1A1E5131" w:rsidR="00865ABF" w:rsidRPr="00761DDF" w:rsidRDefault="00865ABF" w:rsidP="00B21A76">
            <w:pPr>
              <w:spacing w:line="276" w:lineRule="auto"/>
              <w:jc w:val="center"/>
              <w:rPr>
                <w:rFonts w:cs="Times New Roman"/>
              </w:rPr>
            </w:pPr>
          </w:p>
        </w:tc>
        <w:tc>
          <w:tcPr>
            <w:tcW w:w="625" w:type="pct"/>
            <w:tcMar>
              <w:top w:w="0" w:type="dxa"/>
              <w:left w:w="29" w:type="dxa"/>
              <w:bottom w:w="0" w:type="dxa"/>
              <w:right w:w="29" w:type="dxa"/>
            </w:tcMar>
            <w:vAlign w:val="center"/>
          </w:tcPr>
          <w:p w14:paraId="2B49CA30" w14:textId="181D7A61" w:rsidR="00865ABF" w:rsidRPr="00761DDF" w:rsidRDefault="00865ABF" w:rsidP="00B21A76">
            <w:pPr>
              <w:spacing w:line="276" w:lineRule="auto"/>
              <w:jc w:val="center"/>
              <w:rPr>
                <w:rFonts w:cs="Times New Roman"/>
              </w:rPr>
            </w:pPr>
          </w:p>
        </w:tc>
        <w:tc>
          <w:tcPr>
            <w:tcW w:w="1135" w:type="pct"/>
            <w:tcMar>
              <w:top w:w="0" w:type="dxa"/>
              <w:left w:w="29" w:type="dxa"/>
              <w:bottom w:w="0" w:type="dxa"/>
              <w:right w:w="29" w:type="dxa"/>
            </w:tcMar>
            <w:vAlign w:val="center"/>
          </w:tcPr>
          <w:p w14:paraId="48DE676F" w14:textId="3DEC89D8" w:rsidR="00865ABF" w:rsidRPr="00761DDF" w:rsidRDefault="00865ABF" w:rsidP="00B21A76">
            <w:pPr>
              <w:spacing w:line="276" w:lineRule="auto"/>
              <w:jc w:val="center"/>
              <w:rPr>
                <w:rFonts w:cs="Times New Roman"/>
              </w:rPr>
            </w:pPr>
          </w:p>
        </w:tc>
        <w:tc>
          <w:tcPr>
            <w:tcW w:w="499" w:type="pct"/>
            <w:tcMar>
              <w:top w:w="0" w:type="dxa"/>
              <w:left w:w="29" w:type="dxa"/>
              <w:bottom w:w="0" w:type="dxa"/>
              <w:right w:w="29" w:type="dxa"/>
            </w:tcMar>
            <w:vAlign w:val="center"/>
          </w:tcPr>
          <w:p w14:paraId="1732E40E" w14:textId="3670FC8F" w:rsidR="00865ABF" w:rsidRPr="00761DDF" w:rsidRDefault="00865ABF" w:rsidP="00B21A76">
            <w:pPr>
              <w:spacing w:line="276" w:lineRule="auto"/>
              <w:jc w:val="center"/>
              <w:rPr>
                <w:rFonts w:cs="Times New Roman"/>
              </w:rPr>
            </w:pPr>
          </w:p>
        </w:tc>
      </w:tr>
      <w:tr w:rsidR="00BF28B1" w:rsidRPr="006B6BAE" w14:paraId="47380B8E" w14:textId="77777777" w:rsidTr="005C04D9">
        <w:tc>
          <w:tcPr>
            <w:tcW w:w="886" w:type="pct"/>
            <w:tcMar>
              <w:top w:w="0" w:type="dxa"/>
              <w:left w:w="58" w:type="dxa"/>
              <w:bottom w:w="0" w:type="dxa"/>
              <w:right w:w="29" w:type="dxa"/>
            </w:tcMar>
            <w:vAlign w:val="center"/>
          </w:tcPr>
          <w:p w14:paraId="0E605A10" w14:textId="33F3DD4B" w:rsidR="00865ABF" w:rsidRPr="00FF542B" w:rsidRDefault="00865ABF" w:rsidP="001253B6">
            <w:pPr>
              <w:rPr>
                <w:rFonts w:cs="Times New Roman"/>
                <w:color w:val="4472C4" w:themeColor="accent5"/>
              </w:rPr>
            </w:pPr>
            <w:hyperlink w:anchor="_MA.6.NSO.1.3" w:history="1">
              <w:r w:rsidRPr="00FF542B">
                <w:rPr>
                  <w:rStyle w:val="Hyperlink"/>
                  <w:rFonts w:cs="Times New Roman"/>
                  <w:color w:val="4472C4" w:themeColor="accent5"/>
                </w:rPr>
                <w:t>MA.6.NSO.1.3</w:t>
              </w:r>
            </w:hyperlink>
          </w:p>
        </w:tc>
        <w:tc>
          <w:tcPr>
            <w:tcW w:w="1259" w:type="pct"/>
            <w:tcMar>
              <w:top w:w="0" w:type="dxa"/>
              <w:left w:w="29" w:type="dxa"/>
              <w:bottom w:w="0" w:type="dxa"/>
              <w:right w:w="29" w:type="dxa"/>
            </w:tcMar>
            <w:vAlign w:val="center"/>
          </w:tcPr>
          <w:p w14:paraId="216BDC13" w14:textId="15CA1556" w:rsidR="00865ABF" w:rsidRPr="00761DDF" w:rsidRDefault="00500DA8"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41E68A96" w14:textId="2795D2AB" w:rsidR="00865ABF" w:rsidRPr="00761DDF" w:rsidRDefault="00865ABF" w:rsidP="00B21A76">
            <w:pPr>
              <w:spacing w:line="276" w:lineRule="auto"/>
              <w:jc w:val="center"/>
              <w:rPr>
                <w:rFonts w:cs="Times New Roman"/>
              </w:rPr>
            </w:pPr>
          </w:p>
        </w:tc>
        <w:tc>
          <w:tcPr>
            <w:tcW w:w="625" w:type="pct"/>
            <w:tcMar>
              <w:top w:w="0" w:type="dxa"/>
              <w:left w:w="29" w:type="dxa"/>
              <w:bottom w:w="0" w:type="dxa"/>
              <w:right w:w="29" w:type="dxa"/>
            </w:tcMar>
            <w:vAlign w:val="center"/>
          </w:tcPr>
          <w:p w14:paraId="445F737C" w14:textId="39BF9FFF" w:rsidR="00865ABF" w:rsidRPr="00761DDF" w:rsidRDefault="00865ABF" w:rsidP="00B21A76">
            <w:pPr>
              <w:spacing w:line="276" w:lineRule="auto"/>
              <w:jc w:val="center"/>
              <w:rPr>
                <w:rFonts w:cs="Times New Roman"/>
              </w:rPr>
            </w:pPr>
          </w:p>
        </w:tc>
        <w:tc>
          <w:tcPr>
            <w:tcW w:w="1135" w:type="pct"/>
            <w:tcMar>
              <w:top w:w="0" w:type="dxa"/>
              <w:left w:w="29" w:type="dxa"/>
              <w:bottom w:w="0" w:type="dxa"/>
              <w:right w:w="29" w:type="dxa"/>
            </w:tcMar>
            <w:vAlign w:val="center"/>
          </w:tcPr>
          <w:p w14:paraId="1CDE3178" w14:textId="0769C41F" w:rsidR="00865ABF" w:rsidRPr="00761DDF" w:rsidRDefault="00865ABF" w:rsidP="00B21A76">
            <w:pPr>
              <w:spacing w:line="276" w:lineRule="auto"/>
              <w:jc w:val="center"/>
              <w:rPr>
                <w:rFonts w:cs="Times New Roman"/>
              </w:rPr>
            </w:pPr>
          </w:p>
        </w:tc>
        <w:tc>
          <w:tcPr>
            <w:tcW w:w="499" w:type="pct"/>
            <w:tcMar>
              <w:top w:w="0" w:type="dxa"/>
              <w:left w:w="29" w:type="dxa"/>
              <w:bottom w:w="0" w:type="dxa"/>
              <w:right w:w="29" w:type="dxa"/>
            </w:tcMar>
            <w:vAlign w:val="center"/>
          </w:tcPr>
          <w:p w14:paraId="131C7EC5" w14:textId="7F957B80" w:rsidR="00865ABF" w:rsidRPr="00761DDF" w:rsidRDefault="00865ABF" w:rsidP="00B21A76">
            <w:pPr>
              <w:spacing w:line="276" w:lineRule="auto"/>
              <w:jc w:val="center"/>
              <w:rPr>
                <w:rFonts w:cs="Times New Roman"/>
              </w:rPr>
            </w:pPr>
          </w:p>
        </w:tc>
      </w:tr>
      <w:tr w:rsidR="00BF28B1" w:rsidRPr="006B6BAE" w14:paraId="5BE05A94" w14:textId="77777777" w:rsidTr="005C04D9">
        <w:tc>
          <w:tcPr>
            <w:tcW w:w="886" w:type="pct"/>
            <w:tcMar>
              <w:top w:w="0" w:type="dxa"/>
              <w:left w:w="58" w:type="dxa"/>
              <w:bottom w:w="0" w:type="dxa"/>
              <w:right w:w="29" w:type="dxa"/>
            </w:tcMar>
            <w:vAlign w:val="center"/>
          </w:tcPr>
          <w:p w14:paraId="083AFF41" w14:textId="20519AF9" w:rsidR="00865ABF" w:rsidRPr="00FF542B" w:rsidRDefault="00865ABF" w:rsidP="001253B6">
            <w:pPr>
              <w:rPr>
                <w:rFonts w:cs="Times New Roman"/>
                <w:color w:val="4472C4" w:themeColor="accent5"/>
              </w:rPr>
            </w:pPr>
            <w:hyperlink w:anchor="_MA.6.NSO.1.4" w:history="1">
              <w:r w:rsidRPr="00FF542B">
                <w:rPr>
                  <w:rStyle w:val="Hyperlink"/>
                  <w:rFonts w:cs="Times New Roman"/>
                  <w:color w:val="4472C4" w:themeColor="accent5"/>
                </w:rPr>
                <w:t>MA.6.NSO.1.4</w:t>
              </w:r>
            </w:hyperlink>
          </w:p>
        </w:tc>
        <w:tc>
          <w:tcPr>
            <w:tcW w:w="1259" w:type="pct"/>
            <w:tcMar>
              <w:top w:w="0" w:type="dxa"/>
              <w:left w:w="29" w:type="dxa"/>
              <w:bottom w:w="0" w:type="dxa"/>
              <w:right w:w="29" w:type="dxa"/>
            </w:tcMar>
            <w:vAlign w:val="center"/>
          </w:tcPr>
          <w:p w14:paraId="5A5F20AD" w14:textId="36DAEB6A" w:rsidR="00865ABF" w:rsidRPr="00761DDF" w:rsidRDefault="00500DA8"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0E75724E" w14:textId="14029FBE" w:rsidR="00865ABF" w:rsidRPr="00761DDF" w:rsidRDefault="00865ABF" w:rsidP="00B21A76">
            <w:pPr>
              <w:spacing w:line="276" w:lineRule="auto"/>
              <w:jc w:val="center"/>
              <w:rPr>
                <w:rFonts w:cs="Times New Roman"/>
              </w:rPr>
            </w:pPr>
          </w:p>
        </w:tc>
        <w:tc>
          <w:tcPr>
            <w:tcW w:w="625" w:type="pct"/>
            <w:tcMar>
              <w:top w:w="0" w:type="dxa"/>
              <w:left w:w="29" w:type="dxa"/>
              <w:bottom w:w="0" w:type="dxa"/>
              <w:right w:w="29" w:type="dxa"/>
            </w:tcMar>
            <w:vAlign w:val="center"/>
          </w:tcPr>
          <w:p w14:paraId="4AAECB90" w14:textId="43B70800" w:rsidR="00865ABF" w:rsidRPr="00761DDF" w:rsidRDefault="00865ABF" w:rsidP="00B21A76">
            <w:pPr>
              <w:spacing w:line="276" w:lineRule="auto"/>
              <w:jc w:val="center"/>
              <w:rPr>
                <w:rFonts w:cs="Times New Roman"/>
              </w:rPr>
            </w:pPr>
          </w:p>
        </w:tc>
        <w:tc>
          <w:tcPr>
            <w:tcW w:w="1135" w:type="pct"/>
            <w:tcMar>
              <w:top w:w="0" w:type="dxa"/>
              <w:left w:w="29" w:type="dxa"/>
              <w:bottom w:w="0" w:type="dxa"/>
              <w:right w:w="29" w:type="dxa"/>
            </w:tcMar>
            <w:vAlign w:val="center"/>
          </w:tcPr>
          <w:p w14:paraId="2EC43A1E" w14:textId="06AAEE65" w:rsidR="00865ABF" w:rsidRPr="00761DDF" w:rsidRDefault="00500DA8" w:rsidP="00B21A76">
            <w:pPr>
              <w:spacing w:line="276" w:lineRule="auto"/>
              <w:jc w:val="center"/>
              <w:rPr>
                <w:rFonts w:cs="Times New Roman"/>
              </w:rPr>
            </w:pPr>
            <w:r w:rsidRPr="00761DDF">
              <w:rPr>
                <w:rFonts w:cs="Times New Roman"/>
              </w:rPr>
              <w:t>X</w:t>
            </w:r>
          </w:p>
        </w:tc>
        <w:tc>
          <w:tcPr>
            <w:tcW w:w="499" w:type="pct"/>
            <w:tcMar>
              <w:top w:w="0" w:type="dxa"/>
              <w:left w:w="29" w:type="dxa"/>
              <w:bottom w:w="0" w:type="dxa"/>
              <w:right w:w="29" w:type="dxa"/>
            </w:tcMar>
            <w:vAlign w:val="center"/>
          </w:tcPr>
          <w:p w14:paraId="38F64C78" w14:textId="5FBAC8E1" w:rsidR="00865ABF" w:rsidRPr="00761DDF" w:rsidRDefault="00865ABF" w:rsidP="00B21A76">
            <w:pPr>
              <w:spacing w:line="276" w:lineRule="auto"/>
              <w:jc w:val="center"/>
              <w:rPr>
                <w:rFonts w:cs="Times New Roman"/>
              </w:rPr>
            </w:pPr>
          </w:p>
        </w:tc>
      </w:tr>
      <w:tr w:rsidR="00BF28B1" w:rsidRPr="006B6BAE" w14:paraId="6FD0FAE4" w14:textId="77777777" w:rsidTr="005C04D9">
        <w:tc>
          <w:tcPr>
            <w:tcW w:w="886" w:type="pct"/>
            <w:tcMar>
              <w:top w:w="0" w:type="dxa"/>
              <w:left w:w="58" w:type="dxa"/>
              <w:bottom w:w="0" w:type="dxa"/>
              <w:right w:w="29" w:type="dxa"/>
            </w:tcMar>
            <w:vAlign w:val="center"/>
          </w:tcPr>
          <w:p w14:paraId="17B96760" w14:textId="798AC37A" w:rsidR="00865ABF" w:rsidRPr="00FF542B" w:rsidRDefault="00865ABF" w:rsidP="001253B6">
            <w:pPr>
              <w:rPr>
                <w:rFonts w:cs="Times New Roman"/>
                <w:color w:val="4472C4" w:themeColor="accent5"/>
              </w:rPr>
            </w:pPr>
            <w:hyperlink w:anchor="_MA.6.NSO.2.1" w:history="1">
              <w:r w:rsidRPr="00FF542B">
                <w:rPr>
                  <w:rStyle w:val="Hyperlink"/>
                  <w:rFonts w:cs="Times New Roman"/>
                  <w:color w:val="4472C4" w:themeColor="accent5"/>
                </w:rPr>
                <w:t>MA.6.NSO.2.1</w:t>
              </w:r>
            </w:hyperlink>
          </w:p>
        </w:tc>
        <w:tc>
          <w:tcPr>
            <w:tcW w:w="1259" w:type="pct"/>
            <w:tcMar>
              <w:top w:w="0" w:type="dxa"/>
              <w:left w:w="29" w:type="dxa"/>
              <w:bottom w:w="0" w:type="dxa"/>
              <w:right w:w="29" w:type="dxa"/>
            </w:tcMar>
            <w:vAlign w:val="center"/>
          </w:tcPr>
          <w:p w14:paraId="3EBF9CED" w14:textId="3E163F8A" w:rsidR="00865ABF" w:rsidRPr="00761DDF" w:rsidRDefault="00500DA8"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57F3FBC6" w14:textId="30BE25E6" w:rsidR="00865ABF" w:rsidRPr="00761DDF" w:rsidRDefault="00590DA9" w:rsidP="00B21A76">
            <w:pPr>
              <w:spacing w:line="276" w:lineRule="auto"/>
              <w:jc w:val="center"/>
              <w:rPr>
                <w:rFonts w:cs="Times New Roman"/>
              </w:rPr>
            </w:pPr>
            <w:r w:rsidRPr="00761DDF">
              <w:rPr>
                <w:rFonts w:cs="Times New Roman"/>
              </w:rPr>
              <w:t>X</w:t>
            </w:r>
          </w:p>
        </w:tc>
        <w:tc>
          <w:tcPr>
            <w:tcW w:w="625" w:type="pct"/>
            <w:tcMar>
              <w:top w:w="0" w:type="dxa"/>
              <w:left w:w="29" w:type="dxa"/>
              <w:bottom w:w="0" w:type="dxa"/>
              <w:right w:w="29" w:type="dxa"/>
            </w:tcMar>
            <w:vAlign w:val="center"/>
          </w:tcPr>
          <w:p w14:paraId="460EC64D" w14:textId="3D08BDA2" w:rsidR="00865ABF" w:rsidRPr="00761DDF" w:rsidRDefault="00500DA8" w:rsidP="00B21A76">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3FDA5CFA" w14:textId="1515A859" w:rsidR="00865ABF" w:rsidRPr="00761DDF" w:rsidRDefault="00500DA8" w:rsidP="00B21A76">
            <w:pPr>
              <w:spacing w:line="276" w:lineRule="auto"/>
              <w:jc w:val="center"/>
              <w:rPr>
                <w:rFonts w:cs="Times New Roman"/>
              </w:rPr>
            </w:pPr>
            <w:r w:rsidRPr="00761DDF">
              <w:rPr>
                <w:rFonts w:cs="Times New Roman"/>
              </w:rPr>
              <w:t>X</w:t>
            </w:r>
          </w:p>
        </w:tc>
        <w:tc>
          <w:tcPr>
            <w:tcW w:w="499" w:type="pct"/>
            <w:tcMar>
              <w:top w:w="0" w:type="dxa"/>
              <w:left w:w="29" w:type="dxa"/>
              <w:bottom w:w="0" w:type="dxa"/>
              <w:right w:w="29" w:type="dxa"/>
            </w:tcMar>
            <w:vAlign w:val="center"/>
          </w:tcPr>
          <w:p w14:paraId="372DB6F7" w14:textId="77928460" w:rsidR="00865ABF" w:rsidRPr="00761DDF" w:rsidRDefault="00377047" w:rsidP="00B21A76">
            <w:pPr>
              <w:spacing w:line="276" w:lineRule="auto"/>
              <w:jc w:val="center"/>
              <w:rPr>
                <w:rFonts w:cs="Times New Roman"/>
              </w:rPr>
            </w:pPr>
            <w:r w:rsidRPr="00761DDF">
              <w:rPr>
                <w:rFonts w:cs="Times New Roman"/>
              </w:rPr>
              <w:t>X</w:t>
            </w:r>
          </w:p>
        </w:tc>
      </w:tr>
      <w:tr w:rsidR="00BF28B1" w:rsidRPr="006B6BAE" w14:paraId="584ED738" w14:textId="77777777" w:rsidTr="005C04D9">
        <w:tc>
          <w:tcPr>
            <w:tcW w:w="886" w:type="pct"/>
            <w:tcMar>
              <w:top w:w="0" w:type="dxa"/>
              <w:left w:w="58" w:type="dxa"/>
              <w:bottom w:w="0" w:type="dxa"/>
              <w:right w:w="29" w:type="dxa"/>
            </w:tcMar>
            <w:vAlign w:val="center"/>
          </w:tcPr>
          <w:p w14:paraId="16192392" w14:textId="42E35FFC" w:rsidR="00865ABF" w:rsidRPr="00FF542B" w:rsidRDefault="00865ABF" w:rsidP="001253B6">
            <w:pPr>
              <w:rPr>
                <w:rFonts w:cs="Times New Roman"/>
                <w:color w:val="4472C4" w:themeColor="accent5"/>
              </w:rPr>
            </w:pPr>
            <w:hyperlink w:anchor="_MA.6.NSO.2.2" w:history="1">
              <w:r w:rsidRPr="00FF542B">
                <w:rPr>
                  <w:rStyle w:val="Hyperlink"/>
                  <w:rFonts w:cs="Times New Roman"/>
                  <w:color w:val="4472C4" w:themeColor="accent5"/>
                </w:rPr>
                <w:t>MA.6.NSO.2.2</w:t>
              </w:r>
            </w:hyperlink>
          </w:p>
        </w:tc>
        <w:tc>
          <w:tcPr>
            <w:tcW w:w="1259" w:type="pct"/>
            <w:tcMar>
              <w:top w:w="0" w:type="dxa"/>
              <w:left w:w="29" w:type="dxa"/>
              <w:bottom w:w="0" w:type="dxa"/>
              <w:right w:w="29" w:type="dxa"/>
            </w:tcMar>
            <w:vAlign w:val="center"/>
          </w:tcPr>
          <w:p w14:paraId="5D76437F" w14:textId="1DD79EF5" w:rsidR="00865ABF" w:rsidRPr="00761DDF" w:rsidRDefault="00500DA8"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1D084677" w14:textId="42CBEFEA" w:rsidR="00865ABF" w:rsidRPr="00761DDF" w:rsidRDefault="00590DA9" w:rsidP="00B21A76">
            <w:pPr>
              <w:spacing w:line="276" w:lineRule="auto"/>
              <w:jc w:val="center"/>
              <w:rPr>
                <w:rFonts w:cs="Times New Roman"/>
              </w:rPr>
            </w:pPr>
            <w:r w:rsidRPr="00761DDF">
              <w:rPr>
                <w:rFonts w:cs="Times New Roman"/>
              </w:rPr>
              <w:t>X</w:t>
            </w:r>
          </w:p>
        </w:tc>
        <w:tc>
          <w:tcPr>
            <w:tcW w:w="625" w:type="pct"/>
            <w:tcMar>
              <w:top w:w="0" w:type="dxa"/>
              <w:left w:w="29" w:type="dxa"/>
              <w:bottom w:w="0" w:type="dxa"/>
              <w:right w:w="29" w:type="dxa"/>
            </w:tcMar>
            <w:vAlign w:val="center"/>
          </w:tcPr>
          <w:p w14:paraId="61840936" w14:textId="691919FD" w:rsidR="00865ABF" w:rsidRPr="00761DDF" w:rsidRDefault="00500DA8" w:rsidP="00B21A76">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21624F7C" w14:textId="36EB623F" w:rsidR="00865ABF" w:rsidRPr="00761DDF" w:rsidRDefault="00500DA8" w:rsidP="00B21A76">
            <w:pPr>
              <w:spacing w:line="276" w:lineRule="auto"/>
              <w:jc w:val="center"/>
              <w:rPr>
                <w:rFonts w:cs="Times New Roman"/>
              </w:rPr>
            </w:pPr>
            <w:r w:rsidRPr="00761DDF">
              <w:rPr>
                <w:rFonts w:cs="Times New Roman"/>
              </w:rPr>
              <w:t>X</w:t>
            </w:r>
          </w:p>
        </w:tc>
        <w:tc>
          <w:tcPr>
            <w:tcW w:w="499" w:type="pct"/>
            <w:tcMar>
              <w:top w:w="0" w:type="dxa"/>
              <w:left w:w="29" w:type="dxa"/>
              <w:bottom w:w="0" w:type="dxa"/>
              <w:right w:w="29" w:type="dxa"/>
            </w:tcMar>
            <w:vAlign w:val="center"/>
          </w:tcPr>
          <w:p w14:paraId="53900CFB" w14:textId="0BA029B5" w:rsidR="00865ABF" w:rsidRPr="00761DDF" w:rsidRDefault="00377047" w:rsidP="00B21A76">
            <w:pPr>
              <w:spacing w:line="276" w:lineRule="auto"/>
              <w:jc w:val="center"/>
              <w:rPr>
                <w:rFonts w:cs="Times New Roman"/>
              </w:rPr>
            </w:pPr>
            <w:r w:rsidRPr="00761DDF">
              <w:rPr>
                <w:rFonts w:cs="Times New Roman"/>
              </w:rPr>
              <w:t>X</w:t>
            </w:r>
          </w:p>
        </w:tc>
      </w:tr>
      <w:tr w:rsidR="00BF28B1" w:rsidRPr="006B6BAE" w14:paraId="6512CFE0" w14:textId="77777777" w:rsidTr="005C04D9">
        <w:tc>
          <w:tcPr>
            <w:tcW w:w="886" w:type="pct"/>
            <w:tcMar>
              <w:top w:w="0" w:type="dxa"/>
              <w:left w:w="58" w:type="dxa"/>
              <w:bottom w:w="0" w:type="dxa"/>
              <w:right w:w="29" w:type="dxa"/>
            </w:tcMar>
            <w:vAlign w:val="center"/>
          </w:tcPr>
          <w:p w14:paraId="0C64D477" w14:textId="2317B30C" w:rsidR="00865ABF" w:rsidRPr="00FF542B" w:rsidRDefault="00865ABF" w:rsidP="001253B6">
            <w:pPr>
              <w:rPr>
                <w:rFonts w:cs="Times New Roman"/>
                <w:color w:val="4472C4" w:themeColor="accent5"/>
              </w:rPr>
            </w:pPr>
            <w:hyperlink w:anchor="_MA.6.NSO.2.3" w:history="1">
              <w:r w:rsidRPr="00FF542B">
                <w:rPr>
                  <w:rStyle w:val="Hyperlink"/>
                  <w:rFonts w:cs="Times New Roman"/>
                  <w:color w:val="4472C4" w:themeColor="accent5"/>
                </w:rPr>
                <w:t>MA.6.NSO.2.3</w:t>
              </w:r>
            </w:hyperlink>
          </w:p>
        </w:tc>
        <w:tc>
          <w:tcPr>
            <w:tcW w:w="1259" w:type="pct"/>
            <w:tcMar>
              <w:top w:w="0" w:type="dxa"/>
              <w:left w:w="29" w:type="dxa"/>
              <w:bottom w:w="0" w:type="dxa"/>
              <w:right w:w="29" w:type="dxa"/>
            </w:tcMar>
            <w:vAlign w:val="center"/>
          </w:tcPr>
          <w:p w14:paraId="13379613" w14:textId="55BF2250" w:rsidR="00865ABF" w:rsidRPr="00761DDF" w:rsidRDefault="00500DA8"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56851D42" w14:textId="6C7B2D23" w:rsidR="00865ABF" w:rsidRPr="00761DDF" w:rsidRDefault="00590DA9" w:rsidP="00B21A76">
            <w:pPr>
              <w:spacing w:line="276" w:lineRule="auto"/>
              <w:jc w:val="center"/>
              <w:rPr>
                <w:rFonts w:cs="Times New Roman"/>
              </w:rPr>
            </w:pPr>
            <w:r w:rsidRPr="00761DDF">
              <w:rPr>
                <w:rFonts w:cs="Times New Roman"/>
              </w:rPr>
              <w:t>X</w:t>
            </w:r>
          </w:p>
        </w:tc>
        <w:tc>
          <w:tcPr>
            <w:tcW w:w="625" w:type="pct"/>
            <w:tcMar>
              <w:top w:w="0" w:type="dxa"/>
              <w:left w:w="29" w:type="dxa"/>
              <w:bottom w:w="0" w:type="dxa"/>
              <w:right w:w="29" w:type="dxa"/>
            </w:tcMar>
            <w:vAlign w:val="center"/>
          </w:tcPr>
          <w:p w14:paraId="4BC05C52" w14:textId="1F6DD41D" w:rsidR="00865ABF" w:rsidRPr="00761DDF" w:rsidRDefault="00500DA8" w:rsidP="00B21A76">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2DA28C7C" w14:textId="45C3811B" w:rsidR="00865ABF" w:rsidRPr="00761DDF" w:rsidRDefault="00500DA8" w:rsidP="00B21A76">
            <w:pPr>
              <w:spacing w:line="276" w:lineRule="auto"/>
              <w:jc w:val="center"/>
              <w:rPr>
                <w:rFonts w:cs="Times New Roman"/>
              </w:rPr>
            </w:pPr>
            <w:r w:rsidRPr="00761DDF">
              <w:rPr>
                <w:rFonts w:cs="Times New Roman"/>
              </w:rPr>
              <w:t>X</w:t>
            </w:r>
          </w:p>
        </w:tc>
        <w:tc>
          <w:tcPr>
            <w:tcW w:w="499" w:type="pct"/>
            <w:tcMar>
              <w:top w:w="0" w:type="dxa"/>
              <w:left w:w="29" w:type="dxa"/>
              <w:bottom w:w="0" w:type="dxa"/>
              <w:right w:w="29" w:type="dxa"/>
            </w:tcMar>
            <w:vAlign w:val="center"/>
          </w:tcPr>
          <w:p w14:paraId="4FF42A97" w14:textId="579CA456" w:rsidR="00865ABF" w:rsidRPr="00761DDF" w:rsidRDefault="00377047" w:rsidP="00B21A76">
            <w:pPr>
              <w:spacing w:line="276" w:lineRule="auto"/>
              <w:jc w:val="center"/>
              <w:rPr>
                <w:rFonts w:cs="Times New Roman"/>
              </w:rPr>
            </w:pPr>
            <w:r w:rsidRPr="00761DDF">
              <w:rPr>
                <w:rFonts w:cs="Times New Roman"/>
              </w:rPr>
              <w:t>X</w:t>
            </w:r>
          </w:p>
        </w:tc>
      </w:tr>
      <w:tr w:rsidR="00BF28B1" w:rsidRPr="006B6BAE" w14:paraId="2F5E4065" w14:textId="77777777" w:rsidTr="005C04D9">
        <w:tc>
          <w:tcPr>
            <w:tcW w:w="886" w:type="pct"/>
            <w:tcMar>
              <w:top w:w="0" w:type="dxa"/>
              <w:left w:w="58" w:type="dxa"/>
              <w:bottom w:w="0" w:type="dxa"/>
              <w:right w:w="29" w:type="dxa"/>
            </w:tcMar>
            <w:vAlign w:val="center"/>
          </w:tcPr>
          <w:p w14:paraId="101202A5" w14:textId="35FB338E" w:rsidR="00C33063" w:rsidRPr="00FF542B" w:rsidRDefault="00C33063" w:rsidP="00C33063">
            <w:pPr>
              <w:rPr>
                <w:rFonts w:cs="Times New Roman"/>
                <w:color w:val="4472C4" w:themeColor="accent5"/>
              </w:rPr>
            </w:pPr>
            <w:hyperlink w:anchor="_MA.6.NSO.3.1" w:history="1">
              <w:r w:rsidRPr="00FF542B">
                <w:rPr>
                  <w:rStyle w:val="Hyperlink"/>
                  <w:rFonts w:cs="Times New Roman"/>
                  <w:color w:val="4472C4" w:themeColor="accent5"/>
                </w:rPr>
                <w:t>MA.6.NSO.3.1</w:t>
              </w:r>
            </w:hyperlink>
          </w:p>
        </w:tc>
        <w:tc>
          <w:tcPr>
            <w:tcW w:w="1259" w:type="pct"/>
            <w:tcMar>
              <w:top w:w="0" w:type="dxa"/>
              <w:left w:w="29" w:type="dxa"/>
              <w:bottom w:w="0" w:type="dxa"/>
              <w:right w:w="29" w:type="dxa"/>
            </w:tcMar>
            <w:vAlign w:val="center"/>
          </w:tcPr>
          <w:p w14:paraId="1DFC2EFD" w14:textId="7474ADED" w:rsidR="00C33063" w:rsidRPr="00761DDF" w:rsidRDefault="00500DA8" w:rsidP="00C33063">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tcPr>
          <w:p w14:paraId="6EA3587A" w14:textId="1BB95AA0" w:rsidR="00C33063" w:rsidRPr="00761DDF" w:rsidRDefault="00C33063" w:rsidP="00C33063">
            <w:pPr>
              <w:spacing w:line="276" w:lineRule="auto"/>
              <w:jc w:val="center"/>
              <w:rPr>
                <w:rFonts w:cs="Times New Roman"/>
              </w:rPr>
            </w:pPr>
          </w:p>
        </w:tc>
        <w:tc>
          <w:tcPr>
            <w:tcW w:w="625" w:type="pct"/>
            <w:tcMar>
              <w:top w:w="0" w:type="dxa"/>
              <w:left w:w="29" w:type="dxa"/>
              <w:bottom w:w="0" w:type="dxa"/>
              <w:right w:w="29" w:type="dxa"/>
            </w:tcMar>
            <w:vAlign w:val="center"/>
          </w:tcPr>
          <w:p w14:paraId="0B8645D9" w14:textId="73FC048D" w:rsidR="00C33063" w:rsidRPr="00761DDF" w:rsidRDefault="00500DA8" w:rsidP="00C33063">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39323D52" w14:textId="30D65B68" w:rsidR="00C33063" w:rsidRPr="00761DDF" w:rsidRDefault="00C33063" w:rsidP="00C33063">
            <w:pPr>
              <w:spacing w:line="276" w:lineRule="auto"/>
              <w:jc w:val="center"/>
              <w:rPr>
                <w:rFonts w:cs="Times New Roman"/>
              </w:rPr>
            </w:pPr>
          </w:p>
        </w:tc>
        <w:tc>
          <w:tcPr>
            <w:tcW w:w="499" w:type="pct"/>
            <w:tcMar>
              <w:top w:w="0" w:type="dxa"/>
              <w:left w:w="29" w:type="dxa"/>
              <w:bottom w:w="0" w:type="dxa"/>
              <w:right w:w="29" w:type="dxa"/>
            </w:tcMar>
          </w:tcPr>
          <w:p w14:paraId="57674210" w14:textId="2A7D6FDC" w:rsidR="00C33063" w:rsidRPr="00761DDF" w:rsidRDefault="00C33063" w:rsidP="00C33063">
            <w:pPr>
              <w:spacing w:line="276" w:lineRule="auto"/>
              <w:jc w:val="center"/>
              <w:rPr>
                <w:rFonts w:cs="Times New Roman"/>
              </w:rPr>
            </w:pPr>
          </w:p>
        </w:tc>
      </w:tr>
      <w:tr w:rsidR="00E04008" w:rsidRPr="006B6BAE" w14:paraId="0DAC9821" w14:textId="77777777" w:rsidTr="005C04D9">
        <w:tc>
          <w:tcPr>
            <w:tcW w:w="886" w:type="pct"/>
            <w:tcMar>
              <w:top w:w="0" w:type="dxa"/>
              <w:left w:w="58" w:type="dxa"/>
              <w:bottom w:w="0" w:type="dxa"/>
              <w:right w:w="29" w:type="dxa"/>
            </w:tcMar>
            <w:vAlign w:val="center"/>
          </w:tcPr>
          <w:p w14:paraId="22BA5628" w14:textId="1F51FE34" w:rsidR="00C33063" w:rsidRPr="00FF542B" w:rsidRDefault="00C33063" w:rsidP="00C33063">
            <w:pPr>
              <w:rPr>
                <w:rFonts w:cs="Times New Roman"/>
                <w:color w:val="4472C4" w:themeColor="accent5"/>
              </w:rPr>
            </w:pPr>
            <w:hyperlink w:anchor="_MA.6.NSO.3.2" w:history="1">
              <w:r w:rsidRPr="00FF542B">
                <w:rPr>
                  <w:rStyle w:val="Hyperlink"/>
                  <w:rFonts w:cs="Times New Roman"/>
                  <w:color w:val="4472C4" w:themeColor="accent5"/>
                </w:rPr>
                <w:t>MA.6.NSO.3.2</w:t>
              </w:r>
            </w:hyperlink>
          </w:p>
        </w:tc>
        <w:tc>
          <w:tcPr>
            <w:tcW w:w="1259" w:type="pct"/>
            <w:tcMar>
              <w:top w:w="0" w:type="dxa"/>
              <w:left w:w="29" w:type="dxa"/>
              <w:bottom w:w="0" w:type="dxa"/>
              <w:right w:w="29" w:type="dxa"/>
            </w:tcMar>
            <w:vAlign w:val="center"/>
          </w:tcPr>
          <w:p w14:paraId="6188061C" w14:textId="5423F60C" w:rsidR="00C33063" w:rsidRPr="00761DDF" w:rsidRDefault="00500DA8" w:rsidP="00C33063">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tcPr>
          <w:p w14:paraId="3A5F483F" w14:textId="293924EA" w:rsidR="00C33063" w:rsidRPr="00761DDF" w:rsidRDefault="00C33063" w:rsidP="00C33063">
            <w:pPr>
              <w:spacing w:line="276" w:lineRule="auto"/>
              <w:jc w:val="center"/>
              <w:rPr>
                <w:rFonts w:cs="Times New Roman"/>
              </w:rPr>
            </w:pPr>
          </w:p>
        </w:tc>
        <w:tc>
          <w:tcPr>
            <w:tcW w:w="625" w:type="pct"/>
            <w:tcMar>
              <w:top w:w="0" w:type="dxa"/>
              <w:left w:w="29" w:type="dxa"/>
              <w:bottom w:w="0" w:type="dxa"/>
              <w:right w:w="29" w:type="dxa"/>
            </w:tcMar>
            <w:vAlign w:val="center"/>
          </w:tcPr>
          <w:p w14:paraId="74637E30" w14:textId="051A4C43" w:rsidR="00C33063" w:rsidRPr="00761DDF" w:rsidRDefault="00500DA8" w:rsidP="00C33063">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27ECE775" w14:textId="1049DE42" w:rsidR="00C33063" w:rsidRPr="00761DDF" w:rsidRDefault="00C33063" w:rsidP="00C33063">
            <w:pPr>
              <w:spacing w:line="276" w:lineRule="auto"/>
              <w:jc w:val="center"/>
              <w:rPr>
                <w:rFonts w:cs="Times New Roman"/>
              </w:rPr>
            </w:pPr>
          </w:p>
        </w:tc>
        <w:tc>
          <w:tcPr>
            <w:tcW w:w="499" w:type="pct"/>
            <w:tcMar>
              <w:top w:w="0" w:type="dxa"/>
              <w:left w:w="29" w:type="dxa"/>
              <w:bottom w:w="0" w:type="dxa"/>
              <w:right w:w="29" w:type="dxa"/>
            </w:tcMar>
          </w:tcPr>
          <w:p w14:paraId="46783C42" w14:textId="7CE034C2" w:rsidR="00C33063" w:rsidRPr="00761DDF" w:rsidRDefault="00C33063" w:rsidP="00C33063">
            <w:pPr>
              <w:spacing w:line="276" w:lineRule="auto"/>
              <w:jc w:val="center"/>
              <w:rPr>
                <w:rFonts w:cs="Times New Roman"/>
              </w:rPr>
            </w:pPr>
          </w:p>
        </w:tc>
      </w:tr>
      <w:tr w:rsidR="00E04008" w:rsidRPr="006B6BAE" w14:paraId="01CE3C41" w14:textId="77777777" w:rsidTr="005C04D9">
        <w:tc>
          <w:tcPr>
            <w:tcW w:w="886" w:type="pct"/>
            <w:tcMar>
              <w:top w:w="0" w:type="dxa"/>
              <w:left w:w="58" w:type="dxa"/>
              <w:bottom w:w="0" w:type="dxa"/>
              <w:right w:w="29" w:type="dxa"/>
            </w:tcMar>
            <w:vAlign w:val="center"/>
          </w:tcPr>
          <w:p w14:paraId="22841017" w14:textId="0597135A" w:rsidR="00C33063" w:rsidRPr="00FF542B" w:rsidRDefault="00C33063" w:rsidP="00C33063">
            <w:pPr>
              <w:rPr>
                <w:rFonts w:cs="Times New Roman"/>
                <w:color w:val="4472C4" w:themeColor="accent5"/>
              </w:rPr>
            </w:pPr>
            <w:hyperlink w:anchor="_MA.6.NSO.3.3" w:history="1">
              <w:r w:rsidRPr="00FF542B">
                <w:rPr>
                  <w:rStyle w:val="Hyperlink"/>
                  <w:rFonts w:cs="Times New Roman"/>
                  <w:color w:val="4472C4" w:themeColor="accent5"/>
                </w:rPr>
                <w:t>MA.6.NSO.3.3</w:t>
              </w:r>
            </w:hyperlink>
          </w:p>
        </w:tc>
        <w:tc>
          <w:tcPr>
            <w:tcW w:w="1259" w:type="pct"/>
            <w:tcMar>
              <w:top w:w="0" w:type="dxa"/>
              <w:left w:w="29" w:type="dxa"/>
              <w:bottom w:w="0" w:type="dxa"/>
              <w:right w:w="29" w:type="dxa"/>
            </w:tcMar>
            <w:vAlign w:val="center"/>
          </w:tcPr>
          <w:p w14:paraId="3F6A0B69" w14:textId="4623A4D3" w:rsidR="00C33063" w:rsidRPr="00761DDF" w:rsidRDefault="00500DA8" w:rsidP="00C33063">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tcPr>
          <w:p w14:paraId="624498CE" w14:textId="4054EBD1" w:rsidR="00C33063" w:rsidRPr="00761DDF" w:rsidRDefault="00C33063" w:rsidP="00C33063">
            <w:pPr>
              <w:spacing w:line="276" w:lineRule="auto"/>
              <w:jc w:val="center"/>
              <w:rPr>
                <w:rFonts w:cs="Times New Roman"/>
              </w:rPr>
            </w:pPr>
          </w:p>
        </w:tc>
        <w:tc>
          <w:tcPr>
            <w:tcW w:w="625" w:type="pct"/>
            <w:tcMar>
              <w:top w:w="0" w:type="dxa"/>
              <w:left w:w="29" w:type="dxa"/>
              <w:bottom w:w="0" w:type="dxa"/>
              <w:right w:w="29" w:type="dxa"/>
            </w:tcMar>
            <w:vAlign w:val="center"/>
          </w:tcPr>
          <w:p w14:paraId="7CA6F29F" w14:textId="4AE71A7F" w:rsidR="00C33063" w:rsidRPr="00761DDF" w:rsidRDefault="00500DA8" w:rsidP="00C33063">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2BB6AB29" w14:textId="4B74C976" w:rsidR="00C33063" w:rsidRPr="00761DDF" w:rsidRDefault="00500DA8" w:rsidP="00C33063">
            <w:pPr>
              <w:spacing w:line="276" w:lineRule="auto"/>
              <w:jc w:val="center"/>
              <w:rPr>
                <w:rFonts w:cs="Times New Roman"/>
              </w:rPr>
            </w:pPr>
            <w:r w:rsidRPr="00761DDF">
              <w:rPr>
                <w:rFonts w:cs="Times New Roman"/>
              </w:rPr>
              <w:t>X</w:t>
            </w:r>
          </w:p>
        </w:tc>
        <w:tc>
          <w:tcPr>
            <w:tcW w:w="499" w:type="pct"/>
            <w:tcMar>
              <w:top w:w="0" w:type="dxa"/>
              <w:left w:w="29" w:type="dxa"/>
              <w:bottom w:w="0" w:type="dxa"/>
              <w:right w:w="29" w:type="dxa"/>
            </w:tcMar>
          </w:tcPr>
          <w:p w14:paraId="19D0FEDE" w14:textId="14E775CA" w:rsidR="00C33063" w:rsidRPr="00761DDF" w:rsidRDefault="00C33063" w:rsidP="00C33063">
            <w:pPr>
              <w:spacing w:line="276" w:lineRule="auto"/>
              <w:jc w:val="center"/>
              <w:rPr>
                <w:rFonts w:cs="Times New Roman"/>
              </w:rPr>
            </w:pPr>
          </w:p>
        </w:tc>
      </w:tr>
      <w:tr w:rsidR="00E04008" w:rsidRPr="006B6BAE" w14:paraId="7FDAA1E1" w14:textId="77777777" w:rsidTr="005C04D9">
        <w:tc>
          <w:tcPr>
            <w:tcW w:w="887" w:type="pct"/>
            <w:tcMar>
              <w:top w:w="0" w:type="dxa"/>
              <w:left w:w="58" w:type="dxa"/>
              <w:bottom w:w="0" w:type="dxa"/>
              <w:right w:w="29" w:type="dxa"/>
            </w:tcMar>
            <w:vAlign w:val="center"/>
          </w:tcPr>
          <w:p w14:paraId="39A09CBC" w14:textId="2B74A429" w:rsidR="00C33063" w:rsidRPr="00FF542B" w:rsidRDefault="00C33063" w:rsidP="00C33063">
            <w:pPr>
              <w:rPr>
                <w:rFonts w:cs="Times New Roman"/>
                <w:color w:val="4472C4" w:themeColor="accent5"/>
              </w:rPr>
            </w:pPr>
            <w:hyperlink w:anchor="_MA.6.NSO.3.4" w:history="1">
              <w:r w:rsidRPr="00FF542B">
                <w:rPr>
                  <w:rStyle w:val="Hyperlink"/>
                  <w:rFonts w:cs="Times New Roman"/>
                  <w:color w:val="4472C4" w:themeColor="accent5"/>
                </w:rPr>
                <w:t>MA.6.NSO.3.4</w:t>
              </w:r>
            </w:hyperlink>
          </w:p>
        </w:tc>
        <w:tc>
          <w:tcPr>
            <w:tcW w:w="1257" w:type="pct"/>
            <w:tcMar>
              <w:top w:w="0" w:type="dxa"/>
              <w:left w:w="29" w:type="dxa"/>
              <w:bottom w:w="0" w:type="dxa"/>
              <w:right w:w="29" w:type="dxa"/>
            </w:tcMar>
            <w:vAlign w:val="center"/>
          </w:tcPr>
          <w:p w14:paraId="61A9B428" w14:textId="51D3CA33" w:rsidR="00C33063" w:rsidRPr="00761DDF" w:rsidRDefault="00500DA8" w:rsidP="00C33063">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tcPr>
          <w:p w14:paraId="467156E5" w14:textId="0E9E7717" w:rsidR="00C33063" w:rsidRPr="00761DDF" w:rsidRDefault="00C33063" w:rsidP="00C33063">
            <w:pPr>
              <w:spacing w:line="276" w:lineRule="auto"/>
              <w:jc w:val="center"/>
              <w:rPr>
                <w:rFonts w:cs="Times New Roman"/>
              </w:rPr>
            </w:pPr>
          </w:p>
        </w:tc>
        <w:tc>
          <w:tcPr>
            <w:tcW w:w="625" w:type="pct"/>
            <w:tcMar>
              <w:top w:w="0" w:type="dxa"/>
              <w:left w:w="29" w:type="dxa"/>
              <w:bottom w:w="0" w:type="dxa"/>
              <w:right w:w="29" w:type="dxa"/>
            </w:tcMar>
            <w:vAlign w:val="center"/>
          </w:tcPr>
          <w:p w14:paraId="051F6C68" w14:textId="6E4F0A5A" w:rsidR="00C33063" w:rsidRPr="00761DDF" w:rsidRDefault="00500DA8" w:rsidP="00C33063">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218E83C3" w14:textId="704B6360" w:rsidR="00C33063" w:rsidRPr="00761DDF" w:rsidRDefault="00C33063" w:rsidP="00C33063">
            <w:pPr>
              <w:spacing w:line="276" w:lineRule="auto"/>
              <w:jc w:val="center"/>
              <w:rPr>
                <w:rFonts w:cs="Times New Roman"/>
              </w:rPr>
            </w:pPr>
          </w:p>
        </w:tc>
        <w:tc>
          <w:tcPr>
            <w:tcW w:w="499" w:type="pct"/>
            <w:tcMar>
              <w:top w:w="0" w:type="dxa"/>
              <w:left w:w="29" w:type="dxa"/>
              <w:bottom w:w="0" w:type="dxa"/>
              <w:right w:w="29" w:type="dxa"/>
            </w:tcMar>
          </w:tcPr>
          <w:p w14:paraId="7361893B" w14:textId="173058A8" w:rsidR="00C33063" w:rsidRPr="00761DDF" w:rsidRDefault="00C33063" w:rsidP="00C33063">
            <w:pPr>
              <w:spacing w:line="276" w:lineRule="auto"/>
              <w:jc w:val="center"/>
              <w:rPr>
                <w:rFonts w:cs="Times New Roman"/>
              </w:rPr>
            </w:pPr>
          </w:p>
        </w:tc>
      </w:tr>
      <w:tr w:rsidR="00E04008" w:rsidRPr="006B6BAE" w14:paraId="620D8922" w14:textId="77777777" w:rsidTr="005C04D9">
        <w:tc>
          <w:tcPr>
            <w:tcW w:w="887" w:type="pct"/>
            <w:tcMar>
              <w:top w:w="0" w:type="dxa"/>
              <w:left w:w="58" w:type="dxa"/>
              <w:bottom w:w="0" w:type="dxa"/>
              <w:right w:w="29" w:type="dxa"/>
            </w:tcMar>
            <w:vAlign w:val="center"/>
          </w:tcPr>
          <w:p w14:paraId="51FEB425" w14:textId="706AE94D" w:rsidR="00865ABF" w:rsidRPr="00FF542B" w:rsidRDefault="00865ABF" w:rsidP="001253B6">
            <w:pPr>
              <w:rPr>
                <w:rFonts w:cs="Times New Roman"/>
                <w:color w:val="4472C4" w:themeColor="accent5"/>
              </w:rPr>
            </w:pPr>
            <w:hyperlink w:anchor="_MA.6.NSO.3.5" w:history="1">
              <w:r w:rsidRPr="00FF542B">
                <w:rPr>
                  <w:rStyle w:val="Hyperlink"/>
                  <w:rFonts w:cs="Times New Roman"/>
                  <w:color w:val="4472C4" w:themeColor="accent5"/>
                </w:rPr>
                <w:t>MA.6.NSO.3.5</w:t>
              </w:r>
            </w:hyperlink>
          </w:p>
        </w:tc>
        <w:tc>
          <w:tcPr>
            <w:tcW w:w="1257" w:type="pct"/>
            <w:tcMar>
              <w:top w:w="0" w:type="dxa"/>
              <w:left w:w="29" w:type="dxa"/>
              <w:bottom w:w="0" w:type="dxa"/>
              <w:right w:w="29" w:type="dxa"/>
            </w:tcMar>
            <w:vAlign w:val="center"/>
          </w:tcPr>
          <w:p w14:paraId="3351DABE" w14:textId="546CF5B5" w:rsidR="00865ABF" w:rsidRPr="00761DDF" w:rsidRDefault="00590DA9" w:rsidP="00B21A76">
            <w:pPr>
              <w:spacing w:line="276" w:lineRule="auto"/>
              <w:jc w:val="center"/>
              <w:rPr>
                <w:rFonts w:cs="Times New Roman"/>
              </w:rPr>
            </w:pPr>
            <w:r w:rsidRPr="00761DDF">
              <w:rPr>
                <w:rFonts w:cs="Times New Roman"/>
              </w:rPr>
              <w:t>X</w:t>
            </w:r>
          </w:p>
        </w:tc>
        <w:tc>
          <w:tcPr>
            <w:tcW w:w="596" w:type="pct"/>
            <w:tcMar>
              <w:top w:w="0" w:type="dxa"/>
              <w:left w:w="29" w:type="dxa"/>
              <w:bottom w:w="0" w:type="dxa"/>
              <w:right w:w="29" w:type="dxa"/>
            </w:tcMar>
            <w:vAlign w:val="center"/>
          </w:tcPr>
          <w:p w14:paraId="66416E28" w14:textId="251CC564" w:rsidR="00865ABF" w:rsidRPr="00761DDF" w:rsidRDefault="00590DA9" w:rsidP="00B21A76">
            <w:pPr>
              <w:spacing w:line="276" w:lineRule="auto"/>
              <w:jc w:val="center"/>
              <w:rPr>
                <w:rFonts w:cs="Times New Roman"/>
              </w:rPr>
            </w:pPr>
            <w:r w:rsidRPr="00761DDF">
              <w:rPr>
                <w:rFonts w:cs="Times New Roman"/>
              </w:rPr>
              <w:t>X</w:t>
            </w:r>
          </w:p>
        </w:tc>
        <w:tc>
          <w:tcPr>
            <w:tcW w:w="625" w:type="pct"/>
            <w:tcMar>
              <w:top w:w="0" w:type="dxa"/>
              <w:left w:w="29" w:type="dxa"/>
              <w:bottom w:w="0" w:type="dxa"/>
              <w:right w:w="29" w:type="dxa"/>
            </w:tcMar>
            <w:vAlign w:val="center"/>
          </w:tcPr>
          <w:p w14:paraId="772BEB24" w14:textId="6F9769D6" w:rsidR="00865ABF" w:rsidRPr="00761DDF" w:rsidRDefault="00590DA9" w:rsidP="00B21A76">
            <w:pPr>
              <w:spacing w:line="276" w:lineRule="auto"/>
              <w:jc w:val="center"/>
              <w:rPr>
                <w:rFonts w:cs="Times New Roman"/>
              </w:rPr>
            </w:pPr>
            <w:r w:rsidRPr="00761DDF">
              <w:rPr>
                <w:rFonts w:cs="Times New Roman"/>
              </w:rPr>
              <w:t>X</w:t>
            </w:r>
          </w:p>
        </w:tc>
        <w:tc>
          <w:tcPr>
            <w:tcW w:w="1135" w:type="pct"/>
            <w:tcMar>
              <w:top w:w="0" w:type="dxa"/>
              <w:left w:w="29" w:type="dxa"/>
              <w:bottom w:w="0" w:type="dxa"/>
              <w:right w:w="29" w:type="dxa"/>
            </w:tcMar>
            <w:vAlign w:val="center"/>
          </w:tcPr>
          <w:p w14:paraId="6AE8B285" w14:textId="49150850" w:rsidR="00865ABF" w:rsidRPr="00761DDF" w:rsidRDefault="00590DA9" w:rsidP="00B21A76">
            <w:pPr>
              <w:spacing w:line="276" w:lineRule="auto"/>
              <w:jc w:val="center"/>
              <w:rPr>
                <w:rFonts w:cs="Times New Roman"/>
              </w:rPr>
            </w:pPr>
            <w:r w:rsidRPr="00761DDF">
              <w:rPr>
                <w:rFonts w:cs="Times New Roman"/>
              </w:rPr>
              <w:t>X</w:t>
            </w:r>
          </w:p>
        </w:tc>
        <w:tc>
          <w:tcPr>
            <w:tcW w:w="499" w:type="pct"/>
            <w:tcMar>
              <w:top w:w="0" w:type="dxa"/>
              <w:left w:w="29" w:type="dxa"/>
              <w:bottom w:w="0" w:type="dxa"/>
              <w:right w:w="29" w:type="dxa"/>
            </w:tcMar>
            <w:vAlign w:val="center"/>
          </w:tcPr>
          <w:p w14:paraId="7C158EA0" w14:textId="146817B0" w:rsidR="00865ABF" w:rsidRPr="00761DDF" w:rsidRDefault="00377047" w:rsidP="00B21A76">
            <w:pPr>
              <w:spacing w:line="276" w:lineRule="auto"/>
              <w:jc w:val="center"/>
              <w:rPr>
                <w:rFonts w:cs="Times New Roman"/>
              </w:rPr>
            </w:pPr>
            <w:r w:rsidRPr="00761DDF">
              <w:rPr>
                <w:rFonts w:cs="Times New Roman"/>
              </w:rPr>
              <w:t>X</w:t>
            </w:r>
          </w:p>
        </w:tc>
      </w:tr>
      <w:tr w:rsidR="00E04008" w:rsidRPr="006B6BAE" w14:paraId="0BC6E996" w14:textId="77777777" w:rsidTr="005C04D9">
        <w:tc>
          <w:tcPr>
            <w:tcW w:w="887" w:type="pct"/>
            <w:tcMar>
              <w:top w:w="0" w:type="dxa"/>
              <w:left w:w="58" w:type="dxa"/>
              <w:bottom w:w="0" w:type="dxa"/>
              <w:right w:w="29" w:type="dxa"/>
            </w:tcMar>
            <w:vAlign w:val="center"/>
          </w:tcPr>
          <w:p w14:paraId="4E500D32" w14:textId="3D0E01F3" w:rsidR="00C33063" w:rsidRPr="00FF542B" w:rsidRDefault="00C33063" w:rsidP="00C33063">
            <w:pPr>
              <w:rPr>
                <w:rFonts w:cs="Times New Roman"/>
                <w:color w:val="4472C4" w:themeColor="accent5"/>
              </w:rPr>
            </w:pPr>
            <w:hyperlink w:anchor="_MA.6.NSO.4.1" w:history="1">
              <w:r w:rsidRPr="00FF542B">
                <w:rPr>
                  <w:rStyle w:val="Hyperlink"/>
                  <w:rFonts w:cs="Times New Roman"/>
                  <w:color w:val="4472C4" w:themeColor="accent5"/>
                </w:rPr>
                <w:t>MA.6.NSO.4.1</w:t>
              </w:r>
            </w:hyperlink>
          </w:p>
        </w:tc>
        <w:tc>
          <w:tcPr>
            <w:tcW w:w="1257" w:type="pct"/>
            <w:tcMar>
              <w:top w:w="0" w:type="dxa"/>
              <w:left w:w="29" w:type="dxa"/>
              <w:bottom w:w="0" w:type="dxa"/>
              <w:right w:w="29" w:type="dxa"/>
            </w:tcMar>
            <w:vAlign w:val="center"/>
          </w:tcPr>
          <w:p w14:paraId="701703AA" w14:textId="6BC79981" w:rsidR="00C33063" w:rsidRPr="00334798" w:rsidRDefault="00590DA9" w:rsidP="00C33063">
            <w:pPr>
              <w:spacing w:line="276" w:lineRule="auto"/>
              <w:jc w:val="center"/>
              <w:rPr>
                <w:rFonts w:cs="Times New Roman"/>
              </w:rPr>
            </w:pPr>
            <w:r w:rsidRPr="00334798">
              <w:rPr>
                <w:rFonts w:cs="Times New Roman"/>
              </w:rPr>
              <w:t>X</w:t>
            </w:r>
          </w:p>
        </w:tc>
        <w:tc>
          <w:tcPr>
            <w:tcW w:w="596" w:type="pct"/>
            <w:tcMar>
              <w:top w:w="0" w:type="dxa"/>
              <w:left w:w="29" w:type="dxa"/>
              <w:bottom w:w="0" w:type="dxa"/>
              <w:right w:w="29" w:type="dxa"/>
            </w:tcMar>
          </w:tcPr>
          <w:p w14:paraId="3DF47C0E" w14:textId="34C5E565" w:rsidR="00C33063" w:rsidRPr="00B52246" w:rsidRDefault="00C33063" w:rsidP="00C33063">
            <w:pPr>
              <w:spacing w:line="276" w:lineRule="auto"/>
              <w:jc w:val="center"/>
              <w:rPr>
                <w:rFonts w:cs="Times New Roman"/>
              </w:rPr>
            </w:pPr>
          </w:p>
        </w:tc>
        <w:tc>
          <w:tcPr>
            <w:tcW w:w="625" w:type="pct"/>
            <w:tcMar>
              <w:top w:w="0" w:type="dxa"/>
              <w:left w:w="29" w:type="dxa"/>
              <w:bottom w:w="0" w:type="dxa"/>
              <w:right w:w="29" w:type="dxa"/>
            </w:tcMar>
            <w:vAlign w:val="center"/>
          </w:tcPr>
          <w:p w14:paraId="6748031E" w14:textId="67BC1C40" w:rsidR="00C33063" w:rsidRPr="00B52246" w:rsidRDefault="00590DA9" w:rsidP="00C33063">
            <w:pPr>
              <w:spacing w:line="276" w:lineRule="auto"/>
              <w:jc w:val="center"/>
              <w:rPr>
                <w:rFonts w:cs="Times New Roman"/>
              </w:rPr>
            </w:pPr>
            <w:r w:rsidRPr="00B52246">
              <w:rPr>
                <w:rFonts w:cs="Times New Roman"/>
              </w:rPr>
              <w:t>X</w:t>
            </w:r>
          </w:p>
        </w:tc>
        <w:tc>
          <w:tcPr>
            <w:tcW w:w="1135" w:type="pct"/>
            <w:tcMar>
              <w:top w:w="0" w:type="dxa"/>
              <w:left w:w="29" w:type="dxa"/>
              <w:bottom w:w="0" w:type="dxa"/>
              <w:right w:w="29" w:type="dxa"/>
            </w:tcMar>
          </w:tcPr>
          <w:p w14:paraId="50AC9487" w14:textId="26FE2EA8" w:rsidR="00C33063" w:rsidRPr="00B52246" w:rsidRDefault="00C33063" w:rsidP="00C33063">
            <w:pPr>
              <w:spacing w:line="276" w:lineRule="auto"/>
              <w:jc w:val="center"/>
              <w:rPr>
                <w:rFonts w:cs="Times New Roman"/>
              </w:rPr>
            </w:pPr>
          </w:p>
        </w:tc>
        <w:tc>
          <w:tcPr>
            <w:tcW w:w="499" w:type="pct"/>
            <w:tcMar>
              <w:top w:w="0" w:type="dxa"/>
              <w:left w:w="29" w:type="dxa"/>
              <w:bottom w:w="0" w:type="dxa"/>
              <w:right w:w="29" w:type="dxa"/>
            </w:tcMar>
          </w:tcPr>
          <w:p w14:paraId="07CAD7D6" w14:textId="0050AA24" w:rsidR="00C33063" w:rsidRPr="00B52246" w:rsidRDefault="00C33063" w:rsidP="00C33063">
            <w:pPr>
              <w:spacing w:line="276" w:lineRule="auto"/>
              <w:jc w:val="center"/>
              <w:rPr>
                <w:rFonts w:cs="Times New Roman"/>
              </w:rPr>
            </w:pPr>
          </w:p>
        </w:tc>
      </w:tr>
      <w:tr w:rsidR="00E04008" w:rsidRPr="006B6BAE" w14:paraId="44213C5F" w14:textId="77777777" w:rsidTr="005C04D9">
        <w:tc>
          <w:tcPr>
            <w:tcW w:w="887" w:type="pct"/>
            <w:tcMar>
              <w:top w:w="0" w:type="dxa"/>
              <w:left w:w="58" w:type="dxa"/>
              <w:bottom w:w="0" w:type="dxa"/>
              <w:right w:w="29" w:type="dxa"/>
            </w:tcMar>
            <w:vAlign w:val="center"/>
          </w:tcPr>
          <w:p w14:paraId="22ADA52D" w14:textId="218222D9" w:rsidR="00C33063" w:rsidRPr="00FF542B" w:rsidRDefault="00C33063" w:rsidP="00C33063">
            <w:pPr>
              <w:rPr>
                <w:rFonts w:cs="Times New Roman"/>
                <w:color w:val="4472C4" w:themeColor="accent5"/>
              </w:rPr>
            </w:pPr>
            <w:hyperlink w:anchor="_MA.6.NSO.4.2" w:history="1">
              <w:r w:rsidRPr="00FF542B">
                <w:rPr>
                  <w:rStyle w:val="Hyperlink"/>
                  <w:rFonts w:cs="Times New Roman"/>
                  <w:color w:val="4472C4" w:themeColor="accent5"/>
                </w:rPr>
                <w:t>MA.6.NSO.4.2</w:t>
              </w:r>
            </w:hyperlink>
          </w:p>
        </w:tc>
        <w:tc>
          <w:tcPr>
            <w:tcW w:w="1257" w:type="pct"/>
            <w:tcMar>
              <w:top w:w="0" w:type="dxa"/>
              <w:left w:w="29" w:type="dxa"/>
              <w:bottom w:w="0" w:type="dxa"/>
              <w:right w:w="29" w:type="dxa"/>
            </w:tcMar>
            <w:vAlign w:val="center"/>
          </w:tcPr>
          <w:p w14:paraId="7AA68609" w14:textId="6016599A" w:rsidR="00C33063" w:rsidRPr="00B52246" w:rsidRDefault="00590DA9" w:rsidP="00C33063">
            <w:pPr>
              <w:spacing w:line="276" w:lineRule="auto"/>
              <w:jc w:val="center"/>
              <w:rPr>
                <w:rFonts w:cs="Times New Roman"/>
              </w:rPr>
            </w:pPr>
            <w:r w:rsidRPr="00B52246">
              <w:rPr>
                <w:rFonts w:cs="Times New Roman"/>
              </w:rPr>
              <w:t>X</w:t>
            </w:r>
          </w:p>
        </w:tc>
        <w:tc>
          <w:tcPr>
            <w:tcW w:w="596" w:type="pct"/>
            <w:tcMar>
              <w:top w:w="0" w:type="dxa"/>
              <w:left w:w="29" w:type="dxa"/>
              <w:bottom w:w="0" w:type="dxa"/>
              <w:right w:w="29" w:type="dxa"/>
            </w:tcMar>
          </w:tcPr>
          <w:p w14:paraId="61710D8A" w14:textId="319BE904" w:rsidR="00C33063" w:rsidRPr="00B52246" w:rsidRDefault="00C33063" w:rsidP="00C33063">
            <w:pPr>
              <w:spacing w:line="276" w:lineRule="auto"/>
              <w:jc w:val="center"/>
              <w:rPr>
                <w:rFonts w:cs="Times New Roman"/>
              </w:rPr>
            </w:pPr>
          </w:p>
        </w:tc>
        <w:tc>
          <w:tcPr>
            <w:tcW w:w="625" w:type="pct"/>
            <w:tcMar>
              <w:top w:w="0" w:type="dxa"/>
              <w:left w:w="29" w:type="dxa"/>
              <w:bottom w:w="0" w:type="dxa"/>
              <w:right w:w="29" w:type="dxa"/>
            </w:tcMar>
            <w:vAlign w:val="center"/>
          </w:tcPr>
          <w:p w14:paraId="49215427" w14:textId="7F6C60BD" w:rsidR="00C33063" w:rsidRPr="00B52246" w:rsidRDefault="00590DA9" w:rsidP="00C33063">
            <w:pPr>
              <w:spacing w:line="276" w:lineRule="auto"/>
              <w:jc w:val="center"/>
              <w:rPr>
                <w:rFonts w:cs="Times New Roman"/>
              </w:rPr>
            </w:pPr>
            <w:r w:rsidRPr="00B52246">
              <w:rPr>
                <w:rFonts w:cs="Times New Roman"/>
              </w:rPr>
              <w:t>X</w:t>
            </w:r>
          </w:p>
        </w:tc>
        <w:tc>
          <w:tcPr>
            <w:tcW w:w="1135" w:type="pct"/>
            <w:tcMar>
              <w:top w:w="0" w:type="dxa"/>
              <w:left w:w="29" w:type="dxa"/>
              <w:bottom w:w="0" w:type="dxa"/>
              <w:right w:w="29" w:type="dxa"/>
            </w:tcMar>
          </w:tcPr>
          <w:p w14:paraId="1EA64106" w14:textId="4547124D" w:rsidR="00C33063" w:rsidRPr="00B52246" w:rsidRDefault="00C33063" w:rsidP="00C33063">
            <w:pPr>
              <w:spacing w:line="276" w:lineRule="auto"/>
              <w:jc w:val="center"/>
              <w:rPr>
                <w:rFonts w:cs="Times New Roman"/>
              </w:rPr>
            </w:pPr>
          </w:p>
        </w:tc>
        <w:tc>
          <w:tcPr>
            <w:tcW w:w="499" w:type="pct"/>
            <w:tcMar>
              <w:top w:w="0" w:type="dxa"/>
              <w:left w:w="29" w:type="dxa"/>
              <w:bottom w:w="0" w:type="dxa"/>
              <w:right w:w="29" w:type="dxa"/>
            </w:tcMar>
          </w:tcPr>
          <w:p w14:paraId="6B194963" w14:textId="5295DFA6" w:rsidR="00C33063" w:rsidRPr="00B52246" w:rsidRDefault="00C33063" w:rsidP="00C33063">
            <w:pPr>
              <w:spacing w:line="276" w:lineRule="auto"/>
              <w:jc w:val="center"/>
              <w:rPr>
                <w:rFonts w:cs="Times New Roman"/>
              </w:rPr>
            </w:pPr>
          </w:p>
        </w:tc>
      </w:tr>
    </w:tbl>
    <w:p w14:paraId="3886F3DB" w14:textId="77777777" w:rsidR="00F76266" w:rsidRDefault="00F76266"/>
    <w:tbl>
      <w:tblPr>
        <w:tblStyle w:val="TableGrid"/>
        <w:tblW w:w="5000" w:type="pct"/>
        <w:tblBorders>
          <w:left w:val="single" w:sz="48" w:space="0" w:color="FFD966" w:themeColor="accent4" w:themeTint="99"/>
        </w:tblBorders>
        <w:tblLook w:val="04A0" w:firstRow="1" w:lastRow="0" w:firstColumn="1" w:lastColumn="0" w:noHBand="0" w:noVBand="1"/>
      </w:tblPr>
      <w:tblGrid>
        <w:gridCol w:w="1644"/>
        <w:gridCol w:w="2332"/>
        <w:gridCol w:w="1109"/>
        <w:gridCol w:w="1162"/>
        <w:gridCol w:w="2122"/>
        <w:gridCol w:w="926"/>
      </w:tblGrid>
      <w:tr w:rsidR="00865ABF" w:rsidRPr="006B6BAE" w14:paraId="2B8522F7" w14:textId="77777777" w:rsidTr="005C04D9">
        <w:tc>
          <w:tcPr>
            <w:tcW w:w="888" w:type="pct"/>
            <w:tcMar>
              <w:top w:w="0" w:type="dxa"/>
              <w:left w:w="58" w:type="dxa"/>
              <w:bottom w:w="0" w:type="dxa"/>
              <w:right w:w="29" w:type="dxa"/>
            </w:tcMar>
            <w:vAlign w:val="center"/>
          </w:tcPr>
          <w:p w14:paraId="08F8B78F" w14:textId="107EEEDD" w:rsidR="00865ABF" w:rsidRDefault="00865ABF" w:rsidP="00840766">
            <w:pPr>
              <w:jc w:val="center"/>
            </w:pPr>
            <w:r w:rsidRPr="006B6BAE">
              <w:rPr>
                <w:rFonts w:cs="Times New Roman"/>
                <w:b/>
                <w:sz w:val="24"/>
              </w:rPr>
              <w:t>Algebraic Reasoning</w:t>
            </w:r>
          </w:p>
        </w:tc>
        <w:tc>
          <w:tcPr>
            <w:tcW w:w="1258" w:type="pct"/>
            <w:tcMar>
              <w:top w:w="0" w:type="dxa"/>
              <w:left w:w="29" w:type="dxa"/>
              <w:bottom w:w="0" w:type="dxa"/>
              <w:right w:w="29" w:type="dxa"/>
            </w:tcMar>
            <w:vAlign w:val="center"/>
          </w:tcPr>
          <w:p w14:paraId="48A6A44B" w14:textId="6895A17F" w:rsidR="00865ABF" w:rsidRPr="006B6BAE" w:rsidRDefault="00865ABF" w:rsidP="00840766">
            <w:pPr>
              <w:spacing w:line="276" w:lineRule="auto"/>
              <w:jc w:val="center"/>
              <w:rPr>
                <w:rFonts w:cs="Times New Roman"/>
              </w:rPr>
            </w:pPr>
            <w:r w:rsidRPr="006B6BAE">
              <w:rPr>
                <w:rFonts w:cs="Times New Roman"/>
              </w:rPr>
              <w:t>Operations with Integers, Positive Decimals and Positive Fractions</w:t>
            </w:r>
          </w:p>
        </w:tc>
        <w:tc>
          <w:tcPr>
            <w:tcW w:w="581" w:type="pct"/>
            <w:tcMar>
              <w:top w:w="0" w:type="dxa"/>
              <w:left w:w="29" w:type="dxa"/>
              <w:bottom w:w="0" w:type="dxa"/>
              <w:right w:w="29" w:type="dxa"/>
            </w:tcMar>
            <w:vAlign w:val="center"/>
          </w:tcPr>
          <w:p w14:paraId="3BF9A5B1" w14:textId="4F6165CB" w:rsidR="00865ABF" w:rsidRPr="006B6BAE" w:rsidRDefault="00865ABF" w:rsidP="00840766">
            <w:pPr>
              <w:spacing w:line="276" w:lineRule="auto"/>
              <w:jc w:val="center"/>
              <w:rPr>
                <w:rFonts w:cs="Times New Roman"/>
              </w:rPr>
            </w:pPr>
            <w:r w:rsidRPr="006B6BAE">
              <w:rPr>
                <w:rFonts w:cs="Times New Roman"/>
              </w:rPr>
              <w:t>Ratios, Rates and Percentages</w:t>
            </w:r>
          </w:p>
        </w:tc>
        <w:tc>
          <w:tcPr>
            <w:tcW w:w="629" w:type="pct"/>
            <w:tcMar>
              <w:top w:w="0" w:type="dxa"/>
              <w:left w:w="29" w:type="dxa"/>
              <w:bottom w:w="0" w:type="dxa"/>
              <w:right w:w="29" w:type="dxa"/>
            </w:tcMar>
            <w:vAlign w:val="center"/>
          </w:tcPr>
          <w:p w14:paraId="735645F9" w14:textId="668B02B9" w:rsidR="00865ABF" w:rsidRPr="006B6BAE" w:rsidRDefault="00865ABF" w:rsidP="00840766">
            <w:pPr>
              <w:spacing w:line="276" w:lineRule="auto"/>
              <w:jc w:val="center"/>
              <w:rPr>
                <w:rFonts w:cs="Times New Roman"/>
              </w:rPr>
            </w:pPr>
            <w:r w:rsidRPr="006B6BAE">
              <w:rPr>
                <w:rFonts w:cs="Times New Roman"/>
              </w:rPr>
              <w:t>Expressions and Equations</w:t>
            </w:r>
          </w:p>
        </w:tc>
        <w:tc>
          <w:tcPr>
            <w:tcW w:w="1145" w:type="pct"/>
            <w:tcMar>
              <w:top w:w="0" w:type="dxa"/>
              <w:left w:w="29" w:type="dxa"/>
              <w:bottom w:w="0" w:type="dxa"/>
              <w:right w:w="29" w:type="dxa"/>
            </w:tcMar>
            <w:vAlign w:val="center"/>
          </w:tcPr>
          <w:p w14:paraId="4FC75705" w14:textId="7DF45536" w:rsidR="00865ABF" w:rsidRPr="006B6BAE" w:rsidRDefault="00865ABF" w:rsidP="00840766">
            <w:pPr>
              <w:spacing w:line="276" w:lineRule="auto"/>
              <w:jc w:val="center"/>
              <w:rPr>
                <w:rFonts w:cs="Times New Roman"/>
              </w:rPr>
            </w:pPr>
            <w:r w:rsidRPr="006B6BAE">
              <w:rPr>
                <w:rFonts w:cs="Times New Roman"/>
              </w:rPr>
              <w:t>Area and Volume of Geometric Figures and the Coordinate Plane</w:t>
            </w:r>
          </w:p>
        </w:tc>
        <w:tc>
          <w:tcPr>
            <w:tcW w:w="498" w:type="pct"/>
            <w:tcMar>
              <w:top w:w="0" w:type="dxa"/>
              <w:left w:w="29" w:type="dxa"/>
              <w:bottom w:w="0" w:type="dxa"/>
              <w:right w:w="29" w:type="dxa"/>
            </w:tcMar>
            <w:vAlign w:val="center"/>
          </w:tcPr>
          <w:p w14:paraId="2D623482" w14:textId="2175E8F0" w:rsidR="00865ABF" w:rsidRPr="006B6BAE" w:rsidRDefault="00865ABF" w:rsidP="00840766">
            <w:pPr>
              <w:spacing w:line="276" w:lineRule="auto"/>
              <w:jc w:val="center"/>
              <w:rPr>
                <w:rFonts w:cs="Times New Roman"/>
              </w:rPr>
            </w:pPr>
            <w:r w:rsidRPr="006B6BAE">
              <w:rPr>
                <w:rFonts w:cs="Times New Roman"/>
              </w:rPr>
              <w:t>Statistical Thinking</w:t>
            </w:r>
          </w:p>
        </w:tc>
      </w:tr>
      <w:tr w:rsidR="00590DA9" w:rsidRPr="006B6BAE" w14:paraId="35BF73A3" w14:textId="77777777" w:rsidTr="005C04D9">
        <w:tc>
          <w:tcPr>
            <w:tcW w:w="888" w:type="pct"/>
            <w:tcMar>
              <w:top w:w="0" w:type="dxa"/>
              <w:left w:w="58" w:type="dxa"/>
              <w:bottom w:w="0" w:type="dxa"/>
              <w:right w:w="29" w:type="dxa"/>
            </w:tcMar>
            <w:vAlign w:val="center"/>
          </w:tcPr>
          <w:p w14:paraId="455CDF93" w14:textId="6C77BADA" w:rsidR="00590DA9" w:rsidRPr="00302468" w:rsidRDefault="00590DA9" w:rsidP="00590DA9">
            <w:pPr>
              <w:rPr>
                <w:rFonts w:cs="Times New Roman"/>
                <w:color w:val="4472C4" w:themeColor="accent5"/>
              </w:rPr>
            </w:pPr>
            <w:hyperlink w:anchor="_MA.6.AR.1.1" w:history="1">
              <w:r w:rsidRPr="00302468">
                <w:rPr>
                  <w:rStyle w:val="Hyperlink"/>
                  <w:rFonts w:cs="Times New Roman"/>
                  <w:color w:val="4472C4" w:themeColor="accent5"/>
                </w:rPr>
                <w:t>MA.6.AR.1.1</w:t>
              </w:r>
            </w:hyperlink>
          </w:p>
        </w:tc>
        <w:tc>
          <w:tcPr>
            <w:tcW w:w="1258" w:type="pct"/>
            <w:tcMar>
              <w:top w:w="0" w:type="dxa"/>
              <w:left w:w="29" w:type="dxa"/>
              <w:bottom w:w="0" w:type="dxa"/>
              <w:right w:w="29" w:type="dxa"/>
            </w:tcMar>
          </w:tcPr>
          <w:p w14:paraId="16F9D81B" w14:textId="19BD4CE6" w:rsidR="00590DA9" w:rsidRPr="00B52246" w:rsidRDefault="00590DA9" w:rsidP="00590DA9">
            <w:pPr>
              <w:spacing w:line="276" w:lineRule="auto"/>
              <w:jc w:val="center"/>
              <w:rPr>
                <w:rFonts w:cs="Times New Roman"/>
              </w:rPr>
            </w:pPr>
          </w:p>
        </w:tc>
        <w:tc>
          <w:tcPr>
            <w:tcW w:w="581" w:type="pct"/>
            <w:tcMar>
              <w:top w:w="0" w:type="dxa"/>
              <w:left w:w="29" w:type="dxa"/>
              <w:bottom w:w="0" w:type="dxa"/>
              <w:right w:w="29" w:type="dxa"/>
            </w:tcMar>
            <w:vAlign w:val="center"/>
          </w:tcPr>
          <w:p w14:paraId="09E44526" w14:textId="02E5FB49" w:rsidR="00590DA9" w:rsidRPr="00B52246" w:rsidRDefault="00590DA9" w:rsidP="00590DA9">
            <w:pPr>
              <w:spacing w:line="276" w:lineRule="auto"/>
              <w:jc w:val="center"/>
              <w:rPr>
                <w:rFonts w:cs="Times New Roman"/>
              </w:rPr>
            </w:pPr>
            <w:r w:rsidRPr="00B52246">
              <w:rPr>
                <w:rFonts w:cs="Times New Roman"/>
              </w:rPr>
              <w:t>X</w:t>
            </w:r>
          </w:p>
        </w:tc>
        <w:tc>
          <w:tcPr>
            <w:tcW w:w="629" w:type="pct"/>
            <w:tcMar>
              <w:top w:w="0" w:type="dxa"/>
              <w:left w:w="29" w:type="dxa"/>
              <w:bottom w:w="0" w:type="dxa"/>
              <w:right w:w="29" w:type="dxa"/>
            </w:tcMar>
            <w:vAlign w:val="center"/>
          </w:tcPr>
          <w:p w14:paraId="153D8545" w14:textId="4938A531"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vAlign w:val="center"/>
          </w:tcPr>
          <w:p w14:paraId="742E5FF6" w14:textId="75E452E4"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vAlign w:val="center"/>
          </w:tcPr>
          <w:p w14:paraId="32244D8A" w14:textId="4C6B4EF7" w:rsidR="00590DA9" w:rsidRPr="00B52246" w:rsidRDefault="00590DA9" w:rsidP="00590DA9">
            <w:pPr>
              <w:spacing w:line="276" w:lineRule="auto"/>
              <w:jc w:val="center"/>
              <w:rPr>
                <w:rFonts w:cs="Times New Roman"/>
              </w:rPr>
            </w:pPr>
            <w:r w:rsidRPr="00B52246">
              <w:rPr>
                <w:rFonts w:cs="Times New Roman"/>
              </w:rPr>
              <w:t>X</w:t>
            </w:r>
          </w:p>
        </w:tc>
      </w:tr>
      <w:tr w:rsidR="00590DA9" w:rsidRPr="006B6BAE" w14:paraId="5D463102" w14:textId="77777777" w:rsidTr="005C04D9">
        <w:tc>
          <w:tcPr>
            <w:tcW w:w="888" w:type="pct"/>
            <w:tcMar>
              <w:top w:w="0" w:type="dxa"/>
              <w:left w:w="58" w:type="dxa"/>
              <w:bottom w:w="0" w:type="dxa"/>
              <w:right w:w="29" w:type="dxa"/>
            </w:tcMar>
            <w:vAlign w:val="center"/>
          </w:tcPr>
          <w:p w14:paraId="553A04D7" w14:textId="4C1956B9" w:rsidR="00590DA9" w:rsidRPr="00302468" w:rsidRDefault="00590DA9" w:rsidP="00590DA9">
            <w:pPr>
              <w:rPr>
                <w:rFonts w:cs="Times New Roman"/>
                <w:color w:val="4472C4" w:themeColor="accent5"/>
              </w:rPr>
            </w:pPr>
            <w:hyperlink w:anchor="_MA.6.AR.1.2" w:history="1">
              <w:r w:rsidRPr="00302468">
                <w:rPr>
                  <w:rStyle w:val="Hyperlink"/>
                  <w:rFonts w:cs="Times New Roman"/>
                  <w:color w:val="4472C4" w:themeColor="accent5"/>
                </w:rPr>
                <w:t>MA.6.AR.1.2</w:t>
              </w:r>
            </w:hyperlink>
          </w:p>
        </w:tc>
        <w:tc>
          <w:tcPr>
            <w:tcW w:w="1258" w:type="pct"/>
            <w:tcMar>
              <w:top w:w="0" w:type="dxa"/>
              <w:left w:w="29" w:type="dxa"/>
              <w:bottom w:w="0" w:type="dxa"/>
              <w:right w:w="29" w:type="dxa"/>
            </w:tcMar>
          </w:tcPr>
          <w:p w14:paraId="2DD8845F" w14:textId="0E3BC41D" w:rsidR="00590DA9" w:rsidRPr="00B52246" w:rsidRDefault="00590DA9" w:rsidP="00590DA9">
            <w:pPr>
              <w:spacing w:line="276" w:lineRule="auto"/>
              <w:jc w:val="center"/>
              <w:rPr>
                <w:rFonts w:cs="Times New Roman"/>
              </w:rPr>
            </w:pPr>
          </w:p>
        </w:tc>
        <w:tc>
          <w:tcPr>
            <w:tcW w:w="581" w:type="pct"/>
            <w:tcMar>
              <w:top w:w="0" w:type="dxa"/>
              <w:left w:w="29" w:type="dxa"/>
              <w:bottom w:w="0" w:type="dxa"/>
              <w:right w:w="29" w:type="dxa"/>
            </w:tcMar>
          </w:tcPr>
          <w:p w14:paraId="665B094D" w14:textId="25DF34A0" w:rsidR="00590DA9" w:rsidRPr="00B52246" w:rsidRDefault="00590DA9" w:rsidP="00590DA9">
            <w:pPr>
              <w:spacing w:line="276" w:lineRule="auto"/>
              <w:jc w:val="center"/>
              <w:rPr>
                <w:rFonts w:cs="Times New Roman"/>
              </w:rPr>
            </w:pPr>
          </w:p>
        </w:tc>
        <w:tc>
          <w:tcPr>
            <w:tcW w:w="629" w:type="pct"/>
            <w:tcMar>
              <w:top w:w="0" w:type="dxa"/>
              <w:left w:w="29" w:type="dxa"/>
              <w:bottom w:w="0" w:type="dxa"/>
              <w:right w:w="29" w:type="dxa"/>
            </w:tcMar>
            <w:vAlign w:val="center"/>
          </w:tcPr>
          <w:p w14:paraId="4D80B22D" w14:textId="5C9B4D46"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tcPr>
          <w:p w14:paraId="5D405511" w14:textId="7EF2986A"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tcPr>
          <w:p w14:paraId="080C5C86" w14:textId="3BCE26D9" w:rsidR="00590DA9" w:rsidRPr="00B52246" w:rsidRDefault="00590DA9" w:rsidP="00590DA9">
            <w:pPr>
              <w:spacing w:line="276" w:lineRule="auto"/>
              <w:jc w:val="center"/>
              <w:rPr>
                <w:rFonts w:cs="Times New Roman"/>
              </w:rPr>
            </w:pPr>
          </w:p>
        </w:tc>
      </w:tr>
      <w:tr w:rsidR="00590DA9" w:rsidRPr="006B6BAE" w14:paraId="46799ABB" w14:textId="77777777" w:rsidTr="005C04D9">
        <w:tc>
          <w:tcPr>
            <w:tcW w:w="888" w:type="pct"/>
            <w:tcMar>
              <w:top w:w="0" w:type="dxa"/>
              <w:left w:w="58" w:type="dxa"/>
              <w:bottom w:w="0" w:type="dxa"/>
              <w:right w:w="29" w:type="dxa"/>
            </w:tcMar>
            <w:vAlign w:val="center"/>
          </w:tcPr>
          <w:p w14:paraId="00BFA8E0" w14:textId="7BB21726" w:rsidR="00590DA9" w:rsidRPr="00302468" w:rsidRDefault="00590DA9" w:rsidP="00590DA9">
            <w:pPr>
              <w:rPr>
                <w:rFonts w:cs="Times New Roman"/>
                <w:color w:val="4472C4" w:themeColor="accent5"/>
              </w:rPr>
            </w:pPr>
            <w:hyperlink w:anchor="_MA.6.AR.1.3" w:history="1">
              <w:r w:rsidRPr="00302468">
                <w:rPr>
                  <w:rStyle w:val="Hyperlink"/>
                  <w:rFonts w:cs="Times New Roman"/>
                  <w:color w:val="4472C4" w:themeColor="accent5"/>
                </w:rPr>
                <w:t>MA.6.AR.1.3</w:t>
              </w:r>
            </w:hyperlink>
          </w:p>
        </w:tc>
        <w:tc>
          <w:tcPr>
            <w:tcW w:w="1258" w:type="pct"/>
            <w:tcMar>
              <w:top w:w="0" w:type="dxa"/>
              <w:left w:w="29" w:type="dxa"/>
              <w:bottom w:w="0" w:type="dxa"/>
              <w:right w:w="29" w:type="dxa"/>
            </w:tcMar>
            <w:vAlign w:val="center"/>
          </w:tcPr>
          <w:p w14:paraId="53BE57DD" w14:textId="364B1E5D"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tcPr>
          <w:p w14:paraId="483DA5DB" w14:textId="6EB534E9" w:rsidR="00590DA9" w:rsidRPr="00B52246" w:rsidRDefault="00590DA9" w:rsidP="00590DA9">
            <w:pPr>
              <w:spacing w:line="276" w:lineRule="auto"/>
              <w:jc w:val="center"/>
              <w:rPr>
                <w:rFonts w:cs="Times New Roman"/>
              </w:rPr>
            </w:pPr>
          </w:p>
        </w:tc>
        <w:tc>
          <w:tcPr>
            <w:tcW w:w="629" w:type="pct"/>
            <w:tcMar>
              <w:top w:w="0" w:type="dxa"/>
              <w:left w:w="29" w:type="dxa"/>
              <w:bottom w:w="0" w:type="dxa"/>
              <w:right w:w="29" w:type="dxa"/>
            </w:tcMar>
            <w:vAlign w:val="center"/>
          </w:tcPr>
          <w:p w14:paraId="0010AF6F" w14:textId="3A9794FD"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tcPr>
          <w:p w14:paraId="1B26E5E1" w14:textId="38BBC5EE"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tcPr>
          <w:p w14:paraId="3E4DB731" w14:textId="16A51BE6" w:rsidR="00590DA9" w:rsidRPr="00B52246" w:rsidRDefault="00590DA9" w:rsidP="00590DA9">
            <w:pPr>
              <w:spacing w:line="276" w:lineRule="auto"/>
              <w:jc w:val="center"/>
              <w:rPr>
                <w:rFonts w:cs="Times New Roman"/>
              </w:rPr>
            </w:pPr>
          </w:p>
        </w:tc>
      </w:tr>
      <w:tr w:rsidR="00590DA9" w:rsidRPr="006B6BAE" w14:paraId="0C842DE3" w14:textId="77777777" w:rsidTr="005C04D9">
        <w:tc>
          <w:tcPr>
            <w:tcW w:w="888" w:type="pct"/>
            <w:tcMar>
              <w:top w:w="0" w:type="dxa"/>
              <w:left w:w="58" w:type="dxa"/>
              <w:bottom w:w="0" w:type="dxa"/>
              <w:right w:w="29" w:type="dxa"/>
            </w:tcMar>
            <w:vAlign w:val="center"/>
          </w:tcPr>
          <w:p w14:paraId="0E7151C6" w14:textId="7F831684" w:rsidR="00590DA9" w:rsidRPr="00302468" w:rsidRDefault="00590DA9" w:rsidP="00590DA9">
            <w:pPr>
              <w:rPr>
                <w:rFonts w:cs="Times New Roman"/>
                <w:color w:val="4472C4" w:themeColor="accent5"/>
              </w:rPr>
            </w:pPr>
            <w:hyperlink w:anchor="_MA.6.AR.1.4" w:history="1">
              <w:r w:rsidRPr="00302468">
                <w:rPr>
                  <w:rStyle w:val="Hyperlink"/>
                  <w:rFonts w:cs="Times New Roman"/>
                  <w:color w:val="4472C4" w:themeColor="accent5"/>
                </w:rPr>
                <w:t>MA.6.AR.1.4</w:t>
              </w:r>
            </w:hyperlink>
          </w:p>
        </w:tc>
        <w:tc>
          <w:tcPr>
            <w:tcW w:w="1258" w:type="pct"/>
            <w:tcMar>
              <w:top w:w="0" w:type="dxa"/>
              <w:left w:w="29" w:type="dxa"/>
              <w:bottom w:w="0" w:type="dxa"/>
              <w:right w:w="29" w:type="dxa"/>
            </w:tcMar>
            <w:vAlign w:val="center"/>
          </w:tcPr>
          <w:p w14:paraId="2C5ADA58" w14:textId="663545FE"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tcPr>
          <w:p w14:paraId="34772B66" w14:textId="572BF143" w:rsidR="00590DA9" w:rsidRPr="00B52246" w:rsidRDefault="00590DA9" w:rsidP="00590DA9">
            <w:pPr>
              <w:spacing w:line="276" w:lineRule="auto"/>
              <w:jc w:val="center"/>
              <w:rPr>
                <w:rFonts w:cs="Times New Roman"/>
              </w:rPr>
            </w:pPr>
          </w:p>
        </w:tc>
        <w:tc>
          <w:tcPr>
            <w:tcW w:w="629" w:type="pct"/>
            <w:tcMar>
              <w:top w:w="0" w:type="dxa"/>
              <w:left w:w="29" w:type="dxa"/>
              <w:bottom w:w="0" w:type="dxa"/>
              <w:right w:w="29" w:type="dxa"/>
            </w:tcMar>
            <w:vAlign w:val="center"/>
          </w:tcPr>
          <w:p w14:paraId="5AC8C231" w14:textId="5A18CAD4"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tcPr>
          <w:p w14:paraId="62CEBF58" w14:textId="4BD385B5"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tcPr>
          <w:p w14:paraId="308F823D" w14:textId="0CBD5FF3" w:rsidR="00590DA9" w:rsidRPr="00B52246" w:rsidRDefault="00590DA9" w:rsidP="00590DA9">
            <w:pPr>
              <w:spacing w:line="276" w:lineRule="auto"/>
              <w:jc w:val="center"/>
              <w:rPr>
                <w:rFonts w:cs="Times New Roman"/>
              </w:rPr>
            </w:pPr>
          </w:p>
        </w:tc>
      </w:tr>
      <w:tr w:rsidR="00590DA9" w:rsidRPr="006B6BAE" w14:paraId="7B7A8D75" w14:textId="77777777" w:rsidTr="005C04D9">
        <w:tc>
          <w:tcPr>
            <w:tcW w:w="888" w:type="pct"/>
            <w:tcMar>
              <w:top w:w="0" w:type="dxa"/>
              <w:left w:w="58" w:type="dxa"/>
              <w:bottom w:w="0" w:type="dxa"/>
              <w:right w:w="29" w:type="dxa"/>
            </w:tcMar>
            <w:vAlign w:val="center"/>
          </w:tcPr>
          <w:p w14:paraId="67DAADA2" w14:textId="75C2446C" w:rsidR="00590DA9" w:rsidRPr="00302468" w:rsidRDefault="00590DA9" w:rsidP="00590DA9">
            <w:pPr>
              <w:rPr>
                <w:rFonts w:cs="Times New Roman"/>
                <w:color w:val="4472C4" w:themeColor="accent5"/>
              </w:rPr>
            </w:pPr>
            <w:hyperlink w:anchor="_MA.6.AR.2.1" w:history="1">
              <w:r w:rsidRPr="00302468">
                <w:rPr>
                  <w:rStyle w:val="Hyperlink"/>
                  <w:rFonts w:cs="Times New Roman"/>
                  <w:color w:val="4472C4" w:themeColor="accent5"/>
                </w:rPr>
                <w:t>MA.6.AR.2.1</w:t>
              </w:r>
            </w:hyperlink>
          </w:p>
        </w:tc>
        <w:tc>
          <w:tcPr>
            <w:tcW w:w="1258" w:type="pct"/>
            <w:tcMar>
              <w:top w:w="0" w:type="dxa"/>
              <w:left w:w="29" w:type="dxa"/>
              <w:bottom w:w="0" w:type="dxa"/>
              <w:right w:w="29" w:type="dxa"/>
            </w:tcMar>
            <w:vAlign w:val="center"/>
          </w:tcPr>
          <w:p w14:paraId="4B44083A" w14:textId="1B6949B1"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tcPr>
          <w:p w14:paraId="0BFC73E3" w14:textId="5816B608" w:rsidR="00590DA9" w:rsidRPr="00B52246" w:rsidRDefault="00590DA9" w:rsidP="00590DA9">
            <w:pPr>
              <w:spacing w:line="276" w:lineRule="auto"/>
              <w:jc w:val="center"/>
              <w:rPr>
                <w:rFonts w:cs="Times New Roman"/>
              </w:rPr>
            </w:pPr>
          </w:p>
        </w:tc>
        <w:tc>
          <w:tcPr>
            <w:tcW w:w="629" w:type="pct"/>
            <w:tcMar>
              <w:top w:w="0" w:type="dxa"/>
              <w:left w:w="29" w:type="dxa"/>
              <w:bottom w:w="0" w:type="dxa"/>
              <w:right w:w="29" w:type="dxa"/>
            </w:tcMar>
            <w:vAlign w:val="center"/>
          </w:tcPr>
          <w:p w14:paraId="6EF684A2" w14:textId="5A44852B"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tcPr>
          <w:p w14:paraId="024B2B66" w14:textId="7A52390E"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tcPr>
          <w:p w14:paraId="18CC94F1" w14:textId="3F63BA5C" w:rsidR="00590DA9" w:rsidRPr="00B52246" w:rsidRDefault="00590DA9" w:rsidP="00590DA9">
            <w:pPr>
              <w:spacing w:line="276" w:lineRule="auto"/>
              <w:jc w:val="center"/>
              <w:rPr>
                <w:rFonts w:cs="Times New Roman"/>
              </w:rPr>
            </w:pPr>
          </w:p>
        </w:tc>
      </w:tr>
      <w:tr w:rsidR="00590DA9" w:rsidRPr="006B6BAE" w14:paraId="13751BA4" w14:textId="77777777" w:rsidTr="005C04D9">
        <w:tc>
          <w:tcPr>
            <w:tcW w:w="888" w:type="pct"/>
            <w:tcMar>
              <w:top w:w="0" w:type="dxa"/>
              <w:left w:w="58" w:type="dxa"/>
              <w:bottom w:w="0" w:type="dxa"/>
              <w:right w:w="29" w:type="dxa"/>
            </w:tcMar>
            <w:vAlign w:val="center"/>
          </w:tcPr>
          <w:p w14:paraId="1DFD6BB6" w14:textId="7A0A9C17" w:rsidR="00590DA9" w:rsidRPr="00302468" w:rsidRDefault="00590DA9" w:rsidP="00590DA9">
            <w:pPr>
              <w:rPr>
                <w:rFonts w:cs="Times New Roman"/>
                <w:color w:val="4472C4" w:themeColor="accent5"/>
              </w:rPr>
            </w:pPr>
            <w:hyperlink w:anchor="_MA.6.AR.2.2" w:history="1">
              <w:r w:rsidRPr="00302468">
                <w:rPr>
                  <w:rStyle w:val="Hyperlink"/>
                  <w:rFonts w:cs="Times New Roman"/>
                  <w:color w:val="4472C4" w:themeColor="accent5"/>
                </w:rPr>
                <w:t>MA.6.AR.2.2</w:t>
              </w:r>
            </w:hyperlink>
          </w:p>
        </w:tc>
        <w:tc>
          <w:tcPr>
            <w:tcW w:w="1258" w:type="pct"/>
            <w:tcMar>
              <w:top w:w="0" w:type="dxa"/>
              <w:left w:w="29" w:type="dxa"/>
              <w:bottom w:w="0" w:type="dxa"/>
              <w:right w:w="29" w:type="dxa"/>
            </w:tcMar>
            <w:vAlign w:val="center"/>
          </w:tcPr>
          <w:p w14:paraId="1E19F4B2" w14:textId="02FF6381"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tcPr>
          <w:p w14:paraId="64CD0064" w14:textId="6FF12107" w:rsidR="00590DA9" w:rsidRPr="00B52246" w:rsidRDefault="00590DA9" w:rsidP="00590DA9">
            <w:pPr>
              <w:spacing w:line="276" w:lineRule="auto"/>
              <w:jc w:val="center"/>
              <w:rPr>
                <w:rFonts w:cs="Times New Roman"/>
              </w:rPr>
            </w:pPr>
          </w:p>
        </w:tc>
        <w:tc>
          <w:tcPr>
            <w:tcW w:w="629" w:type="pct"/>
            <w:tcMar>
              <w:top w:w="0" w:type="dxa"/>
              <w:left w:w="29" w:type="dxa"/>
              <w:bottom w:w="0" w:type="dxa"/>
              <w:right w:w="29" w:type="dxa"/>
            </w:tcMar>
            <w:vAlign w:val="center"/>
          </w:tcPr>
          <w:p w14:paraId="2794F138" w14:textId="02B2A4D7"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vAlign w:val="center"/>
          </w:tcPr>
          <w:p w14:paraId="17F6B29C" w14:textId="4B4CBB0C"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6E2EC62A" w14:textId="108CFFEF" w:rsidR="00590DA9" w:rsidRPr="00B52246" w:rsidRDefault="00590DA9" w:rsidP="00590DA9">
            <w:pPr>
              <w:spacing w:line="276" w:lineRule="auto"/>
              <w:jc w:val="center"/>
              <w:rPr>
                <w:rFonts w:cs="Times New Roman"/>
              </w:rPr>
            </w:pPr>
          </w:p>
        </w:tc>
      </w:tr>
      <w:tr w:rsidR="00590DA9" w:rsidRPr="006B6BAE" w14:paraId="4886412B" w14:textId="77777777" w:rsidTr="005C04D9">
        <w:tc>
          <w:tcPr>
            <w:tcW w:w="888" w:type="pct"/>
            <w:tcMar>
              <w:top w:w="0" w:type="dxa"/>
              <w:left w:w="58" w:type="dxa"/>
              <w:bottom w:w="0" w:type="dxa"/>
              <w:right w:w="29" w:type="dxa"/>
            </w:tcMar>
            <w:vAlign w:val="center"/>
          </w:tcPr>
          <w:p w14:paraId="63DF07E8" w14:textId="402098A0" w:rsidR="00590DA9" w:rsidRPr="00302468" w:rsidRDefault="00590DA9" w:rsidP="00590DA9">
            <w:pPr>
              <w:rPr>
                <w:rFonts w:cs="Times New Roman"/>
                <w:color w:val="4472C4" w:themeColor="accent5"/>
              </w:rPr>
            </w:pPr>
            <w:hyperlink w:anchor="_MA.6.AR.2.3" w:history="1">
              <w:r w:rsidRPr="00302468">
                <w:rPr>
                  <w:rStyle w:val="Hyperlink"/>
                  <w:rFonts w:cs="Times New Roman"/>
                  <w:color w:val="4472C4" w:themeColor="accent5"/>
                </w:rPr>
                <w:t>MA.6.AR.2.3</w:t>
              </w:r>
            </w:hyperlink>
          </w:p>
        </w:tc>
        <w:tc>
          <w:tcPr>
            <w:tcW w:w="1258" w:type="pct"/>
            <w:tcMar>
              <w:top w:w="0" w:type="dxa"/>
              <w:left w:w="29" w:type="dxa"/>
              <w:bottom w:w="0" w:type="dxa"/>
              <w:right w:w="29" w:type="dxa"/>
            </w:tcMar>
            <w:vAlign w:val="center"/>
          </w:tcPr>
          <w:p w14:paraId="7E3F4417" w14:textId="785517A0"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tcPr>
          <w:p w14:paraId="5C242D60" w14:textId="0C432701" w:rsidR="00590DA9" w:rsidRPr="00B52246" w:rsidRDefault="00590DA9" w:rsidP="00590DA9">
            <w:pPr>
              <w:spacing w:line="276" w:lineRule="auto"/>
              <w:jc w:val="center"/>
              <w:rPr>
                <w:rFonts w:cs="Times New Roman"/>
              </w:rPr>
            </w:pPr>
          </w:p>
        </w:tc>
        <w:tc>
          <w:tcPr>
            <w:tcW w:w="629" w:type="pct"/>
            <w:tcMar>
              <w:top w:w="0" w:type="dxa"/>
              <w:left w:w="29" w:type="dxa"/>
              <w:bottom w:w="0" w:type="dxa"/>
              <w:right w:w="29" w:type="dxa"/>
            </w:tcMar>
            <w:vAlign w:val="center"/>
          </w:tcPr>
          <w:p w14:paraId="72EDA200" w14:textId="02BBA829"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vAlign w:val="center"/>
          </w:tcPr>
          <w:p w14:paraId="216CC9F2" w14:textId="686C5F46"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658C0AC6" w14:textId="073C072A" w:rsidR="00590DA9" w:rsidRPr="00B52246" w:rsidRDefault="00590DA9" w:rsidP="00590DA9">
            <w:pPr>
              <w:spacing w:line="276" w:lineRule="auto"/>
              <w:jc w:val="center"/>
              <w:rPr>
                <w:rFonts w:cs="Times New Roman"/>
              </w:rPr>
            </w:pPr>
          </w:p>
        </w:tc>
      </w:tr>
      <w:tr w:rsidR="00590DA9" w:rsidRPr="006B6BAE" w14:paraId="3417ACEE" w14:textId="77777777" w:rsidTr="005C04D9">
        <w:tc>
          <w:tcPr>
            <w:tcW w:w="888" w:type="pct"/>
            <w:tcMar>
              <w:top w:w="0" w:type="dxa"/>
              <w:left w:w="58" w:type="dxa"/>
              <w:bottom w:w="0" w:type="dxa"/>
              <w:right w:w="29" w:type="dxa"/>
            </w:tcMar>
            <w:vAlign w:val="center"/>
          </w:tcPr>
          <w:p w14:paraId="5EBF707C" w14:textId="23F07E63" w:rsidR="00590DA9" w:rsidRPr="00302468" w:rsidRDefault="00590DA9" w:rsidP="00590DA9">
            <w:pPr>
              <w:rPr>
                <w:rFonts w:cs="Times New Roman"/>
                <w:color w:val="4472C4" w:themeColor="accent5"/>
              </w:rPr>
            </w:pPr>
            <w:hyperlink w:anchor="_MA.6.AR.2.4" w:history="1">
              <w:r w:rsidRPr="00302468">
                <w:rPr>
                  <w:rStyle w:val="Hyperlink"/>
                  <w:rFonts w:cs="Times New Roman"/>
                  <w:color w:val="4472C4" w:themeColor="accent5"/>
                </w:rPr>
                <w:t>MA.6.AR.2.4</w:t>
              </w:r>
            </w:hyperlink>
          </w:p>
        </w:tc>
        <w:tc>
          <w:tcPr>
            <w:tcW w:w="1258" w:type="pct"/>
            <w:tcMar>
              <w:top w:w="0" w:type="dxa"/>
              <w:left w:w="29" w:type="dxa"/>
              <w:bottom w:w="0" w:type="dxa"/>
              <w:right w:w="29" w:type="dxa"/>
            </w:tcMar>
            <w:vAlign w:val="center"/>
          </w:tcPr>
          <w:p w14:paraId="714B1F2F" w14:textId="686040DA"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vAlign w:val="center"/>
          </w:tcPr>
          <w:p w14:paraId="69F83B9E" w14:textId="79624C55" w:rsidR="00590DA9" w:rsidRPr="00B52246" w:rsidRDefault="00590DA9" w:rsidP="00590DA9">
            <w:pPr>
              <w:spacing w:line="276" w:lineRule="auto"/>
              <w:jc w:val="center"/>
              <w:rPr>
                <w:rFonts w:cs="Times New Roman"/>
              </w:rPr>
            </w:pPr>
            <w:r w:rsidRPr="00B52246">
              <w:rPr>
                <w:rFonts w:cs="Times New Roman"/>
              </w:rPr>
              <w:t>X</w:t>
            </w:r>
          </w:p>
        </w:tc>
        <w:tc>
          <w:tcPr>
            <w:tcW w:w="629" w:type="pct"/>
            <w:tcMar>
              <w:top w:w="0" w:type="dxa"/>
              <w:left w:w="29" w:type="dxa"/>
              <w:bottom w:w="0" w:type="dxa"/>
              <w:right w:w="29" w:type="dxa"/>
            </w:tcMar>
            <w:vAlign w:val="center"/>
          </w:tcPr>
          <w:p w14:paraId="73140BD0" w14:textId="45AD2AD3"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vAlign w:val="center"/>
          </w:tcPr>
          <w:p w14:paraId="63162E96" w14:textId="4A5EF31C"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65060C6D" w14:textId="24EB99C5" w:rsidR="00590DA9" w:rsidRPr="00B52246" w:rsidRDefault="00590DA9" w:rsidP="00590DA9">
            <w:pPr>
              <w:spacing w:line="276" w:lineRule="auto"/>
              <w:jc w:val="center"/>
              <w:rPr>
                <w:rFonts w:cs="Times New Roman"/>
              </w:rPr>
            </w:pPr>
          </w:p>
        </w:tc>
      </w:tr>
      <w:tr w:rsidR="00590DA9" w:rsidRPr="006B6BAE" w14:paraId="22A54C7F" w14:textId="77777777" w:rsidTr="005C04D9">
        <w:tc>
          <w:tcPr>
            <w:tcW w:w="888" w:type="pct"/>
            <w:tcMar>
              <w:top w:w="0" w:type="dxa"/>
              <w:left w:w="58" w:type="dxa"/>
              <w:bottom w:w="0" w:type="dxa"/>
              <w:right w:w="29" w:type="dxa"/>
            </w:tcMar>
            <w:vAlign w:val="center"/>
          </w:tcPr>
          <w:p w14:paraId="63C59CF0" w14:textId="7BE4C099" w:rsidR="00590DA9" w:rsidRPr="00302468" w:rsidRDefault="00590DA9" w:rsidP="00590DA9">
            <w:pPr>
              <w:rPr>
                <w:rFonts w:cs="Times New Roman"/>
                <w:color w:val="4472C4" w:themeColor="accent5"/>
              </w:rPr>
            </w:pPr>
            <w:hyperlink w:anchor="_MA.6.AR.3.1" w:history="1">
              <w:r w:rsidRPr="00302468">
                <w:rPr>
                  <w:rStyle w:val="Hyperlink"/>
                  <w:rFonts w:cs="Times New Roman"/>
                  <w:color w:val="4472C4" w:themeColor="accent5"/>
                </w:rPr>
                <w:t>MA.6.AR.3.1</w:t>
              </w:r>
            </w:hyperlink>
          </w:p>
        </w:tc>
        <w:tc>
          <w:tcPr>
            <w:tcW w:w="1258" w:type="pct"/>
            <w:tcMar>
              <w:top w:w="0" w:type="dxa"/>
              <w:left w:w="29" w:type="dxa"/>
              <w:bottom w:w="0" w:type="dxa"/>
              <w:right w:w="29" w:type="dxa"/>
            </w:tcMar>
            <w:vAlign w:val="center"/>
          </w:tcPr>
          <w:p w14:paraId="2F227F6D" w14:textId="7D76E74A" w:rsidR="00590DA9" w:rsidRPr="00B52246" w:rsidRDefault="00590DA9" w:rsidP="00590DA9">
            <w:pPr>
              <w:spacing w:line="276" w:lineRule="auto"/>
              <w:jc w:val="center"/>
              <w:rPr>
                <w:rFonts w:cs="Times New Roman"/>
              </w:rPr>
            </w:pPr>
          </w:p>
        </w:tc>
        <w:tc>
          <w:tcPr>
            <w:tcW w:w="581" w:type="pct"/>
            <w:tcMar>
              <w:top w:w="0" w:type="dxa"/>
              <w:left w:w="29" w:type="dxa"/>
              <w:bottom w:w="0" w:type="dxa"/>
              <w:right w:w="29" w:type="dxa"/>
            </w:tcMar>
            <w:vAlign w:val="center"/>
          </w:tcPr>
          <w:p w14:paraId="597F4313" w14:textId="568E114F" w:rsidR="00590DA9" w:rsidRPr="00B52246" w:rsidRDefault="00590DA9" w:rsidP="00590DA9">
            <w:pPr>
              <w:spacing w:line="276" w:lineRule="auto"/>
              <w:jc w:val="center"/>
              <w:rPr>
                <w:rFonts w:cs="Times New Roman"/>
              </w:rPr>
            </w:pPr>
            <w:r w:rsidRPr="00B52246">
              <w:rPr>
                <w:rFonts w:cs="Times New Roman"/>
              </w:rPr>
              <w:t>X</w:t>
            </w:r>
          </w:p>
        </w:tc>
        <w:tc>
          <w:tcPr>
            <w:tcW w:w="629" w:type="pct"/>
            <w:tcMar>
              <w:top w:w="0" w:type="dxa"/>
              <w:left w:w="29" w:type="dxa"/>
              <w:bottom w:w="0" w:type="dxa"/>
              <w:right w:w="29" w:type="dxa"/>
            </w:tcMar>
          </w:tcPr>
          <w:p w14:paraId="023D1EE0" w14:textId="55940216" w:rsidR="00590DA9" w:rsidRPr="00B52246" w:rsidRDefault="00590DA9" w:rsidP="00590DA9">
            <w:pPr>
              <w:spacing w:line="276" w:lineRule="auto"/>
              <w:jc w:val="center"/>
              <w:rPr>
                <w:rFonts w:cs="Times New Roman"/>
              </w:rPr>
            </w:pPr>
          </w:p>
        </w:tc>
        <w:tc>
          <w:tcPr>
            <w:tcW w:w="1145" w:type="pct"/>
            <w:tcMar>
              <w:top w:w="0" w:type="dxa"/>
              <w:left w:w="29" w:type="dxa"/>
              <w:bottom w:w="0" w:type="dxa"/>
              <w:right w:w="29" w:type="dxa"/>
            </w:tcMar>
          </w:tcPr>
          <w:p w14:paraId="7DD62B39" w14:textId="2A20D7BE"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tcPr>
          <w:p w14:paraId="1C451E3A" w14:textId="49014E05" w:rsidR="00590DA9" w:rsidRPr="00B52246" w:rsidRDefault="00590DA9" w:rsidP="00590DA9">
            <w:pPr>
              <w:spacing w:line="276" w:lineRule="auto"/>
              <w:jc w:val="center"/>
              <w:rPr>
                <w:rFonts w:cs="Times New Roman"/>
              </w:rPr>
            </w:pPr>
          </w:p>
        </w:tc>
      </w:tr>
      <w:tr w:rsidR="00590DA9" w:rsidRPr="006B6BAE" w14:paraId="0A4C6D6C" w14:textId="77777777" w:rsidTr="005C04D9">
        <w:tc>
          <w:tcPr>
            <w:tcW w:w="888" w:type="pct"/>
            <w:tcMar>
              <w:top w:w="0" w:type="dxa"/>
              <w:left w:w="58" w:type="dxa"/>
              <w:bottom w:w="0" w:type="dxa"/>
              <w:right w:w="29" w:type="dxa"/>
            </w:tcMar>
            <w:vAlign w:val="center"/>
          </w:tcPr>
          <w:p w14:paraId="1F4031F5" w14:textId="7B291DDE" w:rsidR="00590DA9" w:rsidRPr="00302468" w:rsidRDefault="00590DA9" w:rsidP="00590DA9">
            <w:pPr>
              <w:rPr>
                <w:rFonts w:cs="Times New Roman"/>
                <w:color w:val="4472C4" w:themeColor="accent5"/>
              </w:rPr>
            </w:pPr>
            <w:hyperlink w:anchor="_MA.6.AR.3.2" w:history="1">
              <w:r w:rsidRPr="00302468">
                <w:rPr>
                  <w:rStyle w:val="Hyperlink"/>
                  <w:rFonts w:cs="Times New Roman"/>
                  <w:color w:val="4472C4" w:themeColor="accent5"/>
                </w:rPr>
                <w:t>MA.6.AR.3.2</w:t>
              </w:r>
            </w:hyperlink>
          </w:p>
        </w:tc>
        <w:tc>
          <w:tcPr>
            <w:tcW w:w="1258" w:type="pct"/>
            <w:tcMar>
              <w:top w:w="0" w:type="dxa"/>
              <w:left w:w="29" w:type="dxa"/>
              <w:bottom w:w="0" w:type="dxa"/>
              <w:right w:w="29" w:type="dxa"/>
            </w:tcMar>
            <w:vAlign w:val="center"/>
          </w:tcPr>
          <w:p w14:paraId="7CC9359A" w14:textId="02E21102"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vAlign w:val="center"/>
          </w:tcPr>
          <w:p w14:paraId="4E1A5E97" w14:textId="2420EB01" w:rsidR="00590DA9" w:rsidRPr="00B52246" w:rsidRDefault="00590DA9" w:rsidP="00590DA9">
            <w:pPr>
              <w:spacing w:line="276" w:lineRule="auto"/>
              <w:jc w:val="center"/>
              <w:rPr>
                <w:rFonts w:cs="Times New Roman"/>
              </w:rPr>
            </w:pPr>
            <w:r w:rsidRPr="00B52246">
              <w:rPr>
                <w:rFonts w:cs="Times New Roman"/>
              </w:rPr>
              <w:t>X</w:t>
            </w:r>
          </w:p>
        </w:tc>
        <w:tc>
          <w:tcPr>
            <w:tcW w:w="629" w:type="pct"/>
            <w:tcMar>
              <w:top w:w="0" w:type="dxa"/>
              <w:left w:w="29" w:type="dxa"/>
              <w:bottom w:w="0" w:type="dxa"/>
              <w:right w:w="29" w:type="dxa"/>
            </w:tcMar>
          </w:tcPr>
          <w:p w14:paraId="64AB9441" w14:textId="521ADFEB" w:rsidR="00590DA9" w:rsidRPr="00B52246" w:rsidRDefault="00590DA9" w:rsidP="00590DA9">
            <w:pPr>
              <w:spacing w:line="276" w:lineRule="auto"/>
              <w:jc w:val="center"/>
              <w:rPr>
                <w:rFonts w:cs="Times New Roman"/>
              </w:rPr>
            </w:pPr>
          </w:p>
        </w:tc>
        <w:tc>
          <w:tcPr>
            <w:tcW w:w="1145" w:type="pct"/>
            <w:tcMar>
              <w:top w:w="0" w:type="dxa"/>
              <w:left w:w="29" w:type="dxa"/>
              <w:bottom w:w="0" w:type="dxa"/>
              <w:right w:w="29" w:type="dxa"/>
            </w:tcMar>
          </w:tcPr>
          <w:p w14:paraId="256373CE" w14:textId="6C0D2CDC"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tcPr>
          <w:p w14:paraId="735E78C7" w14:textId="507EE2BD" w:rsidR="00590DA9" w:rsidRPr="00B52246" w:rsidRDefault="00590DA9" w:rsidP="00590DA9">
            <w:pPr>
              <w:spacing w:line="276" w:lineRule="auto"/>
              <w:jc w:val="center"/>
              <w:rPr>
                <w:rFonts w:cs="Times New Roman"/>
              </w:rPr>
            </w:pPr>
          </w:p>
        </w:tc>
      </w:tr>
      <w:tr w:rsidR="00590DA9" w:rsidRPr="006B6BAE" w14:paraId="15624243" w14:textId="77777777" w:rsidTr="005C04D9">
        <w:tc>
          <w:tcPr>
            <w:tcW w:w="888" w:type="pct"/>
            <w:tcMar>
              <w:top w:w="0" w:type="dxa"/>
              <w:left w:w="58" w:type="dxa"/>
              <w:bottom w:w="0" w:type="dxa"/>
              <w:right w:w="29" w:type="dxa"/>
            </w:tcMar>
            <w:vAlign w:val="center"/>
          </w:tcPr>
          <w:p w14:paraId="12F4CF12" w14:textId="7C442EBF" w:rsidR="00590DA9" w:rsidRPr="00302468" w:rsidRDefault="00590DA9" w:rsidP="00590DA9">
            <w:pPr>
              <w:rPr>
                <w:rFonts w:cs="Times New Roman"/>
                <w:color w:val="4472C4" w:themeColor="accent5"/>
              </w:rPr>
            </w:pPr>
            <w:hyperlink w:anchor="_MA.6.AR.3.3" w:history="1">
              <w:r w:rsidRPr="00302468">
                <w:rPr>
                  <w:rStyle w:val="Hyperlink"/>
                  <w:rFonts w:cs="Times New Roman"/>
                  <w:color w:val="4472C4" w:themeColor="accent5"/>
                </w:rPr>
                <w:t>MA.6.AR.3.3</w:t>
              </w:r>
            </w:hyperlink>
          </w:p>
        </w:tc>
        <w:tc>
          <w:tcPr>
            <w:tcW w:w="1258" w:type="pct"/>
            <w:tcMar>
              <w:top w:w="0" w:type="dxa"/>
              <w:left w:w="29" w:type="dxa"/>
              <w:bottom w:w="0" w:type="dxa"/>
              <w:right w:w="29" w:type="dxa"/>
            </w:tcMar>
            <w:vAlign w:val="center"/>
          </w:tcPr>
          <w:p w14:paraId="54B893C5" w14:textId="37B72019"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vAlign w:val="center"/>
          </w:tcPr>
          <w:p w14:paraId="4809C92D" w14:textId="5C140BD9" w:rsidR="00590DA9" w:rsidRPr="00B52246" w:rsidRDefault="00590DA9" w:rsidP="00590DA9">
            <w:pPr>
              <w:spacing w:line="276" w:lineRule="auto"/>
              <w:jc w:val="center"/>
              <w:rPr>
                <w:rFonts w:cs="Times New Roman"/>
              </w:rPr>
            </w:pPr>
            <w:r w:rsidRPr="00B52246">
              <w:rPr>
                <w:rFonts w:cs="Times New Roman"/>
              </w:rPr>
              <w:t>X</w:t>
            </w:r>
          </w:p>
        </w:tc>
        <w:tc>
          <w:tcPr>
            <w:tcW w:w="629" w:type="pct"/>
            <w:tcMar>
              <w:top w:w="0" w:type="dxa"/>
              <w:left w:w="29" w:type="dxa"/>
              <w:bottom w:w="0" w:type="dxa"/>
              <w:right w:w="29" w:type="dxa"/>
            </w:tcMar>
            <w:vAlign w:val="center"/>
          </w:tcPr>
          <w:p w14:paraId="3A77B0AB" w14:textId="5A3BDCFA"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tcPr>
          <w:p w14:paraId="1CC16A7D" w14:textId="2ECD5F60"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tcPr>
          <w:p w14:paraId="431EF322" w14:textId="17D0C33D" w:rsidR="00590DA9" w:rsidRPr="00B52246" w:rsidRDefault="00590DA9" w:rsidP="00590DA9">
            <w:pPr>
              <w:spacing w:line="276" w:lineRule="auto"/>
              <w:jc w:val="center"/>
              <w:rPr>
                <w:rFonts w:cs="Times New Roman"/>
              </w:rPr>
            </w:pPr>
          </w:p>
        </w:tc>
      </w:tr>
      <w:tr w:rsidR="00590DA9" w:rsidRPr="006B6BAE" w14:paraId="2D68D7FF" w14:textId="77777777" w:rsidTr="005C04D9">
        <w:tc>
          <w:tcPr>
            <w:tcW w:w="888" w:type="pct"/>
            <w:tcMar>
              <w:top w:w="0" w:type="dxa"/>
              <w:left w:w="58" w:type="dxa"/>
              <w:bottom w:w="0" w:type="dxa"/>
              <w:right w:w="29" w:type="dxa"/>
            </w:tcMar>
            <w:vAlign w:val="center"/>
          </w:tcPr>
          <w:p w14:paraId="6403AE1D" w14:textId="6F07F204" w:rsidR="00590DA9" w:rsidRPr="00302468" w:rsidRDefault="00590DA9" w:rsidP="00590DA9">
            <w:pPr>
              <w:rPr>
                <w:rFonts w:cs="Times New Roman"/>
                <w:color w:val="4472C4" w:themeColor="accent5"/>
              </w:rPr>
            </w:pPr>
            <w:hyperlink w:anchor="_MA.6.AR.3.4" w:history="1">
              <w:r w:rsidRPr="00302468">
                <w:rPr>
                  <w:rStyle w:val="Hyperlink"/>
                  <w:rFonts w:cs="Times New Roman"/>
                  <w:color w:val="4472C4" w:themeColor="accent5"/>
                </w:rPr>
                <w:t>MA.6.AR.3.4</w:t>
              </w:r>
            </w:hyperlink>
          </w:p>
        </w:tc>
        <w:tc>
          <w:tcPr>
            <w:tcW w:w="1258" w:type="pct"/>
            <w:tcMar>
              <w:top w:w="0" w:type="dxa"/>
              <w:left w:w="29" w:type="dxa"/>
              <w:bottom w:w="0" w:type="dxa"/>
              <w:right w:w="29" w:type="dxa"/>
            </w:tcMar>
            <w:vAlign w:val="center"/>
          </w:tcPr>
          <w:p w14:paraId="7C3B8A3D" w14:textId="36C83793"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vAlign w:val="center"/>
          </w:tcPr>
          <w:p w14:paraId="13334218" w14:textId="048DF45B" w:rsidR="00590DA9" w:rsidRPr="00B52246" w:rsidRDefault="00590DA9" w:rsidP="00590DA9">
            <w:pPr>
              <w:spacing w:line="276" w:lineRule="auto"/>
              <w:jc w:val="center"/>
              <w:rPr>
                <w:rFonts w:cs="Times New Roman"/>
              </w:rPr>
            </w:pPr>
            <w:r w:rsidRPr="00B52246">
              <w:rPr>
                <w:rFonts w:cs="Times New Roman"/>
              </w:rPr>
              <w:t>X</w:t>
            </w:r>
          </w:p>
        </w:tc>
        <w:tc>
          <w:tcPr>
            <w:tcW w:w="629" w:type="pct"/>
            <w:tcMar>
              <w:top w:w="0" w:type="dxa"/>
              <w:left w:w="29" w:type="dxa"/>
              <w:bottom w:w="0" w:type="dxa"/>
              <w:right w:w="29" w:type="dxa"/>
            </w:tcMar>
            <w:vAlign w:val="center"/>
          </w:tcPr>
          <w:p w14:paraId="307B56FB" w14:textId="22D2CFE8"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tcPr>
          <w:p w14:paraId="06C4A0DF" w14:textId="3EDEBB13"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405C3BA4" w14:textId="01576BD8" w:rsidR="00590DA9" w:rsidRPr="00B52246" w:rsidRDefault="00590DA9" w:rsidP="00590DA9">
            <w:pPr>
              <w:spacing w:line="276" w:lineRule="auto"/>
              <w:jc w:val="center"/>
              <w:rPr>
                <w:rFonts w:cs="Times New Roman"/>
              </w:rPr>
            </w:pPr>
            <w:r w:rsidRPr="00B52246">
              <w:rPr>
                <w:rFonts w:cs="Times New Roman"/>
              </w:rPr>
              <w:t>X</w:t>
            </w:r>
          </w:p>
        </w:tc>
      </w:tr>
      <w:tr w:rsidR="00590DA9" w:rsidRPr="006B6BAE" w14:paraId="6FC1B5A5" w14:textId="77777777" w:rsidTr="005C04D9">
        <w:tc>
          <w:tcPr>
            <w:tcW w:w="888" w:type="pct"/>
            <w:tcMar>
              <w:top w:w="0" w:type="dxa"/>
              <w:left w:w="58" w:type="dxa"/>
              <w:bottom w:w="0" w:type="dxa"/>
              <w:right w:w="29" w:type="dxa"/>
            </w:tcMar>
            <w:vAlign w:val="center"/>
          </w:tcPr>
          <w:p w14:paraId="087F3457" w14:textId="039C066A" w:rsidR="00590DA9" w:rsidRPr="00302468" w:rsidRDefault="00590DA9" w:rsidP="00590DA9">
            <w:pPr>
              <w:rPr>
                <w:rFonts w:cs="Times New Roman"/>
                <w:color w:val="4472C4" w:themeColor="accent5"/>
              </w:rPr>
            </w:pPr>
            <w:hyperlink w:anchor="_MA.6.AR.3.5" w:history="1">
              <w:r w:rsidRPr="00302468">
                <w:rPr>
                  <w:rStyle w:val="Hyperlink"/>
                  <w:rFonts w:cs="Times New Roman"/>
                  <w:color w:val="4472C4" w:themeColor="accent5"/>
                </w:rPr>
                <w:t>MA.6.AR.3.5</w:t>
              </w:r>
            </w:hyperlink>
          </w:p>
        </w:tc>
        <w:tc>
          <w:tcPr>
            <w:tcW w:w="1258" w:type="pct"/>
            <w:tcMar>
              <w:top w:w="0" w:type="dxa"/>
              <w:left w:w="29" w:type="dxa"/>
              <w:bottom w:w="0" w:type="dxa"/>
              <w:right w:w="29" w:type="dxa"/>
            </w:tcMar>
            <w:vAlign w:val="center"/>
          </w:tcPr>
          <w:p w14:paraId="1307A5BB" w14:textId="7D9A8EDC" w:rsidR="00590DA9" w:rsidRPr="00B52246" w:rsidRDefault="00590DA9" w:rsidP="00590DA9">
            <w:pPr>
              <w:spacing w:line="276" w:lineRule="auto"/>
              <w:jc w:val="center"/>
              <w:rPr>
                <w:rFonts w:cs="Times New Roman"/>
              </w:rPr>
            </w:pPr>
            <w:r w:rsidRPr="00B52246">
              <w:rPr>
                <w:rFonts w:cs="Times New Roman"/>
              </w:rPr>
              <w:t>X</w:t>
            </w:r>
          </w:p>
        </w:tc>
        <w:tc>
          <w:tcPr>
            <w:tcW w:w="581" w:type="pct"/>
            <w:tcMar>
              <w:top w:w="0" w:type="dxa"/>
              <w:left w:w="29" w:type="dxa"/>
              <w:bottom w:w="0" w:type="dxa"/>
              <w:right w:w="29" w:type="dxa"/>
            </w:tcMar>
            <w:vAlign w:val="center"/>
          </w:tcPr>
          <w:p w14:paraId="276DAC49" w14:textId="4B177408" w:rsidR="00590DA9" w:rsidRPr="00B52246" w:rsidRDefault="00590DA9" w:rsidP="00590DA9">
            <w:pPr>
              <w:spacing w:line="276" w:lineRule="auto"/>
              <w:jc w:val="center"/>
              <w:rPr>
                <w:rFonts w:cs="Times New Roman"/>
              </w:rPr>
            </w:pPr>
            <w:r w:rsidRPr="00B52246">
              <w:rPr>
                <w:rFonts w:cs="Times New Roman"/>
              </w:rPr>
              <w:t>X</w:t>
            </w:r>
          </w:p>
        </w:tc>
        <w:tc>
          <w:tcPr>
            <w:tcW w:w="629" w:type="pct"/>
            <w:tcMar>
              <w:top w:w="0" w:type="dxa"/>
              <w:left w:w="29" w:type="dxa"/>
              <w:bottom w:w="0" w:type="dxa"/>
              <w:right w:w="29" w:type="dxa"/>
            </w:tcMar>
            <w:vAlign w:val="center"/>
          </w:tcPr>
          <w:p w14:paraId="35772C96" w14:textId="40F7E2E9" w:rsidR="00590DA9" w:rsidRPr="00B52246" w:rsidRDefault="00590DA9" w:rsidP="00590DA9">
            <w:pPr>
              <w:spacing w:line="276" w:lineRule="auto"/>
              <w:jc w:val="center"/>
              <w:rPr>
                <w:rFonts w:cs="Times New Roman"/>
              </w:rPr>
            </w:pPr>
            <w:r w:rsidRPr="00B52246">
              <w:rPr>
                <w:rFonts w:cs="Times New Roman"/>
              </w:rPr>
              <w:t>X</w:t>
            </w:r>
          </w:p>
        </w:tc>
        <w:tc>
          <w:tcPr>
            <w:tcW w:w="1145" w:type="pct"/>
            <w:tcMar>
              <w:top w:w="0" w:type="dxa"/>
              <w:left w:w="29" w:type="dxa"/>
              <w:bottom w:w="0" w:type="dxa"/>
              <w:right w:w="29" w:type="dxa"/>
            </w:tcMar>
          </w:tcPr>
          <w:p w14:paraId="37F63595" w14:textId="01BB9F6C"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7B726CB7" w14:textId="15DFABB5" w:rsidR="00590DA9" w:rsidRPr="00B52246" w:rsidRDefault="00590DA9" w:rsidP="00590DA9">
            <w:pPr>
              <w:spacing w:line="276" w:lineRule="auto"/>
              <w:jc w:val="center"/>
              <w:rPr>
                <w:rFonts w:cs="Times New Roman"/>
              </w:rPr>
            </w:pPr>
          </w:p>
        </w:tc>
      </w:tr>
    </w:tbl>
    <w:p w14:paraId="05BCE0D1" w14:textId="77777777" w:rsidR="00F76266" w:rsidRDefault="00F76266"/>
    <w:tbl>
      <w:tblPr>
        <w:tblStyle w:val="TableGrid"/>
        <w:tblW w:w="5000" w:type="pct"/>
        <w:tblBorders>
          <w:left w:val="single" w:sz="48" w:space="0" w:color="538135" w:themeColor="accent6" w:themeShade="BF"/>
        </w:tblBorders>
        <w:tblLook w:val="04A0" w:firstRow="1" w:lastRow="0" w:firstColumn="1" w:lastColumn="0" w:noHBand="0" w:noVBand="1"/>
      </w:tblPr>
      <w:tblGrid>
        <w:gridCol w:w="1650"/>
        <w:gridCol w:w="2339"/>
        <w:gridCol w:w="1143"/>
        <w:gridCol w:w="1123"/>
        <w:gridCol w:w="2114"/>
        <w:gridCol w:w="926"/>
      </w:tblGrid>
      <w:tr w:rsidR="00F13307" w:rsidRPr="006B6BAE" w14:paraId="46B5C659" w14:textId="77777777" w:rsidTr="005C04D9">
        <w:tc>
          <w:tcPr>
            <w:tcW w:w="888" w:type="pct"/>
            <w:tcMar>
              <w:top w:w="0" w:type="dxa"/>
              <w:left w:w="58" w:type="dxa"/>
              <w:bottom w:w="0" w:type="dxa"/>
              <w:right w:w="29" w:type="dxa"/>
            </w:tcMar>
            <w:vAlign w:val="center"/>
          </w:tcPr>
          <w:p w14:paraId="49E6D137" w14:textId="7F6DBCE3" w:rsidR="00865ABF" w:rsidRDefault="00865ABF" w:rsidP="00500DA8">
            <w:pPr>
              <w:jc w:val="center"/>
            </w:pPr>
            <w:r w:rsidRPr="006B6BAE">
              <w:rPr>
                <w:rFonts w:cs="Times New Roman"/>
                <w:b/>
                <w:sz w:val="24"/>
              </w:rPr>
              <w:t>Geometric Reasoning</w:t>
            </w:r>
          </w:p>
        </w:tc>
        <w:tc>
          <w:tcPr>
            <w:tcW w:w="1258" w:type="pct"/>
            <w:tcMar>
              <w:top w:w="0" w:type="dxa"/>
              <w:left w:w="29" w:type="dxa"/>
              <w:bottom w:w="0" w:type="dxa"/>
              <w:right w:w="29" w:type="dxa"/>
            </w:tcMar>
            <w:vAlign w:val="center"/>
          </w:tcPr>
          <w:p w14:paraId="36F4F802" w14:textId="05215C3D" w:rsidR="00865ABF" w:rsidRPr="006B6BAE" w:rsidRDefault="00865ABF" w:rsidP="000D1DA8">
            <w:pPr>
              <w:spacing w:line="276" w:lineRule="auto"/>
              <w:jc w:val="center"/>
              <w:rPr>
                <w:rFonts w:cs="Times New Roman"/>
              </w:rPr>
            </w:pPr>
            <w:r w:rsidRPr="006B6BAE">
              <w:rPr>
                <w:rFonts w:cs="Times New Roman"/>
              </w:rPr>
              <w:t>Operations with Integers, Positive Decimals and Positive Fractions</w:t>
            </w:r>
          </w:p>
        </w:tc>
        <w:tc>
          <w:tcPr>
            <w:tcW w:w="615" w:type="pct"/>
            <w:tcMar>
              <w:top w:w="0" w:type="dxa"/>
              <w:left w:w="29" w:type="dxa"/>
              <w:bottom w:w="0" w:type="dxa"/>
              <w:right w:w="29" w:type="dxa"/>
            </w:tcMar>
            <w:vAlign w:val="center"/>
          </w:tcPr>
          <w:p w14:paraId="6EDB3413" w14:textId="6BDC3F10" w:rsidR="00865ABF" w:rsidRPr="006B6BAE" w:rsidRDefault="00865ABF" w:rsidP="000D1DA8">
            <w:pPr>
              <w:spacing w:line="276" w:lineRule="auto"/>
              <w:jc w:val="center"/>
              <w:rPr>
                <w:rFonts w:cs="Times New Roman"/>
              </w:rPr>
            </w:pPr>
            <w:r w:rsidRPr="006B6BAE">
              <w:rPr>
                <w:rFonts w:cs="Times New Roman"/>
              </w:rPr>
              <w:t>Ratios, Rates and Percentages</w:t>
            </w:r>
          </w:p>
        </w:tc>
        <w:tc>
          <w:tcPr>
            <w:tcW w:w="604" w:type="pct"/>
            <w:tcMar>
              <w:top w:w="0" w:type="dxa"/>
              <w:left w:w="29" w:type="dxa"/>
              <w:bottom w:w="0" w:type="dxa"/>
              <w:right w:w="29" w:type="dxa"/>
            </w:tcMar>
            <w:vAlign w:val="center"/>
          </w:tcPr>
          <w:p w14:paraId="6A69A473" w14:textId="7B6C3DC6" w:rsidR="00865ABF" w:rsidRPr="006B6BAE" w:rsidRDefault="00865ABF" w:rsidP="000D1DA8">
            <w:pPr>
              <w:spacing w:line="276" w:lineRule="auto"/>
              <w:jc w:val="center"/>
              <w:rPr>
                <w:rFonts w:cs="Times New Roman"/>
              </w:rPr>
            </w:pPr>
            <w:r w:rsidRPr="006B6BAE">
              <w:rPr>
                <w:rFonts w:cs="Times New Roman"/>
              </w:rPr>
              <w:t>Expressions and Equations</w:t>
            </w:r>
          </w:p>
        </w:tc>
        <w:tc>
          <w:tcPr>
            <w:tcW w:w="1137" w:type="pct"/>
            <w:tcMar>
              <w:top w:w="0" w:type="dxa"/>
              <w:left w:w="29" w:type="dxa"/>
              <w:bottom w:w="0" w:type="dxa"/>
              <w:right w:w="29" w:type="dxa"/>
            </w:tcMar>
            <w:vAlign w:val="center"/>
          </w:tcPr>
          <w:p w14:paraId="71D6D12D" w14:textId="028AC39A" w:rsidR="00865ABF" w:rsidRPr="006B6BAE" w:rsidRDefault="00865ABF" w:rsidP="000D1DA8">
            <w:pPr>
              <w:spacing w:line="276" w:lineRule="auto"/>
              <w:jc w:val="center"/>
              <w:rPr>
                <w:rFonts w:cs="Times New Roman"/>
              </w:rPr>
            </w:pPr>
            <w:r w:rsidRPr="006B6BAE">
              <w:rPr>
                <w:rFonts w:cs="Times New Roman"/>
              </w:rPr>
              <w:t>Area and Volume of Geometric Figures and the Coordinate Plane</w:t>
            </w:r>
          </w:p>
        </w:tc>
        <w:tc>
          <w:tcPr>
            <w:tcW w:w="498" w:type="pct"/>
            <w:tcMar>
              <w:top w:w="0" w:type="dxa"/>
              <w:left w:w="29" w:type="dxa"/>
              <w:bottom w:w="0" w:type="dxa"/>
              <w:right w:w="29" w:type="dxa"/>
            </w:tcMar>
            <w:vAlign w:val="center"/>
          </w:tcPr>
          <w:p w14:paraId="59239FC9" w14:textId="207EA95D" w:rsidR="00865ABF" w:rsidRPr="006B6BAE" w:rsidRDefault="00865ABF" w:rsidP="000D1DA8">
            <w:pPr>
              <w:spacing w:line="276" w:lineRule="auto"/>
              <w:jc w:val="center"/>
              <w:rPr>
                <w:rFonts w:cs="Times New Roman"/>
              </w:rPr>
            </w:pPr>
            <w:r w:rsidRPr="006B6BAE">
              <w:rPr>
                <w:rFonts w:cs="Times New Roman"/>
              </w:rPr>
              <w:t>Statistical Thinking</w:t>
            </w:r>
          </w:p>
        </w:tc>
      </w:tr>
      <w:tr w:rsidR="00590DA9" w:rsidRPr="006B6BAE" w14:paraId="2D42DEF5" w14:textId="77777777" w:rsidTr="005C04D9">
        <w:tc>
          <w:tcPr>
            <w:tcW w:w="888" w:type="pct"/>
            <w:tcMar>
              <w:top w:w="0" w:type="dxa"/>
              <w:left w:w="58" w:type="dxa"/>
              <w:bottom w:w="0" w:type="dxa"/>
              <w:right w:w="29" w:type="dxa"/>
            </w:tcMar>
            <w:vAlign w:val="center"/>
          </w:tcPr>
          <w:p w14:paraId="5991C06F" w14:textId="7030CE28" w:rsidR="00590DA9" w:rsidRPr="00302468" w:rsidRDefault="00590DA9" w:rsidP="00590DA9">
            <w:pPr>
              <w:rPr>
                <w:rFonts w:cs="Times New Roman"/>
                <w:color w:val="4472C4" w:themeColor="accent5"/>
              </w:rPr>
            </w:pPr>
            <w:hyperlink w:anchor="_MA.6.GR.1.1" w:history="1">
              <w:r w:rsidRPr="00302468">
                <w:rPr>
                  <w:rStyle w:val="Hyperlink"/>
                  <w:rFonts w:cs="Times New Roman"/>
                  <w:color w:val="4472C4" w:themeColor="accent5"/>
                </w:rPr>
                <w:t>MA.6.GR.1.1</w:t>
              </w:r>
            </w:hyperlink>
          </w:p>
        </w:tc>
        <w:tc>
          <w:tcPr>
            <w:tcW w:w="1258" w:type="pct"/>
            <w:tcMar>
              <w:top w:w="0" w:type="dxa"/>
              <w:left w:w="29" w:type="dxa"/>
              <w:bottom w:w="0" w:type="dxa"/>
              <w:right w:w="29" w:type="dxa"/>
            </w:tcMar>
            <w:vAlign w:val="center"/>
          </w:tcPr>
          <w:p w14:paraId="4790520B" w14:textId="728944B9" w:rsidR="00590DA9" w:rsidRPr="00B52246" w:rsidRDefault="00590DA9" w:rsidP="00590DA9">
            <w:pPr>
              <w:spacing w:line="276" w:lineRule="auto"/>
              <w:jc w:val="center"/>
              <w:rPr>
                <w:rFonts w:cs="Times New Roman"/>
              </w:rPr>
            </w:pPr>
            <w:r w:rsidRPr="00B52246">
              <w:rPr>
                <w:rFonts w:cs="Times New Roman"/>
              </w:rPr>
              <w:t>X</w:t>
            </w:r>
          </w:p>
        </w:tc>
        <w:tc>
          <w:tcPr>
            <w:tcW w:w="615" w:type="pct"/>
            <w:tcMar>
              <w:top w:w="0" w:type="dxa"/>
              <w:left w:w="29" w:type="dxa"/>
              <w:bottom w:w="0" w:type="dxa"/>
              <w:right w:w="29" w:type="dxa"/>
            </w:tcMar>
            <w:vAlign w:val="center"/>
          </w:tcPr>
          <w:p w14:paraId="06A8432C" w14:textId="40CAFE72"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tcPr>
          <w:p w14:paraId="002593EE" w14:textId="46903507" w:rsidR="00590DA9" w:rsidRPr="00B52246" w:rsidRDefault="00590DA9" w:rsidP="00590DA9">
            <w:pPr>
              <w:spacing w:line="276" w:lineRule="auto"/>
              <w:jc w:val="center"/>
              <w:rPr>
                <w:rFonts w:cs="Times New Roman"/>
              </w:rPr>
            </w:pPr>
          </w:p>
        </w:tc>
        <w:tc>
          <w:tcPr>
            <w:tcW w:w="1137" w:type="pct"/>
            <w:tcMar>
              <w:top w:w="0" w:type="dxa"/>
              <w:left w:w="29" w:type="dxa"/>
              <w:bottom w:w="0" w:type="dxa"/>
              <w:right w:w="29" w:type="dxa"/>
            </w:tcMar>
            <w:vAlign w:val="center"/>
          </w:tcPr>
          <w:p w14:paraId="3CA8B3A1" w14:textId="15A28DB1"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2EFFFABD" w14:textId="254F30AD" w:rsidR="00590DA9" w:rsidRPr="00B52246" w:rsidRDefault="00590DA9" w:rsidP="00590DA9">
            <w:pPr>
              <w:spacing w:line="276" w:lineRule="auto"/>
              <w:jc w:val="center"/>
              <w:rPr>
                <w:rFonts w:cs="Times New Roman"/>
              </w:rPr>
            </w:pPr>
          </w:p>
        </w:tc>
      </w:tr>
      <w:tr w:rsidR="00590DA9" w:rsidRPr="006B6BAE" w14:paraId="55A2EA0A" w14:textId="77777777" w:rsidTr="005C04D9">
        <w:tc>
          <w:tcPr>
            <w:tcW w:w="888" w:type="pct"/>
            <w:tcMar>
              <w:top w:w="0" w:type="dxa"/>
              <w:left w:w="58" w:type="dxa"/>
              <w:bottom w:w="0" w:type="dxa"/>
              <w:right w:w="29" w:type="dxa"/>
            </w:tcMar>
            <w:vAlign w:val="center"/>
          </w:tcPr>
          <w:p w14:paraId="5D06BB67" w14:textId="043CB040" w:rsidR="00590DA9" w:rsidRPr="00302468" w:rsidRDefault="00590DA9" w:rsidP="00590DA9">
            <w:pPr>
              <w:rPr>
                <w:rFonts w:cs="Times New Roman"/>
                <w:color w:val="4472C4" w:themeColor="accent5"/>
              </w:rPr>
            </w:pPr>
            <w:hyperlink w:anchor="_MA.6.GR.1.2" w:history="1">
              <w:r w:rsidRPr="00302468">
                <w:rPr>
                  <w:rStyle w:val="Hyperlink"/>
                  <w:rFonts w:cs="Times New Roman"/>
                  <w:color w:val="4472C4" w:themeColor="accent5"/>
                </w:rPr>
                <w:t>MA.6.GR.1.2</w:t>
              </w:r>
            </w:hyperlink>
          </w:p>
        </w:tc>
        <w:tc>
          <w:tcPr>
            <w:tcW w:w="1258" w:type="pct"/>
            <w:tcMar>
              <w:top w:w="0" w:type="dxa"/>
              <w:left w:w="29" w:type="dxa"/>
              <w:bottom w:w="0" w:type="dxa"/>
              <w:right w:w="29" w:type="dxa"/>
            </w:tcMar>
            <w:vAlign w:val="center"/>
          </w:tcPr>
          <w:p w14:paraId="66504EBC" w14:textId="043B93A0" w:rsidR="00590DA9" w:rsidRPr="00B52246" w:rsidRDefault="00590DA9" w:rsidP="00590DA9">
            <w:pPr>
              <w:spacing w:line="276" w:lineRule="auto"/>
              <w:jc w:val="center"/>
              <w:rPr>
                <w:rFonts w:cs="Times New Roman"/>
              </w:rPr>
            </w:pPr>
            <w:r w:rsidRPr="00B52246">
              <w:rPr>
                <w:rFonts w:cs="Times New Roman"/>
              </w:rPr>
              <w:t>X</w:t>
            </w:r>
          </w:p>
        </w:tc>
        <w:tc>
          <w:tcPr>
            <w:tcW w:w="615" w:type="pct"/>
            <w:tcMar>
              <w:top w:w="0" w:type="dxa"/>
              <w:left w:w="29" w:type="dxa"/>
              <w:bottom w:w="0" w:type="dxa"/>
              <w:right w:w="29" w:type="dxa"/>
            </w:tcMar>
          </w:tcPr>
          <w:p w14:paraId="31E966DA" w14:textId="6A0B1C3C"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tcPr>
          <w:p w14:paraId="621B89E4" w14:textId="47471D43" w:rsidR="00590DA9" w:rsidRPr="00B52246" w:rsidRDefault="00590DA9" w:rsidP="00590DA9">
            <w:pPr>
              <w:spacing w:line="276" w:lineRule="auto"/>
              <w:jc w:val="center"/>
              <w:rPr>
                <w:rFonts w:cs="Times New Roman"/>
              </w:rPr>
            </w:pPr>
          </w:p>
        </w:tc>
        <w:tc>
          <w:tcPr>
            <w:tcW w:w="1137" w:type="pct"/>
            <w:tcMar>
              <w:top w:w="0" w:type="dxa"/>
              <w:left w:w="29" w:type="dxa"/>
              <w:bottom w:w="0" w:type="dxa"/>
              <w:right w:w="29" w:type="dxa"/>
            </w:tcMar>
            <w:vAlign w:val="center"/>
          </w:tcPr>
          <w:p w14:paraId="5585E1B8" w14:textId="71F43575" w:rsidR="00590DA9" w:rsidRPr="00B52246" w:rsidRDefault="00190B3F" w:rsidP="00590DA9">
            <w:pPr>
              <w:spacing w:line="276" w:lineRule="auto"/>
              <w:jc w:val="center"/>
              <w:rPr>
                <w:rFonts w:cs="Times New Roman"/>
              </w:rPr>
            </w:pPr>
            <w:r>
              <w:rPr>
                <w:rFonts w:cs="Times New Roman"/>
              </w:rPr>
              <w:t>X</w:t>
            </w:r>
          </w:p>
        </w:tc>
        <w:tc>
          <w:tcPr>
            <w:tcW w:w="498" w:type="pct"/>
            <w:tcMar>
              <w:top w:w="0" w:type="dxa"/>
              <w:left w:w="29" w:type="dxa"/>
              <w:bottom w:w="0" w:type="dxa"/>
              <w:right w:w="29" w:type="dxa"/>
            </w:tcMar>
          </w:tcPr>
          <w:p w14:paraId="0C312D48" w14:textId="40B3CB21" w:rsidR="00590DA9" w:rsidRPr="00B52246" w:rsidRDefault="00590DA9" w:rsidP="00590DA9">
            <w:pPr>
              <w:spacing w:line="276" w:lineRule="auto"/>
              <w:jc w:val="center"/>
              <w:rPr>
                <w:rFonts w:cs="Times New Roman"/>
              </w:rPr>
            </w:pPr>
          </w:p>
        </w:tc>
      </w:tr>
      <w:tr w:rsidR="00590DA9" w:rsidRPr="006B6BAE" w14:paraId="10DAEE06" w14:textId="77777777" w:rsidTr="005C04D9">
        <w:tc>
          <w:tcPr>
            <w:tcW w:w="888" w:type="pct"/>
            <w:tcMar>
              <w:top w:w="0" w:type="dxa"/>
              <w:left w:w="58" w:type="dxa"/>
              <w:bottom w:w="0" w:type="dxa"/>
              <w:right w:w="29" w:type="dxa"/>
            </w:tcMar>
            <w:vAlign w:val="center"/>
          </w:tcPr>
          <w:p w14:paraId="293FCDC1" w14:textId="0918D39E" w:rsidR="00590DA9" w:rsidRPr="00302468" w:rsidRDefault="00590DA9" w:rsidP="00590DA9">
            <w:pPr>
              <w:rPr>
                <w:rFonts w:cs="Times New Roman"/>
                <w:color w:val="4472C4" w:themeColor="accent5"/>
              </w:rPr>
            </w:pPr>
            <w:hyperlink w:anchor="_MA.6.GR.1.3" w:history="1">
              <w:r w:rsidRPr="00302468">
                <w:rPr>
                  <w:rStyle w:val="Hyperlink"/>
                  <w:rFonts w:cs="Times New Roman"/>
                  <w:color w:val="4472C4" w:themeColor="accent5"/>
                </w:rPr>
                <w:t>MA.6.GR.1.3</w:t>
              </w:r>
            </w:hyperlink>
          </w:p>
        </w:tc>
        <w:tc>
          <w:tcPr>
            <w:tcW w:w="1258" w:type="pct"/>
            <w:tcMar>
              <w:top w:w="0" w:type="dxa"/>
              <w:left w:w="29" w:type="dxa"/>
              <w:bottom w:w="0" w:type="dxa"/>
              <w:right w:w="29" w:type="dxa"/>
            </w:tcMar>
            <w:vAlign w:val="center"/>
          </w:tcPr>
          <w:p w14:paraId="0FC52149" w14:textId="62476293" w:rsidR="00590DA9" w:rsidRPr="00B52246" w:rsidRDefault="00590DA9" w:rsidP="00590DA9">
            <w:pPr>
              <w:spacing w:line="276" w:lineRule="auto"/>
              <w:jc w:val="center"/>
              <w:rPr>
                <w:rFonts w:cs="Times New Roman"/>
              </w:rPr>
            </w:pPr>
            <w:r w:rsidRPr="00B52246">
              <w:rPr>
                <w:rFonts w:cs="Times New Roman"/>
              </w:rPr>
              <w:t>X</w:t>
            </w:r>
          </w:p>
        </w:tc>
        <w:tc>
          <w:tcPr>
            <w:tcW w:w="615" w:type="pct"/>
            <w:tcMar>
              <w:top w:w="0" w:type="dxa"/>
              <w:left w:w="29" w:type="dxa"/>
              <w:bottom w:w="0" w:type="dxa"/>
              <w:right w:w="29" w:type="dxa"/>
            </w:tcMar>
          </w:tcPr>
          <w:p w14:paraId="189A9B87" w14:textId="4C84941E"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vAlign w:val="center"/>
          </w:tcPr>
          <w:p w14:paraId="7E4D51BF" w14:textId="3A72BFD0" w:rsidR="00590DA9" w:rsidRPr="00B52246" w:rsidRDefault="00590DA9" w:rsidP="00590DA9">
            <w:pPr>
              <w:spacing w:line="276" w:lineRule="auto"/>
              <w:jc w:val="center"/>
              <w:rPr>
                <w:rFonts w:cs="Times New Roman"/>
              </w:rPr>
            </w:pPr>
            <w:r w:rsidRPr="00B52246">
              <w:rPr>
                <w:rFonts w:cs="Times New Roman"/>
              </w:rPr>
              <w:t>X</w:t>
            </w:r>
          </w:p>
        </w:tc>
        <w:tc>
          <w:tcPr>
            <w:tcW w:w="1137" w:type="pct"/>
            <w:tcMar>
              <w:top w:w="0" w:type="dxa"/>
              <w:left w:w="29" w:type="dxa"/>
              <w:bottom w:w="0" w:type="dxa"/>
              <w:right w:w="29" w:type="dxa"/>
            </w:tcMar>
            <w:vAlign w:val="center"/>
          </w:tcPr>
          <w:p w14:paraId="77460611" w14:textId="6FB90E01"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5463B9C7" w14:textId="153328A7" w:rsidR="00590DA9" w:rsidRPr="00B52246" w:rsidRDefault="00590DA9" w:rsidP="00590DA9">
            <w:pPr>
              <w:spacing w:line="276" w:lineRule="auto"/>
              <w:jc w:val="center"/>
              <w:rPr>
                <w:rFonts w:cs="Times New Roman"/>
              </w:rPr>
            </w:pPr>
          </w:p>
        </w:tc>
      </w:tr>
      <w:tr w:rsidR="00590DA9" w:rsidRPr="006B6BAE" w14:paraId="76E37B7F" w14:textId="77777777" w:rsidTr="005C04D9">
        <w:tc>
          <w:tcPr>
            <w:tcW w:w="888" w:type="pct"/>
            <w:tcMar>
              <w:top w:w="0" w:type="dxa"/>
              <w:left w:w="58" w:type="dxa"/>
              <w:bottom w:w="0" w:type="dxa"/>
              <w:right w:w="29" w:type="dxa"/>
            </w:tcMar>
            <w:vAlign w:val="center"/>
          </w:tcPr>
          <w:p w14:paraId="63928FC3" w14:textId="2A8CDC73" w:rsidR="00590DA9" w:rsidRPr="00302468" w:rsidRDefault="00590DA9" w:rsidP="00590DA9">
            <w:pPr>
              <w:rPr>
                <w:rFonts w:cs="Times New Roman"/>
                <w:color w:val="4472C4" w:themeColor="accent5"/>
              </w:rPr>
            </w:pPr>
            <w:hyperlink w:anchor="_MA.6.GR.2.1" w:history="1">
              <w:r w:rsidRPr="00302468">
                <w:rPr>
                  <w:rStyle w:val="Hyperlink"/>
                  <w:rFonts w:cs="Times New Roman"/>
                  <w:color w:val="4472C4" w:themeColor="accent5"/>
                </w:rPr>
                <w:t>MA.6.GR.2.1</w:t>
              </w:r>
            </w:hyperlink>
          </w:p>
        </w:tc>
        <w:tc>
          <w:tcPr>
            <w:tcW w:w="1258" w:type="pct"/>
            <w:tcMar>
              <w:top w:w="0" w:type="dxa"/>
              <w:left w:w="29" w:type="dxa"/>
              <w:bottom w:w="0" w:type="dxa"/>
              <w:right w:w="29" w:type="dxa"/>
            </w:tcMar>
            <w:vAlign w:val="center"/>
          </w:tcPr>
          <w:p w14:paraId="08A21425" w14:textId="23B55B59" w:rsidR="00590DA9" w:rsidRPr="00B52246" w:rsidRDefault="00590DA9" w:rsidP="00590DA9">
            <w:pPr>
              <w:spacing w:line="276" w:lineRule="auto"/>
              <w:jc w:val="center"/>
              <w:rPr>
                <w:rFonts w:cs="Times New Roman"/>
              </w:rPr>
            </w:pPr>
            <w:r w:rsidRPr="00B52246">
              <w:rPr>
                <w:rFonts w:cs="Times New Roman"/>
              </w:rPr>
              <w:t>X</w:t>
            </w:r>
          </w:p>
        </w:tc>
        <w:tc>
          <w:tcPr>
            <w:tcW w:w="615" w:type="pct"/>
            <w:tcMar>
              <w:top w:w="0" w:type="dxa"/>
              <w:left w:w="29" w:type="dxa"/>
              <w:bottom w:w="0" w:type="dxa"/>
              <w:right w:w="29" w:type="dxa"/>
            </w:tcMar>
          </w:tcPr>
          <w:p w14:paraId="4CEB7CEC" w14:textId="66AB5BC4"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vAlign w:val="center"/>
          </w:tcPr>
          <w:p w14:paraId="01244D65" w14:textId="20013CEF" w:rsidR="00590DA9" w:rsidRPr="00B52246" w:rsidRDefault="00590DA9" w:rsidP="00590DA9">
            <w:pPr>
              <w:spacing w:line="276" w:lineRule="auto"/>
              <w:jc w:val="center"/>
              <w:rPr>
                <w:rFonts w:cs="Times New Roman"/>
              </w:rPr>
            </w:pPr>
            <w:r w:rsidRPr="00B52246">
              <w:rPr>
                <w:rFonts w:cs="Times New Roman"/>
              </w:rPr>
              <w:t>X</w:t>
            </w:r>
          </w:p>
        </w:tc>
        <w:tc>
          <w:tcPr>
            <w:tcW w:w="1137" w:type="pct"/>
            <w:tcMar>
              <w:top w:w="0" w:type="dxa"/>
              <w:left w:w="29" w:type="dxa"/>
              <w:bottom w:w="0" w:type="dxa"/>
              <w:right w:w="29" w:type="dxa"/>
            </w:tcMar>
            <w:vAlign w:val="center"/>
          </w:tcPr>
          <w:p w14:paraId="68B9BF21" w14:textId="28B72076"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38E651F8" w14:textId="56EC6AE2" w:rsidR="00590DA9" w:rsidRPr="00B52246" w:rsidRDefault="00590DA9" w:rsidP="00590DA9">
            <w:pPr>
              <w:spacing w:line="276" w:lineRule="auto"/>
              <w:jc w:val="center"/>
              <w:rPr>
                <w:rFonts w:cs="Times New Roman"/>
              </w:rPr>
            </w:pPr>
          </w:p>
        </w:tc>
      </w:tr>
      <w:tr w:rsidR="00590DA9" w:rsidRPr="006B6BAE" w14:paraId="38011496" w14:textId="77777777" w:rsidTr="005C04D9">
        <w:tc>
          <w:tcPr>
            <w:tcW w:w="888" w:type="pct"/>
            <w:tcMar>
              <w:top w:w="0" w:type="dxa"/>
              <w:left w:w="58" w:type="dxa"/>
              <w:bottom w:w="0" w:type="dxa"/>
              <w:right w:w="29" w:type="dxa"/>
            </w:tcMar>
            <w:vAlign w:val="center"/>
          </w:tcPr>
          <w:p w14:paraId="42E1FE2F" w14:textId="60F88E6F" w:rsidR="00590DA9" w:rsidRPr="00302468" w:rsidRDefault="00590DA9" w:rsidP="00590DA9">
            <w:pPr>
              <w:rPr>
                <w:rFonts w:cs="Times New Roman"/>
                <w:color w:val="4472C4" w:themeColor="accent5"/>
              </w:rPr>
            </w:pPr>
            <w:hyperlink w:anchor="_MA.6.GR.2.2" w:history="1">
              <w:r w:rsidRPr="00302468">
                <w:rPr>
                  <w:rStyle w:val="Hyperlink"/>
                  <w:rFonts w:cs="Times New Roman"/>
                  <w:color w:val="4472C4" w:themeColor="accent5"/>
                </w:rPr>
                <w:t>MA.6.GR.2.2</w:t>
              </w:r>
            </w:hyperlink>
          </w:p>
        </w:tc>
        <w:tc>
          <w:tcPr>
            <w:tcW w:w="1258" w:type="pct"/>
            <w:tcMar>
              <w:top w:w="0" w:type="dxa"/>
              <w:left w:w="29" w:type="dxa"/>
              <w:bottom w:w="0" w:type="dxa"/>
              <w:right w:w="29" w:type="dxa"/>
            </w:tcMar>
            <w:vAlign w:val="center"/>
          </w:tcPr>
          <w:p w14:paraId="72E134BA" w14:textId="24EEFED6" w:rsidR="00590DA9" w:rsidRPr="00B52246" w:rsidRDefault="00590DA9" w:rsidP="00590DA9">
            <w:pPr>
              <w:spacing w:line="276" w:lineRule="auto"/>
              <w:jc w:val="center"/>
              <w:rPr>
                <w:rFonts w:cs="Times New Roman"/>
              </w:rPr>
            </w:pPr>
            <w:r w:rsidRPr="00B52246">
              <w:rPr>
                <w:rFonts w:cs="Times New Roman"/>
              </w:rPr>
              <w:t>X</w:t>
            </w:r>
          </w:p>
        </w:tc>
        <w:tc>
          <w:tcPr>
            <w:tcW w:w="615" w:type="pct"/>
            <w:tcMar>
              <w:top w:w="0" w:type="dxa"/>
              <w:left w:w="29" w:type="dxa"/>
              <w:bottom w:w="0" w:type="dxa"/>
              <w:right w:w="29" w:type="dxa"/>
            </w:tcMar>
          </w:tcPr>
          <w:p w14:paraId="44B0B3BD" w14:textId="46CD4388"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vAlign w:val="center"/>
          </w:tcPr>
          <w:p w14:paraId="49EC305A" w14:textId="02B330AD" w:rsidR="00590DA9" w:rsidRPr="00B52246" w:rsidRDefault="00590DA9" w:rsidP="00590DA9">
            <w:pPr>
              <w:spacing w:line="276" w:lineRule="auto"/>
              <w:jc w:val="center"/>
              <w:rPr>
                <w:rFonts w:cs="Times New Roman"/>
              </w:rPr>
            </w:pPr>
            <w:r w:rsidRPr="00B52246">
              <w:rPr>
                <w:rFonts w:cs="Times New Roman"/>
              </w:rPr>
              <w:t>X</w:t>
            </w:r>
          </w:p>
        </w:tc>
        <w:tc>
          <w:tcPr>
            <w:tcW w:w="1137" w:type="pct"/>
            <w:tcMar>
              <w:top w:w="0" w:type="dxa"/>
              <w:left w:w="29" w:type="dxa"/>
              <w:bottom w:w="0" w:type="dxa"/>
              <w:right w:w="29" w:type="dxa"/>
            </w:tcMar>
            <w:vAlign w:val="center"/>
          </w:tcPr>
          <w:p w14:paraId="0507CC9C" w14:textId="03C1EA1B" w:rsidR="00590DA9" w:rsidRPr="00B52246" w:rsidRDefault="00190B3F" w:rsidP="00590DA9">
            <w:pPr>
              <w:spacing w:line="276" w:lineRule="auto"/>
              <w:jc w:val="center"/>
              <w:rPr>
                <w:rFonts w:cs="Times New Roman"/>
              </w:rPr>
            </w:pPr>
            <w:r>
              <w:rPr>
                <w:rFonts w:cs="Times New Roman"/>
              </w:rPr>
              <w:t>X</w:t>
            </w:r>
          </w:p>
        </w:tc>
        <w:tc>
          <w:tcPr>
            <w:tcW w:w="498" w:type="pct"/>
            <w:tcMar>
              <w:top w:w="0" w:type="dxa"/>
              <w:left w:w="29" w:type="dxa"/>
              <w:bottom w:w="0" w:type="dxa"/>
              <w:right w:w="29" w:type="dxa"/>
            </w:tcMar>
          </w:tcPr>
          <w:p w14:paraId="17411CF8" w14:textId="413EBF43" w:rsidR="00590DA9" w:rsidRPr="00B52246" w:rsidRDefault="00590DA9" w:rsidP="00590DA9">
            <w:pPr>
              <w:spacing w:line="276" w:lineRule="auto"/>
              <w:jc w:val="center"/>
              <w:rPr>
                <w:rFonts w:cs="Times New Roman"/>
              </w:rPr>
            </w:pPr>
          </w:p>
        </w:tc>
      </w:tr>
      <w:tr w:rsidR="00590DA9" w:rsidRPr="006B6BAE" w14:paraId="05DEED9B" w14:textId="77777777" w:rsidTr="005C04D9">
        <w:tc>
          <w:tcPr>
            <w:tcW w:w="888" w:type="pct"/>
            <w:tcMar>
              <w:top w:w="0" w:type="dxa"/>
              <w:left w:w="58" w:type="dxa"/>
              <w:bottom w:w="0" w:type="dxa"/>
              <w:right w:w="29" w:type="dxa"/>
            </w:tcMar>
            <w:vAlign w:val="center"/>
          </w:tcPr>
          <w:p w14:paraId="6312A86F" w14:textId="25042A3C" w:rsidR="00590DA9" w:rsidRPr="00302468" w:rsidRDefault="00590DA9" w:rsidP="00590DA9">
            <w:pPr>
              <w:rPr>
                <w:rFonts w:cs="Times New Roman"/>
                <w:color w:val="4472C4" w:themeColor="accent5"/>
              </w:rPr>
            </w:pPr>
            <w:hyperlink w:anchor="_MA.6.GR.2.3" w:history="1">
              <w:r w:rsidRPr="00302468">
                <w:rPr>
                  <w:rStyle w:val="Hyperlink"/>
                  <w:rFonts w:cs="Times New Roman"/>
                  <w:color w:val="4472C4" w:themeColor="accent5"/>
                </w:rPr>
                <w:t>MA.6.GR.2.3</w:t>
              </w:r>
            </w:hyperlink>
          </w:p>
        </w:tc>
        <w:tc>
          <w:tcPr>
            <w:tcW w:w="1258" w:type="pct"/>
            <w:tcMar>
              <w:top w:w="0" w:type="dxa"/>
              <w:left w:w="29" w:type="dxa"/>
              <w:bottom w:w="0" w:type="dxa"/>
              <w:right w:w="29" w:type="dxa"/>
            </w:tcMar>
            <w:vAlign w:val="center"/>
          </w:tcPr>
          <w:p w14:paraId="5DD48942" w14:textId="169F0888" w:rsidR="00590DA9" w:rsidRPr="00B52246" w:rsidRDefault="00590DA9" w:rsidP="00590DA9">
            <w:pPr>
              <w:spacing w:line="276" w:lineRule="auto"/>
              <w:jc w:val="center"/>
              <w:rPr>
                <w:rFonts w:cs="Times New Roman"/>
              </w:rPr>
            </w:pPr>
            <w:r w:rsidRPr="00B52246">
              <w:rPr>
                <w:rFonts w:cs="Times New Roman"/>
              </w:rPr>
              <w:t>X</w:t>
            </w:r>
          </w:p>
        </w:tc>
        <w:tc>
          <w:tcPr>
            <w:tcW w:w="615" w:type="pct"/>
            <w:tcMar>
              <w:top w:w="0" w:type="dxa"/>
              <w:left w:w="29" w:type="dxa"/>
              <w:bottom w:w="0" w:type="dxa"/>
              <w:right w:w="29" w:type="dxa"/>
            </w:tcMar>
          </w:tcPr>
          <w:p w14:paraId="3DA28823" w14:textId="1F3C42AF"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vAlign w:val="center"/>
          </w:tcPr>
          <w:p w14:paraId="1F4D746B" w14:textId="6D07D191" w:rsidR="00590DA9" w:rsidRPr="00B52246" w:rsidRDefault="00590DA9" w:rsidP="00590DA9">
            <w:pPr>
              <w:spacing w:line="276" w:lineRule="auto"/>
              <w:jc w:val="center"/>
              <w:rPr>
                <w:rFonts w:cs="Times New Roman"/>
              </w:rPr>
            </w:pPr>
            <w:r w:rsidRPr="00B52246">
              <w:rPr>
                <w:rFonts w:cs="Times New Roman"/>
              </w:rPr>
              <w:t>X</w:t>
            </w:r>
          </w:p>
        </w:tc>
        <w:tc>
          <w:tcPr>
            <w:tcW w:w="1137" w:type="pct"/>
            <w:tcMar>
              <w:top w:w="0" w:type="dxa"/>
              <w:left w:w="29" w:type="dxa"/>
              <w:bottom w:w="0" w:type="dxa"/>
              <w:right w:w="29" w:type="dxa"/>
            </w:tcMar>
            <w:vAlign w:val="center"/>
          </w:tcPr>
          <w:p w14:paraId="7977EE35" w14:textId="4CAE6FE4"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08FA5015" w14:textId="65D70924" w:rsidR="00590DA9" w:rsidRPr="00B52246" w:rsidRDefault="00590DA9" w:rsidP="00590DA9">
            <w:pPr>
              <w:spacing w:line="276" w:lineRule="auto"/>
              <w:jc w:val="center"/>
              <w:rPr>
                <w:rFonts w:cs="Times New Roman"/>
              </w:rPr>
            </w:pPr>
          </w:p>
        </w:tc>
      </w:tr>
      <w:tr w:rsidR="00590DA9" w:rsidRPr="006B6BAE" w14:paraId="39130246" w14:textId="77777777" w:rsidTr="005C04D9">
        <w:tc>
          <w:tcPr>
            <w:tcW w:w="888" w:type="pct"/>
            <w:tcMar>
              <w:top w:w="0" w:type="dxa"/>
              <w:left w:w="58" w:type="dxa"/>
              <w:bottom w:w="0" w:type="dxa"/>
              <w:right w:w="29" w:type="dxa"/>
            </w:tcMar>
            <w:vAlign w:val="center"/>
          </w:tcPr>
          <w:p w14:paraId="4E985383" w14:textId="3A43D0E6" w:rsidR="00590DA9" w:rsidRPr="00302468" w:rsidRDefault="00590DA9" w:rsidP="00590DA9">
            <w:pPr>
              <w:rPr>
                <w:rFonts w:cs="Times New Roman"/>
                <w:color w:val="4472C4" w:themeColor="accent5"/>
              </w:rPr>
            </w:pPr>
            <w:hyperlink w:anchor="_MA.6.GR.2.4" w:history="1">
              <w:r w:rsidRPr="00302468">
                <w:rPr>
                  <w:rStyle w:val="Hyperlink"/>
                  <w:rFonts w:cs="Times New Roman"/>
                  <w:color w:val="4472C4" w:themeColor="accent5"/>
                </w:rPr>
                <w:t>MA.6.GR.2.4</w:t>
              </w:r>
            </w:hyperlink>
          </w:p>
        </w:tc>
        <w:tc>
          <w:tcPr>
            <w:tcW w:w="1258" w:type="pct"/>
            <w:tcMar>
              <w:top w:w="0" w:type="dxa"/>
              <w:left w:w="29" w:type="dxa"/>
              <w:bottom w:w="0" w:type="dxa"/>
              <w:right w:w="29" w:type="dxa"/>
            </w:tcMar>
            <w:vAlign w:val="center"/>
          </w:tcPr>
          <w:p w14:paraId="44C8AD4B" w14:textId="0329B931" w:rsidR="00590DA9" w:rsidRPr="00B52246" w:rsidRDefault="00590DA9" w:rsidP="00590DA9">
            <w:pPr>
              <w:spacing w:line="276" w:lineRule="auto"/>
              <w:jc w:val="center"/>
              <w:rPr>
                <w:rFonts w:cs="Times New Roman"/>
              </w:rPr>
            </w:pPr>
            <w:r w:rsidRPr="00B52246">
              <w:rPr>
                <w:rFonts w:cs="Times New Roman"/>
              </w:rPr>
              <w:t>X</w:t>
            </w:r>
          </w:p>
        </w:tc>
        <w:tc>
          <w:tcPr>
            <w:tcW w:w="615" w:type="pct"/>
            <w:tcMar>
              <w:top w:w="0" w:type="dxa"/>
              <w:left w:w="29" w:type="dxa"/>
              <w:bottom w:w="0" w:type="dxa"/>
              <w:right w:w="29" w:type="dxa"/>
            </w:tcMar>
          </w:tcPr>
          <w:p w14:paraId="61ACF4E1" w14:textId="0586948E"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vAlign w:val="center"/>
          </w:tcPr>
          <w:p w14:paraId="433B4563" w14:textId="6A3D7E12" w:rsidR="00590DA9" w:rsidRPr="00B52246" w:rsidRDefault="00590DA9" w:rsidP="00590DA9">
            <w:pPr>
              <w:spacing w:line="276" w:lineRule="auto"/>
              <w:jc w:val="center"/>
              <w:rPr>
                <w:rFonts w:cs="Times New Roman"/>
              </w:rPr>
            </w:pPr>
            <w:r w:rsidRPr="00B52246">
              <w:rPr>
                <w:rFonts w:cs="Times New Roman"/>
              </w:rPr>
              <w:t>X</w:t>
            </w:r>
          </w:p>
        </w:tc>
        <w:tc>
          <w:tcPr>
            <w:tcW w:w="1137" w:type="pct"/>
            <w:tcMar>
              <w:top w:w="0" w:type="dxa"/>
              <w:left w:w="29" w:type="dxa"/>
              <w:bottom w:w="0" w:type="dxa"/>
              <w:right w:w="29" w:type="dxa"/>
            </w:tcMar>
            <w:vAlign w:val="center"/>
          </w:tcPr>
          <w:p w14:paraId="53E1C526" w14:textId="43DAAB5F" w:rsidR="00590DA9" w:rsidRPr="00B52246" w:rsidRDefault="00590DA9" w:rsidP="00590DA9">
            <w:pPr>
              <w:spacing w:line="276" w:lineRule="auto"/>
              <w:jc w:val="center"/>
              <w:rPr>
                <w:rFonts w:cs="Times New Roman"/>
              </w:rPr>
            </w:pPr>
            <w:r w:rsidRPr="00B52246">
              <w:rPr>
                <w:rFonts w:cs="Times New Roman"/>
              </w:rPr>
              <w:t>X</w:t>
            </w:r>
          </w:p>
        </w:tc>
        <w:tc>
          <w:tcPr>
            <w:tcW w:w="498" w:type="pct"/>
            <w:tcMar>
              <w:top w:w="0" w:type="dxa"/>
              <w:left w:w="29" w:type="dxa"/>
              <w:bottom w:w="0" w:type="dxa"/>
              <w:right w:w="29" w:type="dxa"/>
            </w:tcMar>
          </w:tcPr>
          <w:p w14:paraId="17552902" w14:textId="16FDC356" w:rsidR="00590DA9" w:rsidRPr="00B52246" w:rsidRDefault="00590DA9" w:rsidP="00590DA9">
            <w:pPr>
              <w:spacing w:line="276" w:lineRule="auto"/>
              <w:jc w:val="center"/>
              <w:rPr>
                <w:rFonts w:cs="Times New Roman"/>
              </w:rPr>
            </w:pPr>
          </w:p>
        </w:tc>
      </w:tr>
    </w:tbl>
    <w:p w14:paraId="3A0976C9" w14:textId="77777777" w:rsidR="00F76266" w:rsidRDefault="00F76266"/>
    <w:tbl>
      <w:tblPr>
        <w:tblStyle w:val="TableGrid"/>
        <w:tblW w:w="5000" w:type="pct"/>
        <w:tblBorders>
          <w:left w:val="single" w:sz="48" w:space="0" w:color="FF9966"/>
        </w:tblBorders>
        <w:tblLook w:val="04A0" w:firstRow="1" w:lastRow="0" w:firstColumn="1" w:lastColumn="0" w:noHBand="0" w:noVBand="1"/>
      </w:tblPr>
      <w:tblGrid>
        <w:gridCol w:w="1650"/>
        <w:gridCol w:w="2339"/>
        <w:gridCol w:w="1125"/>
        <w:gridCol w:w="1123"/>
        <w:gridCol w:w="2132"/>
        <w:gridCol w:w="926"/>
      </w:tblGrid>
      <w:tr w:rsidR="00500DA8" w:rsidRPr="006B6BAE" w14:paraId="17618BA0" w14:textId="77777777" w:rsidTr="005C04D9">
        <w:tc>
          <w:tcPr>
            <w:tcW w:w="888" w:type="pct"/>
            <w:tcMar>
              <w:top w:w="0" w:type="dxa"/>
              <w:left w:w="58" w:type="dxa"/>
              <w:bottom w:w="0" w:type="dxa"/>
              <w:right w:w="29" w:type="dxa"/>
            </w:tcMar>
            <w:vAlign w:val="center"/>
          </w:tcPr>
          <w:p w14:paraId="6149AF07" w14:textId="7A999BA0" w:rsidR="00865ABF" w:rsidRDefault="00865ABF" w:rsidP="00500DA8">
            <w:pPr>
              <w:jc w:val="center"/>
            </w:pPr>
            <w:r w:rsidRPr="006B6BAE">
              <w:rPr>
                <w:rFonts w:eastAsia="Times New Roman" w:cs="Times New Roman"/>
                <w:b/>
              </w:rPr>
              <w:t>Data Analysis &amp; Probability</w:t>
            </w:r>
          </w:p>
        </w:tc>
        <w:tc>
          <w:tcPr>
            <w:tcW w:w="1259" w:type="pct"/>
            <w:tcMar>
              <w:top w:w="0" w:type="dxa"/>
              <w:left w:w="29" w:type="dxa"/>
              <w:bottom w:w="0" w:type="dxa"/>
              <w:right w:w="29" w:type="dxa"/>
            </w:tcMar>
            <w:vAlign w:val="center"/>
          </w:tcPr>
          <w:p w14:paraId="62CC98B3" w14:textId="17B49338" w:rsidR="00865ABF" w:rsidRPr="006B6BAE" w:rsidRDefault="00865ABF" w:rsidP="000D1DA8">
            <w:pPr>
              <w:spacing w:line="276" w:lineRule="auto"/>
              <w:jc w:val="center"/>
              <w:rPr>
                <w:rFonts w:cs="Times New Roman"/>
              </w:rPr>
            </w:pPr>
            <w:r w:rsidRPr="006B6BAE">
              <w:rPr>
                <w:rFonts w:cs="Times New Roman"/>
              </w:rPr>
              <w:t>Operations with Integers, Positive Decimals and Positive Fractions</w:t>
            </w:r>
          </w:p>
        </w:tc>
        <w:tc>
          <w:tcPr>
            <w:tcW w:w="605" w:type="pct"/>
            <w:tcMar>
              <w:top w:w="0" w:type="dxa"/>
              <w:left w:w="29" w:type="dxa"/>
              <w:bottom w:w="0" w:type="dxa"/>
              <w:right w:w="29" w:type="dxa"/>
            </w:tcMar>
            <w:vAlign w:val="center"/>
          </w:tcPr>
          <w:p w14:paraId="5E0B0037" w14:textId="05809C58" w:rsidR="00865ABF" w:rsidRPr="006B6BAE" w:rsidRDefault="00865ABF" w:rsidP="000D1DA8">
            <w:pPr>
              <w:spacing w:line="276" w:lineRule="auto"/>
              <w:jc w:val="center"/>
              <w:rPr>
                <w:rFonts w:cs="Times New Roman"/>
              </w:rPr>
            </w:pPr>
            <w:r w:rsidRPr="006B6BAE">
              <w:rPr>
                <w:rFonts w:cs="Times New Roman"/>
              </w:rPr>
              <w:t>Ratios, Rates and Percentages</w:t>
            </w:r>
          </w:p>
        </w:tc>
        <w:tc>
          <w:tcPr>
            <w:tcW w:w="604" w:type="pct"/>
            <w:tcMar>
              <w:top w:w="0" w:type="dxa"/>
              <w:left w:w="29" w:type="dxa"/>
              <w:bottom w:w="0" w:type="dxa"/>
              <w:right w:w="29" w:type="dxa"/>
            </w:tcMar>
            <w:vAlign w:val="center"/>
          </w:tcPr>
          <w:p w14:paraId="67141B1D" w14:textId="31FA9D02" w:rsidR="00865ABF" w:rsidRPr="006B6BAE" w:rsidRDefault="00865ABF" w:rsidP="000D1DA8">
            <w:pPr>
              <w:spacing w:line="276" w:lineRule="auto"/>
              <w:jc w:val="center"/>
              <w:rPr>
                <w:rFonts w:cs="Times New Roman"/>
              </w:rPr>
            </w:pPr>
            <w:r w:rsidRPr="006B6BAE">
              <w:rPr>
                <w:rFonts w:cs="Times New Roman"/>
              </w:rPr>
              <w:t>Expressions and Equations</w:t>
            </w:r>
          </w:p>
        </w:tc>
        <w:tc>
          <w:tcPr>
            <w:tcW w:w="1147" w:type="pct"/>
            <w:tcMar>
              <w:top w:w="0" w:type="dxa"/>
              <w:left w:w="29" w:type="dxa"/>
              <w:bottom w:w="0" w:type="dxa"/>
              <w:right w:w="29" w:type="dxa"/>
            </w:tcMar>
            <w:vAlign w:val="center"/>
          </w:tcPr>
          <w:p w14:paraId="09611F46" w14:textId="766622AD" w:rsidR="00865ABF" w:rsidRPr="006B6BAE" w:rsidRDefault="00865ABF" w:rsidP="000D1DA8">
            <w:pPr>
              <w:spacing w:line="276" w:lineRule="auto"/>
              <w:jc w:val="center"/>
              <w:rPr>
                <w:rFonts w:cs="Times New Roman"/>
              </w:rPr>
            </w:pPr>
            <w:r w:rsidRPr="006B6BAE">
              <w:rPr>
                <w:rFonts w:cs="Times New Roman"/>
              </w:rPr>
              <w:t>Area and Volume of Geometric Figures and the Coordinate Plane</w:t>
            </w:r>
          </w:p>
        </w:tc>
        <w:tc>
          <w:tcPr>
            <w:tcW w:w="498" w:type="pct"/>
            <w:tcMar>
              <w:top w:w="0" w:type="dxa"/>
              <w:left w:w="29" w:type="dxa"/>
              <w:bottom w:w="0" w:type="dxa"/>
              <w:right w:w="29" w:type="dxa"/>
            </w:tcMar>
            <w:vAlign w:val="center"/>
          </w:tcPr>
          <w:p w14:paraId="6DF97DF1" w14:textId="474D3597" w:rsidR="00865ABF" w:rsidRPr="006B6BAE" w:rsidRDefault="00865ABF" w:rsidP="000D1DA8">
            <w:pPr>
              <w:spacing w:line="276" w:lineRule="auto"/>
              <w:jc w:val="center"/>
              <w:rPr>
                <w:rFonts w:cs="Times New Roman"/>
              </w:rPr>
            </w:pPr>
            <w:r w:rsidRPr="006B6BAE">
              <w:rPr>
                <w:rFonts w:cs="Times New Roman"/>
              </w:rPr>
              <w:t>Statistical Thinking</w:t>
            </w:r>
          </w:p>
        </w:tc>
      </w:tr>
      <w:tr w:rsidR="00590DA9" w:rsidRPr="006B6BAE" w14:paraId="08BDE778" w14:textId="77777777" w:rsidTr="005C04D9">
        <w:tc>
          <w:tcPr>
            <w:tcW w:w="888" w:type="pct"/>
            <w:tcMar>
              <w:top w:w="0" w:type="dxa"/>
              <w:left w:w="58" w:type="dxa"/>
              <w:bottom w:w="0" w:type="dxa"/>
              <w:right w:w="29" w:type="dxa"/>
            </w:tcMar>
            <w:vAlign w:val="center"/>
          </w:tcPr>
          <w:p w14:paraId="41666448" w14:textId="514D2FFC" w:rsidR="00590DA9" w:rsidRPr="00302468" w:rsidRDefault="00590DA9" w:rsidP="00590DA9">
            <w:pPr>
              <w:rPr>
                <w:rFonts w:cs="Times New Roman"/>
                <w:color w:val="4472C4" w:themeColor="accent5"/>
              </w:rPr>
            </w:pPr>
            <w:hyperlink w:anchor="_MA.6.DP.1.1" w:history="1">
              <w:r w:rsidRPr="00302468">
                <w:rPr>
                  <w:rStyle w:val="Hyperlink"/>
                  <w:rFonts w:cs="Times New Roman"/>
                  <w:color w:val="4472C4" w:themeColor="accent5"/>
                </w:rPr>
                <w:t>MA.6.DP.1.1</w:t>
              </w:r>
            </w:hyperlink>
          </w:p>
        </w:tc>
        <w:tc>
          <w:tcPr>
            <w:tcW w:w="1259" w:type="pct"/>
            <w:tcMar>
              <w:top w:w="0" w:type="dxa"/>
              <w:left w:w="29" w:type="dxa"/>
              <w:bottom w:w="0" w:type="dxa"/>
              <w:right w:w="29" w:type="dxa"/>
            </w:tcMar>
            <w:vAlign w:val="center"/>
          </w:tcPr>
          <w:p w14:paraId="1021E44B" w14:textId="203B731D" w:rsidR="00590DA9" w:rsidRPr="00B52246" w:rsidRDefault="00590DA9" w:rsidP="00590DA9">
            <w:pPr>
              <w:spacing w:line="276" w:lineRule="auto"/>
              <w:jc w:val="center"/>
              <w:rPr>
                <w:rFonts w:cs="Times New Roman"/>
              </w:rPr>
            </w:pPr>
          </w:p>
        </w:tc>
        <w:tc>
          <w:tcPr>
            <w:tcW w:w="605" w:type="pct"/>
            <w:tcMar>
              <w:top w:w="0" w:type="dxa"/>
              <w:left w:w="29" w:type="dxa"/>
              <w:bottom w:w="0" w:type="dxa"/>
              <w:right w:w="29" w:type="dxa"/>
            </w:tcMar>
          </w:tcPr>
          <w:p w14:paraId="7F3FC551" w14:textId="23BBF435"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tcPr>
          <w:p w14:paraId="4C81BDD8" w14:textId="7C945278" w:rsidR="00590DA9" w:rsidRPr="00B52246" w:rsidRDefault="00590DA9" w:rsidP="00590DA9">
            <w:pPr>
              <w:spacing w:line="276" w:lineRule="auto"/>
              <w:jc w:val="center"/>
              <w:rPr>
                <w:rFonts w:cs="Times New Roman"/>
              </w:rPr>
            </w:pPr>
          </w:p>
        </w:tc>
        <w:tc>
          <w:tcPr>
            <w:tcW w:w="1147" w:type="pct"/>
            <w:tcMar>
              <w:top w:w="0" w:type="dxa"/>
              <w:left w:w="29" w:type="dxa"/>
              <w:bottom w:w="0" w:type="dxa"/>
              <w:right w:w="29" w:type="dxa"/>
            </w:tcMar>
          </w:tcPr>
          <w:p w14:paraId="285CE668" w14:textId="612CAECB"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0EFFDC95" w14:textId="1798A703" w:rsidR="00590DA9" w:rsidRPr="00B52246" w:rsidRDefault="00590DA9" w:rsidP="00590DA9">
            <w:pPr>
              <w:spacing w:line="276" w:lineRule="auto"/>
              <w:jc w:val="center"/>
              <w:rPr>
                <w:rFonts w:cs="Times New Roman"/>
              </w:rPr>
            </w:pPr>
            <w:r w:rsidRPr="00B52246">
              <w:rPr>
                <w:rFonts w:cs="Times New Roman"/>
              </w:rPr>
              <w:t>X</w:t>
            </w:r>
          </w:p>
        </w:tc>
      </w:tr>
      <w:tr w:rsidR="00590DA9" w:rsidRPr="006B6BAE" w14:paraId="0D2C7DB9" w14:textId="77777777" w:rsidTr="005C04D9">
        <w:tc>
          <w:tcPr>
            <w:tcW w:w="888" w:type="pct"/>
            <w:tcMar>
              <w:top w:w="0" w:type="dxa"/>
              <w:left w:w="58" w:type="dxa"/>
              <w:bottom w:w="0" w:type="dxa"/>
              <w:right w:w="29" w:type="dxa"/>
            </w:tcMar>
            <w:vAlign w:val="center"/>
          </w:tcPr>
          <w:p w14:paraId="6EE83E48" w14:textId="05FFD2A7" w:rsidR="00590DA9" w:rsidRPr="00302468" w:rsidRDefault="00590DA9" w:rsidP="00590DA9">
            <w:pPr>
              <w:rPr>
                <w:rFonts w:cs="Times New Roman"/>
                <w:color w:val="4472C4" w:themeColor="accent5"/>
              </w:rPr>
            </w:pPr>
            <w:hyperlink w:anchor="_MA.6.DP.1.2" w:history="1">
              <w:r w:rsidRPr="00302468">
                <w:rPr>
                  <w:rStyle w:val="Hyperlink"/>
                  <w:rFonts w:cs="Times New Roman"/>
                  <w:color w:val="4472C4" w:themeColor="accent5"/>
                </w:rPr>
                <w:t>MA.6.DP.1.2</w:t>
              </w:r>
            </w:hyperlink>
          </w:p>
        </w:tc>
        <w:tc>
          <w:tcPr>
            <w:tcW w:w="1259" w:type="pct"/>
            <w:tcMar>
              <w:top w:w="0" w:type="dxa"/>
              <w:left w:w="29" w:type="dxa"/>
              <w:bottom w:w="0" w:type="dxa"/>
              <w:right w:w="29" w:type="dxa"/>
            </w:tcMar>
            <w:vAlign w:val="center"/>
          </w:tcPr>
          <w:p w14:paraId="5EAA54DA" w14:textId="4407FC2C" w:rsidR="00590DA9" w:rsidRPr="00B52246" w:rsidRDefault="00590DA9" w:rsidP="00590DA9">
            <w:pPr>
              <w:spacing w:line="276" w:lineRule="auto"/>
              <w:jc w:val="center"/>
              <w:rPr>
                <w:rFonts w:cs="Times New Roman"/>
              </w:rPr>
            </w:pPr>
            <w:r w:rsidRPr="00B52246">
              <w:rPr>
                <w:rFonts w:cs="Times New Roman"/>
              </w:rPr>
              <w:t>X</w:t>
            </w:r>
          </w:p>
        </w:tc>
        <w:tc>
          <w:tcPr>
            <w:tcW w:w="605" w:type="pct"/>
            <w:tcMar>
              <w:top w:w="0" w:type="dxa"/>
              <w:left w:w="29" w:type="dxa"/>
              <w:bottom w:w="0" w:type="dxa"/>
              <w:right w:w="29" w:type="dxa"/>
            </w:tcMar>
            <w:vAlign w:val="center"/>
          </w:tcPr>
          <w:p w14:paraId="47862369" w14:textId="0A3A7C7D"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tcPr>
          <w:p w14:paraId="0009426C" w14:textId="00C6799E" w:rsidR="00590DA9" w:rsidRPr="00B52246" w:rsidRDefault="00590DA9" w:rsidP="00590DA9">
            <w:pPr>
              <w:spacing w:line="276" w:lineRule="auto"/>
              <w:jc w:val="center"/>
              <w:rPr>
                <w:rFonts w:cs="Times New Roman"/>
              </w:rPr>
            </w:pPr>
          </w:p>
        </w:tc>
        <w:tc>
          <w:tcPr>
            <w:tcW w:w="1147" w:type="pct"/>
            <w:tcMar>
              <w:top w:w="0" w:type="dxa"/>
              <w:left w:w="29" w:type="dxa"/>
              <w:bottom w:w="0" w:type="dxa"/>
              <w:right w:w="29" w:type="dxa"/>
            </w:tcMar>
          </w:tcPr>
          <w:p w14:paraId="7E45E373" w14:textId="59344A56"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5A33B826" w14:textId="3866CA3F" w:rsidR="00590DA9" w:rsidRPr="00B52246" w:rsidRDefault="00590DA9" w:rsidP="00590DA9">
            <w:pPr>
              <w:spacing w:line="276" w:lineRule="auto"/>
              <w:jc w:val="center"/>
              <w:rPr>
                <w:rFonts w:cs="Times New Roman"/>
              </w:rPr>
            </w:pPr>
            <w:r w:rsidRPr="00B52246">
              <w:rPr>
                <w:rFonts w:cs="Times New Roman"/>
              </w:rPr>
              <w:t>X</w:t>
            </w:r>
          </w:p>
        </w:tc>
      </w:tr>
      <w:tr w:rsidR="00590DA9" w:rsidRPr="006B6BAE" w14:paraId="37B5231D" w14:textId="77777777" w:rsidTr="005C04D9">
        <w:tc>
          <w:tcPr>
            <w:tcW w:w="888" w:type="pct"/>
            <w:tcMar>
              <w:top w:w="0" w:type="dxa"/>
              <w:left w:w="58" w:type="dxa"/>
              <w:bottom w:w="0" w:type="dxa"/>
              <w:right w:w="29" w:type="dxa"/>
            </w:tcMar>
            <w:vAlign w:val="center"/>
          </w:tcPr>
          <w:p w14:paraId="6C128C5F" w14:textId="3629C586" w:rsidR="00590DA9" w:rsidRPr="00302468" w:rsidRDefault="00590DA9" w:rsidP="00590DA9">
            <w:pPr>
              <w:rPr>
                <w:rFonts w:cs="Times New Roman"/>
                <w:color w:val="4472C4" w:themeColor="accent5"/>
              </w:rPr>
            </w:pPr>
            <w:hyperlink w:anchor="_MA.6.DP.1.3" w:history="1">
              <w:r w:rsidRPr="00302468">
                <w:rPr>
                  <w:rStyle w:val="Hyperlink"/>
                  <w:rFonts w:cs="Times New Roman"/>
                  <w:color w:val="4472C4" w:themeColor="accent5"/>
                </w:rPr>
                <w:t>MA.6.DP.1.3</w:t>
              </w:r>
            </w:hyperlink>
          </w:p>
        </w:tc>
        <w:tc>
          <w:tcPr>
            <w:tcW w:w="1259" w:type="pct"/>
            <w:tcMar>
              <w:top w:w="0" w:type="dxa"/>
              <w:left w:w="29" w:type="dxa"/>
              <w:bottom w:w="0" w:type="dxa"/>
              <w:right w:w="29" w:type="dxa"/>
            </w:tcMar>
            <w:vAlign w:val="center"/>
          </w:tcPr>
          <w:p w14:paraId="1EA01C76" w14:textId="25289249" w:rsidR="00590DA9" w:rsidRPr="00B52246" w:rsidRDefault="00590DA9" w:rsidP="00590DA9">
            <w:pPr>
              <w:spacing w:line="276" w:lineRule="auto"/>
              <w:jc w:val="center"/>
              <w:rPr>
                <w:rFonts w:cs="Times New Roman"/>
              </w:rPr>
            </w:pPr>
            <w:r w:rsidRPr="00B52246">
              <w:rPr>
                <w:rFonts w:cs="Times New Roman"/>
              </w:rPr>
              <w:t>X</w:t>
            </w:r>
          </w:p>
        </w:tc>
        <w:tc>
          <w:tcPr>
            <w:tcW w:w="605" w:type="pct"/>
            <w:tcMar>
              <w:top w:w="0" w:type="dxa"/>
              <w:left w:w="29" w:type="dxa"/>
              <w:bottom w:w="0" w:type="dxa"/>
              <w:right w:w="29" w:type="dxa"/>
            </w:tcMar>
            <w:vAlign w:val="center"/>
          </w:tcPr>
          <w:p w14:paraId="7F70AFC2" w14:textId="07C49D18" w:rsidR="00590DA9" w:rsidRPr="00B52246" w:rsidRDefault="00590DA9" w:rsidP="00590DA9">
            <w:pPr>
              <w:spacing w:line="276" w:lineRule="auto"/>
              <w:jc w:val="center"/>
              <w:rPr>
                <w:rFonts w:cs="Times New Roman"/>
              </w:rPr>
            </w:pPr>
            <w:r w:rsidRPr="00B52246">
              <w:rPr>
                <w:rFonts w:cs="Times New Roman"/>
              </w:rPr>
              <w:t>X</w:t>
            </w:r>
          </w:p>
        </w:tc>
        <w:tc>
          <w:tcPr>
            <w:tcW w:w="604" w:type="pct"/>
            <w:tcMar>
              <w:top w:w="0" w:type="dxa"/>
              <w:left w:w="29" w:type="dxa"/>
              <w:bottom w:w="0" w:type="dxa"/>
              <w:right w:w="29" w:type="dxa"/>
            </w:tcMar>
          </w:tcPr>
          <w:p w14:paraId="21139DF7" w14:textId="461497F7" w:rsidR="00590DA9" w:rsidRPr="00B52246" w:rsidRDefault="00590DA9" w:rsidP="00590DA9">
            <w:pPr>
              <w:spacing w:line="276" w:lineRule="auto"/>
              <w:jc w:val="center"/>
              <w:rPr>
                <w:rFonts w:cs="Times New Roman"/>
              </w:rPr>
            </w:pPr>
          </w:p>
        </w:tc>
        <w:tc>
          <w:tcPr>
            <w:tcW w:w="1147" w:type="pct"/>
            <w:tcMar>
              <w:top w:w="0" w:type="dxa"/>
              <w:left w:w="29" w:type="dxa"/>
              <w:bottom w:w="0" w:type="dxa"/>
              <w:right w:w="29" w:type="dxa"/>
            </w:tcMar>
          </w:tcPr>
          <w:p w14:paraId="089FC335" w14:textId="1F16B20E"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74107DC0" w14:textId="21176423" w:rsidR="00590DA9" w:rsidRPr="00B52246" w:rsidRDefault="00590DA9" w:rsidP="00590DA9">
            <w:pPr>
              <w:spacing w:line="276" w:lineRule="auto"/>
              <w:jc w:val="center"/>
              <w:rPr>
                <w:rFonts w:cs="Times New Roman"/>
              </w:rPr>
            </w:pPr>
            <w:r w:rsidRPr="00B52246">
              <w:rPr>
                <w:rFonts w:cs="Times New Roman"/>
              </w:rPr>
              <w:t>X</w:t>
            </w:r>
          </w:p>
        </w:tc>
      </w:tr>
      <w:tr w:rsidR="00590DA9" w:rsidRPr="006B6BAE" w14:paraId="359A0154" w14:textId="77777777" w:rsidTr="005C04D9">
        <w:tc>
          <w:tcPr>
            <w:tcW w:w="888" w:type="pct"/>
            <w:tcMar>
              <w:top w:w="0" w:type="dxa"/>
              <w:left w:w="58" w:type="dxa"/>
              <w:bottom w:w="0" w:type="dxa"/>
              <w:right w:w="29" w:type="dxa"/>
            </w:tcMar>
            <w:vAlign w:val="center"/>
          </w:tcPr>
          <w:p w14:paraId="135A139A" w14:textId="68C79D1D" w:rsidR="00590DA9" w:rsidRPr="00302468" w:rsidRDefault="00590DA9" w:rsidP="00590DA9">
            <w:pPr>
              <w:rPr>
                <w:rFonts w:cs="Times New Roman"/>
                <w:color w:val="4472C4" w:themeColor="accent5"/>
              </w:rPr>
            </w:pPr>
            <w:hyperlink w:anchor="_MA.6.DP.1.4" w:history="1">
              <w:r w:rsidRPr="00302468">
                <w:rPr>
                  <w:rStyle w:val="Hyperlink"/>
                  <w:rFonts w:cs="Times New Roman"/>
                  <w:color w:val="4472C4" w:themeColor="accent5"/>
                </w:rPr>
                <w:t>MA.6.DP.1.4</w:t>
              </w:r>
            </w:hyperlink>
          </w:p>
        </w:tc>
        <w:tc>
          <w:tcPr>
            <w:tcW w:w="1259" w:type="pct"/>
            <w:tcMar>
              <w:top w:w="0" w:type="dxa"/>
              <w:left w:w="29" w:type="dxa"/>
              <w:bottom w:w="0" w:type="dxa"/>
              <w:right w:w="29" w:type="dxa"/>
            </w:tcMar>
            <w:vAlign w:val="center"/>
          </w:tcPr>
          <w:p w14:paraId="01AEB039" w14:textId="44B975F6" w:rsidR="00590DA9" w:rsidRPr="00B52246" w:rsidRDefault="00590DA9" w:rsidP="00590DA9">
            <w:pPr>
              <w:spacing w:line="276" w:lineRule="auto"/>
              <w:jc w:val="center"/>
              <w:rPr>
                <w:rFonts w:cs="Times New Roman"/>
              </w:rPr>
            </w:pPr>
          </w:p>
        </w:tc>
        <w:tc>
          <w:tcPr>
            <w:tcW w:w="605" w:type="pct"/>
            <w:tcMar>
              <w:top w:w="0" w:type="dxa"/>
              <w:left w:w="29" w:type="dxa"/>
              <w:bottom w:w="0" w:type="dxa"/>
              <w:right w:w="29" w:type="dxa"/>
            </w:tcMar>
          </w:tcPr>
          <w:p w14:paraId="25AB33CE" w14:textId="19EF4506"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tcPr>
          <w:p w14:paraId="33EF290D" w14:textId="0B37A4D1" w:rsidR="00590DA9" w:rsidRPr="00B52246" w:rsidRDefault="00590DA9" w:rsidP="00590DA9">
            <w:pPr>
              <w:spacing w:line="276" w:lineRule="auto"/>
              <w:jc w:val="center"/>
              <w:rPr>
                <w:rFonts w:cs="Times New Roman"/>
              </w:rPr>
            </w:pPr>
          </w:p>
        </w:tc>
        <w:tc>
          <w:tcPr>
            <w:tcW w:w="1147" w:type="pct"/>
            <w:tcMar>
              <w:top w:w="0" w:type="dxa"/>
              <w:left w:w="29" w:type="dxa"/>
              <w:bottom w:w="0" w:type="dxa"/>
              <w:right w:w="29" w:type="dxa"/>
            </w:tcMar>
          </w:tcPr>
          <w:p w14:paraId="79069F93" w14:textId="70BA8ACA"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0E24D207" w14:textId="76B97757" w:rsidR="00590DA9" w:rsidRPr="00B52246" w:rsidRDefault="00590DA9" w:rsidP="00590DA9">
            <w:pPr>
              <w:spacing w:line="276" w:lineRule="auto"/>
              <w:jc w:val="center"/>
              <w:rPr>
                <w:rFonts w:cs="Times New Roman"/>
              </w:rPr>
            </w:pPr>
            <w:r w:rsidRPr="00B52246">
              <w:rPr>
                <w:rFonts w:cs="Times New Roman"/>
              </w:rPr>
              <w:t>X</w:t>
            </w:r>
          </w:p>
        </w:tc>
      </w:tr>
      <w:tr w:rsidR="00590DA9" w:rsidRPr="006B6BAE" w14:paraId="716A6C00" w14:textId="77777777" w:rsidTr="005C04D9">
        <w:tc>
          <w:tcPr>
            <w:tcW w:w="888" w:type="pct"/>
            <w:tcMar>
              <w:top w:w="0" w:type="dxa"/>
              <w:left w:w="58" w:type="dxa"/>
              <w:bottom w:w="0" w:type="dxa"/>
              <w:right w:w="29" w:type="dxa"/>
            </w:tcMar>
            <w:vAlign w:val="center"/>
          </w:tcPr>
          <w:p w14:paraId="3FFF207C" w14:textId="4BCEF6DB" w:rsidR="00590DA9" w:rsidRPr="00302468" w:rsidRDefault="00590DA9" w:rsidP="00590DA9">
            <w:pPr>
              <w:rPr>
                <w:rFonts w:cs="Times New Roman"/>
                <w:color w:val="4472C4" w:themeColor="accent5"/>
              </w:rPr>
            </w:pPr>
            <w:hyperlink w:anchor="_MA.6.DP.1.5" w:history="1">
              <w:r w:rsidRPr="00302468">
                <w:rPr>
                  <w:rStyle w:val="Hyperlink"/>
                  <w:rFonts w:cs="Times New Roman"/>
                  <w:color w:val="4472C4" w:themeColor="accent5"/>
                </w:rPr>
                <w:t>MA.6.DP.1.5</w:t>
              </w:r>
            </w:hyperlink>
          </w:p>
        </w:tc>
        <w:tc>
          <w:tcPr>
            <w:tcW w:w="1259" w:type="pct"/>
            <w:tcMar>
              <w:top w:w="0" w:type="dxa"/>
              <w:left w:w="29" w:type="dxa"/>
              <w:bottom w:w="0" w:type="dxa"/>
              <w:right w:w="29" w:type="dxa"/>
            </w:tcMar>
            <w:vAlign w:val="center"/>
          </w:tcPr>
          <w:p w14:paraId="398DFE41" w14:textId="3E04F29E" w:rsidR="00590DA9" w:rsidRPr="00B52246" w:rsidRDefault="00590DA9" w:rsidP="00590DA9">
            <w:pPr>
              <w:spacing w:line="276" w:lineRule="auto"/>
              <w:jc w:val="center"/>
              <w:rPr>
                <w:rFonts w:cs="Times New Roman"/>
              </w:rPr>
            </w:pPr>
            <w:r w:rsidRPr="00B52246">
              <w:rPr>
                <w:rFonts w:cs="Times New Roman"/>
              </w:rPr>
              <w:t>X</w:t>
            </w:r>
          </w:p>
        </w:tc>
        <w:tc>
          <w:tcPr>
            <w:tcW w:w="605" w:type="pct"/>
            <w:tcMar>
              <w:top w:w="0" w:type="dxa"/>
              <w:left w:w="29" w:type="dxa"/>
              <w:bottom w:w="0" w:type="dxa"/>
              <w:right w:w="29" w:type="dxa"/>
            </w:tcMar>
          </w:tcPr>
          <w:p w14:paraId="175FC8DA" w14:textId="3F6B4F4F"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tcPr>
          <w:p w14:paraId="50A90060" w14:textId="12CE6125" w:rsidR="00590DA9" w:rsidRPr="00B52246" w:rsidRDefault="00590DA9" w:rsidP="00590DA9">
            <w:pPr>
              <w:spacing w:line="276" w:lineRule="auto"/>
              <w:jc w:val="center"/>
              <w:rPr>
                <w:rFonts w:cs="Times New Roman"/>
              </w:rPr>
            </w:pPr>
          </w:p>
        </w:tc>
        <w:tc>
          <w:tcPr>
            <w:tcW w:w="1147" w:type="pct"/>
            <w:tcMar>
              <w:top w:w="0" w:type="dxa"/>
              <w:left w:w="29" w:type="dxa"/>
              <w:bottom w:w="0" w:type="dxa"/>
              <w:right w:w="29" w:type="dxa"/>
            </w:tcMar>
          </w:tcPr>
          <w:p w14:paraId="7E805104" w14:textId="12717AF2"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1BB1071C" w14:textId="3DC132E9" w:rsidR="00590DA9" w:rsidRPr="00B52246" w:rsidRDefault="00590DA9" w:rsidP="00590DA9">
            <w:pPr>
              <w:spacing w:line="276" w:lineRule="auto"/>
              <w:jc w:val="center"/>
              <w:rPr>
                <w:rFonts w:cs="Times New Roman"/>
              </w:rPr>
            </w:pPr>
            <w:r w:rsidRPr="00B52246">
              <w:rPr>
                <w:rFonts w:cs="Times New Roman"/>
              </w:rPr>
              <w:t>X</w:t>
            </w:r>
          </w:p>
        </w:tc>
      </w:tr>
      <w:tr w:rsidR="00590DA9" w:rsidRPr="006B6BAE" w14:paraId="6E3E055B" w14:textId="77777777" w:rsidTr="005C04D9">
        <w:tc>
          <w:tcPr>
            <w:tcW w:w="888" w:type="pct"/>
            <w:tcMar>
              <w:top w:w="0" w:type="dxa"/>
              <w:left w:w="58" w:type="dxa"/>
              <w:bottom w:w="0" w:type="dxa"/>
              <w:right w:w="29" w:type="dxa"/>
            </w:tcMar>
            <w:vAlign w:val="center"/>
          </w:tcPr>
          <w:p w14:paraId="0C5DE7FE" w14:textId="0BDE3CA5" w:rsidR="00590DA9" w:rsidRPr="00302468" w:rsidRDefault="00590DA9" w:rsidP="00590DA9">
            <w:pPr>
              <w:rPr>
                <w:rFonts w:cs="Times New Roman"/>
                <w:color w:val="4472C4" w:themeColor="accent5"/>
              </w:rPr>
            </w:pPr>
            <w:hyperlink w:anchor="_MA.6.DP.1.6" w:history="1">
              <w:r w:rsidRPr="00302468">
                <w:rPr>
                  <w:rStyle w:val="Hyperlink"/>
                  <w:rFonts w:cs="Times New Roman"/>
                  <w:color w:val="4472C4" w:themeColor="accent5"/>
                </w:rPr>
                <w:t>MA.6.DP.1.6</w:t>
              </w:r>
            </w:hyperlink>
          </w:p>
        </w:tc>
        <w:tc>
          <w:tcPr>
            <w:tcW w:w="1259" w:type="pct"/>
            <w:tcMar>
              <w:top w:w="0" w:type="dxa"/>
              <w:left w:w="29" w:type="dxa"/>
              <w:bottom w:w="0" w:type="dxa"/>
              <w:right w:w="29" w:type="dxa"/>
            </w:tcMar>
            <w:vAlign w:val="center"/>
          </w:tcPr>
          <w:p w14:paraId="0999B246" w14:textId="4B6DE1A9" w:rsidR="00590DA9" w:rsidRPr="00B52246" w:rsidRDefault="00590DA9" w:rsidP="00590DA9">
            <w:pPr>
              <w:spacing w:line="276" w:lineRule="auto"/>
              <w:jc w:val="center"/>
              <w:rPr>
                <w:rFonts w:cs="Times New Roman"/>
              </w:rPr>
            </w:pPr>
            <w:r w:rsidRPr="00B52246">
              <w:rPr>
                <w:rFonts w:cs="Times New Roman"/>
              </w:rPr>
              <w:t>X</w:t>
            </w:r>
          </w:p>
        </w:tc>
        <w:tc>
          <w:tcPr>
            <w:tcW w:w="605" w:type="pct"/>
            <w:tcMar>
              <w:top w:w="0" w:type="dxa"/>
              <w:left w:w="29" w:type="dxa"/>
              <w:bottom w:w="0" w:type="dxa"/>
              <w:right w:w="29" w:type="dxa"/>
            </w:tcMar>
          </w:tcPr>
          <w:p w14:paraId="6858E757" w14:textId="268659BA" w:rsidR="00590DA9" w:rsidRPr="00B52246" w:rsidRDefault="00590DA9" w:rsidP="00590DA9">
            <w:pPr>
              <w:spacing w:line="276" w:lineRule="auto"/>
              <w:jc w:val="center"/>
              <w:rPr>
                <w:rFonts w:cs="Times New Roman"/>
              </w:rPr>
            </w:pPr>
          </w:p>
        </w:tc>
        <w:tc>
          <w:tcPr>
            <w:tcW w:w="604" w:type="pct"/>
            <w:tcMar>
              <w:top w:w="0" w:type="dxa"/>
              <w:left w:w="29" w:type="dxa"/>
              <w:bottom w:w="0" w:type="dxa"/>
              <w:right w:w="29" w:type="dxa"/>
            </w:tcMar>
            <w:vAlign w:val="center"/>
          </w:tcPr>
          <w:p w14:paraId="35AFF27C" w14:textId="581667B6" w:rsidR="00590DA9" w:rsidRPr="00B52246" w:rsidRDefault="00590DA9" w:rsidP="00590DA9">
            <w:pPr>
              <w:spacing w:line="276" w:lineRule="auto"/>
              <w:jc w:val="center"/>
              <w:rPr>
                <w:rFonts w:cs="Times New Roman"/>
              </w:rPr>
            </w:pPr>
            <w:r w:rsidRPr="00B52246">
              <w:rPr>
                <w:rFonts w:cs="Times New Roman"/>
              </w:rPr>
              <w:t>X</w:t>
            </w:r>
          </w:p>
        </w:tc>
        <w:tc>
          <w:tcPr>
            <w:tcW w:w="1147" w:type="pct"/>
            <w:tcMar>
              <w:top w:w="0" w:type="dxa"/>
              <w:left w:w="29" w:type="dxa"/>
              <w:bottom w:w="0" w:type="dxa"/>
              <w:right w:w="29" w:type="dxa"/>
            </w:tcMar>
          </w:tcPr>
          <w:p w14:paraId="39F65EE1" w14:textId="0B2CF6CF" w:rsidR="00590DA9" w:rsidRPr="00B52246" w:rsidRDefault="00590DA9" w:rsidP="00590DA9">
            <w:pPr>
              <w:spacing w:line="276" w:lineRule="auto"/>
              <w:jc w:val="center"/>
              <w:rPr>
                <w:rFonts w:cs="Times New Roman"/>
              </w:rPr>
            </w:pPr>
          </w:p>
        </w:tc>
        <w:tc>
          <w:tcPr>
            <w:tcW w:w="498" w:type="pct"/>
            <w:tcMar>
              <w:top w:w="0" w:type="dxa"/>
              <w:left w:w="29" w:type="dxa"/>
              <w:bottom w:w="0" w:type="dxa"/>
              <w:right w:w="29" w:type="dxa"/>
            </w:tcMar>
            <w:vAlign w:val="center"/>
          </w:tcPr>
          <w:p w14:paraId="3BA2C3CB" w14:textId="7E9F030D" w:rsidR="00590DA9" w:rsidRPr="00B52246" w:rsidRDefault="00590DA9" w:rsidP="00590DA9">
            <w:pPr>
              <w:spacing w:line="276" w:lineRule="auto"/>
              <w:jc w:val="center"/>
              <w:rPr>
                <w:rFonts w:cs="Times New Roman"/>
              </w:rPr>
            </w:pPr>
            <w:r w:rsidRPr="00B52246">
              <w:rPr>
                <w:rFonts w:cs="Times New Roman"/>
              </w:rPr>
              <w:t>X</w:t>
            </w:r>
          </w:p>
        </w:tc>
      </w:tr>
    </w:tbl>
    <w:p w14:paraId="3CE25EF6" w14:textId="77777777" w:rsidR="002D0334" w:rsidRPr="006B6BAE" w:rsidRDefault="002D0334" w:rsidP="001253B6">
      <w:pPr>
        <w:spacing w:after="0" w:line="240" w:lineRule="auto"/>
        <w:rPr>
          <w:rFonts w:cs="Times New Roman"/>
        </w:rPr>
      </w:pPr>
    </w:p>
    <w:p w14:paraId="56CEEDC4" w14:textId="78AD2C32" w:rsidR="004D464D" w:rsidRPr="006B6BAE" w:rsidRDefault="000659EF" w:rsidP="00242C70">
      <w:pPr>
        <w:pStyle w:val="Heading1"/>
      </w:pPr>
      <w:r>
        <w:t>N</w:t>
      </w:r>
      <w:r w:rsidR="004D464D" w:rsidRPr="006B6BAE">
        <w:t xml:space="preserve">umber Sense </w:t>
      </w:r>
      <w:r w:rsidR="004D464D" w:rsidRPr="009E42AD">
        <w:t>and</w:t>
      </w:r>
      <w:r w:rsidR="004D464D" w:rsidRPr="006B6BAE">
        <w:t xml:space="preserve"> Operations</w:t>
      </w:r>
    </w:p>
    <w:p w14:paraId="005B4A26" w14:textId="77777777" w:rsidR="00447394" w:rsidRPr="006B6BAE" w:rsidRDefault="00447394" w:rsidP="00696FA7">
      <w:pPr>
        <w:spacing w:after="0" w:line="240" w:lineRule="auto"/>
        <w:rPr>
          <w:rFonts w:cs="Times New Roman"/>
          <w:sz w:val="24"/>
        </w:rPr>
      </w:pPr>
    </w:p>
    <w:p w14:paraId="5F56814B" w14:textId="4C25C7CF" w:rsidR="00447394" w:rsidRDefault="00D52D7C" w:rsidP="00D53762">
      <w:pPr>
        <w:spacing w:after="0" w:line="240" w:lineRule="auto"/>
        <w:jc w:val="center"/>
        <w:rPr>
          <w:rFonts w:cs="Times New Roman"/>
          <w:i/>
          <w:sz w:val="24"/>
        </w:rPr>
      </w:pPr>
      <w:r w:rsidRPr="006B6BAE">
        <w:rPr>
          <w:rFonts w:cs="Times New Roman"/>
          <w:b/>
          <w:sz w:val="24"/>
        </w:rPr>
        <w:t>MA.6.NSO.1</w:t>
      </w:r>
      <w:r w:rsidR="00447394" w:rsidRPr="006B6BAE">
        <w:rPr>
          <w:rFonts w:cs="Times New Roman"/>
          <w:b/>
          <w:sz w:val="24"/>
        </w:rPr>
        <w:t xml:space="preserve"> </w:t>
      </w:r>
      <w:r w:rsidR="00747BB0" w:rsidRPr="006B6BAE">
        <w:rPr>
          <w:rFonts w:cs="Times New Roman"/>
          <w:i/>
          <w:sz w:val="24"/>
        </w:rPr>
        <w:t>Extend knowledge of numbers to negative numbers and develop an understanding of absolute value</w:t>
      </w:r>
      <w:r w:rsidR="00447394" w:rsidRPr="006B6BAE">
        <w:rPr>
          <w:rFonts w:cs="Times New Roman"/>
          <w:i/>
          <w:sz w:val="24"/>
        </w:rPr>
        <w:t>.</w:t>
      </w:r>
    </w:p>
    <w:p w14:paraId="735ABF40" w14:textId="77777777" w:rsidR="00ED5F2A" w:rsidRPr="00D53762" w:rsidRDefault="00ED5F2A" w:rsidP="00706342">
      <w:pPr>
        <w:spacing w:after="0" w:line="240" w:lineRule="auto"/>
        <w:rPr>
          <w:rFonts w:cs="Times New Roman"/>
          <w:i/>
          <w:sz w:val="24"/>
        </w:rPr>
      </w:pPr>
    </w:p>
    <w:p w14:paraId="5625CD02" w14:textId="701F1118" w:rsidR="00447394" w:rsidRDefault="00447394" w:rsidP="00447394">
      <w:pPr>
        <w:pStyle w:val="Heading3"/>
      </w:pPr>
      <w:bookmarkStart w:id="3" w:name="_MA.6.NSO.1.1"/>
      <w:bookmarkEnd w:id="3"/>
      <w:r w:rsidRPr="006B6BAE">
        <w:t>MA.6.NSO.1.1</w:t>
      </w:r>
      <w:r w:rsidR="00A839F7" w:rsidRPr="006B6BAE">
        <w:t xml:space="preserve"> </w:t>
      </w:r>
    </w:p>
    <w:p w14:paraId="4F08CE4B" w14:textId="77777777" w:rsidR="00FD4C99" w:rsidRPr="00706342" w:rsidRDefault="00FD4C99" w:rsidP="00066980">
      <w:pPr>
        <w:pStyle w:val="Normal11"/>
        <w:rPr>
          <w:sz w:val="24"/>
          <w:szCs w:val="24"/>
        </w:rPr>
      </w:pPr>
    </w:p>
    <w:p w14:paraId="31C1E334" w14:textId="157F1ED9" w:rsidR="00373283" w:rsidRPr="00C42FB5" w:rsidRDefault="00373283" w:rsidP="00C42FB5">
      <w:pPr>
        <w:pStyle w:val="BlueHeading1"/>
      </w:pPr>
      <w:r w:rsidRPr="00C42FB5">
        <w:t>Benchmark</w:t>
      </w:r>
    </w:p>
    <w:p w14:paraId="7AD36537" w14:textId="54171417" w:rsidR="00447394" w:rsidRPr="00247468" w:rsidRDefault="00373283" w:rsidP="00247468">
      <w:pPr>
        <w:pStyle w:val="Style3"/>
      </w:pPr>
      <w:r w:rsidRPr="00247468">
        <w:t xml:space="preserve">MA.6.NSO.1.1 </w:t>
      </w:r>
      <w:r w:rsidR="0022488B" w:rsidRPr="00247468">
        <w:tab/>
      </w:r>
      <w:r w:rsidRPr="00247468">
        <w:t>Extend previous understanding of numbers to define rational numbers.</w:t>
      </w:r>
      <w:r w:rsidR="0022488B" w:rsidRPr="00247468">
        <w:t xml:space="preserve"> </w:t>
      </w:r>
      <w:r w:rsidRPr="00247468">
        <w:t>Plot, order and compare rational numbers. </w:t>
      </w:r>
    </w:p>
    <w:p w14:paraId="2690D6B9" w14:textId="77777777" w:rsidR="0022488B" w:rsidRPr="00874231" w:rsidRDefault="0022488B" w:rsidP="00874231">
      <w:pPr>
        <w:pStyle w:val="Normal11"/>
        <w:rPr>
          <w:sz w:val="24"/>
          <w:szCs w:val="24"/>
          <w:u w:val="single"/>
        </w:rPr>
      </w:pPr>
      <w:r w:rsidRPr="00874231">
        <w:rPr>
          <w:u w:val="single"/>
        </w:rPr>
        <w:t xml:space="preserve">Benchmark Clarifications: </w:t>
      </w:r>
    </w:p>
    <w:p w14:paraId="1D8A2B82" w14:textId="77777777" w:rsidR="0022488B" w:rsidRPr="006B6BAE" w:rsidRDefault="0022488B" w:rsidP="00874231">
      <w:pPr>
        <w:pStyle w:val="Normal11"/>
        <w:rPr>
          <w:sz w:val="24"/>
          <w:szCs w:val="24"/>
        </w:rPr>
      </w:pPr>
      <w:r w:rsidRPr="006B6BAE">
        <w:rPr>
          <w:i/>
          <w:iCs/>
        </w:rPr>
        <w:t>Clarification 1:</w:t>
      </w:r>
      <w:r w:rsidRPr="006B6BAE">
        <w:t xml:space="preserve"> Within this benchmark, the expectation is to plot, order and compare positive and negative rational numbers when given in the same form and to plot, order and compare positive rational numbers when given in different forms (fraction, decimal, percentage).</w:t>
      </w:r>
    </w:p>
    <w:p w14:paraId="58B3EBD3" w14:textId="77777777" w:rsidR="0022488B" w:rsidRPr="006B6BAE" w:rsidRDefault="0022488B" w:rsidP="00874231">
      <w:pPr>
        <w:pStyle w:val="Normal11"/>
      </w:pPr>
      <w:r w:rsidRPr="006B6BAE">
        <w:rPr>
          <w:i/>
          <w:iCs/>
        </w:rPr>
        <w:t>Clarification 2:</w:t>
      </w:r>
      <w:r w:rsidRPr="006B6BAE">
        <w:t xml:space="preserve"> Within this benchmark, the expectation is to use symbols </w:t>
      </w:r>
      <m:oMath>
        <m:r>
          <w:rPr>
            <w:rFonts w:ascii="Cambria Math" w:hAnsi="Cambria Math"/>
          </w:rPr>
          <m:t>(</m:t>
        </m:r>
        <m:r>
          <w:rPr>
            <w:rFonts w:ascii="Cambria Math" w:hAnsi="Cambria Math"/>
            <w:sz w:val="23"/>
            <w:szCs w:val="23"/>
            <w:bdr w:val="none" w:sz="0" w:space="0" w:color="auto" w:frame="1"/>
          </w:rPr>
          <m:t>&lt;</m:t>
        </m:r>
        <m:r>
          <w:rPr>
            <w:rFonts w:ascii="Cambria Math" w:hAnsi="Cambria Math"/>
          </w:rPr>
          <m:t xml:space="preserve">, </m:t>
        </m:r>
        <m:r>
          <w:rPr>
            <w:rFonts w:ascii="Cambria Math" w:hAnsi="Cambria Math"/>
            <w:sz w:val="23"/>
            <w:szCs w:val="23"/>
            <w:bdr w:val="none" w:sz="0" w:space="0" w:color="auto" w:frame="1"/>
          </w:rPr>
          <m:t>&gt;</m:t>
        </m:r>
      </m:oMath>
      <w:r w:rsidRPr="006B6BAE">
        <w:t xml:space="preserve"> or </w:t>
      </w:r>
      <m:oMath>
        <m:r>
          <w:rPr>
            <w:rFonts w:ascii="Cambria Math" w:hAnsi="Cambria Math"/>
            <w:sz w:val="23"/>
            <w:szCs w:val="23"/>
            <w:bdr w:val="none" w:sz="0" w:space="0" w:color="auto" w:frame="1"/>
          </w:rPr>
          <m:t>=</m:t>
        </m:r>
        <m:r>
          <w:rPr>
            <w:rFonts w:ascii="Cambria Math" w:hAnsi="Cambria Math"/>
          </w:rPr>
          <m:t>)</m:t>
        </m:r>
      </m:oMath>
      <w:r w:rsidRPr="006B6BAE">
        <w:t>.</w:t>
      </w:r>
    </w:p>
    <w:p w14:paraId="79B736A7" w14:textId="77777777" w:rsidR="00373283" w:rsidRPr="00846B3B" w:rsidRDefault="00373283" w:rsidP="00447394">
      <w:pPr>
        <w:spacing w:after="0" w:line="240" w:lineRule="auto"/>
        <w:textAlignment w:val="baseline"/>
        <w:rPr>
          <w:rFonts w:eastAsia="Times New Roman" w:cs="Times New Roman"/>
        </w:rPr>
      </w:pPr>
    </w:p>
    <w:p w14:paraId="5619E04A" w14:textId="72D6D4F9" w:rsidR="0022488B" w:rsidRPr="006B6BAE" w:rsidRDefault="0022488B" w:rsidP="00035F9B">
      <w:pPr>
        <w:pStyle w:val="BlueHeading1"/>
      </w:pPr>
      <w:r>
        <w:t xml:space="preserve">Connecting </w:t>
      </w:r>
      <w:r w:rsidRPr="006B6BAE">
        <w:t>Benchmark</w:t>
      </w:r>
      <w:r>
        <w:t>s/</w:t>
      </w:r>
      <w:r w:rsidRPr="006B6BAE">
        <w:t>Horizontal Alignment</w:t>
      </w:r>
      <w:r>
        <w:t xml:space="preserve">        </w:t>
      </w:r>
    </w:p>
    <w:p w14:paraId="242ECA65" w14:textId="77777777" w:rsidR="0022488B" w:rsidRPr="006B6BAE" w:rsidRDefault="0022488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MA.6.NSO.3.5 </w:t>
      </w:r>
    </w:p>
    <w:p w14:paraId="32175338" w14:textId="77777777" w:rsidR="0022488B" w:rsidRPr="006B6BAE" w:rsidRDefault="0022488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MA.6.NSO.4.1, MA.6.NSO.4.2 </w:t>
      </w:r>
    </w:p>
    <w:p w14:paraId="5D3608C3" w14:textId="77777777" w:rsidR="0022488B" w:rsidRDefault="0022488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MA.6.AR.1.2 </w:t>
      </w:r>
    </w:p>
    <w:p w14:paraId="0EE7B82B" w14:textId="02195A9B" w:rsidR="0022488B" w:rsidRPr="0022488B" w:rsidRDefault="0022488B" w:rsidP="00505C87">
      <w:pPr>
        <w:numPr>
          <w:ilvl w:val="0"/>
          <w:numId w:val="60"/>
        </w:numPr>
        <w:spacing w:after="0" w:line="240" w:lineRule="auto"/>
        <w:textAlignment w:val="baseline"/>
        <w:rPr>
          <w:rFonts w:eastAsia="Times New Roman" w:cs="Times New Roman"/>
          <w:sz w:val="24"/>
          <w:szCs w:val="24"/>
        </w:rPr>
      </w:pPr>
      <w:r w:rsidRPr="0022488B">
        <w:rPr>
          <w:rFonts w:eastAsia="Times New Roman" w:cs="Times New Roman"/>
          <w:color w:val="000000" w:themeColor="text1"/>
          <w:sz w:val="24"/>
          <w:szCs w:val="24"/>
        </w:rPr>
        <w:t>MA.6.AR.3.5</w:t>
      </w:r>
    </w:p>
    <w:p w14:paraId="6A9105A3" w14:textId="77777777" w:rsidR="0022488B" w:rsidRPr="006B6BAE" w:rsidRDefault="0022488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MA.6.GR.1.1, MA.6.GR.1.3</w:t>
      </w:r>
    </w:p>
    <w:p w14:paraId="58922B02" w14:textId="77777777" w:rsidR="0022488B" w:rsidRPr="001731F3" w:rsidRDefault="0022488B"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sz w:val="24"/>
          <w:szCs w:val="24"/>
        </w:rPr>
        <w:t>MA.6.DP.1.5</w:t>
      </w:r>
    </w:p>
    <w:p w14:paraId="45266617" w14:textId="77777777" w:rsidR="001731F3" w:rsidRPr="006B6BAE" w:rsidRDefault="001731F3" w:rsidP="00E51C2E">
      <w:pPr>
        <w:widowControl w:val="0"/>
        <w:spacing w:after="0" w:line="240" w:lineRule="auto"/>
        <w:contextualSpacing/>
        <w:rPr>
          <w:rFonts w:eastAsia="Times New Roman" w:cs="Times New Roman"/>
          <w:sz w:val="24"/>
          <w:szCs w:val="24"/>
        </w:rPr>
      </w:pPr>
    </w:p>
    <w:p w14:paraId="5B1A7259" w14:textId="3D2F52A8" w:rsidR="0022488B" w:rsidRDefault="001731F3" w:rsidP="00035F9B">
      <w:pPr>
        <w:pStyle w:val="BlueHeading1"/>
      </w:pPr>
      <w:r w:rsidRPr="006B6BAE">
        <w:t>Terms from the K-12 Glossary </w:t>
      </w:r>
    </w:p>
    <w:p w14:paraId="14B2E004" w14:textId="77777777" w:rsidR="001731F3" w:rsidRPr="006B6BAE" w:rsidRDefault="001731F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Integers</w:t>
      </w:r>
      <w:r w:rsidRPr="006B6BAE">
        <w:rPr>
          <w:rFonts w:eastAsia="Times New Roman" w:cs="Times New Roman"/>
          <w:sz w:val="24"/>
          <w:szCs w:val="24"/>
        </w:rPr>
        <w:t xml:space="preserve"> </w:t>
      </w:r>
    </w:p>
    <w:p w14:paraId="2D48B83F" w14:textId="77777777" w:rsidR="001731F3" w:rsidRPr="006B6BAE" w:rsidRDefault="001731F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Number Line</w:t>
      </w:r>
      <w:r w:rsidRPr="006B6BAE">
        <w:rPr>
          <w:rFonts w:eastAsia="Times New Roman" w:cs="Times New Roman"/>
          <w:sz w:val="24"/>
          <w:szCs w:val="24"/>
        </w:rPr>
        <w:t xml:space="preserve"> </w:t>
      </w:r>
    </w:p>
    <w:p w14:paraId="59D1049A" w14:textId="77777777" w:rsidR="001731F3" w:rsidRPr="006B6BAE" w:rsidRDefault="001731F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Rational Number</w:t>
      </w:r>
      <w:r w:rsidRPr="006B6BAE">
        <w:rPr>
          <w:rFonts w:eastAsia="Times New Roman" w:cs="Times New Roman"/>
          <w:sz w:val="24"/>
          <w:szCs w:val="24"/>
        </w:rPr>
        <w:t xml:space="preserve"> </w:t>
      </w:r>
      <w:r w:rsidRPr="006B6BAE">
        <w:rPr>
          <w:rFonts w:eastAsia="Times New Roman" w:cs="Times New Roman"/>
          <w:bCs/>
          <w:sz w:val="24"/>
          <w:szCs w:val="24"/>
        </w:rPr>
        <w:t xml:space="preserve"> </w:t>
      </w:r>
    </w:p>
    <w:p w14:paraId="3761AB03" w14:textId="123519C2" w:rsidR="00E51C2E" w:rsidRPr="00E51C2E" w:rsidRDefault="001731F3" w:rsidP="00505C87">
      <w:pPr>
        <w:pStyle w:val="ListParagraph"/>
        <w:numPr>
          <w:ilvl w:val="0"/>
          <w:numId w:val="60"/>
        </w:numPr>
        <w:textAlignment w:val="baseline"/>
        <w:rPr>
          <w:rFonts w:eastAsia="Times New Roman" w:cs="Times New Roman"/>
          <w:sz w:val="24"/>
          <w:szCs w:val="24"/>
        </w:rPr>
      </w:pPr>
      <w:r w:rsidRPr="001731F3">
        <w:rPr>
          <w:rFonts w:eastAsia="Times New Roman" w:cs="Times New Roman"/>
          <w:bCs/>
          <w:sz w:val="24"/>
          <w:szCs w:val="24"/>
        </w:rPr>
        <w:t>Whole Number</w:t>
      </w:r>
    </w:p>
    <w:p w14:paraId="54540235" w14:textId="77777777" w:rsidR="00E51C2E" w:rsidRPr="00846B3B" w:rsidRDefault="00E51C2E" w:rsidP="00846B3B">
      <w:pPr>
        <w:spacing w:after="0"/>
        <w:textAlignment w:val="baseline"/>
        <w:rPr>
          <w:rFonts w:eastAsia="Times New Roman" w:cs="Times New Roman"/>
          <w:sz w:val="24"/>
          <w:szCs w:val="24"/>
        </w:rPr>
      </w:pPr>
    </w:p>
    <w:p w14:paraId="31C84F0C" w14:textId="26F5DAA1" w:rsidR="001731F3" w:rsidRPr="00775194" w:rsidRDefault="00775194" w:rsidP="00035F9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47394" w:rsidRPr="006B6BAE" w14:paraId="1990D294" w14:textId="77777777" w:rsidTr="00775194">
        <w:trPr>
          <w:trHeight w:val="300"/>
        </w:trPr>
        <w:tc>
          <w:tcPr>
            <w:tcW w:w="2498" w:type="pct"/>
            <w:shd w:val="clear" w:color="auto" w:fill="auto"/>
            <w:hideMark/>
          </w:tcPr>
          <w:p w14:paraId="31F07F89"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A6D9E88" w14:textId="3A1AA182" w:rsidR="00AE5E29" w:rsidRPr="006B6BAE" w:rsidRDefault="5AB7B7A4"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MA.4.FR.1.4</w:t>
            </w:r>
          </w:p>
          <w:p w14:paraId="72597EB0" w14:textId="032C10D1" w:rsidR="00447394" w:rsidRPr="00A22B58" w:rsidRDefault="00AE5E29"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MA.5.NSO.1.4 </w:t>
            </w:r>
          </w:p>
        </w:tc>
        <w:tc>
          <w:tcPr>
            <w:tcW w:w="2502" w:type="pct"/>
            <w:shd w:val="clear" w:color="auto" w:fill="auto"/>
          </w:tcPr>
          <w:p w14:paraId="6E5E108F"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5F80E1F" w14:textId="77777777" w:rsidR="00AE5E29" w:rsidRPr="006B6BAE" w:rsidRDefault="00AE5E29"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MA.7.NSO.1.2 </w:t>
            </w:r>
          </w:p>
          <w:p w14:paraId="691A5888" w14:textId="77777777" w:rsidR="00140911" w:rsidRPr="00DC38D6" w:rsidRDefault="17D2DFFF" w:rsidP="00505C87">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MA.8.NSO.1.2</w:t>
            </w:r>
          </w:p>
          <w:p w14:paraId="29AE2A13" w14:textId="62F574A0" w:rsidR="00DC38D6" w:rsidRPr="00DC38D6" w:rsidRDefault="00DC38D6" w:rsidP="00DC38D6">
            <w:pPr>
              <w:widowControl w:val="0"/>
              <w:spacing w:after="0" w:line="240" w:lineRule="auto"/>
              <w:ind w:left="720"/>
              <w:textAlignment w:val="baseline"/>
              <w:rPr>
                <w:rFonts w:eastAsia="Times New Roman" w:cs="Times New Roman"/>
                <w:sz w:val="24"/>
                <w:szCs w:val="24"/>
              </w:rPr>
            </w:pPr>
          </w:p>
        </w:tc>
      </w:tr>
    </w:tbl>
    <w:p w14:paraId="612EA740" w14:textId="1D1BA095" w:rsidR="00775194" w:rsidRPr="006B6BAE" w:rsidRDefault="00775194" w:rsidP="007F4BAA">
      <w:pPr>
        <w:pStyle w:val="BlueHeading1"/>
      </w:pPr>
      <w:r w:rsidRPr="006B6BAE">
        <w:t xml:space="preserve">Purpose and </w:t>
      </w:r>
      <w:r w:rsidRPr="007F4BAA">
        <w:t>Instructional</w:t>
      </w:r>
      <w:r w:rsidRPr="006B6BAE">
        <w:t xml:space="preserve"> Strategi</w:t>
      </w:r>
      <w:r w:rsidR="00956E99">
        <w:t>es</w:t>
      </w:r>
      <w:r w:rsidRPr="006B6BAE">
        <w:t xml:space="preserve"> </w:t>
      </w:r>
    </w:p>
    <w:p w14:paraId="1D357142" w14:textId="77777777" w:rsidR="00775194" w:rsidRDefault="00775194" w:rsidP="00775194">
      <w:pPr>
        <w:spacing w:after="0" w:line="240" w:lineRule="auto"/>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In grade 4, students plotted, ordered and compared fractions, including mixed numbers and fractions greater than one, with different numerators and different denominators. In grade 5, students plotted, ordered and compared multi-digit numbers with decimals up to the thousandths. In grade 6, students plot, order and compare on both sides of zero on the number line with all forms of rational numbers. Additionally, students will rewrite positive rational numbers in different but equivalent forms, which will extend to all rational numbers, including repeating decimals, in grade 7. In grade 8, students will plot, order and compare rational and irrational numbers. </w:t>
      </w:r>
    </w:p>
    <w:p w14:paraId="0DA57333" w14:textId="77777777" w:rsidR="00775194" w:rsidRPr="006B6BAE" w:rsidRDefault="00775194" w:rsidP="00505C87">
      <w:pPr>
        <w:pStyle w:val="ListParagraph"/>
        <w:numPr>
          <w:ilvl w:val="0"/>
          <w:numId w:val="16"/>
        </w:numPr>
        <w:ind w:left="720"/>
        <w:textAlignment w:val="baseline"/>
        <w:rPr>
          <w:rFonts w:eastAsia="Times New Roman" w:cs="Times New Roman"/>
          <w:sz w:val="24"/>
          <w:szCs w:val="24"/>
        </w:rPr>
      </w:pPr>
      <w:r w:rsidRPr="006B6BAE">
        <w:rPr>
          <w:rFonts w:eastAsia="Times New Roman" w:cs="Times New Roman"/>
          <w:color w:val="000000"/>
          <w:sz w:val="24"/>
          <w:szCs w:val="24"/>
        </w:rPr>
        <w:t xml:space="preserve">Instruction builds on the understanding of numbers from elementary grades to include rational numbers. Students should understand that rational numbers are part of a larger number system, the real numbers, and that numbers from previous learning are all rational numbers. The graphic below explains the types of numbers that make up the rational number system.  </w:t>
      </w:r>
    </w:p>
    <w:p w14:paraId="1F411B69" w14:textId="77777777" w:rsidR="00775194" w:rsidRPr="006B6BAE" w:rsidRDefault="00775194" w:rsidP="008E5CAE">
      <w:pPr>
        <w:spacing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0E7B958" wp14:editId="1C703F85">
            <wp:extent cx="1842247" cy="1024535"/>
            <wp:effectExtent l="0" t="0" r="5715" b="4445"/>
            <wp:docPr id="246245663" name="Picture 246245663" descr="C:\Users\courtney.starling\AppData\Local\Microsoft\Windows\INetCache\Content.MSO\C25247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urtney.starling\AppData\Local\Microsoft\Windows\INetCache\Content.MSO\C25247D5.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2247" cy="1024535"/>
                    </a:xfrm>
                    <a:prstGeom prst="rect">
                      <a:avLst/>
                    </a:prstGeom>
                    <a:noFill/>
                    <a:ln>
                      <a:noFill/>
                    </a:ln>
                  </pic:spPr>
                </pic:pic>
              </a:graphicData>
            </a:graphic>
          </wp:inline>
        </w:drawing>
      </w:r>
      <w:r w:rsidRPr="006B6BAE">
        <w:rPr>
          <w:rFonts w:eastAsia="Times New Roman" w:cs="Times New Roman"/>
          <w:sz w:val="24"/>
          <w:szCs w:val="24"/>
        </w:rPr>
        <w:t xml:space="preserve"> </w:t>
      </w:r>
    </w:p>
    <w:p w14:paraId="1FC5413F" w14:textId="77777777" w:rsidR="00775194" w:rsidRPr="006B6BAE" w:rsidRDefault="00775194" w:rsidP="00505C87">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Inequality is a comparison between two values. Students should connect the words to the symbols, for example, the symbol </w:t>
      </w:r>
      <m:oMath>
        <m:r>
          <w:rPr>
            <w:rFonts w:ascii="Cambria Math" w:eastAsia="Times New Roman" w:hAnsi="Cambria Math" w:cs="Times New Roman"/>
            <w:sz w:val="24"/>
            <w:szCs w:val="24"/>
          </w:rPr>
          <m:t>&lt;</m:t>
        </m:r>
      </m:oMath>
      <w:r w:rsidRPr="006B6BAE">
        <w:rPr>
          <w:rFonts w:eastAsia="Times New Roman" w:cs="Times New Roman"/>
          <w:sz w:val="24"/>
          <w:szCs w:val="24"/>
        </w:rPr>
        <w:t xml:space="preserve"> reads “is less than” and the symbol </w:t>
      </w:r>
      <m:oMath>
        <m:r>
          <w:rPr>
            <w:rFonts w:ascii="Cambria Math" w:eastAsia="Times New Roman" w:hAnsi="Cambria Math" w:cs="Times New Roman"/>
            <w:sz w:val="24"/>
            <w:szCs w:val="24"/>
          </w:rPr>
          <m:t>&gt;</m:t>
        </m:r>
      </m:oMath>
      <w:r w:rsidRPr="006B6BAE">
        <w:rPr>
          <w:rFonts w:eastAsia="Times New Roman" w:cs="Times New Roman"/>
          <w:sz w:val="24"/>
          <w:szCs w:val="24"/>
        </w:rPr>
        <w:t xml:space="preserve"> reads “is greater than.” </w:t>
      </w:r>
    </w:p>
    <w:p w14:paraId="6D64C6E8" w14:textId="4606071A" w:rsidR="00775194" w:rsidRPr="006B6BAE" w:rsidRDefault="00775194" w:rsidP="00505C87">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It can be helpful for students to think about </w:t>
      </w:r>
      <w:r w:rsidR="00531E3A">
        <w:rPr>
          <w:rFonts w:eastAsia="Times New Roman" w:cs="Times New Roman"/>
          <w:sz w:val="24"/>
          <w:szCs w:val="24"/>
        </w:rPr>
        <w:t xml:space="preserve">the </w:t>
      </w:r>
      <w:r w:rsidRPr="006B6BAE">
        <w:rPr>
          <w:rFonts w:eastAsia="Times New Roman" w:cs="Times New Roman"/>
          <w:sz w:val="24"/>
          <w:szCs w:val="24"/>
        </w:rPr>
        <w:t xml:space="preserve">placement of rational numbers on a number line using benchmark comparison values. </w:t>
      </w:r>
    </w:p>
    <w:p w14:paraId="4E2F94E3" w14:textId="77777777" w:rsidR="00775194" w:rsidRPr="006B6BAE" w:rsidRDefault="00775194" w:rsidP="00505C87">
      <w:pPr>
        <w:pStyle w:val="ListParagraph"/>
        <w:numPr>
          <w:ilvl w:val="1"/>
          <w:numId w:val="17"/>
        </w:numPr>
        <w:ind w:left="1440"/>
        <w:textAlignment w:val="baseline"/>
        <w:rPr>
          <w:rFonts w:eastAsia="Times New Roman" w:cs="Times New Roman"/>
          <w:sz w:val="24"/>
          <w:szCs w:val="24"/>
        </w:rPr>
      </w:pPr>
      <w:r w:rsidRPr="006B6BAE">
        <w:rPr>
          <w:rFonts w:eastAsia="Times New Roman" w:cs="Times New Roman"/>
          <w:sz w:val="24"/>
          <w:szCs w:val="24"/>
        </w:rPr>
        <w:t>Examples of this could include the following questions: Between what two whole numbers does the rational number fall? Is it more than half or less than halfway to the next whole number?</w:t>
      </w:r>
    </w:p>
    <w:p w14:paraId="126FA3CE" w14:textId="22381A8B" w:rsidR="00775194" w:rsidRPr="006B6BAE" w:rsidRDefault="00775194" w:rsidP="00505C87">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Within the grade 6 benchmarks, students are only expected to convert between forms of positive rational numbers. When working with negative rational numbers, students are only expected to determine their relationship based on </w:t>
      </w:r>
      <w:r w:rsidR="00531E3A">
        <w:rPr>
          <w:rFonts w:eastAsia="Times New Roman" w:cs="Times New Roman"/>
          <w:sz w:val="24"/>
          <w:szCs w:val="24"/>
        </w:rPr>
        <w:t xml:space="preserve">their </w:t>
      </w:r>
      <w:r w:rsidRPr="006B6BAE">
        <w:rPr>
          <w:rFonts w:eastAsia="Times New Roman" w:cs="Times New Roman"/>
          <w:sz w:val="24"/>
          <w:szCs w:val="24"/>
        </w:rPr>
        <w:t>relative location to each other, as can be demonstrated on a number line.</w:t>
      </w:r>
    </w:p>
    <w:p w14:paraId="5FEBD96B" w14:textId="77777777" w:rsidR="00775194" w:rsidRPr="006B6BAE" w:rsidRDefault="00775194" w:rsidP="00505C87">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Having students read the comparison relationships from right to left and from left to right can help students develop flexibility of thinking and fluency with using the inequality symbols. </w:t>
      </w:r>
    </w:p>
    <w:p w14:paraId="7600D7ED" w14:textId="77777777" w:rsidR="00775194" w:rsidRPr="006B6BAE" w:rsidRDefault="00775194" w:rsidP="00505C87">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When comparing negative rational numbers, it is helpful to reason through the comparisons using real-world scenarios </w:t>
      </w:r>
      <w:r w:rsidRPr="006B6BAE">
        <w:rPr>
          <w:rFonts w:eastAsia="Times New Roman" w:cs="Times New Roman"/>
          <w:i/>
          <w:sz w:val="24"/>
          <w:szCs w:val="24"/>
        </w:rPr>
        <w:t>(MTR.7.1).</w:t>
      </w:r>
    </w:p>
    <w:p w14:paraId="19689B2E" w14:textId="6098190E" w:rsidR="00775194" w:rsidRPr="006B6BAE" w:rsidRDefault="00775194" w:rsidP="00505C87">
      <w:pPr>
        <w:pStyle w:val="ListParagraph"/>
        <w:numPr>
          <w:ilvl w:val="1"/>
          <w:numId w:val="17"/>
        </w:numPr>
        <w:tabs>
          <w:tab w:val="clear" w:pos="1080"/>
        </w:tabs>
        <w:ind w:left="1440"/>
        <w:textAlignment w:val="baseline"/>
        <w:rPr>
          <w:rFonts w:eastAsia="Calibri" w:cs="Times New Roman"/>
          <w:sz w:val="24"/>
          <w:szCs w:val="24"/>
        </w:rPr>
      </w:pPr>
      <w:r w:rsidRPr="006B6BAE">
        <w:rPr>
          <w:rFonts w:eastAsia="Times New Roman" w:cs="Times New Roman"/>
          <w:sz w:val="24"/>
          <w:szCs w:val="24"/>
        </w:rPr>
        <w:t xml:space="preserve">For example, if Jeff owes $12.47 </w:t>
      </w:r>
      <w:r w:rsidR="003122F9" w:rsidRPr="006B6BAE">
        <w:rPr>
          <w:rFonts w:eastAsia="Times New Roman" w:cs="Times New Roman"/>
          <w:sz w:val="24"/>
          <w:szCs w:val="24"/>
        </w:rPr>
        <w:t>and Mary</w:t>
      </w:r>
      <w:r w:rsidRPr="006B6BAE">
        <w:rPr>
          <w:rFonts w:eastAsia="Times New Roman" w:cs="Times New Roman"/>
          <w:sz w:val="24"/>
          <w:szCs w:val="24"/>
        </w:rPr>
        <w:t xml:space="preserve"> owes $6.50, most students can quickly see and understand that </w:t>
      </w:r>
      <m:oMath>
        <m:r>
          <w:rPr>
            <w:rFonts w:ascii="Cambria Math" w:eastAsia="Times New Roman" w:hAnsi="Cambria Math" w:cs="Times New Roman"/>
            <w:sz w:val="24"/>
            <w:szCs w:val="24"/>
          </w:rPr>
          <m:t>-12.47&lt;-6.50</m:t>
        </m:r>
      </m:oMath>
      <w:r w:rsidR="00D87A06">
        <w:rPr>
          <w:rFonts w:eastAsia="Times New Roman" w:cs="Times New Roman"/>
          <w:sz w:val="24"/>
          <w:szCs w:val="24"/>
        </w:rPr>
        <w:t>.</w:t>
      </w:r>
      <w:r w:rsidR="00531E3A">
        <w:rPr>
          <w:rFonts w:eastAsia="Times New Roman" w:cs="Times New Roman"/>
          <w:sz w:val="24"/>
          <w:szCs w:val="24"/>
        </w:rPr>
        <w:t xml:space="preserve"> </w:t>
      </w:r>
      <w:r w:rsidRPr="006B6BAE">
        <w:rPr>
          <w:rFonts w:eastAsia="Times New Roman" w:cs="Times New Roman"/>
          <w:sz w:val="24"/>
          <w:szCs w:val="24"/>
        </w:rPr>
        <w:t>Jeff has less money than Mary.</w:t>
      </w:r>
    </w:p>
    <w:p w14:paraId="26A6EC8C" w14:textId="77777777" w:rsidR="00775194" w:rsidRPr="006B6BAE" w:rsidRDefault="00775194" w:rsidP="00505C87">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Students should be given opportunities to order rational numbers by notating as a list (as is often done with data sets) and by notating using inequality symbols.</w:t>
      </w:r>
    </w:p>
    <w:p w14:paraId="6CCD8DB3" w14:textId="77777777" w:rsidR="00775194" w:rsidRPr="006B6BAE" w:rsidRDefault="00775194" w:rsidP="00505C87">
      <w:pPr>
        <w:pStyle w:val="ListParagraph"/>
        <w:numPr>
          <w:ilvl w:val="1"/>
          <w:numId w:val="17"/>
        </w:numPr>
        <w:ind w:left="1440"/>
        <w:textAlignment w:val="baseline"/>
        <w:rPr>
          <w:rFonts w:eastAsia="Calibri" w:cs="Times New Roman"/>
          <w:sz w:val="24"/>
          <w:szCs w:val="24"/>
        </w:rPr>
      </w:pPr>
      <w:r w:rsidRPr="006B6BAE">
        <w:rPr>
          <w:rFonts w:eastAsia="Times New Roman" w:cs="Times New Roman"/>
          <w:sz w:val="24"/>
          <w:szCs w:val="24"/>
        </w:rPr>
        <w:t>For example, when ordering from least to greatest, the set could be written as</w:t>
      </w: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 -0.33, 2, 5.8</m:t>
        </m:r>
      </m:oMath>
      <w:r w:rsidRPr="006B6BAE">
        <w:rPr>
          <w:rFonts w:eastAsia="Times New Roman" w:cs="Times New Roman"/>
          <w:sz w:val="24"/>
          <w:szCs w:val="24"/>
        </w:rPr>
        <w:t xml:space="preserve"> or as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&lt;-0.33&lt;2&lt;5.8</m:t>
        </m:r>
      </m:oMath>
      <w:r w:rsidRPr="006B6BAE">
        <w:rPr>
          <w:rFonts w:eastAsia="Times New Roman" w:cs="Times New Roman"/>
          <w:sz w:val="24"/>
          <w:szCs w:val="24"/>
        </w:rPr>
        <w:t>.</w:t>
      </w:r>
    </w:p>
    <w:p w14:paraId="24C1F9E0" w14:textId="77777777" w:rsidR="00775194" w:rsidRPr="006B6BAE" w:rsidRDefault="00775194" w:rsidP="00505C87">
      <w:pPr>
        <w:pStyle w:val="ListParagraph"/>
        <w:numPr>
          <w:ilvl w:val="0"/>
          <w:numId w:val="17"/>
        </w:numPr>
        <w:tabs>
          <w:tab w:val="clear" w:pos="360"/>
        </w:tabs>
        <w:ind w:left="720"/>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to help define and explore rational numbers. </w:t>
      </w:r>
    </w:p>
    <w:p w14:paraId="703DCB19" w14:textId="77777777" w:rsidR="00775194" w:rsidRPr="00775194" w:rsidRDefault="00775194" w:rsidP="00846B3B">
      <w:pPr>
        <w:spacing w:after="0"/>
        <w:textAlignment w:val="baseline"/>
        <w:rPr>
          <w:rFonts w:eastAsia="Times New Roman" w:cs="Times New Roman"/>
          <w:sz w:val="24"/>
          <w:szCs w:val="24"/>
        </w:rPr>
      </w:pPr>
    </w:p>
    <w:p w14:paraId="2E8E6361" w14:textId="7F06DEA8" w:rsidR="00FF578E" w:rsidRPr="00AB3CDB" w:rsidRDefault="00FF578E" w:rsidP="007F4BAA">
      <w:pPr>
        <w:pStyle w:val="BlueHeading1"/>
      </w:pPr>
      <w:r w:rsidRPr="007F4BAA">
        <w:t>Common</w:t>
      </w:r>
      <w:r w:rsidRPr="006B6BAE">
        <w:t xml:space="preserve"> Misconceptions or Errors</w:t>
      </w:r>
    </w:p>
    <w:p w14:paraId="27AE647C" w14:textId="77777777" w:rsidR="00FF578E" w:rsidRPr="006B6BAE" w:rsidRDefault="00FF578E"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think if a positive number is larger than a second positive number that the relationship will hold true given the negative or opposite of the given numbers. </w:t>
      </w:r>
    </w:p>
    <w:p w14:paraId="6851BFBD" w14:textId="77777777" w:rsidR="00FF578E" w:rsidRPr="006B6BAE" w:rsidRDefault="00FF578E" w:rsidP="00505C87">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if given </w:t>
      </w:r>
      <m:oMath>
        <m:r>
          <w:rPr>
            <w:rFonts w:ascii="Cambria Math" w:eastAsia="Times New Roman" w:hAnsi="Cambria Math" w:cs="Times New Roman"/>
            <w:color w:val="000000"/>
            <w:sz w:val="24"/>
            <w:szCs w:val="24"/>
          </w:rPr>
          <m:t>6.75&gt;6.71</m:t>
        </m:r>
      </m:oMath>
      <w:r w:rsidRPr="006B6BAE">
        <w:rPr>
          <w:rFonts w:eastAsia="Times New Roman" w:cs="Times New Roman"/>
          <w:color w:val="000000"/>
          <w:sz w:val="24"/>
          <w:szCs w:val="24"/>
        </w:rPr>
        <w:t xml:space="preserve">, then a student may think that </w:t>
      </w:r>
      <m:oMath>
        <m:r>
          <w:rPr>
            <w:rFonts w:ascii="Cambria Math" w:eastAsia="Times New Roman" w:hAnsi="Cambria Math" w:cs="Times New Roman"/>
            <w:color w:val="000000"/>
            <w:sz w:val="24"/>
            <w:szCs w:val="24"/>
          </w:rPr>
          <m:t>–6.75&gt;-6.71</m:t>
        </m:r>
      </m:oMath>
      <w:r w:rsidRPr="006B6BAE">
        <w:rPr>
          <w:rFonts w:eastAsia="Times New Roman" w:cs="Times New Roman"/>
          <w:color w:val="000000"/>
          <w:sz w:val="24"/>
          <w:szCs w:val="24"/>
        </w:rPr>
        <w:t xml:space="preserve">. Using a number line (vertical or horizontal) can help students to see the relationship with whole numbers, meaning the greater value is always to the right (horizontal) or above (vertical). </w:t>
      </w:r>
    </w:p>
    <w:p w14:paraId="23359592" w14:textId="77777777" w:rsidR="00FF578E" w:rsidRPr="006B6BAE" w:rsidRDefault="00FF578E" w:rsidP="00FF578E">
      <w:pPr>
        <w:spacing w:after="0" w:line="240" w:lineRule="auto"/>
        <w:ind w:left="720"/>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This relationship also holds true with rational numbers. If students accurately plot the points, they can determine which value is larger by looking at the position. </w:t>
      </w:r>
    </w:p>
    <w:p w14:paraId="3E625D69" w14:textId="6C4160C2" w:rsidR="007F4BAA" w:rsidRPr="000538ED" w:rsidRDefault="00FF578E" w:rsidP="00505C87">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think that rational numbers cannot be compared unless they are in the same form (i.e., only fractions can be compared to fractions). Instruction should showcase how to make comparisons using benchmark values for plotting numbers without converting between forms.</w:t>
      </w:r>
    </w:p>
    <w:p w14:paraId="155C7809" w14:textId="727DF6A2" w:rsidR="00FF578E" w:rsidRPr="00A805BD" w:rsidRDefault="00FF578E" w:rsidP="003764D2">
      <w:pPr>
        <w:pStyle w:val="BlueHeading1"/>
      </w:pPr>
      <w:r w:rsidRPr="003764D2">
        <w:t>Strategies</w:t>
      </w:r>
      <w:r w:rsidRPr="006B6BAE">
        <w:t xml:space="preserve"> to Support Tiered Instruction</w:t>
      </w:r>
    </w:p>
    <w:p w14:paraId="3B08DE07" w14:textId="77777777" w:rsidR="00FF578E" w:rsidRPr="006B6BAE" w:rsidRDefault="00FF578E"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using a physical or digital number line where students can plot the values and see that the further to the left they move on the number line, the lesser the number. </w:t>
      </w:r>
    </w:p>
    <w:p w14:paraId="5E3A7826" w14:textId="77777777" w:rsidR="00FF578E" w:rsidRPr="006B6BAE" w:rsidRDefault="00FF578E"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When comparing positive numbers in different forms, students may think they can order them just by looking, or that they cannot be compared since they are in different forms. Reviewing converting between fractions, decimals, and percent will help students in the comparing process. </w:t>
      </w:r>
    </w:p>
    <w:p w14:paraId="04204032" w14:textId="6B825F14" w:rsidR="00FF578E" w:rsidRPr="006B6BAE" w:rsidRDefault="00FF578E"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explanation of negative numbers (perhaps starting with integers) in terms of currency to help bring real-world connection to the standard. Students should know they would rather have someone owe them </w:t>
      </w:r>
      <m:oMath>
        <m:r>
          <w:rPr>
            <w:rFonts w:ascii="Cambria Math" w:eastAsia="Times New Roman" w:hAnsi="Cambria Math" w:cs="Times New Roman"/>
            <w:sz w:val="24"/>
            <w:szCs w:val="24"/>
          </w:rPr>
          <m:t xml:space="preserve">$34 </m:t>
        </m:r>
      </m:oMath>
      <w:r w:rsidRPr="006B6BAE">
        <w:rPr>
          <w:rFonts w:eastAsia="Times New Roman" w:cs="Times New Roman"/>
          <w:sz w:val="24"/>
          <w:szCs w:val="24"/>
        </w:rPr>
        <w:t>rather than someone</w:t>
      </w:r>
      <w:r w:rsidR="00573EBE">
        <w:rPr>
          <w:rFonts w:eastAsia="Times New Roman" w:cs="Times New Roman"/>
          <w:sz w:val="24"/>
          <w:szCs w:val="24"/>
        </w:rPr>
        <w:t xml:space="preserve"> owing $21</w:t>
      </w:r>
      <w:r w:rsidR="00765677">
        <w:rPr>
          <w:rFonts w:eastAsia="Times New Roman" w:cs="Times New Roman"/>
          <w:sz w:val="24"/>
          <w:szCs w:val="24"/>
        </w:rPr>
        <w:t xml:space="preserve">. Similarly, they understand that if they owed someone $6.25 </w:t>
      </w:r>
      <m:oMath>
        <m:r>
          <w:rPr>
            <w:rFonts w:ascii="Cambria Math" w:eastAsia="Times New Roman" w:hAnsi="Cambria Math" w:cs="Times New Roman"/>
            <w:sz w:val="24"/>
            <w:szCs w:val="24"/>
          </w:rPr>
          <m:t>(-6.25)</m:t>
        </m:r>
      </m:oMath>
      <w:r w:rsidR="00712FE0">
        <w:rPr>
          <w:rFonts w:eastAsia="Times New Roman" w:cs="Times New Roman"/>
          <w:sz w:val="24"/>
          <w:szCs w:val="24"/>
        </w:rPr>
        <w:t xml:space="preserve">, that is less than owing them $11.84 </w:t>
      </w:r>
      <m:oMath>
        <m:r>
          <w:rPr>
            <w:rFonts w:ascii="Cambria Math" w:eastAsia="Times New Roman" w:hAnsi="Cambria Math" w:cs="Times New Roman"/>
            <w:sz w:val="24"/>
            <w:szCs w:val="24"/>
          </w:rPr>
          <m:t>(-11.84)</m:t>
        </m:r>
      </m:oMath>
      <w:r w:rsidRPr="006B6BAE">
        <w:rPr>
          <w:rFonts w:eastAsia="Times New Roman" w:cs="Times New Roman"/>
          <w:sz w:val="24"/>
          <w:szCs w:val="24"/>
        </w:rPr>
        <w:t>. Then, using the number lines, students can begin to recognize patterns that will bridge their understanding from conceptual to procedural, as well as apply their understanding in real world situations.</w:t>
      </w:r>
    </w:p>
    <w:p w14:paraId="644B7157" w14:textId="77777777" w:rsidR="00FF578E" w:rsidRPr="006B6BAE" w:rsidRDefault="00FF578E"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When plotting rational numbers, students should start by making assumptions and reasonable estimations. </w:t>
      </w:r>
    </w:p>
    <w:p w14:paraId="3D47F2C5" w14:textId="77777777" w:rsidR="00FF578E" w:rsidRPr="006B6BAE" w:rsidRDefault="00FF578E" w:rsidP="00505C87">
      <w:pPr>
        <w:numPr>
          <w:ilvl w:val="1"/>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a student is plotting </w:t>
      </w:r>
      <m:oMath>
        <m:r>
          <m:rPr>
            <m:sty m:val="p"/>
          </m:rPr>
          <w:rPr>
            <w:rFonts w:ascii="Cambria Math" w:eastAsia="Times New Roman" w:hAnsi="Cambria Math" w:cs="Times New Roman"/>
            <w:sz w:val="24"/>
            <w:szCs w:val="24"/>
          </w:rPr>
          <m:t>-4</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5</m:t>
            </m:r>
          </m:den>
        </m:f>
      </m:oMath>
      <w:r w:rsidRPr="006B6BAE">
        <w:rPr>
          <w:rFonts w:eastAsia="Times New Roman" w:cs="Times New Roman"/>
          <w:sz w:val="24"/>
          <w:szCs w:val="24"/>
        </w:rPr>
        <w:t xml:space="preserve">  on a number line, they need to know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6B6BAE">
        <w:rPr>
          <w:rFonts w:eastAsia="Times New Roman" w:cs="Times New Roman"/>
          <w:sz w:val="24"/>
          <w:szCs w:val="24"/>
        </w:rPr>
        <w:t xml:space="preserve"> is more than half. So, to graph this value, they should plot a point between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with the point closer to the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Then, the student can more precisely adjust the point if necessary if any other value is between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0C393315" w14:textId="77777777" w:rsidR="00FF578E" w:rsidRPr="006B6BAE" w:rsidRDefault="00FF578E"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showcases how to make comparisons using benchmark values for plotting numbers without needing to convert between forms. </w:t>
      </w:r>
    </w:p>
    <w:p w14:paraId="1B51761E" w14:textId="77777777" w:rsidR="00FF578E" w:rsidRDefault="00FF578E" w:rsidP="00FF578E">
      <w:pPr>
        <w:spacing w:after="0" w:line="240" w:lineRule="auto"/>
        <w:rPr>
          <w:rFonts w:eastAsia="Times New Roman" w:cs="Times New Roman"/>
          <w:sz w:val="24"/>
          <w:szCs w:val="24"/>
        </w:rPr>
      </w:pPr>
    </w:p>
    <w:p w14:paraId="1F2D1027" w14:textId="77777777" w:rsidR="00FF578E" w:rsidRDefault="00FF578E" w:rsidP="003764D2">
      <w:pPr>
        <w:pStyle w:val="BlueHeading1"/>
      </w:pPr>
      <w:r w:rsidRPr="003764D2">
        <w:t>Instructional</w:t>
      </w:r>
      <w:r w:rsidRPr="006B6BAE">
        <w:t> Tasks </w:t>
      </w:r>
    </w:p>
    <w:p w14:paraId="043FCFA6" w14:textId="77777777" w:rsidR="00FF578E" w:rsidRPr="006B6BAE" w:rsidRDefault="00FF578E" w:rsidP="00FF578E">
      <w:pPr>
        <w:spacing w:after="0" w:line="240" w:lineRule="auto"/>
        <w:rPr>
          <w:rFonts w:cs="Times New Roman"/>
          <w:i/>
          <w:sz w:val="24"/>
          <w:szCs w:val="24"/>
        </w:rPr>
      </w:pPr>
      <w:r w:rsidRPr="006B6BAE">
        <w:rPr>
          <w:rFonts w:eastAsia="Calibri" w:cs="Times New Roman"/>
          <w:bCs/>
          <w:i/>
          <w:sz w:val="24"/>
          <w:szCs w:val="24"/>
        </w:rPr>
        <w:t>Instructional Task 1 (</w:t>
      </w:r>
      <w:r w:rsidRPr="006B6BAE">
        <w:rPr>
          <w:rFonts w:eastAsia="Times New Roman" w:cs="Times New Roman"/>
          <w:i/>
          <w:sz w:val="24"/>
          <w:szCs w:val="24"/>
        </w:rPr>
        <w:t>MTR.1.1, MTR.4.1, MTR.5.1</w:t>
      </w:r>
      <w:r w:rsidRPr="006B6BAE">
        <w:rPr>
          <w:rFonts w:eastAsia="Calibri" w:cs="Times New Roman"/>
          <w:bCs/>
          <w:i/>
          <w:sz w:val="24"/>
          <w:szCs w:val="24"/>
        </w:rPr>
        <w:t>)</w:t>
      </w:r>
    </w:p>
    <w:p w14:paraId="1F0DBBEB"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Provide students with an open number line and cards labeled with different rational numbers. Students may work together in groups or individually; if individually, be sure to provide opportunities for students to discuss with a partner and as a whole group.</w:t>
      </w:r>
    </w:p>
    <w:p w14:paraId="6CEEEB14" w14:textId="77777777" w:rsidR="00FF578E" w:rsidRPr="006B6BAE" w:rsidRDefault="00FF578E" w:rsidP="00FF578E">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Arrange the cards on the number line. </w:t>
      </w:r>
    </w:p>
    <w:p w14:paraId="24BD4DC3" w14:textId="08D15587" w:rsidR="00FF578E" w:rsidRPr="006B6BAE" w:rsidRDefault="00FF578E" w:rsidP="00FF578E">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Discuss your rationale for </w:t>
      </w:r>
      <w:r w:rsidR="006A585F">
        <w:rPr>
          <w:rFonts w:eastAsia="Times New Roman" w:cs="Times New Roman"/>
          <w:sz w:val="24"/>
          <w:szCs w:val="24"/>
        </w:rPr>
        <w:t xml:space="preserve">the </w:t>
      </w:r>
      <w:r w:rsidRPr="006B6BAE">
        <w:rPr>
          <w:rFonts w:eastAsia="Times New Roman" w:cs="Times New Roman"/>
          <w:sz w:val="24"/>
          <w:szCs w:val="24"/>
        </w:rPr>
        <w:t xml:space="preserve">placement of rational numbers in your group or with a partner. </w:t>
      </w:r>
    </w:p>
    <w:p w14:paraId="0D5CF01C" w14:textId="77777777" w:rsidR="00FF578E" w:rsidRPr="006B6BAE" w:rsidRDefault="00FF578E" w:rsidP="00FF578E">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Compare your work and discuss whether you agree or disagree on rational number placement on the number line.</w:t>
      </w:r>
    </w:p>
    <w:p w14:paraId="4174137A" w14:textId="77777777" w:rsidR="00FF578E" w:rsidRPr="006B6BAE" w:rsidRDefault="00FF578E" w:rsidP="00FF578E">
      <w:pPr>
        <w:spacing w:after="0" w:line="240" w:lineRule="auto"/>
        <w:rPr>
          <w:rFonts w:eastAsia="Calibri" w:cs="Times New Roman"/>
          <w:bCs/>
          <w:i/>
          <w:sz w:val="24"/>
          <w:szCs w:val="24"/>
        </w:rPr>
      </w:pPr>
    </w:p>
    <w:p w14:paraId="1D1BF6BB" w14:textId="77777777" w:rsidR="00FF578E" w:rsidRPr="006B6BAE" w:rsidRDefault="00FF578E" w:rsidP="00FF578E">
      <w:pPr>
        <w:spacing w:after="0" w:line="240" w:lineRule="auto"/>
        <w:rPr>
          <w:rFonts w:cs="Times New Roman"/>
          <w:i/>
          <w:sz w:val="24"/>
          <w:szCs w:val="24"/>
        </w:rPr>
      </w:pPr>
      <w:r w:rsidRPr="006B6BAE">
        <w:rPr>
          <w:rFonts w:eastAsia="Calibri" w:cs="Times New Roman"/>
          <w:bCs/>
          <w:i/>
          <w:sz w:val="24"/>
          <w:szCs w:val="24"/>
        </w:rPr>
        <w:t>Instructional Task 2 (MTR.6.1, MTR.7.1)</w:t>
      </w:r>
    </w:p>
    <w:p w14:paraId="54D51B61"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Sharon was being paid to paint a mural on a wall in the gym. The mural was supposed to be at least 6.2 feet tall and 12.8 feet wide. When she measured her completed mural, the tape measure showed the height as </w:t>
      </w:r>
      <m:oMath>
        <m:r>
          <w:rPr>
            <w:rFonts w:ascii="Cambria Math" w:eastAsia="Times New Roman" w:hAnsi="Cambria Math" w:cs="Times New Roman"/>
            <w:color w:val="000000"/>
            <w:sz w:val="24"/>
            <w:szCs w:val="24"/>
          </w:rPr>
          <m:t>6</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feet and the width as </w:t>
      </w:r>
      <m:oMath>
        <m:r>
          <w:rPr>
            <w:rFonts w:ascii="Cambria Math" w:eastAsia="Times New Roman" w:hAnsi="Cambria Math" w:cs="Times New Roman"/>
            <w:color w:val="000000"/>
            <w:sz w:val="24"/>
            <w:szCs w:val="24"/>
          </w:rPr>
          <m:t>12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7</m:t>
            </m:r>
          </m:num>
          <m:den>
            <m:r>
              <w:rPr>
                <w:rFonts w:ascii="Cambria Math" w:eastAsia="Times New Roman" w:hAnsi="Cambria Math" w:cs="Times New Roman"/>
                <w:color w:val="000000"/>
                <w:sz w:val="24"/>
                <w:szCs w:val="24"/>
              </w:rPr>
              <m:t>8</m:t>
            </m:r>
          </m:den>
        </m:f>
      </m:oMath>
      <w:r w:rsidRPr="006B6BAE">
        <w:rPr>
          <w:rFonts w:eastAsia="Times New Roman" w:cs="Times New Roman"/>
          <w:color w:val="000000"/>
          <w:sz w:val="24"/>
          <w:szCs w:val="24"/>
        </w:rPr>
        <w:t xml:space="preserve"> feet. Did the dimensions of Sharon’s mural meet the given requirements? How do you know? </w:t>
      </w:r>
    </w:p>
    <w:p w14:paraId="0E8841F7" w14:textId="77777777" w:rsidR="00FF578E" w:rsidRPr="006B6BAE" w:rsidRDefault="00FF578E" w:rsidP="00FF578E">
      <w:pPr>
        <w:spacing w:after="0" w:line="240" w:lineRule="auto"/>
        <w:textAlignment w:val="baseline"/>
        <w:rPr>
          <w:rFonts w:eastAsia="Times New Roman" w:cs="Times New Roman"/>
          <w:sz w:val="24"/>
          <w:szCs w:val="24"/>
        </w:rPr>
      </w:pPr>
    </w:p>
    <w:p w14:paraId="1C575F86" w14:textId="77777777" w:rsidR="00FF578E" w:rsidRPr="006B6BAE" w:rsidRDefault="00FF578E" w:rsidP="00FF578E">
      <w:pPr>
        <w:spacing w:after="0" w:line="240" w:lineRule="auto"/>
        <w:rPr>
          <w:rFonts w:cs="Times New Roman"/>
          <w:i/>
          <w:sz w:val="24"/>
          <w:szCs w:val="24"/>
        </w:rPr>
      </w:pPr>
      <w:r w:rsidRPr="006B6BAE">
        <w:rPr>
          <w:rFonts w:eastAsia="Calibri" w:cs="Times New Roman"/>
          <w:bCs/>
          <w:i/>
          <w:sz w:val="24"/>
          <w:szCs w:val="24"/>
        </w:rPr>
        <w:t>Instructional Task 3 (MTR.2.1, MTR.4.1)</w:t>
      </w:r>
    </w:p>
    <w:p w14:paraId="1C149CDF" w14:textId="36D9CF2B" w:rsidR="00FF578E" w:rsidRPr="000538ED" w:rsidRDefault="00FF578E" w:rsidP="000538ED">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Cameron wrote on a quiz that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8</m:t>
            </m:r>
          </m:den>
        </m:f>
      </m:oMath>
      <w:r w:rsidRPr="006B6BAE">
        <w:rPr>
          <w:rFonts w:eastAsia="Times New Roman" w:cs="Times New Roman"/>
          <w:color w:val="000000"/>
          <w:sz w:val="24"/>
          <w:szCs w:val="24"/>
        </w:rPr>
        <w:t xml:space="preserve">  and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9</m:t>
            </m:r>
          </m:den>
        </m:f>
      </m:oMath>
      <w:r w:rsidRPr="006B6BAE">
        <w:rPr>
          <w:rFonts w:eastAsia="Times New Roman" w:cs="Times New Roman"/>
          <w:color w:val="000000"/>
          <w:sz w:val="24"/>
          <w:szCs w:val="24"/>
        </w:rPr>
        <w:t xml:space="preserve"> are all rational numbers because they are written as fractions and that </w:t>
      </w:r>
      <m:oMath>
        <m:r>
          <w:rPr>
            <w:rFonts w:ascii="Cambria Math" w:eastAsia="Times New Roman" w:hAnsi="Cambria Math" w:cs="Times New Roman"/>
            <w:color w:val="000000"/>
            <w:sz w:val="24"/>
            <w:szCs w:val="24"/>
          </w:rPr>
          <m:t>–6, 12%</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4.333</m:t>
        </m:r>
      </m:oMath>
      <w:r w:rsidRPr="006B6BAE">
        <w:rPr>
          <w:rFonts w:eastAsia="Times New Roman" w:cs="Times New Roman"/>
          <w:color w:val="000000"/>
          <w:sz w:val="24"/>
          <w:szCs w:val="24"/>
        </w:rPr>
        <w:t xml:space="preserve"> are not rational numbers because they are not written as fractions. Is Cameron’s answer correct? Explain your reasoning using a model to represent the situation. </w:t>
      </w:r>
    </w:p>
    <w:p w14:paraId="7A27D528" w14:textId="0F101A5B" w:rsidR="00FF578E" w:rsidRPr="006B6BAE" w:rsidRDefault="00FF578E" w:rsidP="003764D2">
      <w:pPr>
        <w:pStyle w:val="BlueHeading1"/>
      </w:pPr>
      <w:r w:rsidRPr="006B6BAE">
        <w:t>Instructional </w:t>
      </w:r>
      <w:r>
        <w:t>Items</w:t>
      </w:r>
      <w:r w:rsidRPr="006B6BAE">
        <w:t> </w:t>
      </w:r>
    </w:p>
    <w:p w14:paraId="678B55F7" w14:textId="77777777" w:rsidR="00FF578E" w:rsidRPr="006B6BAE" w:rsidRDefault="00FF578E" w:rsidP="00FF57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76DD02D"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Plot and label each of the following numbers on a number line: </w:t>
      </w:r>
      <m:oMath>
        <m:r>
          <w:rPr>
            <w:rFonts w:ascii="Cambria Math" w:eastAsia="Times New Roman" w:hAnsi="Cambria Math" w:cs="Times New Roman"/>
            <w:sz w:val="24"/>
            <w:szCs w:val="24"/>
          </w:rPr>
          <m:t>3.4</m:t>
        </m:r>
      </m:oMath>
      <w:r w:rsidRPr="006B6BAE">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w:t>
      </w:r>
      <m:oMath>
        <m:r>
          <w:rPr>
            <w:rFonts w:ascii="Cambria Math" w:eastAsia="Times New Roman" w:hAnsi="Cambria Math" w:cs="Times New Roman"/>
            <w:sz w:val="24"/>
            <w:szCs w:val="24"/>
          </w:rPr>
          <m:t>2.7</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7</m:t>
        </m:r>
      </m:oMath>
      <w:r w:rsidRPr="006B6BAE">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1</m:t>
        </m:r>
      </m:oMath>
      <w:r w:rsidRPr="006B6BAE">
        <w:rPr>
          <w:rFonts w:eastAsia="Times New Roman" w:cs="Times New Roman"/>
          <w:sz w:val="24"/>
          <w:szCs w:val="24"/>
        </w:rPr>
        <w:t>.</w:t>
      </w:r>
    </w:p>
    <w:p w14:paraId="7AD83A51" w14:textId="77777777" w:rsidR="00FF578E" w:rsidRPr="006B6BAE" w:rsidRDefault="00FF578E" w:rsidP="00FF578E">
      <w:pPr>
        <w:spacing w:after="0" w:line="240" w:lineRule="auto"/>
        <w:textAlignment w:val="baseline"/>
        <w:rPr>
          <w:rFonts w:eastAsia="Calibri" w:cs="Times New Roman"/>
          <w:i/>
          <w:sz w:val="24"/>
          <w:szCs w:val="24"/>
        </w:rPr>
      </w:pPr>
    </w:p>
    <w:p w14:paraId="54422BD0" w14:textId="77777777" w:rsidR="00FF578E" w:rsidRPr="006B6BAE" w:rsidRDefault="00FF578E" w:rsidP="00FF57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997A41B"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Write the comparisons of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m:t>
            </m:r>
          </m:den>
        </m:f>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in more than one way using words and inequalities. </w:t>
      </w:r>
    </w:p>
    <w:p w14:paraId="197F559C" w14:textId="77777777" w:rsidR="00FF578E" w:rsidRPr="006B6BAE" w:rsidRDefault="00FF578E" w:rsidP="00FF578E">
      <w:pPr>
        <w:spacing w:after="0" w:line="240" w:lineRule="auto"/>
        <w:textAlignment w:val="baseline"/>
        <w:rPr>
          <w:rFonts w:eastAsia="Calibri" w:cs="Times New Roman"/>
          <w:i/>
          <w:sz w:val="24"/>
          <w:szCs w:val="24"/>
        </w:rPr>
      </w:pPr>
    </w:p>
    <w:p w14:paraId="4504052F" w14:textId="77777777" w:rsidR="00FF578E" w:rsidRPr="006B6BAE" w:rsidRDefault="00FF578E" w:rsidP="00FF57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4647A8CD"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Part A. Plot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on a number line. </w:t>
      </w:r>
    </w:p>
    <w:p w14:paraId="46239A50" w14:textId="77777777" w:rsidR="00FF578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Part B. Write a comparison that describes the relationship.</w:t>
      </w:r>
    </w:p>
    <w:p w14:paraId="7358D427" w14:textId="77777777" w:rsidR="00EA28A4" w:rsidRPr="006B6BAE" w:rsidRDefault="00EA28A4" w:rsidP="00846B3B">
      <w:pPr>
        <w:spacing w:after="0" w:line="240" w:lineRule="auto"/>
        <w:textAlignment w:val="baseline"/>
        <w:rPr>
          <w:rFonts w:eastAsia="Times New Roman" w:cs="Times New Roman"/>
          <w:sz w:val="24"/>
          <w:szCs w:val="24"/>
        </w:rPr>
      </w:pP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4808CC" w:rsidRDefault="00EC68C8" w:rsidP="00447394">
      <w:pPr>
        <w:spacing w:after="0" w:line="240" w:lineRule="auto"/>
        <w:rPr>
          <w:rFonts w:eastAsia="Times New Roman" w:cs="Times New Roman"/>
        </w:rPr>
      </w:pPr>
    </w:p>
    <w:p w14:paraId="1F0B8A14" w14:textId="77777777" w:rsidR="001A5574" w:rsidRDefault="001A5574" w:rsidP="001A5574">
      <w:pPr>
        <w:pStyle w:val="Heading3"/>
      </w:pPr>
      <w:bookmarkStart w:id="4" w:name="_MA.6.NSO.1.2"/>
      <w:bookmarkEnd w:id="4"/>
      <w:r w:rsidRPr="006B6BAE">
        <w:t>MA.6.NSO.1.2</w:t>
      </w:r>
    </w:p>
    <w:p w14:paraId="12B442F4" w14:textId="77777777" w:rsidR="00FD4C99" w:rsidRPr="004A19A7" w:rsidRDefault="00FD4C99" w:rsidP="00066980">
      <w:pPr>
        <w:pStyle w:val="Normal11"/>
        <w:rPr>
          <w:sz w:val="24"/>
          <w:szCs w:val="24"/>
        </w:rPr>
      </w:pPr>
    </w:p>
    <w:p w14:paraId="598DEE5F" w14:textId="77777777" w:rsidR="0095248D" w:rsidRPr="006B6BAE" w:rsidRDefault="0095248D" w:rsidP="0095248D">
      <w:pPr>
        <w:pStyle w:val="BlueHeading1"/>
      </w:pPr>
      <w:r w:rsidRPr="006B6BAE">
        <w:t>Benchmark</w:t>
      </w:r>
    </w:p>
    <w:p w14:paraId="54B4A536" w14:textId="2939B19B" w:rsidR="008A21FB" w:rsidRPr="00687F4C" w:rsidRDefault="008A21FB" w:rsidP="00687F4C">
      <w:pPr>
        <w:pStyle w:val="Style3"/>
      </w:pPr>
      <w:r w:rsidRPr="008A21FB">
        <w:t xml:space="preserve">MA.6.NSO.1.2 </w:t>
      </w:r>
      <w:r w:rsidRPr="008A21FB">
        <w:tab/>
        <w:t xml:space="preserve">Given a mathematical or real-world context, represent quantities that have opposite </w:t>
      </w:r>
      <w:r w:rsidR="00EF18C2">
        <w:t>direction</w:t>
      </w:r>
      <w:r w:rsidRPr="008A21FB">
        <w:t xml:space="preserve"> using rational numbers. Compare them on a number line and explain the meaning of zero within its context.</w:t>
      </w:r>
    </w:p>
    <w:p w14:paraId="7093FD0F" w14:textId="77777777" w:rsidR="00D64AE9" w:rsidRDefault="00687F4C" w:rsidP="003E6C8A">
      <w:pPr>
        <w:pStyle w:val="Normal11"/>
        <w:ind w:left="720"/>
        <w:rPr>
          <w:rStyle w:val="normaltextrun"/>
          <w:rFonts w:eastAsia="Calibri"/>
        </w:rPr>
      </w:pPr>
      <w:bookmarkStart w:id="5" w:name="_Hlk174608951"/>
      <w:r w:rsidRPr="00687F4C">
        <w:rPr>
          <w:rStyle w:val="normaltextrun"/>
          <w:rFonts w:eastAsia="Calibri"/>
          <w:i/>
          <w:iCs/>
        </w:rPr>
        <w:t>Example:</w:t>
      </w:r>
      <w:r w:rsidRPr="00687F4C">
        <w:rPr>
          <w:rStyle w:val="normaltextrun"/>
          <w:rFonts w:eastAsia="Calibri"/>
        </w:rPr>
        <w:t xml:space="preserve"> Jasmine is on a cruise and is going on a scuba diving excursion. Her elevations of 10 </w:t>
      </w:r>
    </w:p>
    <w:p w14:paraId="744219AE" w14:textId="77777777" w:rsidR="00D64AE9" w:rsidRDefault="00D64AE9" w:rsidP="00D64AE9">
      <w:pPr>
        <w:pStyle w:val="Normal11"/>
        <w:ind w:left="720" w:firstLine="720"/>
        <w:rPr>
          <w:rStyle w:val="normaltextrun"/>
          <w:rFonts w:eastAsia="Calibri"/>
        </w:rPr>
      </w:pPr>
      <w:r>
        <w:rPr>
          <w:rStyle w:val="normaltextrun"/>
          <w:rFonts w:eastAsia="Calibri"/>
          <w:i/>
          <w:iCs/>
        </w:rPr>
        <w:t xml:space="preserve">   </w:t>
      </w:r>
      <w:r w:rsidR="00687F4C" w:rsidRPr="00687F4C">
        <w:rPr>
          <w:rStyle w:val="normaltextrun"/>
          <w:rFonts w:eastAsia="Calibri"/>
        </w:rPr>
        <w:t xml:space="preserve">feet above sea level and 8 feet below sea level can be compared on a number line, </w:t>
      </w:r>
    </w:p>
    <w:p w14:paraId="48F326BB" w14:textId="4869C0DB" w:rsidR="00687F4C" w:rsidRPr="00687F4C" w:rsidRDefault="00D64AE9" w:rsidP="00D64AE9">
      <w:pPr>
        <w:pStyle w:val="Normal11"/>
        <w:ind w:left="720" w:firstLine="720"/>
        <w:rPr>
          <w:rStyle w:val="normaltextrun"/>
          <w:rFonts w:eastAsia="Calibri"/>
        </w:rPr>
      </w:pPr>
      <w:r>
        <w:rPr>
          <w:rStyle w:val="normaltextrun"/>
          <w:rFonts w:eastAsia="Calibri"/>
        </w:rPr>
        <w:t xml:space="preserve">   </w:t>
      </w:r>
      <w:r w:rsidR="00687F4C" w:rsidRPr="00687F4C">
        <w:rPr>
          <w:rStyle w:val="normaltextrun"/>
          <w:rFonts w:eastAsia="Calibri"/>
        </w:rPr>
        <w:t>where 0 represents sea level.</w:t>
      </w:r>
    </w:p>
    <w:bookmarkEnd w:id="5"/>
    <w:p w14:paraId="7D24D44A" w14:textId="77777777" w:rsidR="00687F4C" w:rsidRDefault="00687F4C" w:rsidP="008A21FB">
      <w:pPr>
        <w:spacing w:after="0" w:line="240" w:lineRule="auto"/>
        <w:rPr>
          <w:rFonts w:eastAsia="Times New Roman" w:cs="Times New Roman"/>
          <w:color w:val="000000"/>
          <w:u w:val="single"/>
        </w:rPr>
      </w:pPr>
    </w:p>
    <w:p w14:paraId="0A987952" w14:textId="7A8E878D" w:rsidR="008A21FB" w:rsidRPr="006B6BAE" w:rsidRDefault="008A21FB" w:rsidP="008A21FB">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C4FF434" w14:textId="77777777" w:rsidR="00687F4C" w:rsidRPr="006B6BAE" w:rsidRDefault="00687F4C" w:rsidP="00A92427">
      <w:pPr>
        <w:pStyle w:val="paragraph"/>
        <w:spacing w:before="0" w:beforeAutospacing="0" w:after="0" w:afterAutospacing="0"/>
        <w:textAlignment w:val="baseline"/>
        <w:rPr>
          <w:sz w:val="22"/>
          <w:szCs w:val="22"/>
        </w:rPr>
      </w:pPr>
      <w:r w:rsidRPr="006B6BAE">
        <w:rPr>
          <w:rStyle w:val="normaltextrun"/>
          <w:rFonts w:eastAsia="Calibri"/>
          <w:i/>
          <w:iCs/>
          <w:sz w:val="22"/>
          <w:szCs w:val="22"/>
        </w:rPr>
        <w:t>Clarification 1:</w:t>
      </w:r>
      <w:r w:rsidRPr="006B6BAE">
        <w:rPr>
          <w:rStyle w:val="normaltextrun"/>
          <w:rFonts w:eastAsia="Calibri"/>
          <w:sz w:val="22"/>
          <w:szCs w:val="22"/>
        </w:rPr>
        <w:t xml:space="preserve"> Instruction includes vertical and horizontal number lines, context referring to distances, temperatures and finances and using informal verbal comparisons, such as, lower, warmer or more in debt.</w:t>
      </w:r>
      <w:r w:rsidRPr="006B6BAE">
        <w:rPr>
          <w:rStyle w:val="eop"/>
          <w:rFonts w:eastAsia="Calibri"/>
          <w:sz w:val="22"/>
          <w:szCs w:val="22"/>
        </w:rPr>
        <w:t xml:space="preserve"> </w:t>
      </w:r>
    </w:p>
    <w:p w14:paraId="72582789" w14:textId="77777777" w:rsidR="00687F4C" w:rsidRPr="006B6BAE" w:rsidRDefault="00687F4C" w:rsidP="00687F4C">
      <w:pPr>
        <w:spacing w:after="0" w:line="240" w:lineRule="auto"/>
        <w:rPr>
          <w:rStyle w:val="normaltextrun"/>
          <w:rFonts w:eastAsia="Calibri" w:cs="Times New Roman"/>
        </w:rPr>
      </w:pPr>
      <w:r w:rsidRPr="006B6BAE">
        <w:rPr>
          <w:rStyle w:val="normaltextrun"/>
          <w:rFonts w:eastAsia="Calibri" w:cs="Times New Roman"/>
          <w:i/>
          <w:iCs/>
        </w:rPr>
        <w:t>Clarification 2:</w:t>
      </w:r>
      <w:r w:rsidRPr="006B6BAE">
        <w:rPr>
          <w:rStyle w:val="normaltextrun"/>
          <w:rFonts w:eastAsia="Calibri" w:cs="Times New Roman"/>
        </w:rPr>
        <w:t xml:space="preserve"> Within this benchmark, the expectation is to compare positive and negative rational numbers when given in the same form.</w:t>
      </w:r>
    </w:p>
    <w:p w14:paraId="1672F32B" w14:textId="77777777" w:rsidR="008A21FB" w:rsidRPr="00B62795" w:rsidRDefault="008A21FB" w:rsidP="008A21FB">
      <w:pPr>
        <w:spacing w:after="0" w:line="240" w:lineRule="auto"/>
        <w:textAlignment w:val="baseline"/>
        <w:rPr>
          <w:rFonts w:eastAsia="Times New Roman" w:cs="Times New Roman"/>
        </w:rPr>
      </w:pPr>
    </w:p>
    <w:p w14:paraId="52E76AD2" w14:textId="77777777" w:rsidR="008A21FB" w:rsidRPr="006B6BAE" w:rsidRDefault="008A21FB" w:rsidP="008A21FB">
      <w:pPr>
        <w:pStyle w:val="BlueHeading1"/>
      </w:pPr>
      <w:r>
        <w:t xml:space="preserve">Connecting </w:t>
      </w:r>
      <w:r w:rsidRPr="006B6BAE">
        <w:t>Benchmark</w:t>
      </w:r>
      <w:r>
        <w:t>s/</w:t>
      </w:r>
      <w:r w:rsidRPr="006B6BAE">
        <w:t>Horizontal Alignment</w:t>
      </w:r>
      <w:r>
        <w:t xml:space="preserve">        </w:t>
      </w:r>
    </w:p>
    <w:p w14:paraId="154461C0" w14:textId="77777777" w:rsidR="00687F4C" w:rsidRPr="006B6BAE" w:rsidRDefault="00687F4C" w:rsidP="00505C87">
      <w:pPr>
        <w:pStyle w:val="paragraph"/>
        <w:numPr>
          <w:ilvl w:val="0"/>
          <w:numId w:val="60"/>
        </w:numPr>
        <w:spacing w:before="0" w:beforeAutospacing="0" w:after="0" w:afterAutospacing="0"/>
        <w:textAlignment w:val="baseline"/>
      </w:pPr>
      <w:r w:rsidRPr="006B6BAE">
        <w:rPr>
          <w:rStyle w:val="normaltextrun"/>
          <w:rFonts w:eastAsia="Calibri"/>
          <w:color w:val="000000"/>
        </w:rPr>
        <w:t>MA.6.NSO.4.1,</w:t>
      </w:r>
      <w:r w:rsidRPr="006B6BAE">
        <w:rPr>
          <w:rStyle w:val="eop"/>
          <w:rFonts w:eastAsia="Calibri"/>
          <w:color w:val="000000"/>
        </w:rPr>
        <w:t xml:space="preserve"> </w:t>
      </w:r>
      <w:r w:rsidRPr="006B6BAE">
        <w:rPr>
          <w:rStyle w:val="normaltextrun"/>
          <w:rFonts w:eastAsia="Calibri"/>
          <w:color w:val="000000"/>
        </w:rPr>
        <w:t>MA.6.NSO.4.2</w:t>
      </w:r>
      <w:r w:rsidRPr="006B6BAE">
        <w:rPr>
          <w:rStyle w:val="eop"/>
          <w:rFonts w:eastAsia="Calibri"/>
          <w:color w:val="000000"/>
        </w:rPr>
        <w:t xml:space="preserve"> </w:t>
      </w:r>
    </w:p>
    <w:p w14:paraId="7B66B64C" w14:textId="77777777" w:rsidR="00687F4C" w:rsidRPr="006B6BAE" w:rsidRDefault="00687F4C" w:rsidP="00505C87">
      <w:pPr>
        <w:pStyle w:val="paragraph"/>
        <w:numPr>
          <w:ilvl w:val="0"/>
          <w:numId w:val="60"/>
        </w:numPr>
        <w:spacing w:before="0" w:beforeAutospacing="0" w:after="0" w:afterAutospacing="0"/>
        <w:textAlignment w:val="baseline"/>
      </w:pPr>
      <w:r w:rsidRPr="006B6BAE">
        <w:rPr>
          <w:rStyle w:val="normaltextrun"/>
          <w:rFonts w:eastAsia="Calibri"/>
          <w:color w:val="000000"/>
        </w:rPr>
        <w:t>MA.6.AR.1.1, MA.6.AR.1.2</w:t>
      </w:r>
      <w:r w:rsidRPr="006B6BAE">
        <w:rPr>
          <w:rStyle w:val="eop"/>
          <w:rFonts w:eastAsia="Calibri"/>
          <w:color w:val="000000"/>
        </w:rPr>
        <w:t xml:space="preserve"> </w:t>
      </w:r>
    </w:p>
    <w:p w14:paraId="2E6C809D" w14:textId="77777777" w:rsidR="00687F4C" w:rsidRPr="006B6BAE" w:rsidRDefault="00687F4C" w:rsidP="00505C87">
      <w:pPr>
        <w:pStyle w:val="paragraph"/>
        <w:widowControl w:val="0"/>
        <w:numPr>
          <w:ilvl w:val="0"/>
          <w:numId w:val="60"/>
        </w:numPr>
        <w:spacing w:before="0" w:beforeAutospacing="0" w:after="0" w:afterAutospacing="0"/>
        <w:contextualSpacing/>
        <w:textAlignment w:val="baseline"/>
        <w:rPr>
          <w:lang w:val="fr-FR"/>
        </w:rPr>
      </w:pPr>
      <w:r w:rsidRPr="006B6BAE">
        <w:rPr>
          <w:rStyle w:val="normaltextrun"/>
          <w:rFonts w:eastAsia="Calibri"/>
          <w:color w:val="000000"/>
          <w:lang w:val="fr-FR"/>
        </w:rPr>
        <w:t>MA.6.GR.1.1, MA.6.GR.1.2, MA.6.GR.1.3</w:t>
      </w:r>
    </w:p>
    <w:p w14:paraId="12F9EEF5" w14:textId="77777777" w:rsidR="008A21FB" w:rsidRPr="006B6BAE" w:rsidRDefault="008A21FB" w:rsidP="00B62795">
      <w:pPr>
        <w:widowControl w:val="0"/>
        <w:spacing w:after="0" w:line="240" w:lineRule="auto"/>
        <w:contextualSpacing/>
        <w:rPr>
          <w:rFonts w:eastAsia="Times New Roman" w:cs="Times New Roman"/>
          <w:sz w:val="24"/>
          <w:szCs w:val="24"/>
        </w:rPr>
      </w:pPr>
    </w:p>
    <w:p w14:paraId="1950D95D" w14:textId="77777777" w:rsidR="008A21FB" w:rsidRDefault="008A21FB" w:rsidP="008A21FB">
      <w:pPr>
        <w:pStyle w:val="BlueHeading1"/>
      </w:pPr>
      <w:r w:rsidRPr="009C58CD">
        <w:t>Terms</w:t>
      </w:r>
      <w:r w:rsidRPr="006B6BAE">
        <w:t> from the K-12 Glossary </w:t>
      </w:r>
    </w:p>
    <w:p w14:paraId="5A833586" w14:textId="77777777" w:rsidR="00687F4C" w:rsidRPr="006B6BAE" w:rsidRDefault="00687F4C" w:rsidP="00505C87">
      <w:pPr>
        <w:pStyle w:val="paragraph"/>
        <w:numPr>
          <w:ilvl w:val="0"/>
          <w:numId w:val="60"/>
        </w:numPr>
        <w:spacing w:before="0" w:beforeAutospacing="0" w:after="0" w:afterAutospacing="0"/>
        <w:textAlignment w:val="baseline"/>
      </w:pPr>
      <w:r w:rsidRPr="006B6BAE">
        <w:rPr>
          <w:rStyle w:val="normaltextrun"/>
          <w:rFonts w:eastAsia="Calibri"/>
          <w:bCs/>
        </w:rPr>
        <w:t>Integers</w:t>
      </w:r>
      <w:r w:rsidRPr="006B6BAE">
        <w:rPr>
          <w:rStyle w:val="eop"/>
          <w:rFonts w:eastAsia="Calibri"/>
        </w:rPr>
        <w:t xml:space="preserve"> </w:t>
      </w:r>
    </w:p>
    <w:p w14:paraId="76A94A57" w14:textId="77777777" w:rsidR="00687F4C" w:rsidRPr="006B6BAE" w:rsidRDefault="00687F4C" w:rsidP="00505C87">
      <w:pPr>
        <w:pStyle w:val="paragraph"/>
        <w:numPr>
          <w:ilvl w:val="0"/>
          <w:numId w:val="60"/>
        </w:numPr>
        <w:spacing w:before="0" w:beforeAutospacing="0" w:after="0" w:afterAutospacing="0"/>
        <w:textAlignment w:val="baseline"/>
      </w:pPr>
      <w:r w:rsidRPr="006B6BAE">
        <w:rPr>
          <w:rStyle w:val="normaltextrun"/>
          <w:rFonts w:eastAsia="Calibri"/>
          <w:bCs/>
        </w:rPr>
        <w:t>Number Line</w:t>
      </w:r>
      <w:r w:rsidRPr="006B6BAE">
        <w:rPr>
          <w:rStyle w:val="eop"/>
          <w:rFonts w:eastAsia="Calibri"/>
        </w:rPr>
        <w:t xml:space="preserve"> </w:t>
      </w:r>
    </w:p>
    <w:p w14:paraId="5795E4B0" w14:textId="77777777" w:rsidR="00687F4C" w:rsidRPr="006B6BAE" w:rsidRDefault="00687F4C" w:rsidP="00505C87">
      <w:pPr>
        <w:pStyle w:val="paragraph"/>
        <w:numPr>
          <w:ilvl w:val="0"/>
          <w:numId w:val="60"/>
        </w:numPr>
        <w:spacing w:before="0" w:beforeAutospacing="0" w:after="0" w:afterAutospacing="0"/>
        <w:textAlignment w:val="baseline"/>
        <w:rPr>
          <w:rStyle w:val="eop"/>
        </w:rPr>
      </w:pPr>
      <w:r w:rsidRPr="006B6BAE">
        <w:rPr>
          <w:rStyle w:val="normaltextrun"/>
          <w:rFonts w:eastAsia="Calibri"/>
          <w:bCs/>
        </w:rPr>
        <w:t>Rational Number</w:t>
      </w:r>
      <w:r w:rsidRPr="006B6BAE">
        <w:rPr>
          <w:rStyle w:val="eop"/>
          <w:rFonts w:eastAsia="Calibri"/>
        </w:rPr>
        <w:t xml:space="preserve"> </w:t>
      </w:r>
    </w:p>
    <w:p w14:paraId="4DAF8CA4" w14:textId="2C732229" w:rsidR="008A21FB" w:rsidRDefault="00687F4C" w:rsidP="00505C87">
      <w:pPr>
        <w:pStyle w:val="ListParagraph"/>
        <w:numPr>
          <w:ilvl w:val="0"/>
          <w:numId w:val="60"/>
        </w:numPr>
        <w:textAlignment w:val="baseline"/>
        <w:rPr>
          <w:rFonts w:eastAsia="Times New Roman" w:cs="Times New Roman"/>
          <w:sz w:val="24"/>
          <w:szCs w:val="24"/>
        </w:rPr>
      </w:pPr>
      <w:r w:rsidRPr="006B6BAE">
        <w:rPr>
          <w:rStyle w:val="normaltextrun"/>
          <w:rFonts w:eastAsia="Calibri" w:cs="Times New Roman"/>
          <w:bCs/>
          <w:sz w:val="24"/>
          <w:szCs w:val="24"/>
        </w:rPr>
        <w:t>Whole Number</w:t>
      </w:r>
    </w:p>
    <w:p w14:paraId="421FB074" w14:textId="77777777" w:rsidR="00D01E96" w:rsidRPr="00B62795" w:rsidRDefault="00D01E96" w:rsidP="00B62795">
      <w:pPr>
        <w:spacing w:after="0"/>
        <w:textAlignment w:val="baseline"/>
        <w:rPr>
          <w:rFonts w:eastAsia="Times New Roman" w:cs="Times New Roman"/>
          <w:sz w:val="24"/>
          <w:szCs w:val="24"/>
        </w:rPr>
      </w:pPr>
    </w:p>
    <w:p w14:paraId="54C11B58" w14:textId="77777777" w:rsidR="00D01E96" w:rsidRPr="00775194" w:rsidRDefault="00D01E96" w:rsidP="00D01E96">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D01E96" w:rsidRPr="006B6BAE" w14:paraId="0769FB26" w14:textId="77777777" w:rsidTr="00A34A68">
        <w:trPr>
          <w:trHeight w:val="300"/>
        </w:trPr>
        <w:tc>
          <w:tcPr>
            <w:tcW w:w="2744" w:type="pct"/>
            <w:shd w:val="clear" w:color="auto" w:fill="auto"/>
            <w:hideMark/>
          </w:tcPr>
          <w:p w14:paraId="0F42EA92" w14:textId="77777777" w:rsidR="00D01E96" w:rsidRDefault="00D01E96" w:rsidP="00A34A68">
            <w:pPr>
              <w:pStyle w:val="TableParagraph"/>
              <w:spacing w:before="4" w:line="273" w:lineRule="exact"/>
              <w:rPr>
                <w:b/>
                <w:sz w:val="24"/>
              </w:rPr>
            </w:pPr>
            <w:r>
              <w:rPr>
                <w:b/>
                <w:sz w:val="24"/>
              </w:rPr>
              <w:t>Previous</w:t>
            </w:r>
            <w:r>
              <w:rPr>
                <w:b/>
                <w:spacing w:val="-2"/>
                <w:sz w:val="24"/>
              </w:rPr>
              <w:t xml:space="preserve"> Benchmarks</w:t>
            </w:r>
          </w:p>
          <w:p w14:paraId="285B74BE" w14:textId="716B6398" w:rsidR="001B2803" w:rsidRPr="00B62795" w:rsidRDefault="00C9644D" w:rsidP="00505C87">
            <w:pPr>
              <w:numPr>
                <w:ilvl w:val="0"/>
                <w:numId w:val="59"/>
              </w:numPr>
              <w:spacing w:after="0" w:line="240" w:lineRule="auto"/>
              <w:textAlignment w:val="baseline"/>
              <w:rPr>
                <w:rFonts w:eastAsia="Times New Roman" w:cs="Times New Roman"/>
                <w:sz w:val="24"/>
                <w:szCs w:val="24"/>
              </w:rPr>
            </w:pPr>
            <w:r>
              <w:rPr>
                <w:spacing w:val="-2"/>
                <w:sz w:val="24"/>
              </w:rPr>
              <w:t>This is the first introduction</w:t>
            </w:r>
            <w:r w:rsidR="0003682B">
              <w:rPr>
                <w:spacing w:val="-2"/>
                <w:sz w:val="24"/>
              </w:rPr>
              <w:t xml:space="preserve"> to the concept of numbers having opposites.</w:t>
            </w:r>
          </w:p>
          <w:p w14:paraId="6BC5DBF7" w14:textId="77777777" w:rsidR="0003682B" w:rsidRDefault="0003682B" w:rsidP="001A253B">
            <w:pPr>
              <w:spacing w:after="0" w:line="240" w:lineRule="auto"/>
              <w:textAlignment w:val="baseline"/>
              <w:rPr>
                <w:rFonts w:eastAsia="Times New Roman" w:cs="Times New Roman"/>
                <w:sz w:val="24"/>
                <w:szCs w:val="24"/>
              </w:rPr>
            </w:pPr>
          </w:p>
          <w:p w14:paraId="5BAF40FE" w14:textId="77777777" w:rsidR="00754B2E" w:rsidRDefault="00754B2E" w:rsidP="001A253B">
            <w:pPr>
              <w:spacing w:after="0" w:line="240" w:lineRule="auto"/>
              <w:textAlignment w:val="baseline"/>
              <w:rPr>
                <w:rFonts w:eastAsia="Times New Roman" w:cs="Times New Roman"/>
                <w:sz w:val="24"/>
                <w:szCs w:val="24"/>
              </w:rPr>
            </w:pPr>
          </w:p>
          <w:p w14:paraId="152D9039" w14:textId="0CA96647" w:rsidR="00CE63A1" w:rsidRPr="00A22B58" w:rsidRDefault="00CE63A1" w:rsidP="001A253B">
            <w:pPr>
              <w:spacing w:after="0" w:line="240" w:lineRule="auto"/>
              <w:textAlignment w:val="baseline"/>
              <w:rPr>
                <w:rFonts w:eastAsia="Times New Roman" w:cs="Times New Roman"/>
                <w:sz w:val="24"/>
                <w:szCs w:val="24"/>
              </w:rPr>
            </w:pPr>
          </w:p>
        </w:tc>
        <w:tc>
          <w:tcPr>
            <w:tcW w:w="2256" w:type="pct"/>
            <w:shd w:val="clear" w:color="auto" w:fill="auto"/>
          </w:tcPr>
          <w:p w14:paraId="1002A27E" w14:textId="77777777" w:rsidR="00D01E96" w:rsidRDefault="00D01E96" w:rsidP="00A34A68">
            <w:pPr>
              <w:pStyle w:val="TableParagraph"/>
              <w:spacing w:before="4" w:line="273" w:lineRule="exact"/>
              <w:rPr>
                <w:b/>
                <w:sz w:val="24"/>
              </w:rPr>
            </w:pPr>
            <w:r>
              <w:rPr>
                <w:b/>
                <w:sz w:val="24"/>
              </w:rPr>
              <w:t>Next</w:t>
            </w:r>
            <w:r>
              <w:rPr>
                <w:b/>
                <w:spacing w:val="-2"/>
                <w:sz w:val="24"/>
              </w:rPr>
              <w:t xml:space="preserve"> Benchmarks</w:t>
            </w:r>
          </w:p>
          <w:p w14:paraId="50206FB3" w14:textId="02B9E80B" w:rsidR="00D01E96" w:rsidRPr="00F2673C" w:rsidRDefault="00D01E96" w:rsidP="00505C87">
            <w:pPr>
              <w:pStyle w:val="ListParagraph"/>
              <w:numPr>
                <w:ilvl w:val="0"/>
                <w:numId w:val="103"/>
              </w:numPr>
              <w:textAlignment w:val="baseline"/>
              <w:rPr>
                <w:rFonts w:eastAsia="Times New Roman" w:cs="Times New Roman"/>
                <w:sz w:val="24"/>
                <w:szCs w:val="24"/>
              </w:rPr>
            </w:pPr>
            <w:r w:rsidRPr="00F2673C">
              <w:rPr>
                <w:spacing w:val="-2"/>
                <w:sz w:val="24"/>
              </w:rPr>
              <w:t>MA.</w:t>
            </w:r>
            <w:r w:rsidR="00C9644D">
              <w:rPr>
                <w:spacing w:val="-2"/>
                <w:sz w:val="24"/>
              </w:rPr>
              <w:t>7</w:t>
            </w:r>
            <w:r w:rsidRPr="00F2673C">
              <w:rPr>
                <w:spacing w:val="-2"/>
                <w:sz w:val="24"/>
              </w:rPr>
              <w:t>.NSO</w:t>
            </w:r>
            <w:r w:rsidR="00C9644D">
              <w:rPr>
                <w:spacing w:val="-2"/>
                <w:sz w:val="24"/>
              </w:rPr>
              <w:t>.2</w:t>
            </w:r>
            <w:r w:rsidRPr="00F2673C">
              <w:rPr>
                <w:spacing w:val="-2"/>
                <w:sz w:val="24"/>
              </w:rPr>
              <w:t>.1</w:t>
            </w:r>
          </w:p>
        </w:tc>
      </w:tr>
    </w:tbl>
    <w:p w14:paraId="3286CE39" w14:textId="1BAFC2A5" w:rsidR="008A21FB" w:rsidRPr="006B6BAE" w:rsidRDefault="008A21FB" w:rsidP="008A21FB">
      <w:pPr>
        <w:pStyle w:val="BlueHeading1"/>
      </w:pPr>
      <w:r w:rsidRPr="006B6BAE">
        <w:t>Purpose and Instructional Strategi</w:t>
      </w:r>
      <w:r w:rsidR="00640ACD">
        <w:t>es</w:t>
      </w:r>
      <w:r w:rsidRPr="006B6BAE">
        <w:t xml:space="preserve"> </w:t>
      </w:r>
    </w:p>
    <w:p w14:paraId="5F9AFDAE" w14:textId="77777777" w:rsidR="00687F4C" w:rsidRPr="006B6BAE" w:rsidRDefault="00687F4C" w:rsidP="00687F4C">
      <w:pPr>
        <w:pStyle w:val="paragraph"/>
        <w:spacing w:before="0" w:beforeAutospacing="0" w:after="0" w:afterAutospacing="0"/>
        <w:textAlignment w:val="baseline"/>
        <w:rPr>
          <w:rStyle w:val="normaltextrun"/>
        </w:rPr>
      </w:pPr>
      <w:r w:rsidRPr="006B6BAE">
        <w:rPr>
          <w:rStyle w:val="normaltextrun"/>
          <w:rFonts w:eastAsia="Calibri"/>
          <w:color w:val="000000"/>
        </w:rPr>
        <w:t xml:space="preserve">In elementary grades, students plotted, ordered and compared positive numbers. In grade 6, students plot, order and compare on both sides of zero on the number line with all forms of rational numbers. This benchmark focuses on the comparison of quantities with opposite directions (one positive and one negative) and understanding what the zero represents within the provided context. In grade 7, students will use the concept of opposites when solving problems involving order of operations and absolute value. </w:t>
      </w:r>
    </w:p>
    <w:p w14:paraId="5F752F4E" w14:textId="77777777" w:rsidR="00687F4C" w:rsidRPr="006B6BAE" w:rsidRDefault="00687F4C" w:rsidP="00505C87">
      <w:pPr>
        <w:pStyle w:val="paragraph"/>
        <w:numPr>
          <w:ilvl w:val="0"/>
          <w:numId w:val="18"/>
        </w:numPr>
        <w:spacing w:before="0" w:beforeAutospacing="0" w:after="0" w:afterAutospacing="0"/>
        <w:textAlignment w:val="baseline"/>
      </w:pPr>
      <w:r w:rsidRPr="006B6BAE">
        <w:rPr>
          <w:rStyle w:val="normaltextrun"/>
          <w:rFonts w:eastAsia="Calibri"/>
          <w:color w:val="000000"/>
        </w:rPr>
        <w:t>A strong foundation in this skill can help students more efficiently solve problems involving absolute value, finding the distance between points on a coordinate plane, combining rational numbers as well as assessing the reasonableness of solutions.</w:t>
      </w:r>
      <w:r w:rsidRPr="006B6BAE">
        <w:rPr>
          <w:rStyle w:val="eop"/>
          <w:rFonts w:eastAsia="Calibri"/>
          <w:color w:val="000000"/>
        </w:rPr>
        <w:t xml:space="preserve"> </w:t>
      </w:r>
    </w:p>
    <w:p w14:paraId="2DA4A4E5" w14:textId="77777777" w:rsidR="00687F4C" w:rsidRPr="006B6BAE" w:rsidRDefault="00687F4C" w:rsidP="00505C87">
      <w:pPr>
        <w:pStyle w:val="paragraph"/>
        <w:numPr>
          <w:ilvl w:val="0"/>
          <w:numId w:val="18"/>
        </w:numPr>
        <w:spacing w:before="0" w:beforeAutospacing="0" w:after="0" w:afterAutospacing="0"/>
        <w:textAlignment w:val="baseline"/>
        <w:rPr>
          <w:rStyle w:val="normaltextrun"/>
        </w:rPr>
      </w:pPr>
      <w:r w:rsidRPr="006B6BAE">
        <w:rPr>
          <w:rStyle w:val="normaltextrun"/>
          <w:rFonts w:eastAsia="Calibri"/>
        </w:rPr>
        <w:t>Within this benchmark, it is the expectation that students make informal verbal comparisons of rational numbers using “is greater than” or “is less than” or another comparison within context.</w:t>
      </w:r>
    </w:p>
    <w:p w14:paraId="2056ABB4" w14:textId="77777777" w:rsidR="00687F4C" w:rsidRPr="006B6BAE" w:rsidRDefault="00687F4C" w:rsidP="00505C87">
      <w:pPr>
        <w:pStyle w:val="paragraph"/>
        <w:numPr>
          <w:ilvl w:val="1"/>
          <w:numId w:val="18"/>
        </w:numPr>
        <w:spacing w:before="0" w:beforeAutospacing="0" w:after="0" w:afterAutospacing="0"/>
        <w:textAlignment w:val="baseline"/>
      </w:pPr>
      <w:r w:rsidRPr="006B6BAE">
        <w:t xml:space="preserve">For example, when comparing the temperature in Chipley, Florida, which is 34°F, to Minneapolis, Minnesota, which is </w:t>
      </w:r>
      <m:oMath>
        <m:r>
          <w:rPr>
            <w:rFonts w:ascii="Cambria Math" w:hAnsi="Cambria Math"/>
          </w:rPr>
          <m:t>-4°</m:t>
        </m:r>
      </m:oMath>
      <w:r w:rsidRPr="006B6BAE">
        <w:t xml:space="preserve">F, one could say that it is warmer in Florida than Minnesota or that it is colder in Minnesota than Florida. </w:t>
      </w:r>
    </w:p>
    <w:p w14:paraId="3805C8F2" w14:textId="77777777" w:rsidR="00687F4C" w:rsidRPr="006B6BAE" w:rsidRDefault="00687F4C" w:rsidP="00505C87">
      <w:pPr>
        <w:pStyle w:val="paragraph"/>
        <w:numPr>
          <w:ilvl w:val="0"/>
          <w:numId w:val="18"/>
        </w:numPr>
        <w:spacing w:before="0" w:beforeAutospacing="0" w:after="0" w:afterAutospacing="0"/>
        <w:textAlignment w:val="baseline"/>
        <w:rPr>
          <w:rStyle w:val="normaltextrun"/>
        </w:rPr>
      </w:pPr>
      <w:r w:rsidRPr="006B6BAE">
        <w:rPr>
          <w:rStyle w:val="normaltextrun"/>
          <w:rFonts w:eastAsia="Calibri"/>
          <w:color w:val="000000"/>
        </w:rPr>
        <w:t xml:space="preserve">Students can describe the relative relationships between quantities and include the distance between the values in their description, as this is a way of connecting and reinforcing the MA.6.GR.1 standard </w:t>
      </w:r>
      <w:r w:rsidRPr="006B6BAE">
        <w:rPr>
          <w:rStyle w:val="normaltextrun"/>
          <w:rFonts w:eastAsia="Calibri"/>
          <w:i/>
          <w:color w:val="000000"/>
        </w:rPr>
        <w:t>(MTR.2.1, MTR.7.1).</w:t>
      </w:r>
    </w:p>
    <w:p w14:paraId="459F2051" w14:textId="6E5AA92E" w:rsidR="00687F4C" w:rsidRPr="000942C5" w:rsidRDefault="00687F4C" w:rsidP="00505C87">
      <w:pPr>
        <w:pStyle w:val="ListParagraph"/>
        <w:numPr>
          <w:ilvl w:val="1"/>
          <w:numId w:val="18"/>
        </w:numPr>
        <w:textAlignment w:val="baseline"/>
        <w:rPr>
          <w:rStyle w:val="normaltextrun"/>
          <w:rFonts w:eastAsia="Calibri" w:cs="Times New Roman"/>
          <w:sz w:val="24"/>
          <w:szCs w:val="24"/>
        </w:rPr>
      </w:pPr>
      <w:r w:rsidRPr="006B6BAE">
        <w:rPr>
          <w:rStyle w:val="normaltextrun"/>
          <w:rFonts w:eastAsia="Calibri" w:cs="Times New Roman"/>
          <w:color w:val="000000"/>
          <w:sz w:val="24"/>
          <w:szCs w:val="24"/>
        </w:rPr>
        <w:t xml:space="preserve">For example, if a shark is </w:t>
      </w:r>
      <m:oMath>
        <m:r>
          <w:rPr>
            <w:rStyle w:val="normaltextrun"/>
            <w:rFonts w:ascii="Cambria Math" w:eastAsia="Calibri" w:hAnsi="Cambria Math" w:cs="Times New Roman"/>
            <w:color w:val="000000"/>
            <w:sz w:val="24"/>
            <w:szCs w:val="24"/>
          </w:rPr>
          <m:t>7.5</m:t>
        </m:r>
      </m:oMath>
      <w:r w:rsidRPr="006B6BAE">
        <w:rPr>
          <w:rStyle w:val="normaltextrun"/>
          <w:rFonts w:eastAsia="Calibri" w:cs="Times New Roman"/>
          <w:color w:val="000000"/>
          <w:sz w:val="24"/>
          <w:szCs w:val="24"/>
        </w:rPr>
        <w:t xml:space="preserve"> meters below sea level and a cliff diver is standing on a cliff at a point that is </w:t>
      </w:r>
      <m:oMath>
        <m:r>
          <w:rPr>
            <w:rStyle w:val="normaltextrun"/>
            <w:rFonts w:ascii="Cambria Math" w:eastAsia="Calibri" w:hAnsi="Cambria Math" w:cs="Times New Roman"/>
            <w:color w:val="000000"/>
            <w:sz w:val="24"/>
            <w:szCs w:val="24"/>
          </w:rPr>
          <m:t>22</m:t>
        </m:r>
      </m:oMath>
      <w:r w:rsidRPr="006B6BAE">
        <w:rPr>
          <w:rStyle w:val="normaltextrun"/>
          <w:rFonts w:eastAsia="Calibri" w:cs="Times New Roman"/>
          <w:color w:val="000000"/>
          <w:sz w:val="24"/>
          <w:szCs w:val="24"/>
        </w:rPr>
        <w:t xml:space="preserve"> meters from the surface of the water, the shark is </w:t>
      </w:r>
      <m:oMath>
        <m:r>
          <w:rPr>
            <w:rStyle w:val="normaltextrun"/>
            <w:rFonts w:ascii="Cambria Math" w:eastAsia="Calibri" w:hAnsi="Cambria Math" w:cs="Times New Roman"/>
            <w:color w:val="000000"/>
            <w:sz w:val="24"/>
            <w:szCs w:val="24"/>
          </w:rPr>
          <m:t>29.5</m:t>
        </m:r>
      </m:oMath>
      <w:r w:rsidRPr="006B6BAE">
        <w:rPr>
          <w:rStyle w:val="normaltextrun"/>
          <w:rFonts w:eastAsia="Calibri" w:cs="Times New Roman"/>
          <w:color w:val="000000"/>
          <w:sz w:val="24"/>
          <w:szCs w:val="24"/>
        </w:rPr>
        <w:t xml:space="preserve"> meters below the cliff diver. The shark’s position can also be described as </w:t>
      </w:r>
      <m:oMath>
        <m:r>
          <w:rPr>
            <w:rStyle w:val="normaltextrun"/>
            <w:rFonts w:ascii="Cambria Math" w:eastAsia="Calibri" w:hAnsi="Cambria Math" w:cs="Times New Roman"/>
            <w:color w:val="000000"/>
            <w:sz w:val="24"/>
            <w:szCs w:val="24"/>
          </w:rPr>
          <m:t>–7.5</m:t>
        </m:r>
      </m:oMath>
      <w:r w:rsidRPr="006B6BAE">
        <w:rPr>
          <w:rStyle w:val="normaltextrun"/>
          <w:rFonts w:eastAsia="Calibri" w:cs="Times New Roman"/>
          <w:color w:val="000000"/>
          <w:sz w:val="24"/>
          <w:szCs w:val="24"/>
        </w:rPr>
        <w:t xml:space="preserve"> meters from the surface of the water if the surface of the water represents 0. </w:t>
      </w:r>
    </w:p>
    <w:p w14:paraId="0DF0C1E2" w14:textId="77777777" w:rsidR="000942C5" w:rsidRPr="00CE63A1" w:rsidRDefault="000942C5" w:rsidP="00CE63A1">
      <w:pPr>
        <w:spacing w:after="0"/>
        <w:textAlignment w:val="baseline"/>
        <w:rPr>
          <w:rFonts w:eastAsia="Calibri" w:cs="Times New Roman"/>
          <w:sz w:val="24"/>
          <w:szCs w:val="24"/>
        </w:rPr>
      </w:pPr>
    </w:p>
    <w:p w14:paraId="019BCAD2" w14:textId="77777777" w:rsidR="008A21FB" w:rsidRPr="00AB3CDB" w:rsidRDefault="008A21FB" w:rsidP="008A21FB">
      <w:pPr>
        <w:pStyle w:val="BlueHeading1"/>
      </w:pPr>
      <w:r w:rsidRPr="006B6BAE">
        <w:t>Common Misconceptions or Errors</w:t>
      </w:r>
    </w:p>
    <w:p w14:paraId="174DE89A" w14:textId="77777777" w:rsidR="001F61B8" w:rsidRPr="006B6BAE" w:rsidRDefault="001F61B8" w:rsidP="00505C87">
      <w:pPr>
        <w:pStyle w:val="paragraph"/>
        <w:numPr>
          <w:ilvl w:val="0"/>
          <w:numId w:val="61"/>
        </w:numPr>
        <w:spacing w:before="0" w:beforeAutospacing="0" w:after="0" w:afterAutospacing="0"/>
        <w:textAlignment w:val="baseline"/>
        <w:rPr>
          <w:rStyle w:val="normaltextrun"/>
        </w:rPr>
      </w:pPr>
      <w:r w:rsidRPr="006B6BAE">
        <w:rPr>
          <w:rStyle w:val="normaltextrun"/>
          <w:rFonts w:eastAsia="Calibri"/>
          <w:color w:val="000000"/>
        </w:rPr>
        <w:t xml:space="preserve">Students may incorrectly assign double negatives when describing relationships that are below zero. </w:t>
      </w:r>
    </w:p>
    <w:p w14:paraId="22E10BC0" w14:textId="77777777" w:rsidR="001F61B8" w:rsidRPr="006B6BAE" w:rsidRDefault="001F61B8" w:rsidP="00505C87">
      <w:pPr>
        <w:pStyle w:val="paragraph"/>
        <w:numPr>
          <w:ilvl w:val="1"/>
          <w:numId w:val="61"/>
        </w:numPr>
        <w:spacing w:before="0" w:beforeAutospacing="0" w:after="0" w:afterAutospacing="0"/>
        <w:textAlignment w:val="baseline"/>
        <w:rPr>
          <w:rStyle w:val="normaltextrun"/>
        </w:rPr>
      </w:pPr>
      <w:r w:rsidRPr="006B6BAE">
        <w:rPr>
          <w:rStyle w:val="normaltextrun"/>
          <w:rFonts w:eastAsia="Calibri"/>
          <w:color w:val="000000"/>
        </w:rPr>
        <w:t xml:space="preserve">For example, they may say the temperature is </w:t>
      </w:r>
      <m:oMath>
        <m:r>
          <w:rPr>
            <w:rStyle w:val="normaltextrun"/>
            <w:rFonts w:ascii="Cambria Math" w:eastAsia="Calibri" w:hAnsi="Cambria Math"/>
            <w:color w:val="000000"/>
          </w:rPr>
          <m:t>–3</m:t>
        </m:r>
      </m:oMath>
      <w:r w:rsidRPr="006B6BAE">
        <w:rPr>
          <w:rStyle w:val="normaltextrun"/>
          <w:rFonts w:eastAsia="Calibri"/>
          <w:color w:val="000000"/>
        </w:rPr>
        <w:t xml:space="preserve"> degrees below zero when they mean it is </w:t>
      </w:r>
      <m:oMath>
        <m:r>
          <w:rPr>
            <w:rStyle w:val="normaltextrun"/>
            <w:rFonts w:ascii="Cambria Math" w:eastAsia="Calibri" w:hAnsi="Cambria Math"/>
            <w:color w:val="000000"/>
          </w:rPr>
          <m:t>–3</m:t>
        </m:r>
      </m:oMath>
      <w:r w:rsidRPr="006B6BAE">
        <w:rPr>
          <w:rStyle w:val="normaltextrun"/>
          <w:rFonts w:eastAsia="Calibri"/>
          <w:color w:val="000000"/>
        </w:rPr>
        <w:t xml:space="preserve"> degrees from zero or it is 3 degrees below zero. In this same context, it is important for students to understand that identifying a value as negative indicates the position as being lower or colder than the neutral position of 0. </w:t>
      </w:r>
    </w:p>
    <w:p w14:paraId="2E8C9A3F" w14:textId="77777777" w:rsidR="001F61B8" w:rsidRPr="006B6BAE" w:rsidRDefault="001F61B8" w:rsidP="00505C87">
      <w:pPr>
        <w:widowControl w:val="0"/>
        <w:numPr>
          <w:ilvl w:val="0"/>
          <w:numId w:val="61"/>
        </w:numPr>
        <w:spacing w:after="0" w:line="240" w:lineRule="auto"/>
        <w:rPr>
          <w:rStyle w:val="normaltextrun"/>
          <w:rFonts w:eastAsia="Times New Roman" w:cs="Times New Roman"/>
          <w:sz w:val="24"/>
          <w:szCs w:val="24"/>
        </w:rPr>
      </w:pPr>
      <w:r w:rsidRPr="006B6BAE">
        <w:rPr>
          <w:rFonts w:eastAsia="Times New Roman" w:cs="Times New Roman"/>
          <w:sz w:val="24"/>
          <w:szCs w:val="24"/>
        </w:rPr>
        <w:t>Instruction provides many opportunities for students to share verbal descriptions (in written and oral forms) to better develop this skill (</w:t>
      </w:r>
      <w:r w:rsidRPr="006B6BAE">
        <w:rPr>
          <w:rFonts w:eastAsia="Times New Roman" w:cs="Times New Roman"/>
          <w:i/>
          <w:sz w:val="24"/>
          <w:szCs w:val="24"/>
        </w:rPr>
        <w:t>MTR.4.1, MTR.7.1</w:t>
      </w:r>
      <w:r w:rsidRPr="006B6BAE">
        <w:rPr>
          <w:rFonts w:eastAsia="Times New Roman" w:cs="Times New Roman"/>
          <w:sz w:val="24"/>
          <w:szCs w:val="24"/>
        </w:rPr>
        <w:t>).</w:t>
      </w:r>
    </w:p>
    <w:p w14:paraId="63062007" w14:textId="77777777" w:rsidR="001F61B8" w:rsidRPr="006B6BAE" w:rsidRDefault="001F61B8" w:rsidP="00505C87">
      <w:pPr>
        <w:widowControl w:val="0"/>
        <w:numPr>
          <w:ilvl w:val="0"/>
          <w:numId w:val="61"/>
        </w:numPr>
        <w:spacing w:after="0" w:line="240" w:lineRule="auto"/>
        <w:rPr>
          <w:rStyle w:val="normaltextrun"/>
          <w:rFonts w:eastAsia="Times New Roman" w:cs="Times New Roman"/>
          <w:sz w:val="24"/>
          <w:szCs w:val="24"/>
        </w:rPr>
      </w:pPr>
      <w:r w:rsidRPr="006B6BAE">
        <w:rPr>
          <w:rStyle w:val="normaltextrun"/>
          <w:rFonts w:eastAsia="Calibri" w:cs="Times New Roman"/>
          <w:color w:val="000000" w:themeColor="text1"/>
          <w:sz w:val="24"/>
          <w:szCs w:val="24"/>
        </w:rPr>
        <w:t>Students may experience difficulty when trying to create a number line and determining the meaning of 0 within the context. Instruction showcases drawing a picture of the context first and then connecting it to the building of a number line.</w:t>
      </w:r>
    </w:p>
    <w:p w14:paraId="50C09542" w14:textId="77777777" w:rsidR="008A21FB" w:rsidRPr="00843F14" w:rsidRDefault="008A21FB" w:rsidP="008A21FB">
      <w:pPr>
        <w:spacing w:after="0" w:line="240" w:lineRule="auto"/>
        <w:textAlignment w:val="baseline"/>
        <w:rPr>
          <w:rFonts w:eastAsia="Times New Roman" w:cs="Times New Roman"/>
          <w:b/>
          <w:bCs/>
          <w:sz w:val="24"/>
          <w:szCs w:val="24"/>
        </w:rPr>
      </w:pPr>
    </w:p>
    <w:p w14:paraId="072ADCF3" w14:textId="77777777" w:rsidR="008A21FB" w:rsidRPr="00A805BD" w:rsidRDefault="008A21FB" w:rsidP="008A21FB">
      <w:pPr>
        <w:pStyle w:val="BlueHeading1"/>
      </w:pPr>
      <w:r w:rsidRPr="006B6BAE">
        <w:t>Strategies to Support Tiered Instruction</w:t>
      </w:r>
    </w:p>
    <w:p w14:paraId="45ECD04F" w14:textId="77777777" w:rsidR="001F61B8" w:rsidRPr="006B6BAE" w:rsidRDefault="001F61B8"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a physical or digital number line to plot various values and to use their location on the number line to assist in comparing them. Instruction focuses on the generalization that the farther to the left a value is on the number line, the lesser the number.</w:t>
      </w:r>
    </w:p>
    <w:p w14:paraId="290030E1" w14:textId="77777777" w:rsidR="001F61B8" w:rsidRPr="006B6BAE" w:rsidRDefault="001F61B8"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assists students with representing rational values in a real-world context, by first drawing a visual representation of the situation and labeling key features of the picture such as the “neutral” point of the visual (sea level, zero degrees, ground level, etc.), direction (above or below sea level, forward or backwards movement, etc.) and magnitude (the absolute value of the given quantity) of the given situation. Once a visual is drawn, the teacher or students create a corresponding horizontal or vertical number line to match the picture and the key features and then use the number line to write the correct rational number, paying close attention to the location of the point relative to zero. </w:t>
      </w:r>
    </w:p>
    <w:p w14:paraId="075FFAD6" w14:textId="77777777" w:rsidR="001F61B8" w:rsidRPr="006B6BAE" w:rsidRDefault="001F61B8"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 Jasmine is on a cruise and is going on a scuba diving excursion. Her elevations of 10 feet above sea level and 8 feet below sea level can be compared on a number line, where 0 represents sea level.</w:t>
      </w:r>
      <w:r w:rsidRPr="006B6BAE">
        <w:rPr>
          <w:rFonts w:eastAsia="Calibri" w:cs="Times New Roman"/>
        </w:rPr>
        <w:t xml:space="preserve"> </w:t>
      </w:r>
    </w:p>
    <w:p w14:paraId="0826A815" w14:textId="77777777" w:rsidR="001F61B8" w:rsidRPr="006B6BAE" w:rsidRDefault="001F61B8" w:rsidP="001F61B8">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25B053E3" wp14:editId="06AB0EFD">
            <wp:extent cx="1528549" cy="1104053"/>
            <wp:effectExtent l="0" t="0" r="0" b="1270"/>
            <wp:docPr id="706736917" name="Picture 706736917" descr="Diagram of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36917" name="Picture 706736917" descr="Diagram of word problem above."/>
                    <pic:cNvPicPr/>
                  </pic:nvPicPr>
                  <pic:blipFill rotWithShape="1">
                    <a:blip r:embed="rId11"/>
                    <a:srcRect t="8164"/>
                    <a:stretch/>
                  </pic:blipFill>
                  <pic:spPr bwMode="auto">
                    <a:xfrm>
                      <a:off x="0" y="0"/>
                      <a:ext cx="1570817" cy="1134583"/>
                    </a:xfrm>
                    <a:prstGeom prst="rect">
                      <a:avLst/>
                    </a:prstGeom>
                    <a:ln>
                      <a:noFill/>
                    </a:ln>
                    <a:extLst>
                      <a:ext uri="{53640926-AAD7-44D8-BBD7-CCE9431645EC}">
                        <a14:shadowObscured xmlns:a14="http://schemas.microsoft.com/office/drawing/2010/main"/>
                      </a:ext>
                    </a:extLst>
                  </pic:spPr>
                </pic:pic>
              </a:graphicData>
            </a:graphic>
          </wp:inline>
        </w:drawing>
      </w:r>
    </w:p>
    <w:p w14:paraId="4E0AD3EB" w14:textId="77777777" w:rsidR="001F61B8" w:rsidRPr="006B6BAE" w:rsidRDefault="001F61B8"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represent verbal descriptions of situations pictorially and on a number line. Students then restate the same situation using different vocabulary and check the reasonableness of the new situations by making connections back to the visual representation, number line, and meaning of zero in the context.  </w:t>
      </w:r>
    </w:p>
    <w:p w14:paraId="1070B13F" w14:textId="77777777" w:rsidR="001F61B8" w:rsidRDefault="001F61B8"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 on Saturday, Thomas’s football team lost 3 yards in their first drive while on Thursday, Derrek’s football team gained 5 yards in their first drive. The first drives for each team can be compared on a number line, where 0 represents the line of scrimmage for each play.</w:t>
      </w:r>
    </w:p>
    <w:p w14:paraId="64B89940" w14:textId="77777777" w:rsidR="008C5863" w:rsidRPr="006B6BAE" w:rsidRDefault="008C5863" w:rsidP="008C5863">
      <w:pPr>
        <w:spacing w:after="0" w:line="240" w:lineRule="auto"/>
        <w:ind w:left="1440"/>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996"/>
        <w:gridCol w:w="3154"/>
      </w:tblGrid>
      <w:tr w:rsidR="001F61B8" w:rsidRPr="006B6BAE" w14:paraId="6213E1CC" w14:textId="77777777" w:rsidTr="00C42FB5">
        <w:trPr>
          <w:jc w:val="center"/>
        </w:trPr>
        <w:tc>
          <w:tcPr>
            <w:tcW w:w="3789" w:type="dxa"/>
            <w:shd w:val="clear" w:color="auto" w:fill="2E74B5" w:themeFill="accent1" w:themeFillShade="BF"/>
          </w:tcPr>
          <w:p w14:paraId="4E4C6D51" w14:textId="77777777" w:rsidR="001F61B8" w:rsidRPr="007E0457" w:rsidRDefault="001F61B8" w:rsidP="004063EF">
            <w:pPr>
              <w:contextualSpacing/>
              <w:jc w:val="center"/>
              <w:rPr>
                <w:rFonts w:eastAsia="Times New Roman" w:cs="Times New Roman"/>
                <w:b/>
                <w:color w:val="FFFFFF" w:themeColor="background1"/>
                <w:sz w:val="24"/>
                <w:szCs w:val="24"/>
              </w:rPr>
            </w:pPr>
            <w:r w:rsidRPr="007E0457">
              <w:rPr>
                <w:rFonts w:eastAsia="Times New Roman" w:cs="Times New Roman"/>
                <w:b/>
                <w:color w:val="FFFFFF" w:themeColor="background1"/>
                <w:sz w:val="24"/>
                <w:szCs w:val="24"/>
              </w:rPr>
              <w:t>Picture</w:t>
            </w:r>
          </w:p>
        </w:tc>
        <w:tc>
          <w:tcPr>
            <w:tcW w:w="3154" w:type="dxa"/>
            <w:shd w:val="clear" w:color="auto" w:fill="2E74B5" w:themeFill="accent1" w:themeFillShade="BF"/>
          </w:tcPr>
          <w:p w14:paraId="650A9570" w14:textId="77777777" w:rsidR="001F61B8" w:rsidRPr="007E0457" w:rsidRDefault="001F61B8" w:rsidP="004063EF">
            <w:pPr>
              <w:contextualSpacing/>
              <w:jc w:val="center"/>
              <w:rPr>
                <w:rFonts w:eastAsia="Times New Roman" w:cs="Times New Roman"/>
                <w:b/>
                <w:color w:val="FFFFFF" w:themeColor="background1"/>
                <w:sz w:val="24"/>
                <w:szCs w:val="24"/>
              </w:rPr>
            </w:pPr>
            <w:r w:rsidRPr="007E0457">
              <w:rPr>
                <w:rFonts w:eastAsia="Times New Roman" w:cs="Times New Roman"/>
                <w:b/>
                <w:color w:val="FFFFFF" w:themeColor="background1"/>
                <w:sz w:val="24"/>
                <w:szCs w:val="24"/>
              </w:rPr>
              <w:t>Meaning of Zero</w:t>
            </w:r>
          </w:p>
        </w:tc>
      </w:tr>
      <w:tr w:rsidR="001F61B8" w:rsidRPr="006B6BAE" w14:paraId="62051727" w14:textId="77777777" w:rsidTr="004063EF">
        <w:trPr>
          <w:jc w:val="center"/>
        </w:trPr>
        <w:tc>
          <w:tcPr>
            <w:tcW w:w="3789" w:type="dxa"/>
          </w:tcPr>
          <w:p w14:paraId="2FCA2F78" w14:textId="77777777" w:rsidR="001F61B8" w:rsidRPr="006B6BAE" w:rsidRDefault="001F61B8" w:rsidP="004063EF">
            <w:pPr>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1D0B69B7" wp14:editId="1B2B405A">
                  <wp:extent cx="2400300" cy="1229386"/>
                  <wp:effectExtent l="0" t="0" r="0" b="8890"/>
                  <wp:docPr id="566801195" name="Picture 566801195" descr="Diagram of word problem above.">
                    <a:extLst xmlns:a="http://schemas.openxmlformats.org/drawingml/2006/main">
                      <a:ext uri="{FF2B5EF4-FFF2-40B4-BE49-F238E27FC236}">
                        <a16:creationId xmlns:a16="http://schemas.microsoft.com/office/drawing/2014/main" id="{4E6A5E43-A9C6-FF50-1937-D38C325C4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01195" name="Picture 566801195" descr="Diagram of word problem above.">
                            <a:extLst>
                              <a:ext uri="{FF2B5EF4-FFF2-40B4-BE49-F238E27FC236}">
                                <a16:creationId xmlns:a16="http://schemas.microsoft.com/office/drawing/2014/main" id="{4E6A5E43-A9C6-FF50-1937-D38C325C433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7438" cy="1233042"/>
                          </a:xfrm>
                          <a:prstGeom prst="rect">
                            <a:avLst/>
                          </a:prstGeom>
                        </pic:spPr>
                      </pic:pic>
                    </a:graphicData>
                  </a:graphic>
                </wp:inline>
              </w:drawing>
            </w:r>
          </w:p>
        </w:tc>
        <w:tc>
          <w:tcPr>
            <w:tcW w:w="3154" w:type="dxa"/>
          </w:tcPr>
          <w:p w14:paraId="7A8BD8B2" w14:textId="77777777" w:rsidR="001F61B8" w:rsidRPr="006B6BAE" w:rsidRDefault="001F61B8" w:rsidP="004063EF">
            <w:pPr>
              <w:contextualSpacing/>
              <w:rPr>
                <w:rFonts w:eastAsia="Times New Roman" w:cs="Times New Roman"/>
                <w:sz w:val="24"/>
                <w:szCs w:val="24"/>
              </w:rPr>
            </w:pPr>
            <w:r w:rsidRPr="006B6BAE">
              <w:rPr>
                <w:rFonts w:eastAsia="Times New Roman" w:cs="Times New Roman"/>
                <w:sz w:val="24"/>
                <w:szCs w:val="24"/>
              </w:rPr>
              <w:t>The start of each first drive.</w:t>
            </w:r>
          </w:p>
        </w:tc>
      </w:tr>
      <w:tr w:rsidR="001F61B8" w:rsidRPr="006B6BAE" w14:paraId="34810EFB" w14:textId="77777777" w:rsidTr="00C42FB5">
        <w:trPr>
          <w:jc w:val="center"/>
        </w:trPr>
        <w:tc>
          <w:tcPr>
            <w:tcW w:w="3789" w:type="dxa"/>
            <w:shd w:val="clear" w:color="auto" w:fill="2E74B5" w:themeFill="accent1" w:themeFillShade="BF"/>
          </w:tcPr>
          <w:p w14:paraId="785621FC" w14:textId="77777777" w:rsidR="001F61B8" w:rsidRPr="007E0457" w:rsidRDefault="001F61B8" w:rsidP="004063EF">
            <w:pPr>
              <w:contextualSpacing/>
              <w:jc w:val="center"/>
              <w:rPr>
                <w:rFonts w:eastAsia="Times New Roman" w:cs="Times New Roman"/>
                <w:b/>
                <w:noProof/>
                <w:color w:val="FFFFFF" w:themeColor="background1"/>
                <w:sz w:val="24"/>
                <w:szCs w:val="24"/>
                <w:highlight w:val="yellow"/>
              </w:rPr>
            </w:pPr>
            <w:r w:rsidRPr="007E0457">
              <w:rPr>
                <w:rFonts w:eastAsia="Times New Roman" w:cs="Times New Roman"/>
                <w:b/>
                <w:color w:val="FFFFFF" w:themeColor="background1"/>
                <w:sz w:val="24"/>
                <w:szCs w:val="24"/>
              </w:rPr>
              <w:t>Number Line</w:t>
            </w:r>
          </w:p>
        </w:tc>
        <w:tc>
          <w:tcPr>
            <w:tcW w:w="3154" w:type="dxa"/>
            <w:shd w:val="clear" w:color="auto" w:fill="2E74B5" w:themeFill="accent1" w:themeFillShade="BF"/>
          </w:tcPr>
          <w:p w14:paraId="1B62B331" w14:textId="77777777" w:rsidR="001F61B8" w:rsidRPr="007E0457" w:rsidRDefault="001F61B8" w:rsidP="004063EF">
            <w:pPr>
              <w:contextualSpacing/>
              <w:jc w:val="center"/>
              <w:rPr>
                <w:rFonts w:eastAsia="Times New Roman" w:cs="Times New Roman"/>
                <w:b/>
                <w:color w:val="FFFFFF" w:themeColor="background1"/>
                <w:sz w:val="24"/>
                <w:szCs w:val="24"/>
              </w:rPr>
            </w:pPr>
            <w:r w:rsidRPr="007E0457">
              <w:rPr>
                <w:rFonts w:eastAsia="Times New Roman" w:cs="Times New Roman"/>
                <w:b/>
                <w:color w:val="FFFFFF" w:themeColor="background1"/>
                <w:sz w:val="24"/>
                <w:szCs w:val="24"/>
              </w:rPr>
              <w:t>Additional Description</w:t>
            </w:r>
          </w:p>
        </w:tc>
      </w:tr>
      <w:tr w:rsidR="001F61B8" w:rsidRPr="006B6BAE" w14:paraId="06614612" w14:textId="77777777" w:rsidTr="004063EF">
        <w:trPr>
          <w:jc w:val="center"/>
        </w:trPr>
        <w:tc>
          <w:tcPr>
            <w:tcW w:w="3789" w:type="dxa"/>
          </w:tcPr>
          <w:p w14:paraId="56288527" w14:textId="77777777" w:rsidR="001F61B8" w:rsidRPr="006B6BAE" w:rsidRDefault="001F61B8" w:rsidP="004063EF">
            <w:pPr>
              <w:contextualSpacing/>
              <w:jc w:val="center"/>
              <w:rPr>
                <w:rFonts w:eastAsia="Times New Roman" w:cs="Times New Roman"/>
                <w:noProof/>
                <w:sz w:val="24"/>
                <w:szCs w:val="24"/>
                <w:highlight w:val="yellow"/>
              </w:rPr>
            </w:pPr>
            <w:r w:rsidRPr="006B6BAE">
              <w:rPr>
                <w:rFonts w:eastAsia="Times New Roman" w:cs="Times New Roman"/>
                <w:noProof/>
                <w:sz w:val="24"/>
                <w:szCs w:val="24"/>
              </w:rPr>
              <w:drawing>
                <wp:inline distT="0" distB="0" distL="0" distR="0" wp14:anchorId="0151A03A" wp14:editId="6EC27C8C">
                  <wp:extent cx="2066925" cy="728869"/>
                  <wp:effectExtent l="0" t="0" r="0" b="0"/>
                  <wp:docPr id="1304067688" name="Picture 1304067688" descr="Number line showing Thomas at negative 3 and Derrek at positive 5 and the line of scrimmage in between them a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67688" name="Picture 1304067688" descr="Number line showing Thomas at negative 3 and Derrek at positive 5 and the line of scrimmage in between them at zer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137806" cy="7538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4" w:type="dxa"/>
          </w:tcPr>
          <w:p w14:paraId="6B891E6E" w14:textId="77777777" w:rsidR="001F61B8" w:rsidRPr="006B6BAE" w:rsidRDefault="001F61B8" w:rsidP="004063EF">
            <w:pPr>
              <w:contextualSpacing/>
              <w:rPr>
                <w:rFonts w:eastAsia="Times New Roman" w:cs="Times New Roman"/>
                <w:sz w:val="24"/>
                <w:szCs w:val="24"/>
              </w:rPr>
            </w:pPr>
            <w:r w:rsidRPr="006B6BAE">
              <w:rPr>
                <w:rFonts w:eastAsia="Times New Roman" w:cs="Times New Roman"/>
                <w:sz w:val="24"/>
                <w:szCs w:val="24"/>
              </w:rPr>
              <w:t xml:space="preserve">The first drive of Thomas’s football team can be represented by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 and the first drive of Derrek’s team can be represented by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t>
            </w:r>
          </w:p>
        </w:tc>
      </w:tr>
    </w:tbl>
    <w:p w14:paraId="5CC9C76D" w14:textId="77777777" w:rsidR="001F61B8" w:rsidRPr="006B6BAE" w:rsidRDefault="001F61B8"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providing students with opportunities to practice placing rational number cards on a provided number line. While placing the cards, students should share their thinking out loud while the teacher listens for reasonable estimations and assumptions for correct placement. </w:t>
      </w:r>
    </w:p>
    <w:p w14:paraId="43F484DA" w14:textId="77777777" w:rsidR="001F61B8" w:rsidRPr="006B6BAE" w:rsidRDefault="001F61B8"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a student is placing a number card with </w:t>
      </w:r>
      <m:oMath>
        <m:r>
          <m:rPr>
            <m:sty m:val="p"/>
          </m:rPr>
          <w:rPr>
            <w:rFonts w:ascii="Cambria Math" w:eastAsia="Times New Roman" w:hAnsi="Cambria Math" w:cs="Times New Roman"/>
            <w:sz w:val="24"/>
            <w:szCs w:val="24"/>
          </w:rPr>
          <m:t>-4</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5</m:t>
            </m:r>
          </m:den>
        </m:f>
      </m:oMath>
      <w:r w:rsidRPr="006B6BAE">
        <w:rPr>
          <w:rFonts w:eastAsia="Times New Roman" w:cs="Times New Roman"/>
          <w:sz w:val="24"/>
          <w:szCs w:val="24"/>
        </w:rPr>
        <w:t xml:space="preserve">  on the number line, the student needs to know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6B6BAE">
        <w:rPr>
          <w:rFonts w:eastAsia="Times New Roman" w:cs="Times New Roman"/>
          <w:sz w:val="24"/>
          <w:szCs w:val="24"/>
        </w:rPr>
        <w:t xml:space="preserve"> is more than half, so to place the card, the student should be between </w:t>
      </w:r>
      <m:oMath>
        <m:r>
          <w:rPr>
            <w:rFonts w:ascii="Cambria Math" w:eastAsia="Times New Roman" w:hAnsi="Cambria Math" w:cs="Times New Roman"/>
            <w:sz w:val="24"/>
            <w:szCs w:val="24"/>
          </w:rPr>
          <m:t xml:space="preserve">-4 </m:t>
        </m:r>
      </m:oMath>
      <w:r w:rsidRPr="006B6BAE">
        <w:rPr>
          <w:rFonts w:eastAsia="Times New Roman" w:cs="Times New Roman"/>
          <w:sz w:val="24"/>
          <w:szCs w:val="24"/>
        </w:rPr>
        <w:t xml:space="preserve">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with the point closer to the </w:t>
      </w:r>
      <m:oMath>
        <m:r>
          <w:rPr>
            <w:rFonts w:ascii="Cambria Math" w:eastAsia="Times New Roman" w:hAnsi="Cambria Math" w:cs="Times New Roman"/>
            <w:sz w:val="24"/>
            <w:szCs w:val="24"/>
          </w:rPr>
          <m:t>-5</m:t>
        </m:r>
      </m:oMath>
      <w:r w:rsidRPr="006B6BAE">
        <w:rPr>
          <w:rFonts w:eastAsia="Times New Roman" w:cs="Times New Roman"/>
          <w:sz w:val="24"/>
          <w:szCs w:val="24"/>
        </w:rPr>
        <w:t>. As more cards are added to the number line, the students may adjust the placement of other cards, if necessary, for more accurate estimates.</w:t>
      </w:r>
    </w:p>
    <w:p w14:paraId="16997A63" w14:textId="77777777" w:rsidR="001F61B8" w:rsidRPr="006B6BAE" w:rsidRDefault="001F61B8"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and students co-create a list of common terms from contextual situations that may be used to describe positive or negative values.</w:t>
      </w:r>
    </w:p>
    <w:p w14:paraId="18F8DD9E" w14:textId="77777777" w:rsidR="001F61B8" w:rsidRDefault="001F61B8"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Examples of this could include:</w:t>
      </w:r>
    </w:p>
    <w:p w14:paraId="303CF243" w14:textId="77777777" w:rsidR="00242848" w:rsidRPr="006B6BAE" w:rsidRDefault="00242848" w:rsidP="00242848">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639"/>
        <w:gridCol w:w="1890"/>
      </w:tblGrid>
      <w:tr w:rsidR="001F61B8" w:rsidRPr="006B6BAE" w14:paraId="4841E2B0" w14:textId="77777777" w:rsidTr="00C42FB5">
        <w:trPr>
          <w:jc w:val="center"/>
        </w:trPr>
        <w:tc>
          <w:tcPr>
            <w:tcW w:w="1639" w:type="dxa"/>
            <w:shd w:val="clear" w:color="auto" w:fill="2E74B5" w:themeFill="accent1" w:themeFillShade="BF"/>
          </w:tcPr>
          <w:p w14:paraId="1E5AABF9" w14:textId="77777777" w:rsidR="001F61B8" w:rsidRPr="007848B4" w:rsidRDefault="001F61B8" w:rsidP="004063EF">
            <w:pPr>
              <w:contextualSpacing/>
              <w:jc w:val="center"/>
              <w:rPr>
                <w:rFonts w:eastAsia="Times New Roman" w:cs="Times New Roman"/>
                <w:b/>
                <w:color w:val="FFFFFF" w:themeColor="background1"/>
                <w:sz w:val="24"/>
                <w:szCs w:val="24"/>
              </w:rPr>
            </w:pPr>
            <w:r w:rsidRPr="007848B4">
              <w:rPr>
                <w:rFonts w:eastAsia="Times New Roman" w:cs="Times New Roman"/>
                <w:b/>
                <w:color w:val="FFFFFF" w:themeColor="background1"/>
                <w:sz w:val="24"/>
                <w:szCs w:val="24"/>
              </w:rPr>
              <w:t>Positive</w:t>
            </w:r>
          </w:p>
        </w:tc>
        <w:tc>
          <w:tcPr>
            <w:tcW w:w="1890" w:type="dxa"/>
            <w:shd w:val="clear" w:color="auto" w:fill="2E74B5" w:themeFill="accent1" w:themeFillShade="BF"/>
          </w:tcPr>
          <w:p w14:paraId="1784446E" w14:textId="77777777" w:rsidR="001F61B8" w:rsidRPr="006B6BAE" w:rsidRDefault="001F61B8" w:rsidP="004063EF">
            <w:pPr>
              <w:contextualSpacing/>
              <w:jc w:val="center"/>
              <w:rPr>
                <w:rFonts w:eastAsia="Times New Roman" w:cs="Times New Roman"/>
                <w:b/>
                <w:sz w:val="24"/>
                <w:szCs w:val="24"/>
              </w:rPr>
            </w:pPr>
            <w:r w:rsidRPr="007848B4">
              <w:rPr>
                <w:rFonts w:eastAsia="Times New Roman" w:cs="Times New Roman"/>
                <w:b/>
                <w:color w:val="FFFFFF" w:themeColor="background1"/>
                <w:sz w:val="24"/>
                <w:szCs w:val="24"/>
              </w:rPr>
              <w:t>Negative</w:t>
            </w:r>
          </w:p>
        </w:tc>
      </w:tr>
      <w:tr w:rsidR="001F61B8" w:rsidRPr="006B6BAE" w14:paraId="55EAA45C" w14:textId="77777777" w:rsidTr="004063EF">
        <w:trPr>
          <w:jc w:val="center"/>
        </w:trPr>
        <w:tc>
          <w:tcPr>
            <w:tcW w:w="1639" w:type="dxa"/>
          </w:tcPr>
          <w:p w14:paraId="22A252A8"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Deposit</w:t>
            </w:r>
          </w:p>
          <w:p w14:paraId="4849ACE8"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Gain</w:t>
            </w:r>
          </w:p>
          <w:p w14:paraId="4D7B0AC2"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Above</w:t>
            </w:r>
          </w:p>
        </w:tc>
        <w:tc>
          <w:tcPr>
            <w:tcW w:w="1890" w:type="dxa"/>
          </w:tcPr>
          <w:p w14:paraId="0458A373"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Withdrawal</w:t>
            </w:r>
          </w:p>
          <w:p w14:paraId="578326A0"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Loss</w:t>
            </w:r>
          </w:p>
          <w:p w14:paraId="5D6DBCA3"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Below</w:t>
            </w:r>
          </w:p>
        </w:tc>
      </w:tr>
    </w:tbl>
    <w:p w14:paraId="126AF84C" w14:textId="77777777" w:rsidR="008A21FB" w:rsidRDefault="008A21FB" w:rsidP="001F61B8">
      <w:pPr>
        <w:spacing w:after="0" w:line="240" w:lineRule="auto"/>
        <w:contextualSpacing/>
        <w:rPr>
          <w:rFonts w:eastAsia="Times New Roman" w:cs="Times New Roman"/>
          <w:sz w:val="24"/>
          <w:szCs w:val="24"/>
        </w:rPr>
      </w:pPr>
    </w:p>
    <w:p w14:paraId="2CC440EB" w14:textId="77777777" w:rsidR="008A21FB" w:rsidRDefault="008A21FB" w:rsidP="008A21FB">
      <w:pPr>
        <w:pStyle w:val="BlueHeading1"/>
      </w:pPr>
      <w:r w:rsidRPr="006B6BAE">
        <w:t>Instructional Tasks </w:t>
      </w:r>
    </w:p>
    <w:p w14:paraId="3528E603" w14:textId="77777777" w:rsidR="00AD66E0" w:rsidRPr="006B6BAE" w:rsidRDefault="00AD66E0" w:rsidP="00AD66E0">
      <w:pPr>
        <w:spacing w:after="0" w:line="240" w:lineRule="auto"/>
        <w:rPr>
          <w:rStyle w:val="normaltextrun"/>
          <w:rFonts w:cs="Times New Roman"/>
          <w:i/>
          <w:sz w:val="24"/>
          <w:szCs w:val="24"/>
        </w:rPr>
      </w:pPr>
      <w:r w:rsidRPr="006B6BAE">
        <w:rPr>
          <w:rFonts w:eastAsia="Calibri" w:cs="Times New Roman"/>
          <w:bCs/>
          <w:i/>
          <w:sz w:val="24"/>
          <w:szCs w:val="24"/>
        </w:rPr>
        <w:t>Instructional Task 1 (MTR.4.1, MTR.7.1)</w:t>
      </w:r>
    </w:p>
    <w:p w14:paraId="7D0CC379" w14:textId="77777777" w:rsidR="00AD66E0" w:rsidRDefault="00AD66E0" w:rsidP="00AD66E0">
      <w:pPr>
        <w:pStyle w:val="paragraph"/>
        <w:spacing w:before="0" w:beforeAutospacing="0" w:after="0" w:afterAutospacing="0"/>
        <w:ind w:left="360"/>
        <w:textAlignment w:val="baseline"/>
        <w:rPr>
          <w:rStyle w:val="normaltextrun"/>
          <w:rFonts w:eastAsia="Calibri"/>
          <w:color w:val="000000" w:themeColor="text1"/>
        </w:rPr>
      </w:pPr>
      <w:r w:rsidRPr="006B6BAE">
        <w:rPr>
          <w:rStyle w:val="normaltextrun"/>
          <w:rFonts w:eastAsia="Calibri"/>
          <w:color w:val="000000" w:themeColor="text1"/>
        </w:rPr>
        <w:t>On Thursday, Calvin borrowed $46.68 from his mom to purchase a new video game. He mowed yards on the weekend to earn money to pay his mom back. After paying his mom back, Calvin had $12.32 left on Monday. What is the meaning of 0 in this situation? Compare the amounts of money that Calvin had on Thursday and Monday. Explain your reasoning including a number line in your justification.</w:t>
      </w:r>
    </w:p>
    <w:p w14:paraId="2C8657A6" w14:textId="77777777" w:rsidR="00AC6214" w:rsidRPr="006B6BAE" w:rsidRDefault="00AC6214" w:rsidP="00CE63A1">
      <w:pPr>
        <w:pStyle w:val="paragraph"/>
        <w:spacing w:before="0" w:beforeAutospacing="0" w:after="0" w:afterAutospacing="0"/>
        <w:textAlignment w:val="baseline"/>
        <w:rPr>
          <w:rStyle w:val="normaltextrun"/>
        </w:rPr>
      </w:pPr>
    </w:p>
    <w:p w14:paraId="6DB3F69C" w14:textId="77777777" w:rsidR="00AD66E0" w:rsidRPr="006B6BAE" w:rsidRDefault="00AD66E0" w:rsidP="00AD66E0">
      <w:pPr>
        <w:spacing w:after="0" w:line="240" w:lineRule="auto"/>
        <w:rPr>
          <w:rFonts w:cs="Times New Roman"/>
          <w:i/>
          <w:sz w:val="24"/>
          <w:szCs w:val="24"/>
        </w:rPr>
      </w:pPr>
      <w:r w:rsidRPr="006B6BAE">
        <w:rPr>
          <w:rFonts w:eastAsia="Calibri" w:cs="Times New Roman"/>
          <w:bCs/>
          <w:i/>
          <w:sz w:val="24"/>
          <w:szCs w:val="24"/>
        </w:rPr>
        <w:t>Instructional Task 2 (MTR.5.1)</w:t>
      </w:r>
      <w:r w:rsidRPr="006B6BAE">
        <w:rPr>
          <w:rStyle w:val="eop"/>
          <w:rFonts w:eastAsia="Calibri" w:cs="Times New Roman"/>
          <w:i/>
          <w:color w:val="000000"/>
          <w:sz w:val="24"/>
          <w:szCs w:val="24"/>
        </w:rPr>
        <w:t xml:space="preserve"> </w:t>
      </w:r>
    </w:p>
    <w:p w14:paraId="2C08B00A" w14:textId="77777777" w:rsidR="00AD66E0" w:rsidRPr="006B6BAE" w:rsidRDefault="00AD66E0" w:rsidP="00AD66E0">
      <w:pPr>
        <w:spacing w:after="0" w:line="240" w:lineRule="auto"/>
        <w:ind w:left="1080" w:hanging="708"/>
        <w:textAlignment w:val="baseline"/>
        <w:rPr>
          <w:rStyle w:val="normaltextrun"/>
          <w:rFonts w:eastAsia="Calibri" w:cs="Times New Roman"/>
          <w:sz w:val="24"/>
          <w:szCs w:val="24"/>
        </w:rPr>
      </w:pPr>
      <w:r w:rsidRPr="006B6BAE">
        <w:rPr>
          <w:rStyle w:val="normaltextrun"/>
          <w:rFonts w:eastAsia="Calibri" w:cs="Times New Roman"/>
          <w:sz w:val="24"/>
          <w:szCs w:val="24"/>
        </w:rPr>
        <w:t xml:space="preserve">Part A. Given the inequality </w:t>
      </w:r>
      <m:oMath>
        <m:r>
          <w:rPr>
            <w:rStyle w:val="normaltextrun"/>
            <w:rFonts w:ascii="Cambria Math" w:eastAsia="Calibri" w:hAnsi="Cambria Math" w:cs="Times New Roman"/>
            <w:sz w:val="24"/>
            <w:szCs w:val="24"/>
          </w:rPr>
          <m:t>7.2&gt;-4.5</m:t>
        </m:r>
      </m:oMath>
      <w:r w:rsidRPr="006B6BAE">
        <w:rPr>
          <w:rStyle w:val="normaltextrun"/>
          <w:rFonts w:eastAsia="Calibri" w:cs="Times New Roman"/>
          <w:sz w:val="24"/>
          <w:szCs w:val="24"/>
        </w:rPr>
        <w:t xml:space="preserve">, describe how the numbers would be positioned relative to each other on a number line. </w:t>
      </w:r>
    </w:p>
    <w:p w14:paraId="645642BA" w14:textId="77777777" w:rsidR="00AD66E0" w:rsidRPr="006B6BAE" w:rsidRDefault="00AD66E0" w:rsidP="00AD66E0">
      <w:pPr>
        <w:spacing w:after="0" w:line="240" w:lineRule="auto"/>
        <w:ind w:left="1080" w:hanging="708"/>
        <w:textAlignment w:val="baseline"/>
        <w:rPr>
          <w:rStyle w:val="eop"/>
          <w:rFonts w:eastAsia="Calibri" w:cs="Times New Roman"/>
          <w:sz w:val="24"/>
          <w:szCs w:val="24"/>
        </w:rPr>
      </w:pPr>
      <w:r w:rsidRPr="006B6BAE">
        <w:rPr>
          <w:rStyle w:val="normaltextrun"/>
          <w:rFonts w:eastAsia="Calibri" w:cs="Times New Roman"/>
          <w:sz w:val="24"/>
          <w:szCs w:val="24"/>
        </w:rPr>
        <w:t>Part B. What role does 0 play in this context?</w:t>
      </w:r>
      <w:r w:rsidRPr="006B6BAE">
        <w:rPr>
          <w:rStyle w:val="eop"/>
          <w:rFonts w:eastAsia="Calibri" w:cs="Times New Roman"/>
          <w:sz w:val="24"/>
          <w:szCs w:val="24"/>
        </w:rPr>
        <w:t xml:space="preserve"> </w:t>
      </w:r>
    </w:p>
    <w:p w14:paraId="6683F729" w14:textId="4C80634A" w:rsidR="00AD66E0" w:rsidRDefault="00AD66E0" w:rsidP="00C01755">
      <w:pPr>
        <w:spacing w:after="0" w:line="240" w:lineRule="auto"/>
        <w:ind w:left="1080" w:hanging="708"/>
        <w:textAlignment w:val="baseline"/>
        <w:rPr>
          <w:rStyle w:val="normaltextrun"/>
          <w:rFonts w:eastAsia="Calibri" w:cs="Times New Roman"/>
          <w:sz w:val="24"/>
          <w:szCs w:val="24"/>
        </w:rPr>
      </w:pPr>
      <w:r w:rsidRPr="006B6BAE">
        <w:rPr>
          <w:rStyle w:val="eop"/>
          <w:rFonts w:eastAsia="Calibri" w:cs="Times New Roman"/>
          <w:sz w:val="24"/>
          <w:szCs w:val="24"/>
        </w:rPr>
        <w:t xml:space="preserve">Part C. Using this reasoning, </w:t>
      </w:r>
      <w:r w:rsidRPr="006B6BAE">
        <w:rPr>
          <w:rStyle w:val="normaltextrun"/>
          <w:rFonts w:eastAsia="Calibri" w:cs="Times New Roman"/>
          <w:sz w:val="24"/>
          <w:szCs w:val="24"/>
        </w:rPr>
        <w:t xml:space="preserve">describe how any number </w:t>
      </w:r>
      <m:oMath>
        <m:r>
          <w:rPr>
            <w:rStyle w:val="normaltextrun"/>
            <w:rFonts w:ascii="Cambria Math" w:eastAsia="Calibri" w:hAnsi="Cambria Math" w:cs="Times New Roman"/>
            <w:sz w:val="24"/>
            <w:szCs w:val="24"/>
          </w:rPr>
          <m:t>x</m:t>
        </m:r>
      </m:oMath>
      <w:r w:rsidRPr="006B6BAE">
        <w:rPr>
          <w:rStyle w:val="normaltextrun"/>
          <w:rFonts w:eastAsia="Calibri" w:cs="Times New Roman"/>
          <w:sz w:val="24"/>
          <w:szCs w:val="24"/>
        </w:rPr>
        <w:t xml:space="preserve"> and any number </w:t>
      </w:r>
      <m:oMath>
        <m:r>
          <w:rPr>
            <w:rStyle w:val="normaltextrun"/>
            <w:rFonts w:ascii="Cambria Math" w:eastAsia="Calibri" w:hAnsi="Cambria Math" w:cs="Times New Roman"/>
            <w:sz w:val="24"/>
            <w:szCs w:val="24"/>
          </w:rPr>
          <m:t>y</m:t>
        </m:r>
      </m:oMath>
      <w:r w:rsidRPr="006B6BAE">
        <w:rPr>
          <w:rStyle w:val="normaltextrun"/>
          <w:rFonts w:eastAsia="Calibri" w:cs="Times New Roman"/>
          <w:sz w:val="24"/>
          <w:szCs w:val="24"/>
        </w:rPr>
        <w:t xml:space="preserve"> could be positioned relative to each other on a number line and the role played by 0.</w:t>
      </w:r>
    </w:p>
    <w:p w14:paraId="3579ABBC" w14:textId="77777777" w:rsidR="00C01755" w:rsidRPr="00AD66E0" w:rsidRDefault="00C01755" w:rsidP="00CE63A1">
      <w:pPr>
        <w:spacing w:after="0" w:line="240" w:lineRule="auto"/>
        <w:textAlignment w:val="baseline"/>
        <w:rPr>
          <w:rFonts w:eastAsia="Calibri" w:cs="Times New Roman"/>
          <w:sz w:val="24"/>
          <w:szCs w:val="24"/>
        </w:rPr>
      </w:pPr>
    </w:p>
    <w:p w14:paraId="6781351F" w14:textId="77777777" w:rsidR="008A21FB" w:rsidRPr="006B6BAE" w:rsidRDefault="008A21FB" w:rsidP="008A21FB">
      <w:pPr>
        <w:pStyle w:val="BlueHeading1"/>
      </w:pPr>
      <w:r w:rsidRPr="006B6BAE">
        <w:t>Instructional </w:t>
      </w:r>
      <w:r>
        <w:t>Items</w:t>
      </w:r>
      <w:r w:rsidRPr="006B6BAE">
        <w:t> </w:t>
      </w:r>
    </w:p>
    <w:p w14:paraId="20022844" w14:textId="77777777" w:rsidR="00C01755" w:rsidRPr="006B6BAE" w:rsidRDefault="00C01755" w:rsidP="00C0175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EA73C3E" w14:textId="67B342EC" w:rsidR="000B25E8" w:rsidRPr="00D71B04" w:rsidRDefault="00C01755" w:rsidP="000B25E8">
      <w:pPr>
        <w:spacing w:line="240" w:lineRule="auto"/>
        <w:ind w:left="372"/>
        <w:textAlignment w:val="baseline"/>
        <w:rPr>
          <w:rFonts w:eastAsia="Calibri" w:cs="Times New Roman"/>
          <w:color w:val="000000"/>
          <w:sz w:val="24"/>
          <w:szCs w:val="24"/>
        </w:rPr>
      </w:pPr>
      <w:r w:rsidRPr="006B6BAE">
        <w:rPr>
          <w:rStyle w:val="normaltextrun"/>
          <w:rFonts w:eastAsia="Calibri" w:cs="Times New Roman"/>
          <w:color w:val="000000"/>
          <w:sz w:val="24"/>
          <w:szCs w:val="24"/>
        </w:rPr>
        <w:t xml:space="preserve">New Orleans, Louisiana has an altitude of about </w:t>
      </w:r>
      <m:oMath>
        <m:r>
          <w:rPr>
            <w:rStyle w:val="normaltextrun"/>
            <w:rFonts w:ascii="Cambria Math" w:eastAsia="Calibri" w:hAnsi="Cambria Math" w:cs="Times New Roman"/>
            <w:color w:val="000000"/>
            <w:sz w:val="24"/>
            <w:szCs w:val="24"/>
          </w:rPr>
          <m:t>-6</m:t>
        </m:r>
        <m:f>
          <m:fPr>
            <m:ctrlPr>
              <w:rPr>
                <w:rStyle w:val="normaltextrun"/>
                <w:rFonts w:ascii="Cambria Math" w:eastAsia="Calibri" w:hAnsi="Cambria Math" w:cs="Times New Roman"/>
                <w:i/>
                <w:color w:val="000000"/>
                <w:sz w:val="24"/>
                <w:szCs w:val="24"/>
              </w:rPr>
            </m:ctrlPr>
          </m:fPr>
          <m:num>
            <m:r>
              <w:rPr>
                <w:rStyle w:val="normaltextrun"/>
                <w:rFonts w:ascii="Cambria Math" w:eastAsia="Calibri" w:hAnsi="Cambria Math" w:cs="Times New Roman"/>
                <w:color w:val="000000"/>
                <w:sz w:val="24"/>
                <w:szCs w:val="24"/>
              </w:rPr>
              <m:t>1</m:t>
            </m:r>
          </m:num>
          <m:den>
            <m:r>
              <w:rPr>
                <w:rStyle w:val="normaltextrun"/>
                <w:rFonts w:ascii="Cambria Math" w:eastAsia="Calibri" w:hAnsi="Cambria Math" w:cs="Times New Roman"/>
                <w:color w:val="000000"/>
                <w:sz w:val="24"/>
                <w:szCs w:val="24"/>
              </w:rPr>
              <m:t>2</m:t>
            </m:r>
          </m:den>
        </m:f>
      </m:oMath>
      <w:r w:rsidRPr="006B6BAE">
        <w:rPr>
          <w:rStyle w:val="normaltextrun"/>
          <w:rFonts w:eastAsia="Calibri" w:cs="Times New Roman"/>
          <w:color w:val="000000"/>
          <w:sz w:val="24"/>
          <w:szCs w:val="24"/>
        </w:rPr>
        <w:t xml:space="preserve"> feet and Miami, Florida has an altitude of about </w:t>
      </w:r>
      <m:oMath>
        <m:r>
          <w:rPr>
            <w:rStyle w:val="normaltextrun"/>
            <w:rFonts w:ascii="Cambria Math" w:eastAsia="Calibri" w:hAnsi="Cambria Math" w:cs="Times New Roman"/>
            <w:color w:val="000000"/>
            <w:sz w:val="24"/>
            <w:szCs w:val="24"/>
          </w:rPr>
          <m:t>6</m:t>
        </m:r>
        <m:f>
          <m:fPr>
            <m:ctrlPr>
              <w:rPr>
                <w:rStyle w:val="normaltextrun"/>
                <w:rFonts w:ascii="Cambria Math" w:eastAsia="Calibri" w:hAnsi="Cambria Math" w:cs="Times New Roman"/>
                <w:i/>
                <w:color w:val="000000"/>
                <w:sz w:val="24"/>
                <w:szCs w:val="24"/>
              </w:rPr>
            </m:ctrlPr>
          </m:fPr>
          <m:num>
            <m:r>
              <w:rPr>
                <w:rStyle w:val="normaltextrun"/>
                <w:rFonts w:ascii="Cambria Math" w:eastAsia="Calibri" w:hAnsi="Cambria Math" w:cs="Times New Roman"/>
                <w:color w:val="000000"/>
                <w:sz w:val="24"/>
                <w:szCs w:val="24"/>
              </w:rPr>
              <m:t>3</m:t>
            </m:r>
          </m:num>
          <m:den>
            <m:r>
              <w:rPr>
                <w:rStyle w:val="normaltextrun"/>
                <w:rFonts w:ascii="Cambria Math" w:eastAsia="Calibri" w:hAnsi="Cambria Math" w:cs="Times New Roman"/>
                <w:color w:val="000000"/>
                <w:sz w:val="24"/>
                <w:szCs w:val="24"/>
              </w:rPr>
              <m:t>5</m:t>
            </m:r>
          </m:den>
        </m:f>
      </m:oMath>
      <w:r w:rsidRPr="006B6BAE">
        <w:rPr>
          <w:rStyle w:val="normaltextrun"/>
          <w:rFonts w:eastAsia="Calibri" w:cs="Times New Roman"/>
          <w:color w:val="000000"/>
          <w:sz w:val="24"/>
          <w:szCs w:val="24"/>
        </w:rPr>
        <w:t xml:space="preserve"> feet. Compare the two altitudes on a vertical number line.</w:t>
      </w:r>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4808CC" w:rsidRDefault="00E5392F" w:rsidP="00E31161">
      <w:pPr>
        <w:pStyle w:val="paragraph"/>
        <w:spacing w:before="0" w:beforeAutospacing="0" w:after="0" w:afterAutospacing="0"/>
        <w:textAlignment w:val="baseline"/>
        <w:rPr>
          <w:sz w:val="22"/>
          <w:szCs w:val="22"/>
        </w:rPr>
      </w:pPr>
    </w:p>
    <w:p w14:paraId="68EEFFD8" w14:textId="543F5490" w:rsidR="00D52D7C" w:rsidRDefault="00D52D7C" w:rsidP="00447394">
      <w:pPr>
        <w:pStyle w:val="Heading3"/>
      </w:pPr>
      <w:bookmarkStart w:id="6" w:name="_MA.6.NSO.1.3"/>
      <w:bookmarkEnd w:id="6"/>
      <w:r w:rsidRPr="006B6BAE">
        <w:t>MA.6.NSO.1.3</w:t>
      </w:r>
    </w:p>
    <w:p w14:paraId="21AE9721" w14:textId="77777777" w:rsidR="00FD4C99" w:rsidRPr="000B25E8" w:rsidRDefault="00FD4C99" w:rsidP="00066980">
      <w:pPr>
        <w:pStyle w:val="Normal11"/>
        <w:rPr>
          <w:sz w:val="24"/>
          <w:szCs w:val="24"/>
        </w:rPr>
      </w:pPr>
    </w:p>
    <w:p w14:paraId="7F71822C" w14:textId="77777777" w:rsidR="00251BDD" w:rsidRPr="006B6BAE" w:rsidRDefault="00251BDD" w:rsidP="00251BDD">
      <w:pPr>
        <w:pStyle w:val="BlueHeading1"/>
      </w:pPr>
      <w:r w:rsidRPr="006B6BAE">
        <w:t>Benchmark</w:t>
      </w:r>
    </w:p>
    <w:p w14:paraId="409BD3AF" w14:textId="08F2E930" w:rsidR="00251BDD" w:rsidRPr="00247468" w:rsidRDefault="00251BDD" w:rsidP="00251BDD">
      <w:pPr>
        <w:pStyle w:val="Style3"/>
      </w:pPr>
      <w:r w:rsidRPr="00247468">
        <w:t>MA.6.NSO.1.</w:t>
      </w:r>
      <w:r w:rsidR="00667C01">
        <w:t>3</w:t>
      </w:r>
      <w:r w:rsidRPr="00247468">
        <w:t xml:space="preserve"> </w:t>
      </w:r>
      <w:r w:rsidRPr="00247468">
        <w:tab/>
      </w:r>
      <w:r w:rsidR="00667C01" w:rsidRPr="00667C01">
        <w:t>Given a mathematical or real-world context, interpret the absolute value of a number as the distance from zero on a number line. Find the absolute value of rational numbers.</w:t>
      </w:r>
    </w:p>
    <w:p w14:paraId="34272286" w14:textId="77777777"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C6440A6" w14:textId="77777777"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the connection of absolute value to mirror images about zero and to opposites. </w:t>
      </w:r>
    </w:p>
    <w:p w14:paraId="0D111592" w14:textId="77777777" w:rsidR="00EE3395" w:rsidRPr="006B6BAE" w:rsidRDefault="00EE3395" w:rsidP="00EE3395">
      <w:pPr>
        <w:spacing w:after="0" w:line="240" w:lineRule="auto"/>
        <w:rPr>
          <w:rFonts w:eastAsia="Calibri" w:cs="Times New Roman"/>
          <w:sz w:val="24"/>
          <w:szCs w:val="24"/>
        </w:rPr>
      </w:pPr>
      <w:r w:rsidRPr="006B6BAE">
        <w:rPr>
          <w:rFonts w:eastAsia="Times New Roman" w:cs="Times New Roman"/>
          <w:i/>
          <w:iCs/>
        </w:rPr>
        <w:t xml:space="preserve">Clarification 2: </w:t>
      </w:r>
      <w:r w:rsidRPr="006B6BAE">
        <w:rPr>
          <w:rFonts w:eastAsia="Times New Roman" w:cs="Times New Roman"/>
        </w:rPr>
        <w:t>Instruction includes vertical and horizontal number lines and context referring to distances, temperature and finances.</w:t>
      </w:r>
    </w:p>
    <w:p w14:paraId="580CEBAC" w14:textId="77777777" w:rsidR="00CA036A" w:rsidRPr="004808CC" w:rsidRDefault="00CA036A" w:rsidP="00066980">
      <w:pPr>
        <w:pStyle w:val="Normal11"/>
        <w:rPr>
          <w:sz w:val="24"/>
          <w:szCs w:val="24"/>
        </w:rPr>
      </w:pPr>
    </w:p>
    <w:p w14:paraId="316C36D8" w14:textId="77777777" w:rsidR="00DA6628" w:rsidRPr="006B6BAE" w:rsidRDefault="00DA6628" w:rsidP="00DA6628">
      <w:pPr>
        <w:pStyle w:val="BlueHeading1"/>
      </w:pPr>
      <w:r>
        <w:t xml:space="preserve">Connecting </w:t>
      </w:r>
      <w:r w:rsidRPr="006B6BAE">
        <w:t>Benchmark</w:t>
      </w:r>
      <w:r>
        <w:t>s/</w:t>
      </w:r>
      <w:r w:rsidRPr="006B6BAE">
        <w:t>Horizontal Alignment</w:t>
      </w:r>
      <w:r>
        <w:t xml:space="preserve">        </w:t>
      </w:r>
    </w:p>
    <w:p w14:paraId="4917D974" w14:textId="77777777" w:rsidR="00B16619" w:rsidRPr="006B6BAE" w:rsidRDefault="00B16619" w:rsidP="00505C87">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color w:val="000000" w:themeColor="text1"/>
          <w:sz w:val="24"/>
          <w:szCs w:val="24"/>
          <w:lang w:val="es-US"/>
        </w:rPr>
        <w:t xml:space="preserve">MA.6.NSO.1.4, MA.6.NSO.4.1, MA.6.NSO.4.2 </w:t>
      </w:r>
    </w:p>
    <w:p w14:paraId="32FE07FD" w14:textId="77777777" w:rsidR="00B16619" w:rsidRPr="006B6BAE" w:rsidRDefault="00B1661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MA.6.AR.1.1, MA.6.AR.1.2 </w:t>
      </w:r>
    </w:p>
    <w:p w14:paraId="1F80D03E" w14:textId="325EE929" w:rsidR="00DA6628" w:rsidRPr="00EF56B8" w:rsidRDefault="00B16619" w:rsidP="00505C87">
      <w:pPr>
        <w:widowControl w:val="0"/>
        <w:numPr>
          <w:ilvl w:val="0"/>
          <w:numId w:val="60"/>
        </w:numPr>
        <w:spacing w:after="0" w:line="240" w:lineRule="auto"/>
        <w:contextualSpacing/>
        <w:textAlignment w:val="baseline"/>
        <w:rPr>
          <w:rFonts w:eastAsia="Times New Roman" w:cs="Times New Roman"/>
          <w:sz w:val="24"/>
          <w:szCs w:val="24"/>
          <w:lang w:val="fr-FR"/>
        </w:rPr>
      </w:pPr>
      <w:r w:rsidRPr="006B6BAE">
        <w:rPr>
          <w:rFonts w:eastAsia="Times New Roman" w:cs="Times New Roman"/>
          <w:color w:val="000000"/>
          <w:sz w:val="24"/>
          <w:szCs w:val="24"/>
          <w:lang w:val="fr-FR"/>
        </w:rPr>
        <w:t>MA.6.GR.1.1, MA.6.GR.1.2, MA.6.GR.1.3</w:t>
      </w:r>
    </w:p>
    <w:p w14:paraId="2BC190D9" w14:textId="77777777" w:rsidR="00DA6628" w:rsidRDefault="00DA6628" w:rsidP="00DA6628">
      <w:pPr>
        <w:pStyle w:val="BlueHeading1"/>
      </w:pPr>
      <w:r w:rsidRPr="009C58CD">
        <w:t>Terms</w:t>
      </w:r>
      <w:r w:rsidRPr="006B6BAE">
        <w:t> from the K-12 Glossary </w:t>
      </w:r>
    </w:p>
    <w:p w14:paraId="51722333" w14:textId="77777777" w:rsidR="00B16619" w:rsidRPr="006B6BAE" w:rsidRDefault="00B1661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Absolute Value</w:t>
      </w:r>
      <w:r w:rsidRPr="006B6BAE">
        <w:rPr>
          <w:rFonts w:eastAsia="Times New Roman" w:cs="Times New Roman"/>
          <w:color w:val="000000"/>
          <w:sz w:val="24"/>
          <w:szCs w:val="24"/>
        </w:rPr>
        <w:t xml:space="preserve"> </w:t>
      </w:r>
    </w:p>
    <w:p w14:paraId="22BD4328" w14:textId="77777777" w:rsidR="00B16619" w:rsidRPr="006B6BAE" w:rsidRDefault="00B1661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Integers</w:t>
      </w:r>
      <w:r w:rsidRPr="006B6BAE">
        <w:rPr>
          <w:rFonts w:eastAsia="Times New Roman" w:cs="Times New Roman"/>
          <w:color w:val="000000"/>
          <w:sz w:val="24"/>
          <w:szCs w:val="24"/>
        </w:rPr>
        <w:t xml:space="preserve"> </w:t>
      </w:r>
    </w:p>
    <w:p w14:paraId="51C61106" w14:textId="77777777" w:rsidR="00B16619" w:rsidRPr="006B6BAE" w:rsidRDefault="00B1661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Number Line</w:t>
      </w:r>
      <w:r w:rsidRPr="006B6BAE">
        <w:rPr>
          <w:rFonts w:eastAsia="Times New Roman" w:cs="Times New Roman"/>
          <w:color w:val="000000"/>
          <w:sz w:val="24"/>
          <w:szCs w:val="24"/>
        </w:rPr>
        <w:t xml:space="preserve"> </w:t>
      </w:r>
    </w:p>
    <w:p w14:paraId="3687F590" w14:textId="77777777" w:rsidR="00B16619" w:rsidRPr="006B6BAE" w:rsidRDefault="00B1661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Rational Number</w:t>
      </w:r>
      <w:r w:rsidRPr="006B6BAE">
        <w:rPr>
          <w:rFonts w:eastAsia="Times New Roman" w:cs="Times New Roman"/>
          <w:color w:val="000000"/>
          <w:sz w:val="24"/>
          <w:szCs w:val="24"/>
        </w:rPr>
        <w:t xml:space="preserve"> </w:t>
      </w:r>
    </w:p>
    <w:p w14:paraId="3BDEA2C2" w14:textId="74E27B62" w:rsidR="00DA6628" w:rsidRPr="00B16619" w:rsidRDefault="00B16619"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bCs/>
          <w:color w:val="000000"/>
          <w:sz w:val="24"/>
          <w:szCs w:val="24"/>
        </w:rPr>
        <w:t>Whole Number</w:t>
      </w:r>
    </w:p>
    <w:p w14:paraId="6716C2B8" w14:textId="77777777" w:rsidR="00DA6628" w:rsidRPr="00CE63A1" w:rsidRDefault="00DA6628" w:rsidP="00CE63A1">
      <w:pPr>
        <w:spacing w:after="0"/>
        <w:textAlignment w:val="baseline"/>
        <w:rPr>
          <w:rFonts w:eastAsia="Times New Roman" w:cs="Times New Roman"/>
          <w:sz w:val="24"/>
          <w:szCs w:val="24"/>
        </w:rPr>
      </w:pPr>
    </w:p>
    <w:p w14:paraId="6F38E94D" w14:textId="77777777" w:rsidR="00DA6628" w:rsidRPr="00775194" w:rsidRDefault="00DA6628" w:rsidP="00DA6628">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4063EF">
        <w:trPr>
          <w:trHeight w:val="300"/>
        </w:trPr>
        <w:tc>
          <w:tcPr>
            <w:tcW w:w="2498" w:type="pct"/>
            <w:shd w:val="clear" w:color="auto" w:fill="auto"/>
            <w:hideMark/>
          </w:tcPr>
          <w:p w14:paraId="755B34B7" w14:textId="77777777" w:rsidR="00DA6628" w:rsidRPr="006B6BAE" w:rsidRDefault="00DA6628"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7025986" w14:textId="45734B1F" w:rsidR="00DA6628" w:rsidRPr="0009576E" w:rsidRDefault="00B16619" w:rsidP="00505C87">
            <w:pPr>
              <w:pStyle w:val="paragraph"/>
              <w:numPr>
                <w:ilvl w:val="0"/>
                <w:numId w:val="59"/>
              </w:numPr>
              <w:spacing w:before="0" w:beforeAutospacing="0" w:after="0" w:afterAutospacing="0"/>
              <w:textAlignment w:val="baseline"/>
              <w:rPr>
                <w:rStyle w:val="normaltextrun"/>
              </w:rPr>
            </w:pPr>
            <w:r w:rsidRPr="006B6BAE">
              <w:rPr>
                <w:rStyle w:val="normaltextrun"/>
                <w:rFonts w:eastAsia="Calibri"/>
                <w:color w:val="000000" w:themeColor="text1"/>
              </w:rPr>
              <w:t xml:space="preserve">This is the first introduction to the concept of absolute value. </w:t>
            </w:r>
          </w:p>
          <w:p w14:paraId="452F5F8D" w14:textId="77777777" w:rsidR="0009576E" w:rsidRPr="000942C5" w:rsidRDefault="0009576E" w:rsidP="0009576E">
            <w:pPr>
              <w:pStyle w:val="paragraph"/>
              <w:spacing w:before="0" w:beforeAutospacing="0" w:after="0" w:afterAutospacing="0"/>
              <w:textAlignment w:val="baseline"/>
            </w:pPr>
          </w:p>
          <w:p w14:paraId="40314C10" w14:textId="77777777" w:rsidR="00DA6628" w:rsidRPr="006B6BAE" w:rsidRDefault="00DA6628" w:rsidP="004063EF">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1045159" w14:textId="77777777" w:rsidR="00B16619" w:rsidRPr="006B6BAE" w:rsidRDefault="00B16619"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MA.7.NSO.2.1 </w:t>
            </w:r>
          </w:p>
          <w:p w14:paraId="6E7E2C50" w14:textId="77777777" w:rsidR="00DA6628" w:rsidRPr="006B6BAE" w:rsidRDefault="00DA6628" w:rsidP="004063EF">
            <w:pPr>
              <w:widowControl w:val="0"/>
              <w:spacing w:after="0" w:line="240" w:lineRule="auto"/>
              <w:ind w:left="720"/>
              <w:textAlignment w:val="baseline"/>
              <w:rPr>
                <w:rFonts w:eastAsia="Times New Roman" w:cs="Times New Roman"/>
                <w:sz w:val="24"/>
                <w:szCs w:val="24"/>
              </w:rPr>
            </w:pPr>
          </w:p>
        </w:tc>
      </w:tr>
    </w:tbl>
    <w:p w14:paraId="198FF87C" w14:textId="65310008" w:rsidR="005952E4" w:rsidRPr="006B6BAE" w:rsidRDefault="005952E4" w:rsidP="005952E4">
      <w:pPr>
        <w:pStyle w:val="BlueHeading1"/>
      </w:pPr>
      <w:r w:rsidRPr="006B6BAE">
        <w:t>Purpose and Instructional Strategies</w:t>
      </w:r>
    </w:p>
    <w:p w14:paraId="66CB8715" w14:textId="619D379B" w:rsidR="005952E4" w:rsidRPr="006B6BAE" w:rsidRDefault="005952E4" w:rsidP="005952E4">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elementary grades, students plotted positive numbers on a number line and related </w:t>
      </w:r>
      <w:r w:rsidR="00B94993">
        <w:rPr>
          <w:rFonts w:eastAsia="Times New Roman" w:cs="Times New Roman"/>
          <w:color w:val="000000"/>
          <w:sz w:val="24"/>
          <w:szCs w:val="24"/>
        </w:rPr>
        <w:t xml:space="preserve">the </w:t>
      </w:r>
      <w:r w:rsidRPr="006B6BAE">
        <w:rPr>
          <w:rFonts w:eastAsia="Times New Roman" w:cs="Times New Roman"/>
          <w:color w:val="000000"/>
          <w:sz w:val="24"/>
          <w:szCs w:val="24"/>
        </w:rPr>
        <w:t xml:space="preserve">addition of positive numbers to distance on a number line. In grade 6, students determine the absolute values, both in the context of the distance from zero and determining the distance between two points on the coordinate plane with the same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 xml:space="preserve">- or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-coordinate. In grade 7, students will use the concept of opposites when solving problems involving order of operations and absolute value.</w:t>
      </w:r>
    </w:p>
    <w:p w14:paraId="290A1EA0" w14:textId="77777777" w:rsidR="005952E4" w:rsidRPr="006B6BAE" w:rsidRDefault="005952E4" w:rsidP="00505C87">
      <w:pPr>
        <w:numPr>
          <w:ilvl w:val="0"/>
          <w:numId w:val="1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developing the understanding that absolute value explains the magnitude of a real number without regard to its sign and is denoted by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sidRPr="006B6BAE">
        <w:rPr>
          <w:rFonts w:eastAsia="Times New Roman" w:cs="Times New Roman"/>
          <w:sz w:val="24"/>
          <w:szCs w:val="24"/>
        </w:rPr>
        <w:t xml:space="preserve"> and reads “the absolute value of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w:t>
      </w:r>
    </w:p>
    <w:p w14:paraId="0445AC7B" w14:textId="77777777" w:rsidR="005952E4" w:rsidRPr="006B6BAE" w:rsidRDefault="005952E4" w:rsidP="00505C87">
      <w:pPr>
        <w:numPr>
          <w:ilvl w:val="0"/>
          <w:numId w:val="1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Absolute value in real-life situations can help students understand the concept of absolute value. </w:t>
      </w:r>
    </w:p>
    <w:p w14:paraId="7FF6A1AD" w14:textId="4CA00178" w:rsidR="005952E4" w:rsidRPr="00C261E7" w:rsidRDefault="005952E4" w:rsidP="00505C87">
      <w:pPr>
        <w:pStyle w:val="ListParagraph"/>
        <w:numPr>
          <w:ilvl w:val="0"/>
          <w:numId w:val="104"/>
        </w:numPr>
        <w:textAlignment w:val="baseline"/>
        <w:rPr>
          <w:rFonts w:eastAsia="Times New Roman" w:cs="Times New Roman"/>
          <w:sz w:val="24"/>
          <w:szCs w:val="24"/>
        </w:rPr>
      </w:pPr>
      <w:r w:rsidRPr="00C261E7">
        <w:rPr>
          <w:rFonts w:eastAsia="Times New Roman" w:cs="Times New Roman"/>
          <w:sz w:val="24"/>
          <w:szCs w:val="24"/>
        </w:rPr>
        <w:t xml:space="preserve">Distance is not depicted as a negative number; thus, absolute value context should be used to describe a distance in the opposite direction. Students can draw pictures or diagrams, including vertical or horizontal number lines, to mathematically demonstrate what is happening in </w:t>
      </w:r>
      <w:r w:rsidR="00EB2FB2" w:rsidRPr="00C261E7">
        <w:rPr>
          <w:rFonts w:eastAsia="Times New Roman" w:cs="Times New Roman"/>
          <w:sz w:val="24"/>
          <w:szCs w:val="24"/>
        </w:rPr>
        <w:t>a</w:t>
      </w:r>
      <w:r w:rsidRPr="00C261E7">
        <w:rPr>
          <w:rFonts w:eastAsia="Times New Roman" w:cs="Times New Roman"/>
          <w:sz w:val="24"/>
          <w:szCs w:val="24"/>
        </w:rPr>
        <w:t xml:space="preserve"> real-life situation </w:t>
      </w:r>
      <w:r w:rsidRPr="00C261E7">
        <w:rPr>
          <w:rFonts w:eastAsia="Times New Roman" w:cs="Times New Roman"/>
          <w:i/>
          <w:sz w:val="24"/>
          <w:szCs w:val="24"/>
        </w:rPr>
        <w:t>(MTR.2.1, MTR.7.1).</w:t>
      </w:r>
    </w:p>
    <w:p w14:paraId="0B6D205F" w14:textId="77777777" w:rsidR="005952E4" w:rsidRPr="006B6BAE" w:rsidRDefault="005952E4" w:rsidP="00505C87">
      <w:pPr>
        <w:numPr>
          <w:ilvl w:val="0"/>
          <w:numId w:val="1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Using sentence frames can help students describe relationships and reasoning with absolute value </w:t>
      </w:r>
      <w:r w:rsidRPr="006B6BAE">
        <w:rPr>
          <w:rFonts w:eastAsia="Times New Roman" w:cs="Times New Roman"/>
          <w:i/>
          <w:sz w:val="24"/>
          <w:szCs w:val="24"/>
        </w:rPr>
        <w:t>(MTR.4.1).</w:t>
      </w:r>
    </w:p>
    <w:p w14:paraId="747F930F" w14:textId="77777777" w:rsidR="005952E4" w:rsidRPr="00C261E7" w:rsidRDefault="005952E4" w:rsidP="00505C87">
      <w:pPr>
        <w:pStyle w:val="ListParagraph"/>
        <w:numPr>
          <w:ilvl w:val="0"/>
          <w:numId w:val="104"/>
        </w:numPr>
        <w:textAlignment w:val="baseline"/>
        <w:rPr>
          <w:rFonts w:eastAsia="Times New Roman" w:cs="Times New Roman"/>
          <w:sz w:val="24"/>
          <w:szCs w:val="24"/>
        </w:rPr>
      </w:pPr>
      <w:r w:rsidRPr="00C261E7">
        <w:rPr>
          <w:rFonts w:eastAsia="Times New Roman" w:cs="Times New Roman"/>
          <w:sz w:val="24"/>
          <w:szCs w:val="24"/>
        </w:rPr>
        <w:t xml:space="preserve">For example, when given the statement </w:t>
      </w:r>
      <m:oMath>
        <m:r>
          <w:rPr>
            <w:rFonts w:ascii="Cambria Math" w:eastAsia="Times New Roman" w:hAnsi="Cambria Math" w:cs="Times New Roman"/>
            <w:sz w:val="24"/>
            <w:szCs w:val="24"/>
          </w:rPr>
          <m:t>|x|=6</m:t>
        </m:r>
      </m:oMath>
      <w:r w:rsidRPr="00C261E7">
        <w:rPr>
          <w:rFonts w:eastAsia="Times New Roman" w:cs="Times New Roman"/>
          <w:sz w:val="24"/>
          <w:szCs w:val="24"/>
        </w:rPr>
        <w:t xml:space="preserve">, students may benefit from a frame such as: The distance from </w:t>
      </w:r>
      <m:oMath>
        <m:r>
          <w:rPr>
            <w:rFonts w:ascii="Cambria Math" w:eastAsia="Times New Roman" w:hAnsi="Cambria Math" w:cs="Times New Roman"/>
            <w:sz w:val="24"/>
            <w:szCs w:val="24"/>
          </w:rPr>
          <m:t>x</m:t>
        </m:r>
      </m:oMath>
      <w:r w:rsidRPr="00C261E7">
        <w:rPr>
          <w:rFonts w:eastAsia="Times New Roman" w:cs="Times New Roman"/>
          <w:sz w:val="24"/>
          <w:szCs w:val="24"/>
        </w:rPr>
        <w:t xml:space="preserve"> to 0 is _____, so </w:t>
      </w:r>
      <m:oMath>
        <m:r>
          <w:rPr>
            <w:rFonts w:ascii="Cambria Math" w:eastAsia="Times New Roman" w:hAnsi="Cambria Math" w:cs="Times New Roman"/>
            <w:sz w:val="24"/>
            <w:szCs w:val="24"/>
          </w:rPr>
          <m:t>x</m:t>
        </m:r>
      </m:oMath>
      <w:r w:rsidRPr="00C261E7">
        <w:rPr>
          <w:rFonts w:eastAsia="Times New Roman" w:cs="Times New Roman"/>
          <w:sz w:val="24"/>
          <w:szCs w:val="24"/>
        </w:rPr>
        <w:t xml:space="preserve"> can be located at _____ or  </w:t>
      </w:r>
      <w:r w:rsidRPr="00C261E7">
        <w:rPr>
          <w:rFonts w:eastAsia="Times New Roman" w:cs="Times New Roman"/>
          <w:sz w:val="24"/>
          <w:szCs w:val="24"/>
          <w:u w:val="single"/>
        </w:rPr>
        <w:t>_____</w:t>
      </w:r>
      <w:r w:rsidRPr="00C261E7">
        <w:rPr>
          <w:rFonts w:eastAsia="Times New Roman" w:cs="Times New Roman"/>
          <w:sz w:val="24"/>
          <w:szCs w:val="24"/>
        </w:rPr>
        <w:t>.</w:t>
      </w:r>
    </w:p>
    <w:p w14:paraId="433C7D4C" w14:textId="4612E3EF" w:rsidR="005952E4" w:rsidRDefault="005952E4" w:rsidP="00505C87">
      <w:pPr>
        <w:pStyle w:val="ListParagraph"/>
        <w:numPr>
          <w:ilvl w:val="0"/>
          <w:numId w:val="16"/>
        </w:numPr>
        <w:textAlignment w:val="baseline"/>
        <w:rPr>
          <w:rFonts w:cs="Times New Roman"/>
          <w:sz w:val="24"/>
          <w:szCs w:val="24"/>
        </w:rPr>
      </w:pPr>
      <w:r w:rsidRPr="006B6BAE">
        <w:rPr>
          <w:rFonts w:cs="Times New Roman"/>
          <w:sz w:val="24"/>
          <w:szCs w:val="24"/>
        </w:rPr>
        <w:t xml:space="preserve">Instruction includes the use of technology to explore, interpret and define absolute value. </w:t>
      </w:r>
    </w:p>
    <w:p w14:paraId="079B1285" w14:textId="77777777" w:rsidR="005952E4" w:rsidRPr="00CE63A1" w:rsidRDefault="005952E4" w:rsidP="00CE63A1">
      <w:pPr>
        <w:spacing w:after="0"/>
        <w:textAlignment w:val="baseline"/>
        <w:rPr>
          <w:rFonts w:cs="Times New Roman"/>
          <w:sz w:val="24"/>
          <w:szCs w:val="24"/>
        </w:rPr>
      </w:pPr>
    </w:p>
    <w:p w14:paraId="029F94B2" w14:textId="77777777" w:rsidR="005952E4" w:rsidRPr="00AB3CDB" w:rsidRDefault="005952E4" w:rsidP="005952E4">
      <w:pPr>
        <w:pStyle w:val="BlueHeading1"/>
      </w:pPr>
      <w:r w:rsidRPr="006B6BAE">
        <w:t>Common Misconceptions or Errors</w:t>
      </w:r>
    </w:p>
    <w:p w14:paraId="7C85DD7A" w14:textId="77777777" w:rsidR="00C739F1" w:rsidRDefault="005952E4" w:rsidP="00DA1A8E">
      <w:pPr>
        <w:spacing w:after="0"/>
        <w:textAlignment w:val="baseline"/>
        <w:rPr>
          <w:rFonts w:eastAsia="Times New Roman" w:cs="Times New Roman"/>
          <w:color w:val="000000"/>
          <w:sz w:val="24"/>
          <w:szCs w:val="24"/>
        </w:rPr>
      </w:pPr>
      <w:r w:rsidRPr="005952E4">
        <w:rPr>
          <w:rFonts w:eastAsia="Times New Roman" w:cs="Times New Roman"/>
          <w:color w:val="000000"/>
          <w:sz w:val="24"/>
          <w:szCs w:val="24"/>
        </w:rPr>
        <w:t xml:space="preserve">Students may incorrectly state the absolute value of a negative number has a negative value. Students need to understand the total distance you traveled is not dependent on which direction you travel. To help address this misconception, instruction includes students talking about absolute value as distance and asking students questions such as: </w:t>
      </w:r>
    </w:p>
    <w:p w14:paraId="46BD8F91" w14:textId="77777777" w:rsidR="00C739F1" w:rsidRDefault="005952E4" w:rsidP="00505C87">
      <w:pPr>
        <w:pStyle w:val="ListParagraph"/>
        <w:numPr>
          <w:ilvl w:val="0"/>
          <w:numId w:val="59"/>
        </w:numPr>
        <w:textAlignment w:val="baseline"/>
        <w:rPr>
          <w:rFonts w:eastAsia="Times New Roman" w:cs="Times New Roman"/>
          <w:color w:val="000000"/>
          <w:sz w:val="24"/>
          <w:szCs w:val="24"/>
        </w:rPr>
      </w:pPr>
      <w:r w:rsidRPr="00C739F1">
        <w:rPr>
          <w:rFonts w:eastAsia="Times New Roman" w:cs="Times New Roman"/>
          <w:color w:val="000000"/>
          <w:sz w:val="24"/>
          <w:szCs w:val="24"/>
        </w:rPr>
        <w:t>Would you describe how far you traveled with a negative number?</w:t>
      </w:r>
    </w:p>
    <w:p w14:paraId="73D8AE24" w14:textId="77777777" w:rsidR="00C739F1" w:rsidRDefault="005952E4" w:rsidP="00505C87">
      <w:pPr>
        <w:pStyle w:val="ListParagraph"/>
        <w:numPr>
          <w:ilvl w:val="0"/>
          <w:numId w:val="59"/>
        </w:numPr>
        <w:textAlignment w:val="baseline"/>
        <w:rPr>
          <w:rFonts w:eastAsia="Times New Roman" w:cs="Times New Roman"/>
          <w:color w:val="000000"/>
          <w:sz w:val="24"/>
          <w:szCs w:val="24"/>
        </w:rPr>
      </w:pPr>
      <w:r w:rsidRPr="00C739F1">
        <w:rPr>
          <w:rFonts w:eastAsia="Times New Roman" w:cs="Times New Roman"/>
          <w:color w:val="000000"/>
          <w:sz w:val="24"/>
          <w:szCs w:val="24"/>
        </w:rPr>
        <w:t xml:space="preserve">If your parent drives a car in reverse, does the odometer show how far the car traveled by counting backwards? </w:t>
      </w:r>
    </w:p>
    <w:p w14:paraId="64D4CC5C" w14:textId="77777777" w:rsidR="00C739F1" w:rsidRDefault="005952E4" w:rsidP="00505C87">
      <w:pPr>
        <w:pStyle w:val="ListParagraph"/>
        <w:numPr>
          <w:ilvl w:val="0"/>
          <w:numId w:val="59"/>
        </w:numPr>
        <w:textAlignment w:val="baseline"/>
        <w:rPr>
          <w:rFonts w:eastAsia="Times New Roman" w:cs="Times New Roman"/>
          <w:color w:val="000000"/>
          <w:sz w:val="24"/>
          <w:szCs w:val="24"/>
        </w:rPr>
      </w:pPr>
      <w:r w:rsidRPr="00C739F1">
        <w:rPr>
          <w:rFonts w:eastAsia="Times New Roman" w:cs="Times New Roman"/>
          <w:color w:val="000000"/>
          <w:sz w:val="24"/>
          <w:szCs w:val="24"/>
        </w:rPr>
        <w:t xml:space="preserve">If you walk from your desk to the door backwards (your back is facing the door), did you walk a negative distance? </w:t>
      </w:r>
    </w:p>
    <w:p w14:paraId="2B69B126" w14:textId="3AD05189" w:rsidR="00DB3EED" w:rsidRPr="00C739F1" w:rsidRDefault="005952E4" w:rsidP="00505C87">
      <w:pPr>
        <w:pStyle w:val="ListParagraph"/>
        <w:numPr>
          <w:ilvl w:val="0"/>
          <w:numId w:val="59"/>
        </w:numPr>
        <w:textAlignment w:val="baseline"/>
        <w:rPr>
          <w:rFonts w:eastAsia="Times New Roman" w:cs="Times New Roman"/>
          <w:color w:val="000000"/>
          <w:sz w:val="24"/>
          <w:szCs w:val="24"/>
        </w:rPr>
      </w:pPr>
      <w:r w:rsidRPr="00C739F1">
        <w:rPr>
          <w:rFonts w:eastAsia="Times New Roman" w:cs="Times New Roman"/>
          <w:color w:val="000000"/>
          <w:sz w:val="24"/>
          <w:szCs w:val="24"/>
        </w:rPr>
        <w:t>You stand in line for a ride at an amusement park. You walk forward 10 feet in line, then the line makes a U-turn and you walk 30 feet. A U-turn happens in the line again and you travel an additional 16 feet before boarding the ride. How do you determine the distance you traveled whil</w:t>
      </w:r>
      <w:r w:rsidR="00E91915" w:rsidRPr="00C739F1">
        <w:rPr>
          <w:rFonts w:eastAsia="Times New Roman" w:cs="Times New Roman"/>
          <w:color w:val="000000"/>
          <w:sz w:val="24"/>
          <w:szCs w:val="24"/>
        </w:rPr>
        <w:t>e</w:t>
      </w:r>
      <w:r w:rsidRPr="00C739F1">
        <w:rPr>
          <w:rFonts w:eastAsia="Times New Roman" w:cs="Times New Roman"/>
          <w:color w:val="000000"/>
          <w:sz w:val="24"/>
          <w:szCs w:val="24"/>
        </w:rPr>
        <w:t xml:space="preserve"> traveling in line?</w:t>
      </w:r>
    </w:p>
    <w:p w14:paraId="2E23CC2A" w14:textId="77777777" w:rsidR="0069395E" w:rsidRPr="00843F14" w:rsidRDefault="0069395E" w:rsidP="005952E4">
      <w:pPr>
        <w:spacing w:after="0" w:line="240" w:lineRule="auto"/>
        <w:textAlignment w:val="baseline"/>
        <w:rPr>
          <w:rFonts w:eastAsia="Times New Roman" w:cs="Times New Roman"/>
          <w:b/>
          <w:bCs/>
          <w:sz w:val="24"/>
          <w:szCs w:val="24"/>
        </w:rPr>
      </w:pPr>
    </w:p>
    <w:p w14:paraId="1AAE1C16" w14:textId="77777777" w:rsidR="005952E4" w:rsidRPr="00A805BD" w:rsidRDefault="005952E4" w:rsidP="005952E4">
      <w:pPr>
        <w:pStyle w:val="BlueHeading1"/>
      </w:pPr>
      <w:r w:rsidRPr="006B6BAE">
        <w:t>Strategies to Support Tiered Instruction</w:t>
      </w:r>
    </w:p>
    <w:p w14:paraId="28F82FFA" w14:textId="77777777" w:rsidR="005952E4" w:rsidRPr="006B6BAE" w:rsidRDefault="005952E4"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a sentence stem to interpret the meaning of the absolute value. Some students may require additional reading support.</w:t>
      </w:r>
    </w:p>
    <w:p w14:paraId="545562E9" w14:textId="5FA70AE4" w:rsidR="005952E4" w:rsidRPr="006B6BAE" w:rsidRDefault="005952E4"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given “If the temperature in Chicago, IL, is −7°, how many degrees below zero is the temperature?” the teacher can provide the sentence stem: “The absolute value of </w:t>
      </w:r>
      <w:r w:rsidR="00335C6D" w:rsidRPr="006B6BAE">
        <w:rPr>
          <w:rFonts w:eastAsia="Times New Roman" w:cs="Times New Roman"/>
          <w:sz w:val="24"/>
          <w:szCs w:val="24"/>
        </w:rPr>
        <w:t>−7</w:t>
      </w:r>
      <w:r w:rsidRPr="006B6BAE">
        <w:rPr>
          <w:rFonts w:eastAsia="Times New Roman" w:cs="Times New Roman"/>
          <w:sz w:val="24"/>
          <w:szCs w:val="24"/>
        </w:rPr>
        <w:t xml:space="preserve"> is</w:t>
      </w:r>
      <w:r w:rsidRPr="006B6BAE">
        <w:rPr>
          <w:rFonts w:eastAsia="Times New Roman" w:cs="Times New Roman"/>
          <w:iCs/>
          <w:sz w:val="24"/>
          <w:szCs w:val="24"/>
        </w:rPr>
        <w:t xml:space="preserve"> </w:t>
      </w:r>
      <w:r w:rsidR="00335C6D">
        <w:rPr>
          <w:rFonts w:eastAsia="Times New Roman" w:cs="Times New Roman"/>
          <w:iCs/>
          <w:sz w:val="24"/>
          <w:szCs w:val="24"/>
        </w:rPr>
        <w:t>7 units</w:t>
      </w:r>
      <w:r w:rsidRPr="006B6BAE">
        <w:rPr>
          <w:rFonts w:eastAsia="Times New Roman" w:cs="Times New Roman"/>
          <w:iCs/>
          <w:sz w:val="24"/>
          <w:szCs w:val="24"/>
        </w:rPr>
        <w:t xml:space="preserve"> from zero</w:t>
      </w:r>
      <w:r w:rsidRPr="006B6BAE">
        <w:rPr>
          <w:rFonts w:eastAsia="Times New Roman" w:cs="Times New Roman"/>
          <w:sz w:val="24"/>
          <w:szCs w:val="24"/>
        </w:rPr>
        <w:t xml:space="preserve">, so the temperature is </w:t>
      </w:r>
      <w:r w:rsidR="008946D0">
        <w:rPr>
          <w:rFonts w:eastAsia="Times New Roman" w:cs="Times New Roman"/>
          <w:sz w:val="24"/>
          <w:szCs w:val="24"/>
        </w:rPr>
        <w:t xml:space="preserve">7 </w:t>
      </w:r>
      <w:r w:rsidRPr="006B6BAE">
        <w:rPr>
          <w:rFonts w:eastAsia="Times New Roman" w:cs="Times New Roman"/>
          <w:sz w:val="24"/>
          <w:szCs w:val="24"/>
        </w:rPr>
        <w:t>degrees below zero.”</w:t>
      </w:r>
    </w:p>
    <w:p w14:paraId="6AC05D5B" w14:textId="77777777" w:rsidR="005952E4" w:rsidRPr="006B6BAE" w:rsidRDefault="005952E4"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error analysis problems for which the absolute value of a positive number is incorrectly given as its opposite, rather than its distance from zero. Teacher reinforces the absolute value as the distance from zero and provides opportunities for students to plot the value on a number line and record the number of units the point is from zero. Instruction begins with integers and moves toward rational numbers.</w:t>
      </w:r>
    </w:p>
    <w:p w14:paraId="70CA6EA8" w14:textId="7CB9DDB6" w:rsidR="005952E4" w:rsidRPr="006B6BAE" w:rsidRDefault="005952E4"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co-creates a graphic organizer with the students while providing instruction on the definitions of “absolute value,” “opposite value,” and “negative number.” Instruction includes helping students to develop a definition in their own words, </w:t>
      </w:r>
      <w:r w:rsidR="00E91A02">
        <w:rPr>
          <w:rFonts w:eastAsia="Times New Roman" w:cs="Times New Roman"/>
          <w:sz w:val="24"/>
          <w:szCs w:val="24"/>
        </w:rPr>
        <w:t xml:space="preserve">and </w:t>
      </w:r>
      <w:r w:rsidRPr="006B6BAE">
        <w:rPr>
          <w:rFonts w:eastAsia="Times New Roman" w:cs="Times New Roman"/>
          <w:sz w:val="24"/>
          <w:szCs w:val="24"/>
        </w:rPr>
        <w:t>identify key characteristics, examples, and non-examples of each term.</w:t>
      </w:r>
    </w:p>
    <w:p w14:paraId="210413E0" w14:textId="392688B7" w:rsidR="005952E4" w:rsidRPr="006B6BAE" w:rsidRDefault="005952E4"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E91A02">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4F7C4925" w14:textId="77777777" w:rsidR="005952E4" w:rsidRPr="006B6BAE" w:rsidRDefault="005952E4"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students talking about absolute value as distance and asking students questions such as:</w:t>
      </w:r>
    </w:p>
    <w:p w14:paraId="6E0EEC9A" w14:textId="77777777" w:rsidR="005952E4" w:rsidRPr="006B6BAE" w:rsidRDefault="005952E4"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If your parent drives a car backwards, does the odometer show how far the car traveled by counting backwards?</w:t>
      </w:r>
    </w:p>
    <w:p w14:paraId="4D97B9D2" w14:textId="5F3018B5" w:rsidR="005952E4" w:rsidRPr="006B6BAE" w:rsidRDefault="005952E4"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If you walk from your desk to the door backwards (your back is facing the door)</w:t>
      </w:r>
      <w:r w:rsidR="001F2631" w:rsidRPr="006B6BAE">
        <w:rPr>
          <w:rFonts w:eastAsia="Times New Roman" w:cs="Times New Roman"/>
          <w:sz w:val="24"/>
          <w:szCs w:val="24"/>
        </w:rPr>
        <w:t>,</w:t>
      </w:r>
      <w:r w:rsidRPr="006B6BAE">
        <w:rPr>
          <w:rFonts w:eastAsia="Times New Roman" w:cs="Times New Roman"/>
          <w:sz w:val="24"/>
          <w:szCs w:val="24"/>
        </w:rPr>
        <w:t xml:space="preserve"> how far would you walk?</w:t>
      </w:r>
    </w:p>
    <w:p w14:paraId="50C07A17" w14:textId="52118416" w:rsidR="005952E4" w:rsidRPr="006B6BAE" w:rsidRDefault="005952E4"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You stand in line for a ride at an amusement park. You walk forward 10 feet in line</w:t>
      </w:r>
      <w:r w:rsidR="00D2608B">
        <w:rPr>
          <w:rFonts w:eastAsia="Times New Roman" w:cs="Times New Roman"/>
          <w:sz w:val="24"/>
          <w:szCs w:val="24"/>
        </w:rPr>
        <w:t>,</w:t>
      </w:r>
      <w:r w:rsidRPr="006B6BAE">
        <w:rPr>
          <w:rFonts w:eastAsia="Times New Roman" w:cs="Times New Roman"/>
          <w:sz w:val="24"/>
          <w:szCs w:val="24"/>
        </w:rPr>
        <w:t xml:space="preserve"> then the line makes a U-turn and you walk 30 feet. A U-turn happens in the line again and you travel an additional 16 feet before boarding the ride. Do you subtract the distance when you travel the opposite direction in line, or do you still add it because you are still traveling over a specific distance?</w:t>
      </w:r>
    </w:p>
    <w:p w14:paraId="0318A52B" w14:textId="77777777" w:rsidR="005952E4" w:rsidRPr="006B6BAE" w:rsidRDefault="005952E4"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Do you describe how far you traveled with a negative number because a person was walking or driving backwards? </w:t>
      </w:r>
    </w:p>
    <w:p w14:paraId="24782ACC" w14:textId="77777777" w:rsidR="005952E4" w:rsidRDefault="005952E4" w:rsidP="005952E4">
      <w:pPr>
        <w:spacing w:after="0" w:line="240" w:lineRule="auto"/>
        <w:contextualSpacing/>
        <w:rPr>
          <w:rFonts w:eastAsia="Times New Roman" w:cs="Times New Roman"/>
          <w:sz w:val="24"/>
          <w:szCs w:val="24"/>
        </w:rPr>
      </w:pPr>
    </w:p>
    <w:p w14:paraId="310E8D6E" w14:textId="77777777" w:rsidR="005952E4" w:rsidRDefault="005952E4" w:rsidP="005952E4">
      <w:pPr>
        <w:pStyle w:val="BlueHeading1"/>
      </w:pPr>
      <w:r w:rsidRPr="006B6BAE">
        <w:t>Instructional Tasks </w:t>
      </w:r>
    </w:p>
    <w:p w14:paraId="515002F7" w14:textId="77777777" w:rsidR="005952E4" w:rsidRPr="006B6BAE" w:rsidRDefault="005952E4" w:rsidP="005952E4">
      <w:pPr>
        <w:spacing w:after="0" w:line="240" w:lineRule="auto"/>
        <w:rPr>
          <w:rFonts w:cs="Times New Roman"/>
          <w:i/>
          <w:sz w:val="24"/>
          <w:szCs w:val="24"/>
        </w:rPr>
      </w:pPr>
      <w:r w:rsidRPr="006B6BAE">
        <w:rPr>
          <w:rFonts w:eastAsia="Calibri" w:cs="Times New Roman"/>
          <w:bCs/>
          <w:i/>
          <w:sz w:val="24"/>
          <w:szCs w:val="24"/>
        </w:rPr>
        <w:t>Instructional Task 1 (MTR.4.1, MTR.5.1)</w:t>
      </w:r>
    </w:p>
    <w:p w14:paraId="058E8FC8" w14:textId="77777777" w:rsidR="005952E4" w:rsidRPr="006B6BAE" w:rsidRDefault="005952E4" w:rsidP="005952E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absolute value of an unknown number is 11.2. Where could the unknown number be located on a number line? Explain how you know. </w:t>
      </w:r>
    </w:p>
    <w:p w14:paraId="492E9B29" w14:textId="77777777" w:rsidR="005952E4" w:rsidRPr="00CE63A1" w:rsidRDefault="005952E4" w:rsidP="00CE63A1">
      <w:pPr>
        <w:spacing w:after="0"/>
        <w:textAlignment w:val="baseline"/>
        <w:rPr>
          <w:rFonts w:eastAsia="Times New Roman" w:cs="Times New Roman"/>
          <w:sz w:val="24"/>
          <w:szCs w:val="24"/>
        </w:rPr>
      </w:pPr>
    </w:p>
    <w:p w14:paraId="1C0353E1" w14:textId="77777777" w:rsidR="005952E4" w:rsidRPr="006B6BAE" w:rsidRDefault="005952E4" w:rsidP="005952E4">
      <w:pPr>
        <w:spacing w:after="0" w:line="240" w:lineRule="auto"/>
        <w:rPr>
          <w:rFonts w:cs="Times New Roman"/>
          <w:i/>
          <w:sz w:val="24"/>
          <w:szCs w:val="24"/>
        </w:rPr>
      </w:pPr>
      <w:r w:rsidRPr="006B6BAE">
        <w:rPr>
          <w:rFonts w:eastAsia="Calibri" w:cs="Times New Roman"/>
          <w:bCs/>
          <w:i/>
          <w:sz w:val="24"/>
          <w:szCs w:val="24"/>
        </w:rPr>
        <w:t>Instructional Task 2 (MTR.7.1)</w:t>
      </w:r>
    </w:p>
    <w:p w14:paraId="73AFD4F7" w14:textId="4D8A9CEB" w:rsidR="00726908" w:rsidRDefault="005952E4" w:rsidP="00BF6ED3">
      <w:pPr>
        <w:spacing w:after="0" w:line="240" w:lineRule="auto"/>
        <w:ind w:left="360"/>
        <w:textAlignment w:val="baseline"/>
        <w:rPr>
          <w:rFonts w:eastAsia="Times New Roman" w:cs="Times New Roman"/>
          <w:color w:val="000000" w:themeColor="text1"/>
          <w:sz w:val="24"/>
          <w:szCs w:val="24"/>
        </w:rPr>
      </w:pPr>
      <w:r w:rsidRPr="006B6BAE">
        <w:rPr>
          <w:rFonts w:eastAsia="Times New Roman" w:cs="Times New Roman"/>
          <w:color w:val="000000" w:themeColor="text1"/>
          <w:sz w:val="24"/>
          <w:szCs w:val="24"/>
        </w:rPr>
        <w:t xml:space="preserve">The table below shows the change in </w:t>
      </w:r>
      <w:r w:rsidR="00D2608B" w:rsidRPr="006B6BAE">
        <w:rPr>
          <w:rFonts w:eastAsia="Times New Roman" w:cs="Times New Roman"/>
          <w:color w:val="000000" w:themeColor="text1"/>
          <w:sz w:val="24"/>
          <w:szCs w:val="24"/>
        </w:rPr>
        <w:t>rainfall</w:t>
      </w:r>
      <w:r w:rsidRPr="006B6BAE">
        <w:rPr>
          <w:rFonts w:eastAsia="Times New Roman" w:cs="Times New Roman"/>
          <w:color w:val="000000" w:themeColor="text1"/>
          <w:sz w:val="24"/>
          <w:szCs w:val="24"/>
        </w:rPr>
        <w:t xml:space="preserve"> from the </w:t>
      </w:r>
      <w:r w:rsidR="00C3123D" w:rsidRPr="006B6BAE">
        <w:rPr>
          <w:rFonts w:eastAsia="Times New Roman" w:cs="Times New Roman"/>
          <w:color w:val="000000" w:themeColor="text1"/>
          <w:sz w:val="24"/>
          <w:szCs w:val="24"/>
        </w:rPr>
        <w:t>last</w:t>
      </w:r>
      <w:r w:rsidRPr="006B6BAE">
        <w:rPr>
          <w:rFonts w:eastAsia="Times New Roman" w:cs="Times New Roman"/>
          <w:color w:val="000000" w:themeColor="text1"/>
          <w:sz w:val="24"/>
          <w:szCs w:val="24"/>
        </w:rPr>
        <w:t xml:space="preserve"> 5 years. Find the absolute value of each month and determine which month had the greatest change in rainfall. </w:t>
      </w:r>
    </w:p>
    <w:p w14:paraId="45083160" w14:textId="77777777" w:rsidR="005D67A3" w:rsidRPr="00BF6ED3" w:rsidRDefault="005D67A3" w:rsidP="00BF6ED3">
      <w:pPr>
        <w:spacing w:after="0" w:line="240" w:lineRule="auto"/>
        <w:ind w:left="360"/>
        <w:textAlignment w:val="baseline"/>
        <w:rPr>
          <w:rFonts w:eastAsia="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2335"/>
        <w:gridCol w:w="1080"/>
        <w:gridCol w:w="1080"/>
        <w:gridCol w:w="1170"/>
        <w:gridCol w:w="1170"/>
        <w:gridCol w:w="1260"/>
      </w:tblGrid>
      <w:tr w:rsidR="005952E4" w:rsidRPr="006B6BAE" w14:paraId="6DD5C2F3" w14:textId="77777777" w:rsidTr="00C3123D">
        <w:trPr>
          <w:jc w:val="center"/>
        </w:trPr>
        <w:tc>
          <w:tcPr>
            <w:tcW w:w="2335" w:type="dxa"/>
            <w:shd w:val="clear" w:color="auto" w:fill="2E74B5" w:themeFill="accent1" w:themeFillShade="BF"/>
          </w:tcPr>
          <w:p w14:paraId="42A24C85" w14:textId="77777777" w:rsidR="005952E4" w:rsidRPr="007848B4" w:rsidRDefault="005952E4" w:rsidP="004063EF">
            <w:pP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Month</w:t>
            </w:r>
          </w:p>
        </w:tc>
        <w:tc>
          <w:tcPr>
            <w:tcW w:w="1080" w:type="dxa"/>
            <w:shd w:val="clear" w:color="auto" w:fill="2E74B5" w:themeFill="accent1" w:themeFillShade="BF"/>
            <w:vAlign w:val="center"/>
          </w:tcPr>
          <w:p w14:paraId="675E50E6"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March</w:t>
            </w:r>
          </w:p>
        </w:tc>
        <w:tc>
          <w:tcPr>
            <w:tcW w:w="1080" w:type="dxa"/>
            <w:shd w:val="clear" w:color="auto" w:fill="2E74B5" w:themeFill="accent1" w:themeFillShade="BF"/>
            <w:vAlign w:val="center"/>
          </w:tcPr>
          <w:p w14:paraId="28526571"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April</w:t>
            </w:r>
          </w:p>
        </w:tc>
        <w:tc>
          <w:tcPr>
            <w:tcW w:w="1170" w:type="dxa"/>
            <w:shd w:val="clear" w:color="auto" w:fill="2E74B5" w:themeFill="accent1" w:themeFillShade="BF"/>
            <w:vAlign w:val="center"/>
          </w:tcPr>
          <w:p w14:paraId="7C0A6A60"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May</w:t>
            </w:r>
          </w:p>
        </w:tc>
        <w:tc>
          <w:tcPr>
            <w:tcW w:w="1170" w:type="dxa"/>
            <w:shd w:val="clear" w:color="auto" w:fill="2E74B5" w:themeFill="accent1" w:themeFillShade="BF"/>
            <w:vAlign w:val="center"/>
          </w:tcPr>
          <w:p w14:paraId="369FEC45"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June</w:t>
            </w:r>
          </w:p>
        </w:tc>
        <w:tc>
          <w:tcPr>
            <w:tcW w:w="1260" w:type="dxa"/>
            <w:shd w:val="clear" w:color="auto" w:fill="2E74B5" w:themeFill="accent1" w:themeFillShade="BF"/>
            <w:vAlign w:val="center"/>
          </w:tcPr>
          <w:p w14:paraId="3037F599"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July</w:t>
            </w:r>
          </w:p>
        </w:tc>
      </w:tr>
      <w:tr w:rsidR="005952E4" w:rsidRPr="006B6BAE" w14:paraId="3840E5C9" w14:textId="77777777" w:rsidTr="004063EF">
        <w:trPr>
          <w:jc w:val="center"/>
        </w:trPr>
        <w:tc>
          <w:tcPr>
            <w:tcW w:w="2335" w:type="dxa"/>
          </w:tcPr>
          <w:p w14:paraId="3CA4D259" w14:textId="77777777" w:rsidR="005952E4" w:rsidRPr="006B6BAE" w:rsidRDefault="005952E4" w:rsidP="004063EF">
            <w:pPr>
              <w:textAlignment w:val="baseline"/>
              <w:rPr>
                <w:rFonts w:eastAsia="Times New Roman" w:cs="Times New Roman"/>
                <w:sz w:val="24"/>
                <w:szCs w:val="24"/>
              </w:rPr>
            </w:pPr>
            <w:r w:rsidRPr="006B6BAE">
              <w:rPr>
                <w:rFonts w:eastAsia="Times New Roman" w:cs="Times New Roman"/>
                <w:sz w:val="24"/>
                <w:szCs w:val="24"/>
              </w:rPr>
              <w:t>Change in Rainfall Amount from 5-Year Average (inches)</w:t>
            </w:r>
          </w:p>
        </w:tc>
        <w:tc>
          <w:tcPr>
            <w:tcW w:w="1080" w:type="dxa"/>
            <w:vAlign w:val="center"/>
          </w:tcPr>
          <w:p w14:paraId="1A2673BB"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0.21</w:t>
            </w:r>
          </w:p>
        </w:tc>
        <w:tc>
          <w:tcPr>
            <w:tcW w:w="1080" w:type="dxa"/>
            <w:vAlign w:val="center"/>
          </w:tcPr>
          <w:p w14:paraId="503286C7"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-1.64</w:t>
            </w:r>
          </w:p>
        </w:tc>
        <w:tc>
          <w:tcPr>
            <w:tcW w:w="1170" w:type="dxa"/>
            <w:vAlign w:val="center"/>
          </w:tcPr>
          <w:p w14:paraId="3D6962D3"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-0.48</w:t>
            </w:r>
          </w:p>
        </w:tc>
        <w:tc>
          <w:tcPr>
            <w:tcW w:w="1170" w:type="dxa"/>
            <w:vAlign w:val="center"/>
          </w:tcPr>
          <w:p w14:paraId="0F010D06"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2.01</w:t>
            </w:r>
          </w:p>
        </w:tc>
        <w:tc>
          <w:tcPr>
            <w:tcW w:w="1260" w:type="dxa"/>
            <w:vAlign w:val="center"/>
          </w:tcPr>
          <w:p w14:paraId="365D66E3"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-2.30</w:t>
            </w:r>
          </w:p>
        </w:tc>
      </w:tr>
    </w:tbl>
    <w:p w14:paraId="4987AFA1" w14:textId="25691448" w:rsidR="005952E4" w:rsidRPr="006B6BAE" w:rsidRDefault="005952E4" w:rsidP="005952E4">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w:t>
      </w:r>
      <w:r w:rsidRPr="006B6BAE">
        <w:rPr>
          <w:rFonts w:eastAsia="Calibri" w:cs="Times New Roman"/>
          <w:i/>
          <w:iCs/>
          <w:sz w:val="24"/>
          <w:szCs w:val="24"/>
        </w:rPr>
        <w:t>Task</w:t>
      </w:r>
      <w:r w:rsidRPr="006B6BAE">
        <w:rPr>
          <w:rFonts w:eastAsia="Calibri" w:cs="Times New Roman"/>
          <w:i/>
          <w:sz w:val="24"/>
          <w:szCs w:val="24"/>
        </w:rPr>
        <w:t xml:space="preserve"> 3 (MTR.3.1)</w:t>
      </w:r>
    </w:p>
    <w:p w14:paraId="7569877B" w14:textId="77777777" w:rsidR="005952E4" w:rsidRPr="006B6BAE" w:rsidRDefault="005952E4" w:rsidP="005952E4">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Plot </w:t>
      </w:r>
      <m:oMath>
        <m:r>
          <w:rPr>
            <w:rFonts w:ascii="Cambria Math" w:eastAsia="Times New Roman" w:hAnsi="Cambria Math" w:cs="Times New Roman"/>
            <w:sz w:val="24"/>
            <w:szCs w:val="24"/>
          </w:rPr>
          <m:t>4, -4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0</m:t>
        </m:r>
      </m:oMath>
      <w:r w:rsidRPr="006B6BAE">
        <w:rPr>
          <w:rFonts w:eastAsia="Times New Roman" w:cs="Times New Roman"/>
          <w:sz w:val="24"/>
          <w:szCs w:val="24"/>
        </w:rPr>
        <w:t xml:space="preserve"> on the same number line.</w:t>
      </w:r>
    </w:p>
    <w:p w14:paraId="6C7F6B46" w14:textId="78778ADD" w:rsidR="005952E4" w:rsidRPr="006B6BAE" w:rsidRDefault="005952E4" w:rsidP="005952E4">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A. Compare the distance of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in relation to </w:t>
      </w:r>
      <m:oMath>
        <m:r>
          <w:rPr>
            <w:rFonts w:ascii="Cambria Math" w:eastAsia="Times New Roman" w:hAnsi="Cambria Math" w:cs="Times New Roman"/>
            <w:sz w:val="24"/>
            <w:szCs w:val="24"/>
          </w:rPr>
          <m:t>0</m:t>
        </m:r>
      </m:oMath>
      <w:r w:rsidRPr="006B6BAE">
        <w:rPr>
          <w:rFonts w:eastAsia="Times New Roman" w:cs="Times New Roman"/>
          <w:sz w:val="24"/>
          <w:szCs w:val="24"/>
        </w:rPr>
        <w:t>.</w:t>
      </w:r>
    </w:p>
    <w:p w14:paraId="6F43445A" w14:textId="77777777" w:rsidR="005952E4" w:rsidRPr="006B6BAE" w:rsidRDefault="005952E4" w:rsidP="005952E4">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Part B. Explain how this relates to the definition of absolute value.</w:t>
      </w:r>
    </w:p>
    <w:p w14:paraId="16548D14" w14:textId="77777777" w:rsidR="005952E4" w:rsidRDefault="005952E4" w:rsidP="005952E4">
      <w:pPr>
        <w:spacing w:after="0" w:line="240" w:lineRule="auto"/>
        <w:rPr>
          <w:rFonts w:eastAsia="Times New Roman" w:cs="Times New Roman"/>
          <w:sz w:val="24"/>
          <w:szCs w:val="24"/>
        </w:rPr>
      </w:pPr>
    </w:p>
    <w:p w14:paraId="44B5031E" w14:textId="77777777" w:rsidR="005952E4" w:rsidRPr="006B6BAE" w:rsidRDefault="005952E4" w:rsidP="005952E4">
      <w:pPr>
        <w:pStyle w:val="BlueHeading1"/>
      </w:pPr>
      <w:r w:rsidRPr="006B6BAE">
        <w:t>Instructional </w:t>
      </w:r>
      <w:r>
        <w:t>Items</w:t>
      </w:r>
      <w:r w:rsidRPr="006B6BAE">
        <w:t> </w:t>
      </w:r>
    </w:p>
    <w:p w14:paraId="64611ED7"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CE91696" w14:textId="77777777" w:rsidR="00B6555A" w:rsidRPr="006B6BAE" w:rsidRDefault="00B6555A" w:rsidP="00B6555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8</m:t>
                </m:r>
              </m:den>
            </m:f>
          </m:e>
        </m:d>
      </m:oMath>
      <w:r w:rsidRPr="006B6BAE">
        <w:rPr>
          <w:rFonts w:eastAsia="Times New Roman" w:cs="Times New Roman"/>
          <w:sz w:val="24"/>
          <w:szCs w:val="24"/>
        </w:rPr>
        <w:t xml:space="preserve">?  </w:t>
      </w:r>
    </w:p>
    <w:p w14:paraId="15147BB2" w14:textId="77777777" w:rsidR="00B6555A" w:rsidRPr="006B6BAE" w:rsidRDefault="00B6555A" w:rsidP="00B6555A">
      <w:pPr>
        <w:spacing w:after="0" w:line="240" w:lineRule="auto"/>
        <w:textAlignment w:val="baseline"/>
        <w:rPr>
          <w:rFonts w:eastAsia="Calibri" w:cs="Times New Roman"/>
          <w:sz w:val="24"/>
          <w:szCs w:val="24"/>
        </w:rPr>
      </w:pPr>
    </w:p>
    <w:p w14:paraId="4DDA113D"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1D42621" w14:textId="77777777" w:rsidR="00B6555A" w:rsidRPr="006B6BAE" w:rsidRDefault="00B6555A" w:rsidP="00B6555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If the temperature in Chicago, IL is </w:t>
      </w:r>
      <m:oMath>
        <m:r>
          <w:rPr>
            <w:rFonts w:ascii="Cambria Math" w:eastAsia="Times New Roman" w:hAnsi="Cambria Math" w:cs="Times New Roman"/>
            <w:sz w:val="24"/>
            <w:szCs w:val="24"/>
          </w:rPr>
          <m:t>-7°</m:t>
        </m:r>
      </m:oMath>
      <w:r w:rsidRPr="006B6BAE">
        <w:rPr>
          <w:rFonts w:eastAsia="Times New Roman" w:cs="Times New Roman"/>
          <w:sz w:val="24"/>
          <w:szCs w:val="24"/>
        </w:rPr>
        <w:t xml:space="preserve">, how many degrees below zero is the temperature? </w:t>
      </w:r>
    </w:p>
    <w:p w14:paraId="02C79915" w14:textId="77777777" w:rsidR="00B6555A" w:rsidRPr="006B6BAE" w:rsidRDefault="00B6555A" w:rsidP="00B6555A">
      <w:pPr>
        <w:spacing w:after="0" w:line="240" w:lineRule="auto"/>
        <w:textAlignment w:val="baseline"/>
        <w:rPr>
          <w:rFonts w:eastAsia="Calibri" w:cs="Times New Roman"/>
          <w:sz w:val="24"/>
          <w:szCs w:val="24"/>
        </w:rPr>
      </w:pPr>
    </w:p>
    <w:p w14:paraId="3E486CFB"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6F458158" w14:textId="78A2EA12" w:rsidR="005952E4" w:rsidRDefault="00B6555A" w:rsidP="00B6555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12.75</m:t>
            </m:r>
          </m:e>
        </m:d>
      </m:oMath>
      <w:r w:rsidRPr="006B6BAE">
        <w:rPr>
          <w:rFonts w:eastAsia="Times New Roman" w:cs="Times New Roman"/>
          <w:sz w:val="24"/>
          <w:szCs w:val="24"/>
        </w:rPr>
        <w:t xml:space="preserve">? </w:t>
      </w:r>
    </w:p>
    <w:p w14:paraId="0EB8F517" w14:textId="77777777" w:rsidR="00EA28A4" w:rsidRPr="006B6BAE" w:rsidRDefault="00EA28A4" w:rsidP="00CF778F">
      <w:pPr>
        <w:spacing w:after="0" w:line="240" w:lineRule="auto"/>
        <w:textAlignment w:val="baseline"/>
        <w:rPr>
          <w:rFonts w:eastAsia="Times New Roman" w:cs="Times New Roman"/>
          <w:sz w:val="24"/>
          <w:szCs w:val="24"/>
        </w:rPr>
      </w:pPr>
    </w:p>
    <w:p w14:paraId="33234D09" w14:textId="77777777" w:rsidR="000D2D53" w:rsidRDefault="005952E4" w:rsidP="00B6555A">
      <w:pPr>
        <w:pStyle w:val="Style4"/>
      </w:pPr>
      <w:r w:rsidRPr="006B6BAE">
        <w:t xml:space="preserve">*The strategies, tasks and items included in the B1G-M are examples and should not be considered </w:t>
      </w:r>
    </w:p>
    <w:p w14:paraId="302BD015" w14:textId="77777777" w:rsidR="000D2D53" w:rsidRPr="00F04173" w:rsidRDefault="000D2D53" w:rsidP="00B6555A">
      <w:pPr>
        <w:pStyle w:val="Style4"/>
        <w:rPr>
          <w:sz w:val="22"/>
          <w:szCs w:val="22"/>
        </w:rPr>
      </w:pPr>
    </w:p>
    <w:p w14:paraId="65C43E72" w14:textId="719AFCD3" w:rsidR="000D2D53" w:rsidRDefault="000D2D53" w:rsidP="000D2D53">
      <w:pPr>
        <w:pStyle w:val="Heading3"/>
      </w:pPr>
      <w:bookmarkStart w:id="7" w:name="_MA.6.NSO.1.4"/>
      <w:bookmarkEnd w:id="7"/>
      <w:r w:rsidRPr="000D2D53">
        <w:t>MA.6.NSO.1.4</w:t>
      </w:r>
    </w:p>
    <w:p w14:paraId="66641D3C" w14:textId="77777777" w:rsidR="00FD4C99" w:rsidRPr="00F04173" w:rsidRDefault="00FD4C99" w:rsidP="00066980">
      <w:pPr>
        <w:pStyle w:val="Normal11"/>
        <w:rPr>
          <w:sz w:val="24"/>
          <w:szCs w:val="24"/>
        </w:rPr>
      </w:pPr>
    </w:p>
    <w:p w14:paraId="1BDA91B8" w14:textId="77777777" w:rsidR="000D2D53" w:rsidRPr="006B6BAE" w:rsidRDefault="000D2D53" w:rsidP="000D2D53">
      <w:pPr>
        <w:pStyle w:val="BlueHeading1"/>
      </w:pPr>
      <w:r w:rsidRPr="006B6BAE">
        <w:t>Benchmark</w:t>
      </w:r>
    </w:p>
    <w:p w14:paraId="61AD36DC" w14:textId="543CA1E1" w:rsidR="000D2D53" w:rsidRPr="000D2D53" w:rsidRDefault="000D2D53" w:rsidP="000D2D53">
      <w:pPr>
        <w:pStyle w:val="Style3"/>
      </w:pPr>
      <w:r w:rsidRPr="000D2D53">
        <w:t xml:space="preserve">MA.6.NSO.1.4 </w:t>
      </w:r>
      <w:r w:rsidRPr="000D2D53">
        <w:tab/>
        <w:t>Solve mathematical and real-world problems involving absolute value, including the comparison of absolute value.</w:t>
      </w:r>
    </w:p>
    <w:p w14:paraId="70A070EE" w14:textId="77777777" w:rsidR="00D64AE9" w:rsidRDefault="000D2D53" w:rsidP="000D2D53">
      <w:pPr>
        <w:pStyle w:val="Normal11"/>
        <w:ind w:left="720"/>
      </w:pPr>
      <w:r w:rsidRPr="000D2D53">
        <w:rPr>
          <w:i/>
          <w:iCs/>
        </w:rPr>
        <w:t>Example:</w:t>
      </w:r>
      <w:r w:rsidRPr="000D2D53">
        <w:t xml:space="preserve"> Michael has a lemonade stand which costs $10 to start up. If he makes $5 the first day, </w:t>
      </w:r>
    </w:p>
    <w:p w14:paraId="384100A7" w14:textId="666A2087" w:rsidR="000D2D53" w:rsidRDefault="00D64AE9" w:rsidP="00D64AE9">
      <w:pPr>
        <w:pStyle w:val="Normal11"/>
        <w:ind w:left="720" w:firstLine="720"/>
      </w:pPr>
      <w:r>
        <w:rPr>
          <w:i/>
          <w:iCs/>
        </w:rPr>
        <w:t xml:space="preserve">   </w:t>
      </w:r>
      <w:r w:rsidR="000D2D53" w:rsidRPr="000D2D53">
        <w:t>he can determine whether he made a profit so far by comparing |-10|</w:t>
      </w:r>
      <w:r w:rsidR="008053DC">
        <w:t xml:space="preserve"> </w:t>
      </w:r>
      <w:r w:rsidR="000D2D53" w:rsidRPr="000D2D53">
        <w:t xml:space="preserve">and |5|. </w:t>
      </w:r>
    </w:p>
    <w:p w14:paraId="3E9C5D8D" w14:textId="77777777" w:rsidR="000D2D53" w:rsidRPr="000D2D53" w:rsidRDefault="000D2D53" w:rsidP="00CF778F">
      <w:pPr>
        <w:pStyle w:val="Normal11"/>
      </w:pPr>
    </w:p>
    <w:p w14:paraId="30C2CCE1" w14:textId="77777777" w:rsidR="000D2D53" w:rsidRPr="000D2D53" w:rsidRDefault="000D2D53" w:rsidP="000D2D53">
      <w:pPr>
        <w:pStyle w:val="Normal11"/>
        <w:rPr>
          <w:u w:val="single"/>
        </w:rPr>
      </w:pPr>
      <w:r w:rsidRPr="000D2D53">
        <w:rPr>
          <w:u w:val="single"/>
        </w:rPr>
        <w:t xml:space="preserve">Benchmark Clarifications: </w:t>
      </w:r>
    </w:p>
    <w:p w14:paraId="3C3A9A3F" w14:textId="77777777" w:rsidR="000D2D53" w:rsidRPr="000D2D53" w:rsidRDefault="000D2D53" w:rsidP="000D2D53">
      <w:pPr>
        <w:pStyle w:val="Normal11"/>
      </w:pPr>
      <w:r w:rsidRPr="000D2D53">
        <w:rPr>
          <w:i/>
          <w:iCs/>
        </w:rPr>
        <w:t>Clarification 1:</w:t>
      </w:r>
      <w:r w:rsidRPr="000D2D53">
        <w:t xml:space="preserve"> Absolute value situations include distances, temperatures and finances. </w:t>
      </w:r>
    </w:p>
    <w:p w14:paraId="2F3C39CE" w14:textId="77777777" w:rsidR="000D2D53" w:rsidRPr="000D2D53" w:rsidRDefault="000D2D53" w:rsidP="000D2D53">
      <w:pPr>
        <w:pStyle w:val="Normal11"/>
      </w:pPr>
      <w:r w:rsidRPr="000D2D53">
        <w:rPr>
          <w:i/>
          <w:iCs/>
        </w:rPr>
        <w:t>Clarification 2:</w:t>
      </w:r>
      <w:r w:rsidRPr="000D2D53">
        <w:t xml:space="preserve"> Problems involving calculations with absolute value are limited to two or fewer operations. </w:t>
      </w:r>
    </w:p>
    <w:p w14:paraId="34826249" w14:textId="77777777" w:rsidR="000D2D53" w:rsidRPr="000D2D53" w:rsidRDefault="000D2D53" w:rsidP="000D2D53">
      <w:pPr>
        <w:pStyle w:val="Normal11"/>
      </w:pPr>
      <w:r w:rsidRPr="000D2D53">
        <w:rPr>
          <w:i/>
          <w:iCs/>
        </w:rPr>
        <w:t>Clarification 3:</w:t>
      </w:r>
      <w:r w:rsidRPr="000D2D53">
        <w:t xml:space="preserve"> Within this benchmark, the expectation is to use integers only.</w:t>
      </w:r>
    </w:p>
    <w:p w14:paraId="5F2332D0" w14:textId="28B5CE04" w:rsidR="000D2D53" w:rsidRPr="006B6BAE" w:rsidRDefault="000D2D53" w:rsidP="000D2D53">
      <w:pPr>
        <w:pStyle w:val="Normal11"/>
        <w:rPr>
          <w:sz w:val="24"/>
          <w:szCs w:val="24"/>
        </w:rPr>
      </w:pPr>
      <w:r w:rsidRPr="006B6BAE">
        <w:t xml:space="preserve">Benchmark Clarifications: </w:t>
      </w:r>
    </w:p>
    <w:p w14:paraId="64612F06" w14:textId="77777777" w:rsidR="000D2D53" w:rsidRPr="00CE63A1" w:rsidRDefault="000D2D53" w:rsidP="000D2D53">
      <w:pPr>
        <w:spacing w:after="0" w:line="240" w:lineRule="auto"/>
        <w:textAlignment w:val="baseline"/>
        <w:rPr>
          <w:rFonts w:eastAsia="Times New Roman" w:cs="Times New Roman"/>
        </w:rPr>
      </w:pPr>
    </w:p>
    <w:p w14:paraId="7F55F4BC" w14:textId="77777777" w:rsidR="000D2D53" w:rsidRPr="006B6BAE" w:rsidRDefault="000D2D53" w:rsidP="000D2D53">
      <w:pPr>
        <w:pStyle w:val="BlueHeading1"/>
      </w:pPr>
      <w:r>
        <w:t xml:space="preserve">Connecting </w:t>
      </w:r>
      <w:r w:rsidRPr="006B6BAE">
        <w:t>Benchmark</w:t>
      </w:r>
      <w:r>
        <w:t>s/</w:t>
      </w:r>
      <w:r w:rsidRPr="006B6BAE">
        <w:t>Horizontal Alignment</w:t>
      </w:r>
      <w:r>
        <w:t xml:space="preserve">        </w:t>
      </w:r>
    </w:p>
    <w:p w14:paraId="11AD0D0E" w14:textId="7AFD378E" w:rsidR="008649D5" w:rsidRPr="008649D5" w:rsidRDefault="000D2D53" w:rsidP="00505C87">
      <w:pPr>
        <w:widowControl w:val="0"/>
        <w:numPr>
          <w:ilvl w:val="0"/>
          <w:numId w:val="60"/>
        </w:numPr>
        <w:spacing w:after="0" w:line="240" w:lineRule="auto"/>
        <w:contextualSpacing/>
        <w:textAlignment w:val="baseline"/>
        <w:rPr>
          <w:rFonts w:eastAsia="Times New Roman" w:cs="Times New Roman"/>
          <w:sz w:val="24"/>
          <w:szCs w:val="24"/>
          <w:lang w:val="fr-FR"/>
        </w:rPr>
      </w:pPr>
      <w:r w:rsidRPr="000D2D53">
        <w:rPr>
          <w:rFonts w:eastAsia="Times New Roman" w:cs="Times New Roman"/>
          <w:color w:val="000000"/>
          <w:sz w:val="24"/>
          <w:szCs w:val="24"/>
          <w:lang w:val="es-US"/>
        </w:rPr>
        <w:t>MA.6.NSO.1.3, MA.6.NSO.4.1, MA.6.NSO.4.2</w:t>
      </w:r>
    </w:p>
    <w:p w14:paraId="66409D1B" w14:textId="31A7E947" w:rsidR="000D2D53" w:rsidRPr="000D2D53" w:rsidRDefault="000D2D53" w:rsidP="00505C87">
      <w:pPr>
        <w:widowControl w:val="0"/>
        <w:numPr>
          <w:ilvl w:val="0"/>
          <w:numId w:val="60"/>
        </w:numPr>
        <w:spacing w:after="0" w:line="240" w:lineRule="auto"/>
        <w:contextualSpacing/>
        <w:textAlignment w:val="baseline"/>
        <w:rPr>
          <w:rFonts w:eastAsia="Times New Roman" w:cs="Times New Roman"/>
          <w:sz w:val="24"/>
          <w:szCs w:val="24"/>
          <w:lang w:val="fr-FR"/>
        </w:rPr>
      </w:pPr>
      <w:r w:rsidRPr="000D2D53">
        <w:rPr>
          <w:rFonts w:eastAsia="Times New Roman" w:cs="Times New Roman"/>
          <w:color w:val="000000"/>
          <w:sz w:val="24"/>
          <w:szCs w:val="24"/>
          <w:lang w:val="fr-FR"/>
        </w:rPr>
        <w:t>MA.6.GR.1.1, MA.6.GR.1.2, MA.6.GR.1.3</w:t>
      </w:r>
    </w:p>
    <w:p w14:paraId="1F9ABE4B" w14:textId="77777777" w:rsidR="000D2D53" w:rsidRPr="006B6BAE" w:rsidRDefault="000D2D53" w:rsidP="00CF778F">
      <w:pPr>
        <w:widowControl w:val="0"/>
        <w:spacing w:after="0" w:line="240" w:lineRule="auto"/>
        <w:contextualSpacing/>
        <w:rPr>
          <w:rFonts w:eastAsia="Times New Roman" w:cs="Times New Roman"/>
          <w:sz w:val="24"/>
          <w:szCs w:val="24"/>
        </w:rPr>
      </w:pPr>
    </w:p>
    <w:p w14:paraId="0E830F9A" w14:textId="77777777" w:rsidR="000D2D53" w:rsidRDefault="000D2D53" w:rsidP="000D2D53">
      <w:pPr>
        <w:pStyle w:val="BlueHeading1"/>
      </w:pPr>
      <w:r w:rsidRPr="009C58CD">
        <w:t>Terms</w:t>
      </w:r>
      <w:r w:rsidRPr="006B6BAE">
        <w:t> from the K-12 Glossary </w:t>
      </w:r>
    </w:p>
    <w:p w14:paraId="75637A09" w14:textId="77777777" w:rsidR="000D2D53" w:rsidRPr="006B6BAE" w:rsidRDefault="000D2D5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Absolute Value</w:t>
      </w:r>
      <w:r w:rsidRPr="006B6BAE">
        <w:rPr>
          <w:rFonts w:eastAsia="Times New Roman" w:cs="Times New Roman"/>
          <w:color w:val="000000"/>
          <w:sz w:val="24"/>
          <w:szCs w:val="24"/>
        </w:rPr>
        <w:t xml:space="preserve"> </w:t>
      </w:r>
    </w:p>
    <w:p w14:paraId="044D9CDD" w14:textId="77777777" w:rsidR="000D2D53" w:rsidRPr="006B6BAE" w:rsidRDefault="000D2D5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Integers</w:t>
      </w:r>
      <w:r w:rsidRPr="006B6BAE">
        <w:rPr>
          <w:rFonts w:eastAsia="Times New Roman" w:cs="Times New Roman"/>
          <w:color w:val="000000"/>
          <w:sz w:val="24"/>
          <w:szCs w:val="24"/>
        </w:rPr>
        <w:t xml:space="preserve"> </w:t>
      </w:r>
    </w:p>
    <w:p w14:paraId="30878BD9" w14:textId="77777777" w:rsidR="000D2D53" w:rsidRPr="006B6BAE" w:rsidRDefault="000D2D5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Number Line</w:t>
      </w:r>
      <w:r w:rsidRPr="006B6BAE">
        <w:rPr>
          <w:rFonts w:eastAsia="Times New Roman" w:cs="Times New Roman"/>
          <w:color w:val="000000"/>
          <w:sz w:val="24"/>
          <w:szCs w:val="24"/>
        </w:rPr>
        <w:t xml:space="preserve"> </w:t>
      </w:r>
    </w:p>
    <w:p w14:paraId="5B0CDB32" w14:textId="77777777" w:rsidR="000D2D53" w:rsidRPr="006B6BAE" w:rsidRDefault="000D2D5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Rational Number</w:t>
      </w:r>
      <w:r w:rsidRPr="006B6BAE">
        <w:rPr>
          <w:rFonts w:eastAsia="Times New Roman" w:cs="Times New Roman"/>
          <w:color w:val="000000"/>
          <w:sz w:val="24"/>
          <w:szCs w:val="24"/>
        </w:rPr>
        <w:t xml:space="preserve"> </w:t>
      </w:r>
    </w:p>
    <w:p w14:paraId="1742056D" w14:textId="77777777" w:rsidR="000D2D53" w:rsidRPr="005A6FAA" w:rsidRDefault="000D2D53"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bCs/>
          <w:color w:val="000000"/>
          <w:sz w:val="24"/>
          <w:szCs w:val="24"/>
        </w:rPr>
        <w:t>Whole Number</w:t>
      </w:r>
    </w:p>
    <w:p w14:paraId="4FA6EF1E" w14:textId="77777777" w:rsidR="005A6FAA" w:rsidRDefault="005A6FAA" w:rsidP="005A6FAA">
      <w:pPr>
        <w:widowControl w:val="0"/>
        <w:spacing w:after="0" w:line="240" w:lineRule="auto"/>
        <w:rPr>
          <w:rFonts w:eastAsia="Times New Roman" w:cs="Times New Roman"/>
          <w:bCs/>
          <w:color w:val="000000"/>
          <w:sz w:val="24"/>
          <w:szCs w:val="24"/>
        </w:rPr>
      </w:pPr>
    </w:p>
    <w:p w14:paraId="1531973E" w14:textId="77777777" w:rsidR="005A6FAA" w:rsidRPr="00775194" w:rsidRDefault="005A6FAA" w:rsidP="005A6FAA">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9725B" w:rsidRPr="006B6BAE" w14:paraId="7A030A92" w14:textId="77777777" w:rsidTr="004063EF">
        <w:trPr>
          <w:trHeight w:val="300"/>
        </w:trPr>
        <w:tc>
          <w:tcPr>
            <w:tcW w:w="2498" w:type="pct"/>
            <w:shd w:val="clear" w:color="auto" w:fill="auto"/>
            <w:hideMark/>
          </w:tcPr>
          <w:p w14:paraId="15B223CB"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BC3BD4" w14:textId="4825B304" w:rsidR="0069725B" w:rsidRPr="00E91915" w:rsidRDefault="0069725B" w:rsidP="00505C87">
            <w:pPr>
              <w:pStyle w:val="paragraph"/>
              <w:numPr>
                <w:ilvl w:val="0"/>
                <w:numId w:val="59"/>
              </w:numPr>
              <w:spacing w:before="0" w:beforeAutospacing="0" w:after="0" w:afterAutospacing="0"/>
              <w:textAlignment w:val="baseline"/>
            </w:pPr>
            <w:r w:rsidRPr="006B6BAE">
              <w:rPr>
                <w:rStyle w:val="normaltextrun"/>
                <w:rFonts w:eastAsia="Calibri"/>
                <w:color w:val="000000" w:themeColor="text1"/>
              </w:rPr>
              <w:t xml:space="preserve">This is the first introduction to the concept of absolute value. </w:t>
            </w:r>
          </w:p>
        </w:tc>
        <w:tc>
          <w:tcPr>
            <w:tcW w:w="2502" w:type="pct"/>
            <w:shd w:val="clear" w:color="auto" w:fill="auto"/>
          </w:tcPr>
          <w:p w14:paraId="08F3593C"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AB2FE1A" w14:textId="77777777" w:rsidR="0069725B" w:rsidRPr="006B6BAE" w:rsidRDefault="0069725B"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MA.7.NSO.2.1 </w:t>
            </w:r>
          </w:p>
          <w:p w14:paraId="018F858C" w14:textId="77777777" w:rsidR="0069725B" w:rsidRPr="006B6BAE" w:rsidRDefault="0069725B" w:rsidP="0069725B">
            <w:pPr>
              <w:widowControl w:val="0"/>
              <w:spacing w:after="0" w:line="240" w:lineRule="auto"/>
              <w:ind w:left="720"/>
              <w:textAlignment w:val="baseline"/>
              <w:rPr>
                <w:rFonts w:eastAsia="Times New Roman" w:cs="Times New Roman"/>
                <w:sz w:val="24"/>
                <w:szCs w:val="24"/>
              </w:rPr>
            </w:pPr>
          </w:p>
        </w:tc>
      </w:tr>
    </w:tbl>
    <w:p w14:paraId="251D9C8A" w14:textId="29B34382" w:rsidR="005A6FAA" w:rsidRPr="006B6BAE" w:rsidRDefault="005A6FAA" w:rsidP="005A6FAA">
      <w:pPr>
        <w:pStyle w:val="BlueHeading1"/>
      </w:pPr>
      <w:r w:rsidRPr="006B6BAE">
        <w:t xml:space="preserve">Purpose and Instructional Strategies </w:t>
      </w:r>
    </w:p>
    <w:p w14:paraId="7A888331"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In elementary grades, students plotted positive numbers on a number line and related addition of positive numbers to distance on a number line. In grade 6, students determine and compare absolute values. In grade 7, students will use the concept of opposites when solving problems involving order of operations and absolute value.</w:t>
      </w:r>
    </w:p>
    <w:p w14:paraId="621DEA22" w14:textId="77777777" w:rsidR="0069725B" w:rsidRPr="006B6BAE" w:rsidRDefault="0069725B" w:rsidP="00505C87">
      <w:pPr>
        <w:pStyle w:val="ListParagraph"/>
        <w:numPr>
          <w:ilvl w:val="0"/>
          <w:numId w:val="59"/>
        </w:numPr>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All values within this benchmark are limited to integers since students do not perform operations on negative rational numbers until grade 7. </w:t>
      </w:r>
    </w:p>
    <w:p w14:paraId="30ABF398" w14:textId="77777777" w:rsidR="0069725B" w:rsidRPr="006B6BAE" w:rsidRDefault="0069725B" w:rsidP="00505C87">
      <w:pPr>
        <w:numPr>
          <w:ilvl w:val="0"/>
          <w:numId w:val="20"/>
        </w:numPr>
        <w:spacing w:after="0" w:line="240" w:lineRule="auto"/>
        <w:textAlignment w:val="baseline"/>
        <w:rPr>
          <w:rFonts w:eastAsia="Times New Roman" w:cs="Times New Roman"/>
          <w:sz w:val="24"/>
          <w:szCs w:val="24"/>
        </w:rPr>
      </w:pPr>
      <w:r w:rsidRPr="006B6BAE">
        <w:rPr>
          <w:rFonts w:eastAsia="Times New Roman" w:cs="Times New Roman"/>
          <w:sz w:val="24"/>
          <w:szCs w:val="24"/>
        </w:rPr>
        <w:t>Instruction includes making connections in absolute value problems to direction, distance, or speed. This benchmark connects to finding the distance between two points on a coordinate plane</w:t>
      </w:r>
      <w:r w:rsidRPr="006B6BAE">
        <w:rPr>
          <w:rFonts w:eastAsia="Times New Roman" w:cs="Times New Roman"/>
          <w:color w:val="000000"/>
          <w:sz w:val="24"/>
          <w:szCs w:val="24"/>
        </w:rPr>
        <w:t xml:space="preserve"> with the same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 xml:space="preserve">- or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-coordinate</w:t>
      </w:r>
      <w:r w:rsidRPr="006B6BAE">
        <w:rPr>
          <w:rFonts w:eastAsia="Times New Roman" w:cs="Times New Roman"/>
          <w:sz w:val="24"/>
          <w:szCs w:val="24"/>
        </w:rPr>
        <w:t>.</w:t>
      </w:r>
    </w:p>
    <w:p w14:paraId="4FACCE82" w14:textId="24337D00" w:rsidR="0069725B" w:rsidRPr="006B6BAE" w:rsidRDefault="0069725B" w:rsidP="00505C87">
      <w:pPr>
        <w:numPr>
          <w:ilvl w:val="0"/>
          <w:numId w:val="2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within absolute value contexts </w:t>
      </w:r>
      <w:r w:rsidR="00A332C9" w:rsidRPr="006B6BAE">
        <w:rPr>
          <w:rFonts w:eastAsia="Times New Roman" w:cs="Times New Roman"/>
          <w:sz w:val="24"/>
          <w:szCs w:val="24"/>
        </w:rPr>
        <w:t>is</w:t>
      </w:r>
      <w:r w:rsidRPr="006B6BAE">
        <w:rPr>
          <w:rFonts w:eastAsia="Times New Roman" w:cs="Times New Roman"/>
          <w:sz w:val="24"/>
          <w:szCs w:val="24"/>
        </w:rPr>
        <w:t xml:space="preserve"> not limited to distances, temperature and finances. Other situations could arise from a predetermined amount, or zero point, and then measuring above or below that amount </w:t>
      </w:r>
      <w:r w:rsidRPr="006B6BAE">
        <w:rPr>
          <w:rFonts w:eastAsia="Times New Roman" w:cs="Times New Roman"/>
          <w:i/>
          <w:sz w:val="24"/>
          <w:szCs w:val="24"/>
        </w:rPr>
        <w:t>(MTR.7.1).</w:t>
      </w:r>
    </w:p>
    <w:p w14:paraId="337B2539" w14:textId="30C28724" w:rsidR="0069725B" w:rsidRPr="006B6BAE" w:rsidRDefault="0069725B" w:rsidP="00505C87">
      <w:pPr>
        <w:numPr>
          <w:ilvl w:val="1"/>
          <w:numId w:val="2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Leah eats on average 1200 </w:t>
      </w:r>
      <w:r w:rsidR="00A332C9" w:rsidRPr="006B6BAE">
        <w:rPr>
          <w:rFonts w:eastAsia="Times New Roman" w:cs="Times New Roman"/>
          <w:sz w:val="24"/>
          <w:szCs w:val="24"/>
        </w:rPr>
        <w:t>calories</w:t>
      </w:r>
      <w:r w:rsidRPr="006B6BAE">
        <w:rPr>
          <w:rFonts w:eastAsia="Times New Roman" w:cs="Times New Roman"/>
          <w:sz w:val="24"/>
          <w:szCs w:val="24"/>
        </w:rPr>
        <w:t xml:space="preserve"> a day. On Wednesday, her caloric intake was 400 calories different than her average. What are her possible caloric intakes on Wednesday? </w:t>
      </w:r>
    </w:p>
    <w:p w14:paraId="164FC6F0" w14:textId="44C4D58B" w:rsidR="0069725B" w:rsidRPr="006B6BAE" w:rsidRDefault="0069725B" w:rsidP="00505C87">
      <w:pPr>
        <w:pStyle w:val="ListParagraph"/>
        <w:numPr>
          <w:ilvl w:val="0"/>
          <w:numId w:val="20"/>
        </w:numPr>
        <w:textAlignment w:val="baseline"/>
        <w:rPr>
          <w:rFonts w:eastAsia="Calibri" w:cs="Times New Roman"/>
          <w:sz w:val="24"/>
          <w:szCs w:val="24"/>
        </w:rPr>
      </w:pPr>
      <w:r w:rsidRPr="006B6BAE">
        <w:rPr>
          <w:rFonts w:eastAsia="Times New Roman" w:cs="Times New Roman"/>
          <w:sz w:val="24"/>
          <w:szCs w:val="24"/>
        </w:rPr>
        <w:t xml:space="preserve">Students should progress from solving problems using a concrete number line to solving problems abstractly. Students should represent equations with a visual model to illustrate their thinking. This will </w:t>
      </w:r>
      <w:r w:rsidR="00A332C9" w:rsidRPr="006B6BAE">
        <w:rPr>
          <w:rFonts w:eastAsia="Times New Roman" w:cs="Times New Roman"/>
          <w:sz w:val="24"/>
          <w:szCs w:val="24"/>
        </w:rPr>
        <w:t>allow</w:t>
      </w:r>
      <w:r w:rsidRPr="006B6BAE">
        <w:rPr>
          <w:rFonts w:eastAsia="Times New Roman" w:cs="Times New Roman"/>
          <w:sz w:val="24"/>
          <w:szCs w:val="24"/>
        </w:rPr>
        <w:t xml:space="preserve"> students to solidify the abstract concept through a pictorial representation. When students understand both methods and how they connect, students are often able to think more flexibly and reason through challenging problems successfully </w:t>
      </w:r>
      <w:r w:rsidRPr="006B6BAE">
        <w:rPr>
          <w:rFonts w:eastAsia="Times New Roman" w:cs="Times New Roman"/>
          <w:i/>
          <w:sz w:val="24"/>
          <w:szCs w:val="24"/>
        </w:rPr>
        <w:t>(MTR.2.1, MTR.5.1).</w:t>
      </w:r>
    </w:p>
    <w:p w14:paraId="7C0B12C6" w14:textId="624109BD" w:rsidR="005A6FAA" w:rsidRPr="00CF778F" w:rsidRDefault="0069725B" w:rsidP="00505C87">
      <w:pPr>
        <w:pStyle w:val="ListParagraph"/>
        <w:numPr>
          <w:ilvl w:val="0"/>
          <w:numId w:val="20"/>
        </w:numPr>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including calculators. </w:t>
      </w:r>
    </w:p>
    <w:p w14:paraId="7970FDB5" w14:textId="77777777" w:rsidR="00CF778F" w:rsidRPr="00CE63A1" w:rsidRDefault="00CF778F" w:rsidP="00CE63A1">
      <w:pPr>
        <w:spacing w:after="0"/>
        <w:textAlignment w:val="baseline"/>
        <w:rPr>
          <w:rFonts w:eastAsia="Calibri" w:cs="Times New Roman"/>
          <w:sz w:val="24"/>
          <w:szCs w:val="24"/>
        </w:rPr>
      </w:pPr>
    </w:p>
    <w:p w14:paraId="4FDC426B" w14:textId="77777777" w:rsidR="005A6FAA" w:rsidRPr="00AB3CDB" w:rsidRDefault="005A6FAA" w:rsidP="005A6FAA">
      <w:pPr>
        <w:pStyle w:val="BlueHeading1"/>
      </w:pPr>
      <w:r w:rsidRPr="006B6BAE">
        <w:t>Common Misconceptions or Errors</w:t>
      </w:r>
    </w:p>
    <w:p w14:paraId="4A228630" w14:textId="77777777" w:rsidR="0069725B" w:rsidRPr="006B6BAE" w:rsidRDefault="0069725B"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state the absolute value of a negative number has a negative value. Instruction includes opportunities for students to talk about absolute value as distance in real-world scenarios </w:t>
      </w:r>
      <w:r w:rsidRPr="006B6BAE">
        <w:rPr>
          <w:rFonts w:eastAsia="Times New Roman" w:cs="Times New Roman"/>
          <w:i/>
          <w:color w:val="000000"/>
          <w:sz w:val="24"/>
          <w:szCs w:val="24"/>
        </w:rPr>
        <w:t>(MTR.7.1).</w:t>
      </w:r>
    </w:p>
    <w:p w14:paraId="2982C9B0" w14:textId="61684010" w:rsidR="0069725B" w:rsidRPr="006B6BAE" w:rsidRDefault="0069725B" w:rsidP="00505C87">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the odometer on my car reads 92,500 miles when I leave my house to drive 89 miles to Grandma’s house. When I get to Grandma’s house, the odometer reads 92,589 miles. When I turn around and drive home, which is the opposite direction, will my odometer count </w:t>
      </w:r>
      <w:r w:rsidR="0070018A">
        <w:rPr>
          <w:rFonts w:eastAsia="Times New Roman" w:cs="Times New Roman"/>
          <w:color w:val="000000"/>
          <w:sz w:val="24"/>
          <w:szCs w:val="24"/>
        </w:rPr>
        <w:t>backward</w:t>
      </w:r>
      <w:r w:rsidRPr="006B6BAE">
        <w:rPr>
          <w:rFonts w:eastAsia="Times New Roman" w:cs="Times New Roman"/>
          <w:color w:val="000000"/>
          <w:sz w:val="24"/>
          <w:szCs w:val="24"/>
        </w:rPr>
        <w:t xml:space="preserve"> and read 92,500 again when I get home, or will it read 92,678 miles? </w:t>
      </w:r>
    </w:p>
    <w:p w14:paraId="19802E25" w14:textId="77777777" w:rsidR="0069725B" w:rsidRPr="006B6BAE" w:rsidRDefault="0069725B" w:rsidP="00505C87">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incorrectly assume distance is only referring to physically traveling between locations, such as walking, biking or driving. However, if we plot two values on a number line, this can also represent distance because we are determining how far away two points or values are from each other</w:t>
      </w:r>
      <w:r w:rsidRPr="006B6BAE">
        <w:rPr>
          <w:rFonts w:eastAsia="Times New Roman" w:cs="Times New Roman"/>
          <w:i/>
          <w:color w:val="000000"/>
          <w:sz w:val="24"/>
          <w:szCs w:val="24"/>
        </w:rPr>
        <w:t xml:space="preserve"> (MTR.3.1).</w:t>
      </w:r>
    </w:p>
    <w:p w14:paraId="4FECF2E3" w14:textId="77777777" w:rsidR="005A6FAA" w:rsidRPr="00843F14" w:rsidRDefault="005A6FAA" w:rsidP="005A6FAA">
      <w:pPr>
        <w:spacing w:after="0" w:line="240" w:lineRule="auto"/>
        <w:textAlignment w:val="baseline"/>
        <w:rPr>
          <w:rFonts w:eastAsia="Times New Roman" w:cs="Times New Roman"/>
          <w:b/>
          <w:bCs/>
          <w:sz w:val="24"/>
          <w:szCs w:val="24"/>
        </w:rPr>
      </w:pPr>
    </w:p>
    <w:p w14:paraId="502EDD82" w14:textId="77777777" w:rsidR="005A6FAA" w:rsidRPr="00A805BD" w:rsidRDefault="005A6FAA" w:rsidP="005A6FAA">
      <w:pPr>
        <w:pStyle w:val="BlueHeading1"/>
      </w:pPr>
      <w:r w:rsidRPr="006B6BAE">
        <w:t>Strategies to Support Tiered Instruction</w:t>
      </w:r>
    </w:p>
    <w:p w14:paraId="501B7C0D" w14:textId="5A2CDE37" w:rsidR="0069725B" w:rsidRPr="006B6BAE" w:rsidRDefault="0069725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w:t>
      </w:r>
      <w:r w:rsidR="00FE330E" w:rsidRPr="006B6BAE">
        <w:rPr>
          <w:rFonts w:eastAsia="Times New Roman" w:cs="Times New Roman"/>
          <w:sz w:val="24"/>
          <w:szCs w:val="24"/>
        </w:rPr>
        <w:t>instructions</w:t>
      </w:r>
      <w:r w:rsidRPr="006B6BAE">
        <w:rPr>
          <w:rFonts w:eastAsia="Times New Roman" w:cs="Times New Roman"/>
          <w:sz w:val="24"/>
          <w:szCs w:val="24"/>
        </w:rPr>
        <w:t xml:space="preserve"> to reinforce the concept of absolute value being the distance of a number from zero.</w:t>
      </w:r>
    </w:p>
    <w:p w14:paraId="4972EF0A" w14:textId="77777777" w:rsidR="0069725B" w:rsidRPr="006B6BAE" w:rsidRDefault="0069725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students plot integer values that represent temperatures on a number line and then record the number of units from zero. </w:t>
      </w:r>
    </w:p>
    <w:p w14:paraId="5949372F" w14:textId="77777777" w:rsidR="0069725B" w:rsidRPr="006B6BAE" w:rsidRDefault="0069725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instruction for utilizing the absolute value symbols within the order of operations and refers to them as grouping symbols. </w:t>
      </w:r>
    </w:p>
    <w:p w14:paraId="68D6FD22" w14:textId="77777777" w:rsidR="0069725B" w:rsidRPr="006B6BAE" w:rsidRDefault="0069725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when evaluating </w:t>
      </w:r>
      <m:oMath>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oMath>
      <w:r w:rsidRPr="006B6BAE">
        <w:rPr>
          <w:rFonts w:eastAsia="Times New Roman" w:cs="Times New Roman"/>
          <w:sz w:val="24"/>
          <w:szCs w:val="24"/>
        </w:rPr>
        <w:t xml:space="preserve">, first apply the absolute value of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then apply the factor of </w:t>
      </w:r>
      <m:oMath>
        <m:r>
          <w:rPr>
            <w:rFonts w:ascii="Cambria Math" w:eastAsia="Times New Roman" w:hAnsi="Cambria Math" w:cs="Times New Roman"/>
            <w:sz w:val="24"/>
            <w:szCs w:val="24"/>
          </w:rPr>
          <m:t>-1</m:t>
        </m:r>
      </m:oMath>
      <w:r w:rsidRPr="006B6BAE">
        <w:rPr>
          <w:rFonts w:eastAsia="Times New Roman" w:cs="Times New Roman"/>
          <w:sz w:val="24"/>
          <w:szCs w:val="24"/>
        </w:rPr>
        <w:t xml:space="preserve"> to result in a solution of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so that </w:t>
      </w:r>
    </w:p>
    <w:p w14:paraId="1AB9F33F" w14:textId="77777777" w:rsidR="0069725B" w:rsidRPr="006B6BAE" w:rsidRDefault="0069725B" w:rsidP="0069725B">
      <w:pPr>
        <w:spacing w:after="0" w:line="240" w:lineRule="auto"/>
        <w:ind w:left="3600"/>
        <w:contextualSpacing/>
        <w:rPr>
          <w:rFonts w:eastAsia="Times New Roman" w:cs="Times New Roman"/>
          <w:sz w:val="24"/>
          <w:szCs w:val="24"/>
        </w:rPr>
      </w:pPr>
      <m:oMath>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e>
        </m:d>
      </m:oMath>
      <w:r w:rsidRPr="006B6BAE">
        <w:rPr>
          <w:rFonts w:eastAsia="Times New Roman" w:cs="Times New Roman"/>
          <w:sz w:val="24"/>
          <w:szCs w:val="24"/>
        </w:rPr>
        <w:t xml:space="preserve"> </w:t>
      </w:r>
    </w:p>
    <w:p w14:paraId="6AB56EF5" w14:textId="77777777" w:rsidR="0069725B" w:rsidRPr="006B6BAE" w:rsidRDefault="0069725B" w:rsidP="0069725B">
      <w:pPr>
        <w:spacing w:after="0" w:line="240" w:lineRule="auto"/>
        <w:ind w:left="3600"/>
        <w:contextualSpacing/>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oMath>
      <w:r w:rsidRPr="006B6BAE">
        <w:rPr>
          <w:rFonts w:eastAsia="Times New Roman" w:cs="Times New Roman"/>
          <w:sz w:val="24"/>
          <w:szCs w:val="24"/>
        </w:rPr>
        <w:t xml:space="preserve"> </w:t>
      </w:r>
    </w:p>
    <w:p w14:paraId="4D6E9A40" w14:textId="77777777" w:rsidR="0069725B" w:rsidRPr="006B6BAE" w:rsidRDefault="0069725B" w:rsidP="0069725B">
      <w:pPr>
        <w:spacing w:after="0" w:line="240" w:lineRule="auto"/>
        <w:ind w:left="3600"/>
        <w:contextualSpacing/>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w:t>
      </w:r>
    </w:p>
    <w:p w14:paraId="27205CA6" w14:textId="77777777" w:rsidR="0069725B" w:rsidRPr="006B6BAE" w:rsidRDefault="0069725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for comparing absolute values of integers includes the use of pictorial representations or number lines to model the comparison and the use of key features of the model to discuss the problem, using contextual language when provided. </w:t>
      </w:r>
    </w:p>
    <w:p w14:paraId="30F4A569" w14:textId="77777777" w:rsidR="005A6FAA" w:rsidRDefault="005A6FAA" w:rsidP="00CF778F">
      <w:pPr>
        <w:spacing w:after="0" w:line="240" w:lineRule="auto"/>
        <w:contextualSpacing/>
        <w:rPr>
          <w:rFonts w:eastAsia="Times New Roman" w:cs="Times New Roman"/>
          <w:sz w:val="24"/>
          <w:szCs w:val="24"/>
        </w:rPr>
      </w:pPr>
    </w:p>
    <w:p w14:paraId="347A772D" w14:textId="77777777" w:rsidR="005A6FAA" w:rsidRDefault="005A6FAA" w:rsidP="005A6FAA">
      <w:pPr>
        <w:pStyle w:val="BlueHeading1"/>
      </w:pPr>
      <w:r w:rsidRPr="006B6BAE">
        <w:t>Instructional Tasks </w:t>
      </w:r>
    </w:p>
    <w:p w14:paraId="665791A3" w14:textId="77777777" w:rsidR="0069725B" w:rsidRPr="006B6BAE" w:rsidRDefault="0069725B" w:rsidP="0069725B">
      <w:pPr>
        <w:spacing w:after="0" w:line="240" w:lineRule="auto"/>
        <w:rPr>
          <w:rFonts w:cs="Times New Roman"/>
          <w:i/>
          <w:sz w:val="24"/>
          <w:szCs w:val="24"/>
        </w:rPr>
      </w:pPr>
      <w:r w:rsidRPr="006B6BAE">
        <w:rPr>
          <w:rFonts w:eastAsia="Calibri" w:cs="Times New Roman"/>
          <w:bCs/>
          <w:i/>
          <w:sz w:val="24"/>
          <w:szCs w:val="24"/>
        </w:rPr>
        <w:t>Instructional Task 1 (MTR.2.1, MTR.7.1)</w:t>
      </w:r>
    </w:p>
    <w:p w14:paraId="487AFA6C" w14:textId="77777777" w:rsidR="0069725B" w:rsidRPr="006B6BAE" w:rsidRDefault="0069725B" w:rsidP="0069725B">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On March 1, Mr. Lopez weighed 187 pounds. This was 12 pounds different than he weighed on January 1. On January 1, Mr. Lopez weighed 25 pounds different than the preceding October 1. What might Mr. Lopez have weighed on October 1? Explain why this question could have multiple answers. </w:t>
      </w:r>
    </w:p>
    <w:p w14:paraId="593ABE81" w14:textId="77777777" w:rsidR="005A6FAA" w:rsidRDefault="005A6FAA" w:rsidP="005A6FAA">
      <w:pPr>
        <w:spacing w:after="0" w:line="240" w:lineRule="auto"/>
        <w:rPr>
          <w:rFonts w:eastAsia="Times New Roman" w:cs="Times New Roman"/>
          <w:sz w:val="24"/>
          <w:szCs w:val="24"/>
        </w:rPr>
      </w:pPr>
    </w:p>
    <w:p w14:paraId="3DAB4DCE" w14:textId="77777777" w:rsidR="005A6FAA" w:rsidRPr="006B6BAE" w:rsidRDefault="005A6FAA" w:rsidP="005A6FAA">
      <w:pPr>
        <w:pStyle w:val="BlueHeading1"/>
      </w:pPr>
      <w:r w:rsidRPr="006B6BAE">
        <w:t>Instructional </w:t>
      </w:r>
      <w:r>
        <w:t>Items</w:t>
      </w:r>
      <w:r w:rsidRPr="006B6BAE">
        <w:t> </w:t>
      </w:r>
    </w:p>
    <w:p w14:paraId="5D7CA549"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1DDD955" w14:textId="77777777" w:rsidR="0069725B" w:rsidRPr="006B6BAE" w:rsidRDefault="0069725B" w:rsidP="0069725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The Philippine Trench is located 10,540 meters below sea level and the Tonga Trench is located 10,882 meters below sea level. Which trench has the greater depth and by how many meters?</w:t>
      </w:r>
    </w:p>
    <w:p w14:paraId="06E7565E" w14:textId="77777777" w:rsidR="0069725B" w:rsidRPr="006B6BAE" w:rsidRDefault="0069725B" w:rsidP="00CF778F">
      <w:pPr>
        <w:spacing w:after="0" w:line="240" w:lineRule="auto"/>
        <w:textAlignment w:val="baseline"/>
        <w:rPr>
          <w:rFonts w:eastAsia="Times New Roman" w:cs="Times New Roman"/>
          <w:sz w:val="24"/>
          <w:szCs w:val="24"/>
        </w:rPr>
      </w:pPr>
    </w:p>
    <w:p w14:paraId="73E9085F"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26706514" w14:textId="77777777" w:rsidR="00D36A4C" w:rsidRDefault="0069725B" w:rsidP="00D36A4C">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7-|-3|</m:t>
        </m:r>
      </m:oMath>
      <w:r w:rsidRPr="006B6BAE">
        <w:rPr>
          <w:rFonts w:eastAsia="Times New Roman" w:cs="Times New Roman"/>
          <w:sz w:val="24"/>
          <w:szCs w:val="24"/>
        </w:rPr>
        <w:t>?</w:t>
      </w:r>
    </w:p>
    <w:p w14:paraId="3BE6B375" w14:textId="77777777" w:rsidR="00EA28A4" w:rsidRPr="006B6BAE" w:rsidRDefault="00EA28A4" w:rsidP="00CF778F">
      <w:pPr>
        <w:spacing w:after="0" w:line="240" w:lineRule="auto"/>
        <w:textAlignment w:val="baseline"/>
        <w:rPr>
          <w:rFonts w:eastAsia="Times New Roman" w:cs="Times New Roman"/>
          <w:sz w:val="24"/>
          <w:szCs w:val="24"/>
        </w:rPr>
      </w:pPr>
    </w:p>
    <w:p w14:paraId="4A2A29E6" w14:textId="5232D21A" w:rsidR="00D36A4C" w:rsidRDefault="00D36A4C" w:rsidP="00D36A4C">
      <w:pPr>
        <w:pStyle w:val="Style4"/>
      </w:pPr>
      <w:r w:rsidRPr="006B6BAE">
        <w:t xml:space="preserve">*The strategies, tasks and items included in the B1G-M are examples and should not be considered </w:t>
      </w:r>
    </w:p>
    <w:p w14:paraId="0E8363B7" w14:textId="77777777" w:rsidR="00AB2125" w:rsidRPr="00CE63A1" w:rsidRDefault="00AB2125" w:rsidP="00EA6C67">
      <w:pPr>
        <w:spacing w:after="0" w:line="240" w:lineRule="auto"/>
        <w:textAlignment w:val="baseline"/>
        <w:rPr>
          <w:rFonts w:eastAsia="Times New Roman" w:cs="Times New Roman"/>
          <w:bCs/>
          <w:color w:val="000000"/>
        </w:rPr>
      </w:pPr>
    </w:p>
    <w:p w14:paraId="2FE94351" w14:textId="77777777" w:rsidR="00AB2125" w:rsidRDefault="00AB2125" w:rsidP="0057241F">
      <w:pPr>
        <w:spacing w:after="0" w:line="240" w:lineRule="auto"/>
        <w:textAlignment w:val="baseline"/>
        <w:rPr>
          <w:rFonts w:eastAsia="Times New Roman" w:cs="Times New Roman"/>
          <w:bCs/>
          <w:color w:val="000000"/>
          <w:sz w:val="24"/>
          <w:szCs w:val="24"/>
        </w:rPr>
      </w:pPr>
    </w:p>
    <w:p w14:paraId="652C80BA" w14:textId="2066C068" w:rsidR="001056B4" w:rsidRPr="006B6BAE" w:rsidRDefault="001056B4" w:rsidP="001056B4">
      <w:pPr>
        <w:spacing w:after="0" w:line="240" w:lineRule="auto"/>
        <w:jc w:val="center"/>
        <w:rPr>
          <w:rFonts w:cs="Times New Roman"/>
          <w:i/>
          <w:sz w:val="24"/>
        </w:rPr>
      </w:pPr>
      <w:r w:rsidRPr="006B6BAE">
        <w:rPr>
          <w:rFonts w:cs="Times New Roman"/>
          <w:b/>
          <w:sz w:val="24"/>
        </w:rPr>
        <w:t xml:space="preserve">MA.6.NSO.2 </w:t>
      </w:r>
      <w:r w:rsidR="00747BB0" w:rsidRPr="006B6BAE">
        <w:rPr>
          <w:rFonts w:cs="Times New Roman"/>
          <w:i/>
          <w:sz w:val="24"/>
        </w:rPr>
        <w:t>Add, subtract, multipl</w:t>
      </w:r>
      <w:r w:rsidR="000643B1" w:rsidRPr="006B6BAE">
        <w:rPr>
          <w:rFonts w:cs="Times New Roman"/>
          <w:i/>
          <w:sz w:val="24"/>
        </w:rPr>
        <w:t>y</w:t>
      </w:r>
      <w:r w:rsidR="00747BB0" w:rsidRPr="006B6BAE">
        <w:rPr>
          <w:rFonts w:cs="Times New Roman"/>
          <w:i/>
          <w:sz w:val="24"/>
        </w:rPr>
        <w:t xml:space="preserve"> and divide positive rational numbers</w:t>
      </w:r>
      <w:r w:rsidRPr="006B6BAE">
        <w:rPr>
          <w:rFonts w:cs="Times New Roman"/>
          <w:i/>
          <w:sz w:val="24"/>
        </w:rPr>
        <w:t>.</w:t>
      </w:r>
    </w:p>
    <w:p w14:paraId="55419D96" w14:textId="5A853FA2" w:rsidR="00D52D7C" w:rsidRPr="00C163A6" w:rsidRDefault="00D52D7C" w:rsidP="001056B4">
      <w:pPr>
        <w:spacing w:after="0" w:line="240" w:lineRule="auto"/>
        <w:rPr>
          <w:rFonts w:cs="Times New Roman"/>
          <w:sz w:val="24"/>
          <w:szCs w:val="24"/>
        </w:rPr>
      </w:pPr>
    </w:p>
    <w:p w14:paraId="4CB457FC" w14:textId="6EFC3876" w:rsidR="001056B4" w:rsidRDefault="00D52D7C" w:rsidP="003E73A0">
      <w:pPr>
        <w:pStyle w:val="Heading3"/>
      </w:pPr>
      <w:bookmarkStart w:id="8" w:name="_MA.6.NSO.2.1"/>
      <w:bookmarkEnd w:id="8"/>
      <w:r w:rsidRPr="006B6BAE">
        <w:t>MA.6.NSO.2.1</w:t>
      </w:r>
    </w:p>
    <w:p w14:paraId="772C6A74" w14:textId="77777777" w:rsidR="00FD4C99" w:rsidRPr="0057241F" w:rsidRDefault="00FD4C99" w:rsidP="00066980">
      <w:pPr>
        <w:pStyle w:val="Normal11"/>
        <w:rPr>
          <w:sz w:val="24"/>
          <w:szCs w:val="24"/>
        </w:rPr>
      </w:pPr>
    </w:p>
    <w:p w14:paraId="64B4A5DC" w14:textId="77777777" w:rsidR="00BC3E4C" w:rsidRPr="006B6BAE" w:rsidRDefault="00BC3E4C" w:rsidP="00BC3E4C">
      <w:pPr>
        <w:pStyle w:val="BlueHeading1"/>
      </w:pPr>
      <w:r w:rsidRPr="006B6BAE">
        <w:t>Benchmark</w:t>
      </w:r>
    </w:p>
    <w:p w14:paraId="014BDBF1" w14:textId="77777777" w:rsidR="00BC3E4C" w:rsidRDefault="00BC3E4C" w:rsidP="00312A48">
      <w:pPr>
        <w:pStyle w:val="Style3"/>
      </w:pPr>
      <w:r w:rsidRPr="005D617E">
        <w:t>MA.6.NSO.2.1</w:t>
      </w:r>
      <w:r w:rsidRPr="005D617E">
        <w:tab/>
        <w:t xml:space="preserve">Multiply and divide positive multi-digit numbers with decimals to the thousandths, including using a standard algorithm with procedural fluency. </w:t>
      </w:r>
    </w:p>
    <w:p w14:paraId="5641590F" w14:textId="69517652" w:rsidR="00BC3E4C" w:rsidRPr="006B6BAE" w:rsidRDefault="00BC3E4C" w:rsidP="00BC3E4C">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4026A3F" w14:textId="77777777" w:rsidR="00BC3E4C" w:rsidRPr="006B6BAE" w:rsidRDefault="00BC3E4C" w:rsidP="00BC3E4C">
      <w:pPr>
        <w:spacing w:after="0" w:line="240" w:lineRule="auto"/>
        <w:rPr>
          <w:rFonts w:eastAsia="Calibri"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Multi-digit decimals are limited to no more than 5 total digits.</w:t>
      </w:r>
    </w:p>
    <w:p w14:paraId="0BB2B101" w14:textId="77777777" w:rsidR="00BC3E4C" w:rsidRPr="00CE63A1" w:rsidRDefault="00BC3E4C" w:rsidP="00BC3E4C">
      <w:pPr>
        <w:spacing w:after="0" w:line="240" w:lineRule="auto"/>
        <w:textAlignment w:val="baseline"/>
        <w:rPr>
          <w:rFonts w:eastAsia="Times New Roman" w:cs="Times New Roman"/>
        </w:rPr>
      </w:pPr>
    </w:p>
    <w:p w14:paraId="613D3D17" w14:textId="77777777" w:rsidR="00BC3E4C" w:rsidRPr="006B6BAE" w:rsidRDefault="00BC3E4C" w:rsidP="00BC3E4C">
      <w:pPr>
        <w:pStyle w:val="BlueHeading1"/>
      </w:pPr>
      <w:r>
        <w:t xml:space="preserve">Connecting </w:t>
      </w:r>
      <w:r w:rsidRPr="006B6BAE">
        <w:t>Benchmark</w:t>
      </w:r>
      <w:r>
        <w:t>s/</w:t>
      </w:r>
      <w:r w:rsidRPr="006B6BAE">
        <w:t>Horizontal Alignment</w:t>
      </w:r>
      <w:r>
        <w:t xml:space="preserve">        </w:t>
      </w:r>
    </w:p>
    <w:p w14:paraId="055D915F"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MA.6.NSO.3.3 </w:t>
      </w:r>
    </w:p>
    <w:p w14:paraId="719EA035"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MA.6.AR.1.1, MA.6.AR.1.3 </w:t>
      </w:r>
    </w:p>
    <w:p w14:paraId="6D750205"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MA.6.AR.2.4 </w:t>
      </w:r>
    </w:p>
    <w:p w14:paraId="3CDB61E4"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MA.6.AR.3</w:t>
      </w:r>
    </w:p>
    <w:p w14:paraId="47474D35" w14:textId="77777777" w:rsidR="00BC3E4C" w:rsidRPr="006B6BAE" w:rsidRDefault="00BC3E4C" w:rsidP="00505C87">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sz w:val="24"/>
          <w:szCs w:val="24"/>
        </w:rPr>
        <w:t>MA.6.GR.2</w:t>
      </w:r>
    </w:p>
    <w:p w14:paraId="2328DFF2" w14:textId="24053158" w:rsidR="00E91915" w:rsidRDefault="00BC3E4C" w:rsidP="00505C87">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sz w:val="24"/>
          <w:szCs w:val="24"/>
        </w:rPr>
        <w:t>MA.6.DP.1.2, MA.6.DP.1.3</w:t>
      </w:r>
    </w:p>
    <w:p w14:paraId="740F0AE5" w14:textId="45E014EE" w:rsidR="006D318B" w:rsidRPr="006D318B" w:rsidRDefault="006D318B" w:rsidP="006D318B">
      <w:pPr>
        <w:rPr>
          <w:rFonts w:eastAsia="Times New Roman" w:cs="Times New Roman"/>
          <w:sz w:val="24"/>
          <w:szCs w:val="24"/>
        </w:rPr>
      </w:pPr>
      <w:r>
        <w:rPr>
          <w:rFonts w:eastAsia="Times New Roman" w:cs="Times New Roman"/>
          <w:sz w:val="24"/>
          <w:szCs w:val="24"/>
        </w:rPr>
        <w:br w:type="page"/>
      </w:r>
    </w:p>
    <w:p w14:paraId="05B85B2B" w14:textId="77777777" w:rsidR="00BC3E4C" w:rsidRDefault="00BC3E4C" w:rsidP="00BC3E4C">
      <w:pPr>
        <w:pStyle w:val="BlueHeading1"/>
      </w:pPr>
      <w:r w:rsidRPr="009C58CD">
        <w:t>Terms</w:t>
      </w:r>
      <w:r w:rsidRPr="006B6BAE">
        <w:t> from the K-12 Glossary </w:t>
      </w:r>
    </w:p>
    <w:p w14:paraId="0C8E4722"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 xml:space="preserve">Area Model </w:t>
      </w:r>
    </w:p>
    <w:p w14:paraId="494B93E8"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Commutative Property of Multiplication</w:t>
      </w:r>
    </w:p>
    <w:p w14:paraId="7375F9BA"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Expression</w:t>
      </w:r>
    </w:p>
    <w:p w14:paraId="0FFA5B98" w14:textId="77777777" w:rsidR="00BC3E4C" w:rsidRPr="006B6BAE" w:rsidRDefault="00BC3E4C"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Dividend</w:t>
      </w:r>
    </w:p>
    <w:p w14:paraId="02BEAE21" w14:textId="0B3BE651" w:rsidR="00BC3E4C" w:rsidRPr="006D318B" w:rsidRDefault="00BC3E4C" w:rsidP="00505C87">
      <w:pPr>
        <w:pStyle w:val="ListParagraph"/>
        <w:numPr>
          <w:ilvl w:val="0"/>
          <w:numId w:val="60"/>
        </w:numPr>
        <w:textAlignment w:val="baseline"/>
        <w:rPr>
          <w:rFonts w:eastAsia="Times New Roman" w:cs="Times New Roman"/>
          <w:sz w:val="24"/>
          <w:szCs w:val="24"/>
        </w:rPr>
      </w:pPr>
      <w:r w:rsidRPr="006B6BAE">
        <w:rPr>
          <w:rFonts w:eastAsia="Times New Roman" w:cs="Times New Roman"/>
          <w:bCs/>
          <w:sz w:val="24"/>
          <w:szCs w:val="24"/>
        </w:rPr>
        <w:t>Divisor</w:t>
      </w:r>
    </w:p>
    <w:p w14:paraId="49CE6C92" w14:textId="77777777" w:rsidR="006D318B" w:rsidRPr="00CE63A1" w:rsidRDefault="006D318B" w:rsidP="00CE63A1">
      <w:pPr>
        <w:spacing w:after="0"/>
        <w:textAlignment w:val="baseline"/>
        <w:rPr>
          <w:rFonts w:eastAsia="Times New Roman" w:cs="Times New Roman"/>
          <w:sz w:val="24"/>
          <w:szCs w:val="24"/>
        </w:rPr>
      </w:pPr>
    </w:p>
    <w:p w14:paraId="682AE9B3" w14:textId="77777777" w:rsidR="00BC3E4C" w:rsidRPr="00775194" w:rsidRDefault="00BC3E4C" w:rsidP="00BC3E4C">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3E4C" w:rsidRPr="006B6BAE" w14:paraId="71F27AD5" w14:textId="77777777" w:rsidTr="004063EF">
        <w:trPr>
          <w:trHeight w:val="962"/>
        </w:trPr>
        <w:tc>
          <w:tcPr>
            <w:tcW w:w="2499" w:type="pct"/>
            <w:tcBorders>
              <w:top w:val="single" w:sz="4" w:space="0" w:color="auto"/>
              <w:left w:val="nil"/>
              <w:bottom w:val="nil"/>
              <w:right w:val="nil"/>
            </w:tcBorders>
            <w:shd w:val="clear" w:color="auto" w:fill="auto"/>
            <w:hideMark/>
          </w:tcPr>
          <w:p w14:paraId="51545D55" w14:textId="77777777" w:rsidR="00BC3E4C" w:rsidRPr="006B6BAE" w:rsidRDefault="00BC3E4C"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C8D668A" w14:textId="562C03E7" w:rsidR="00BC3E4C" w:rsidRPr="00474D35" w:rsidRDefault="00BC3E4C" w:rsidP="00505C87">
            <w:pPr>
              <w:numPr>
                <w:ilvl w:val="0"/>
                <w:numId w:val="59"/>
              </w:numPr>
              <w:spacing w:after="0" w:line="240" w:lineRule="auto"/>
              <w:textAlignment w:val="baseline"/>
              <w:rPr>
                <w:rFonts w:eastAsia="Times New Roman" w:cs="Times New Roman"/>
                <w:sz w:val="24"/>
                <w:szCs w:val="24"/>
                <w:lang w:val="es-US"/>
              </w:rPr>
            </w:pPr>
            <w:r w:rsidRPr="006B6BAE">
              <w:rPr>
                <w:rFonts w:eastAsia="Times New Roman" w:cs="Times New Roman"/>
                <w:color w:val="000000" w:themeColor="text1"/>
                <w:sz w:val="24"/>
                <w:szCs w:val="24"/>
                <w:lang w:val="es-US"/>
              </w:rPr>
              <w:t>MA.5.NSO.2.1, MA.5.NSO.2.2, MA.5.NSO.2.4, MA.5.NSO.2.5</w:t>
            </w:r>
          </w:p>
          <w:p w14:paraId="512C23CD" w14:textId="77777777" w:rsidR="00474D35" w:rsidRPr="002626C4" w:rsidRDefault="00474D35" w:rsidP="00474D35">
            <w:pPr>
              <w:spacing w:after="0" w:line="240" w:lineRule="auto"/>
              <w:textAlignment w:val="baseline"/>
              <w:rPr>
                <w:rFonts w:eastAsia="Times New Roman" w:cs="Times New Roman"/>
                <w:sz w:val="24"/>
                <w:szCs w:val="24"/>
                <w:lang w:val="es-US"/>
              </w:rPr>
            </w:pPr>
          </w:p>
          <w:p w14:paraId="47A37BBF" w14:textId="77777777" w:rsidR="00BC3E4C" w:rsidRPr="006B6BAE" w:rsidRDefault="00BC3E4C"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5CF3064" w14:textId="77777777" w:rsidR="00BC3E4C" w:rsidRPr="006B6BAE" w:rsidRDefault="00BC3E4C"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6F0A7F" w14:textId="2C7E051A" w:rsidR="00BC3E4C" w:rsidRPr="00F73C64" w:rsidRDefault="00BC3E4C"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MA.7.NSO.2.2 </w:t>
            </w:r>
          </w:p>
        </w:tc>
      </w:tr>
    </w:tbl>
    <w:p w14:paraId="7E5F2F44" w14:textId="26AEB97D" w:rsidR="00BC3E4C" w:rsidRPr="006B6BAE" w:rsidRDefault="00BC3E4C" w:rsidP="00BC3E4C">
      <w:pPr>
        <w:pStyle w:val="BlueHeading1"/>
      </w:pPr>
      <w:r w:rsidRPr="006B6BAE">
        <w:t xml:space="preserve">Purpose and Instructional Strategies </w:t>
      </w:r>
    </w:p>
    <w:p w14:paraId="24A54781" w14:textId="77777777" w:rsidR="00BC3E4C" w:rsidRPr="006B6BAE" w:rsidRDefault="00BC3E4C" w:rsidP="00BC3E4C">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grade 5, students multiplied and divided multi-digit whole numbers and represented remainders as fractions. They also estimated and determined the product and quotient of multi-digit numbers with decimals to the hundredths and multiplied and divided the product and quotient of multi-digit numbers with decimals to the hundredths by one-tenth and one-hundredth with procedural reliability. In grade 6, students multiply and divide positive rational numbers with procedural fluency, including dividing numerators by denominators to rewrite fractions as decimals. In grade 7, students will become fluent in all operations with positive and negative rational numbers. </w:t>
      </w:r>
    </w:p>
    <w:p w14:paraId="73B4E6D1" w14:textId="77777777" w:rsidR="00BC3E4C" w:rsidRPr="006B6BAE" w:rsidRDefault="00BC3E4C" w:rsidP="00505C87">
      <w:pPr>
        <w:numPr>
          <w:ilvl w:val="0"/>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representing multiplication in various ways. </w:t>
      </w:r>
    </w:p>
    <w:p w14:paraId="7E07E0A6" w14:textId="77777777" w:rsidR="00BC3E4C" w:rsidRPr="006B6BAE" w:rsidRDefault="00BC3E4C" w:rsidP="00505C87">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0F4242E8" w14:textId="77777777" w:rsidR="00BC3E4C" w:rsidRPr="006B6BAE" w:rsidRDefault="00BC3E4C" w:rsidP="00505C87">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7C0D88D5" w14:textId="77777777" w:rsidR="00BC3E4C" w:rsidRPr="006B6BAE" w:rsidRDefault="00BC3E4C" w:rsidP="00505C87">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2E474951" w14:textId="77777777" w:rsidR="00BC3E4C" w:rsidRPr="006B6BAE" w:rsidRDefault="00BC3E4C" w:rsidP="00505C87">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7FD47EAA" w14:textId="77777777" w:rsidR="00BC3E4C" w:rsidRPr="006B6BAE" w:rsidRDefault="00BC3E4C" w:rsidP="00505C87">
      <w:pPr>
        <w:numPr>
          <w:ilvl w:val="0"/>
          <w:numId w:val="21"/>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should continue demonstrating their understanding from grade 5 that division can be represented as a fraction. </w:t>
      </w:r>
    </w:p>
    <w:p w14:paraId="160C4296" w14:textId="77777777" w:rsidR="00BC3E4C" w:rsidRPr="006B6BAE" w:rsidRDefault="00BC3E4C" w:rsidP="00505C87">
      <w:pPr>
        <w:numPr>
          <w:ilvl w:val="0"/>
          <w:numId w:val="21"/>
        </w:numPr>
        <w:spacing w:after="0" w:line="240" w:lineRule="auto"/>
        <w:textAlignment w:val="baseline"/>
        <w:rPr>
          <w:rFonts w:eastAsia="Times New Roman" w:cs="Times New Roman"/>
          <w:sz w:val="24"/>
          <w:szCs w:val="24"/>
        </w:rPr>
      </w:pPr>
      <w:r w:rsidRPr="006B6BAE">
        <w:rPr>
          <w:rFonts w:eastAsia="Times New Roman" w:cs="Times New Roman"/>
          <w:sz w:val="24"/>
          <w:szCs w:val="24"/>
        </w:rPr>
        <w:t>A standard algorithm is a systematic method that students can use accurately, reliably and efficiently (no matter how many digits) depending on the content of the problem. It is not the intention to require students to use a standard algorithm all of the time. However, students are expected to become fluent with a standard algorithm by certain grade levels as stated within the benchmarks.</w:t>
      </w:r>
    </w:p>
    <w:p w14:paraId="6F632DA9" w14:textId="77777777" w:rsidR="00BC3E4C" w:rsidRPr="006B6BAE" w:rsidRDefault="00BC3E4C" w:rsidP="00505C87">
      <w:pPr>
        <w:numPr>
          <w:ilvl w:val="0"/>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a variety of methods and strategies to multiply and divide multi-digit numbers with decimals. </w:t>
      </w:r>
    </w:p>
    <w:p w14:paraId="4ADB9CF0" w14:textId="77777777" w:rsidR="00BC3E4C" w:rsidRPr="006B6BAE" w:rsidRDefault="00BC3E4C" w:rsidP="00505C87">
      <w:pPr>
        <w:numPr>
          <w:ilvl w:val="1"/>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Area Models</w:t>
      </w:r>
    </w:p>
    <w:p w14:paraId="6620766E" w14:textId="77777777" w:rsidR="00BC3E4C" w:rsidRPr="006B6BAE" w:rsidRDefault="00BC3E4C" w:rsidP="00BC3E4C">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3.102×1.1=3.4122</m:t>
          </m:r>
        </m:oMath>
      </m:oMathPara>
    </w:p>
    <w:tbl>
      <w:tblPr>
        <w:tblStyle w:val="TableGrid"/>
        <w:tblW w:w="0" w:type="auto"/>
        <w:jc w:val="center"/>
        <w:tblLook w:val="04A0" w:firstRow="1" w:lastRow="0" w:firstColumn="1" w:lastColumn="0" w:noHBand="0" w:noVBand="1"/>
      </w:tblPr>
      <w:tblGrid>
        <w:gridCol w:w="634"/>
        <w:gridCol w:w="634"/>
        <w:gridCol w:w="636"/>
        <w:gridCol w:w="756"/>
        <w:gridCol w:w="876"/>
      </w:tblGrid>
      <w:tr w:rsidR="00BC3E4C" w:rsidRPr="006B6BAE" w14:paraId="4418C035" w14:textId="77777777" w:rsidTr="004063EF">
        <w:trPr>
          <w:trHeight w:val="234"/>
          <w:jc w:val="center"/>
        </w:trPr>
        <w:tc>
          <w:tcPr>
            <w:tcW w:w="634" w:type="dxa"/>
            <w:tcBorders>
              <w:top w:val="nil"/>
              <w:left w:val="nil"/>
            </w:tcBorders>
            <w:shd w:val="clear" w:color="auto" w:fill="auto"/>
            <w:vAlign w:val="center"/>
          </w:tcPr>
          <w:p w14:paraId="066C5299" w14:textId="77777777" w:rsidR="00BC3E4C" w:rsidRPr="006B6BAE" w:rsidRDefault="00BC3E4C" w:rsidP="004063EF">
            <w:pPr>
              <w:jc w:val="center"/>
              <w:textAlignment w:val="baseline"/>
              <w:rPr>
                <w:rFonts w:eastAsia="Times New Roman" w:cs="Times New Roman"/>
                <w:sz w:val="24"/>
                <w:szCs w:val="24"/>
              </w:rPr>
            </w:pPr>
          </w:p>
        </w:tc>
        <w:tc>
          <w:tcPr>
            <w:tcW w:w="634" w:type="dxa"/>
            <w:shd w:val="clear" w:color="auto" w:fill="E7E6E6" w:themeFill="background2"/>
            <w:vAlign w:val="center"/>
          </w:tcPr>
          <w:p w14:paraId="04A97BFF"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3</w:t>
            </w:r>
          </w:p>
        </w:tc>
        <w:tc>
          <w:tcPr>
            <w:tcW w:w="634" w:type="dxa"/>
            <w:shd w:val="clear" w:color="auto" w:fill="E7E6E6" w:themeFill="background2"/>
            <w:vAlign w:val="center"/>
          </w:tcPr>
          <w:p w14:paraId="750692E4"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0.1</w:t>
            </w:r>
          </w:p>
        </w:tc>
        <w:tc>
          <w:tcPr>
            <w:tcW w:w="718" w:type="dxa"/>
            <w:shd w:val="clear" w:color="auto" w:fill="E7E6E6" w:themeFill="background2"/>
          </w:tcPr>
          <w:p w14:paraId="183E29F2"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w:t>
            </w:r>
          </w:p>
        </w:tc>
        <w:tc>
          <w:tcPr>
            <w:tcW w:w="718" w:type="dxa"/>
            <w:shd w:val="clear" w:color="auto" w:fill="E7E6E6" w:themeFill="background2"/>
          </w:tcPr>
          <w:p w14:paraId="23DBD8CC"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0.002</w:t>
            </w:r>
          </w:p>
        </w:tc>
      </w:tr>
      <w:tr w:rsidR="00BC3E4C" w:rsidRPr="006B6BAE" w14:paraId="470BB14D" w14:textId="77777777" w:rsidTr="004063EF">
        <w:trPr>
          <w:trHeight w:val="234"/>
          <w:jc w:val="center"/>
        </w:trPr>
        <w:tc>
          <w:tcPr>
            <w:tcW w:w="634" w:type="dxa"/>
            <w:shd w:val="clear" w:color="auto" w:fill="E7E6E6" w:themeFill="background2"/>
            <w:vAlign w:val="center"/>
          </w:tcPr>
          <w:p w14:paraId="049290A4"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1</w:t>
            </w:r>
          </w:p>
        </w:tc>
        <w:tc>
          <w:tcPr>
            <w:tcW w:w="634" w:type="dxa"/>
            <w:vAlign w:val="center"/>
          </w:tcPr>
          <w:p w14:paraId="05C39FD3"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3</w:t>
            </w:r>
          </w:p>
        </w:tc>
        <w:tc>
          <w:tcPr>
            <w:tcW w:w="634" w:type="dxa"/>
            <w:vAlign w:val="center"/>
          </w:tcPr>
          <w:p w14:paraId="3CD716A1"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0.1</w:t>
            </w:r>
          </w:p>
        </w:tc>
        <w:tc>
          <w:tcPr>
            <w:tcW w:w="718" w:type="dxa"/>
          </w:tcPr>
          <w:p w14:paraId="228BE213"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w:t>
            </w:r>
          </w:p>
        </w:tc>
        <w:tc>
          <w:tcPr>
            <w:tcW w:w="718" w:type="dxa"/>
          </w:tcPr>
          <w:p w14:paraId="6B6CC698"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0.002</w:t>
            </w:r>
          </w:p>
        </w:tc>
      </w:tr>
      <w:tr w:rsidR="00BC3E4C" w:rsidRPr="006B6BAE" w14:paraId="7F06375E" w14:textId="77777777" w:rsidTr="004063EF">
        <w:trPr>
          <w:trHeight w:val="234"/>
          <w:jc w:val="center"/>
        </w:trPr>
        <w:tc>
          <w:tcPr>
            <w:tcW w:w="634" w:type="dxa"/>
            <w:shd w:val="clear" w:color="auto" w:fill="E7E6E6" w:themeFill="background2"/>
            <w:vAlign w:val="center"/>
          </w:tcPr>
          <w:p w14:paraId="269DA905"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0.1</w:t>
            </w:r>
          </w:p>
        </w:tc>
        <w:tc>
          <w:tcPr>
            <w:tcW w:w="634" w:type="dxa"/>
            <w:vAlign w:val="center"/>
          </w:tcPr>
          <w:p w14:paraId="0969FAB0"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0.3</w:t>
            </w:r>
          </w:p>
        </w:tc>
        <w:tc>
          <w:tcPr>
            <w:tcW w:w="634" w:type="dxa"/>
            <w:vAlign w:val="center"/>
          </w:tcPr>
          <w:p w14:paraId="41C2EB8F"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0.01</w:t>
            </w:r>
          </w:p>
        </w:tc>
        <w:tc>
          <w:tcPr>
            <w:tcW w:w="718" w:type="dxa"/>
          </w:tcPr>
          <w:p w14:paraId="6DD39A93"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0.000</w:t>
            </w:r>
          </w:p>
        </w:tc>
        <w:tc>
          <w:tcPr>
            <w:tcW w:w="718" w:type="dxa"/>
          </w:tcPr>
          <w:p w14:paraId="69DDDA22"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0.0002</w:t>
            </w:r>
          </w:p>
        </w:tc>
      </w:tr>
    </w:tbl>
    <w:p w14:paraId="2C871C5E" w14:textId="77777777" w:rsidR="00BC3E4C" w:rsidRPr="006B6BAE" w:rsidRDefault="00BC3E4C" w:rsidP="00BC3E4C">
      <w:pPr>
        <w:spacing w:after="0" w:line="240" w:lineRule="auto"/>
        <w:ind w:left="1440"/>
        <w:textAlignment w:val="baseline"/>
        <w:rPr>
          <w:rFonts w:eastAsia="Times New Roman" w:cs="Times New Roman"/>
          <w:sz w:val="24"/>
          <w:szCs w:val="24"/>
        </w:rPr>
      </w:pPr>
    </w:p>
    <w:p w14:paraId="56580881" w14:textId="77777777" w:rsidR="00BC3E4C" w:rsidRPr="006B6BAE" w:rsidRDefault="00BC3E4C" w:rsidP="00505C87">
      <w:pPr>
        <w:numPr>
          <w:ilvl w:val="1"/>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Partial Products </w:t>
      </w:r>
    </w:p>
    <w:p w14:paraId="0A4B2C36" w14:textId="77777777" w:rsidR="00BC3E4C" w:rsidRPr="006B6BAE" w:rsidRDefault="00BC3E4C" w:rsidP="00BC3E4C">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 xml:space="preserve">     3.102</m:t>
          </m:r>
        </m:oMath>
      </m:oMathPara>
    </w:p>
    <w:p w14:paraId="00EBC3F3" w14:textId="77777777" w:rsidR="00BC3E4C" w:rsidRPr="006B6BAE" w:rsidRDefault="00BC3E4C" w:rsidP="00BC3E4C">
      <w:pPr>
        <w:spacing w:after="0" w:line="240" w:lineRule="auto"/>
        <w:jc w:val="center"/>
        <w:textAlignment w:val="baseline"/>
        <w:rPr>
          <w:rFonts w:eastAsia="Times New Roman" w:cs="Times New Roman"/>
          <w:sz w:val="24"/>
          <w:szCs w:val="24"/>
          <w:u w:val="single"/>
        </w:rPr>
      </w:pPr>
      <m:oMathPara>
        <m:oMath>
          <m:r>
            <w:rPr>
              <w:rFonts w:ascii="Cambria Math" w:eastAsia="Times New Roman" w:hAnsi="Cambria Math" w:cs="Times New Roman"/>
              <w:sz w:val="24"/>
              <w:szCs w:val="24"/>
              <w:u w:val="single"/>
            </w:rPr>
            <m:t xml:space="preserve">      ×1.1</m:t>
          </m:r>
        </m:oMath>
      </m:oMathPara>
    </w:p>
    <w:p w14:paraId="6FC8FAD2" w14:textId="77777777" w:rsidR="00BC3E4C" w:rsidRPr="006B6BAE" w:rsidRDefault="00BC3E4C" w:rsidP="00BC3E4C">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  0.3102 </w:t>
      </w:r>
    </w:p>
    <w:p w14:paraId="0C4B3750" w14:textId="77777777" w:rsidR="00BC3E4C" w:rsidRPr="006B6BAE" w:rsidRDefault="00BC3E4C" w:rsidP="00BC3E4C">
      <w:pPr>
        <w:spacing w:after="0" w:line="240" w:lineRule="auto"/>
        <w:jc w:val="center"/>
        <w:textAlignment w:val="baseline"/>
        <w:rPr>
          <w:rFonts w:eastAsia="Times New Roman" w:cs="Times New Roman"/>
          <w:sz w:val="24"/>
          <w:szCs w:val="24"/>
          <w:u w:val="single"/>
        </w:rPr>
      </w:pPr>
      <w:r w:rsidRPr="006B6BAE">
        <w:rPr>
          <w:rFonts w:eastAsia="Times New Roman" w:cs="Times New Roman"/>
          <w:sz w:val="24"/>
          <w:szCs w:val="24"/>
          <w:u w:val="single"/>
        </w:rPr>
        <w:t>+ 3.1020</w:t>
      </w:r>
    </w:p>
    <w:p w14:paraId="3C95C22B" w14:textId="77777777" w:rsidR="00BC3E4C" w:rsidRPr="006B6BAE" w:rsidRDefault="00BC3E4C" w:rsidP="00BC3E4C">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   3.4122</w:t>
      </w:r>
    </w:p>
    <w:p w14:paraId="5846B7BF" w14:textId="77777777" w:rsidR="00BC3E4C" w:rsidRPr="006B6BAE" w:rsidRDefault="00BC3E4C" w:rsidP="00505C87">
      <w:pPr>
        <w:numPr>
          <w:ilvl w:val="1"/>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Multiplying as if the factors are whole numbers and applying the decimal places to the final product based on the number of decimals represented in the factors</w:t>
      </w:r>
      <w:r w:rsidRPr="006B6BAE">
        <w:rPr>
          <w:rFonts w:eastAsia="Times New Roman" w:cs="Times New Roman"/>
          <w:i/>
          <w:color w:val="000000"/>
          <w:sz w:val="24"/>
          <w:szCs w:val="24"/>
        </w:rPr>
        <w:t xml:space="preserve"> (MTR.3.1).</w:t>
      </w:r>
    </w:p>
    <w:p w14:paraId="2C040935" w14:textId="77777777" w:rsidR="00BC3E4C" w:rsidRPr="006B6BAE" w:rsidRDefault="00BC3E4C" w:rsidP="00BC3E4C">
      <w:pPr>
        <w:widowControl w:val="0"/>
        <w:spacing w:after="0" w:line="240" w:lineRule="auto"/>
        <w:jc w:val="center"/>
        <w:textAlignment w:val="baseline"/>
        <w:rPr>
          <w:rFonts w:eastAsia="Calibri" w:cs="Times New Roman"/>
          <w:sz w:val="24"/>
          <w:szCs w:val="24"/>
        </w:rPr>
      </w:pPr>
      <w:r w:rsidRPr="006B6BAE">
        <w:rPr>
          <w:rFonts w:cs="Times New Roman"/>
          <w:noProof/>
          <w:sz w:val="24"/>
          <w:szCs w:val="24"/>
        </w:rPr>
        <w:drawing>
          <wp:inline distT="0" distB="0" distL="0" distR="0" wp14:anchorId="1CC0790D" wp14:editId="1EF0AD1C">
            <wp:extent cx="4034093" cy="732256"/>
            <wp:effectExtent l="0" t="0" r="5080" b="0"/>
            <wp:docPr id="41" name="Picture 41" descr="Multiply 3.101 times 1.1 as whole numbers  3102 times 11 and apply the decimal 4 places. 3102 times the 1 in the ones place equals 3102 and 3102 times 1 in the tens place equals 31020. Add 3102 and 31020 which equals 34122. Placing the decimal correctly, the answer is 3.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ultiply 3.101 times 1.1 as whole numbers  3102 times 11 and apply the decimal 4 places. 3102 times the 1 in the ones place equals 3102 and 3102 times 1 in the tens place equals 31020. Add 3102 and 31020 which equals 34122. Placing the decimal correctly, the answer is 3.4122."/>
                    <pic:cNvPicPr/>
                  </pic:nvPicPr>
                  <pic:blipFill>
                    <a:blip r:embed="rId14"/>
                    <a:stretch>
                      <a:fillRect/>
                    </a:stretch>
                  </pic:blipFill>
                  <pic:spPr>
                    <a:xfrm>
                      <a:off x="0" y="0"/>
                      <a:ext cx="4127169" cy="749151"/>
                    </a:xfrm>
                    <a:prstGeom prst="rect">
                      <a:avLst/>
                    </a:prstGeom>
                  </pic:spPr>
                </pic:pic>
              </a:graphicData>
            </a:graphic>
          </wp:inline>
        </w:drawing>
      </w:r>
    </w:p>
    <w:p w14:paraId="4687F1CC" w14:textId="67CB4421" w:rsidR="00BC3E4C" w:rsidRPr="002626C4" w:rsidRDefault="00BC3E4C" w:rsidP="00505C87">
      <w:pPr>
        <w:pStyle w:val="ListParagraph"/>
        <w:numPr>
          <w:ilvl w:val="0"/>
          <w:numId w:val="26"/>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positive decimals. </w:t>
      </w:r>
    </w:p>
    <w:p w14:paraId="63719894" w14:textId="77777777" w:rsidR="002626C4" w:rsidRPr="00CE63A1" w:rsidRDefault="002626C4" w:rsidP="00CE63A1">
      <w:pPr>
        <w:spacing w:after="0"/>
        <w:textAlignment w:val="baseline"/>
        <w:rPr>
          <w:rFonts w:eastAsia="Calibri" w:cs="Times New Roman"/>
          <w:sz w:val="24"/>
          <w:szCs w:val="24"/>
        </w:rPr>
      </w:pPr>
    </w:p>
    <w:p w14:paraId="68540981" w14:textId="77777777" w:rsidR="00BC3E4C" w:rsidRPr="00AB3CDB" w:rsidRDefault="00BC3E4C" w:rsidP="00BC3E4C">
      <w:pPr>
        <w:pStyle w:val="BlueHeading1"/>
      </w:pPr>
      <w:r w:rsidRPr="006B6BAE">
        <w:t>Common Misconceptions or Errors</w:t>
      </w:r>
    </w:p>
    <w:p w14:paraId="7AFD975D" w14:textId="77777777" w:rsidR="00BC3E4C" w:rsidRPr="006B6BAE" w:rsidRDefault="00BC3E4C" w:rsidP="00505C87">
      <w:pPr>
        <w:numPr>
          <w:ilvl w:val="0"/>
          <w:numId w:val="61"/>
        </w:numPr>
        <w:spacing w:after="0" w:line="240" w:lineRule="auto"/>
        <w:ind w:left="450"/>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apply rules for adding or subtracting decimals to multiplication of decimals, believing place values must be aligned. </w:t>
      </w:r>
    </w:p>
    <w:p w14:paraId="6DA4D480" w14:textId="77777777" w:rsidR="00BC3E4C" w:rsidRPr="006B6BAE" w:rsidRDefault="00BC3E4C" w:rsidP="00505C87">
      <w:pPr>
        <w:widowControl w:val="0"/>
        <w:numPr>
          <w:ilvl w:val="0"/>
          <w:numId w:val="61"/>
        </w:numPr>
        <w:spacing w:after="0" w:line="240" w:lineRule="auto"/>
        <w:ind w:left="450"/>
        <w:rPr>
          <w:rFonts w:eastAsia="Times New Roman" w:cs="Times New Roman"/>
          <w:sz w:val="24"/>
          <w:szCs w:val="24"/>
        </w:rPr>
      </w:pPr>
      <w:r w:rsidRPr="006B6BAE">
        <w:rPr>
          <w:rFonts w:eastAsia="Times New Roman" w:cs="Times New Roman"/>
          <w:color w:val="000000"/>
          <w:sz w:val="24"/>
          <w:szCs w:val="24"/>
        </w:rPr>
        <w:t>Students may confuse the lining up of place values when multiplying or dividing vertically by omitting or forgetting to include zeros as place holders in the partial products or quotients.</w:t>
      </w:r>
    </w:p>
    <w:p w14:paraId="67792D4E" w14:textId="77777777" w:rsidR="00BC3E4C" w:rsidRPr="00843F14" w:rsidRDefault="00BC3E4C" w:rsidP="00BC3E4C">
      <w:pPr>
        <w:spacing w:after="0" w:line="240" w:lineRule="auto"/>
        <w:textAlignment w:val="baseline"/>
        <w:rPr>
          <w:rFonts w:eastAsia="Times New Roman" w:cs="Times New Roman"/>
          <w:b/>
          <w:bCs/>
          <w:sz w:val="24"/>
          <w:szCs w:val="24"/>
        </w:rPr>
      </w:pPr>
    </w:p>
    <w:p w14:paraId="2ECBFE73" w14:textId="77777777" w:rsidR="00BC3E4C" w:rsidRPr="00A805BD" w:rsidRDefault="00BC3E4C" w:rsidP="00BC3E4C">
      <w:pPr>
        <w:pStyle w:val="BlueHeading1"/>
      </w:pPr>
      <w:r w:rsidRPr="006B6BAE">
        <w:t>Strategies to Support Tiered Instruction</w:t>
      </w:r>
    </w:p>
    <w:p w14:paraId="62ED57F1" w14:textId="77777777" w:rsidR="00BC3E4C" w:rsidRPr="006B6BAE" w:rsidRDefault="00BC3E4C" w:rsidP="00505C87">
      <w:pPr>
        <w:numPr>
          <w:ilvl w:val="0"/>
          <w:numId w:val="86"/>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 xml:space="preserve">Instruction includes the use of estimation to ensure the proper placement of the decimal point in the final product or quotient of decimals.  </w:t>
      </w:r>
    </w:p>
    <w:p w14:paraId="4653B468" w14:textId="77777777" w:rsidR="00BC3E4C" w:rsidRPr="006B6BAE" w:rsidRDefault="00BC3E4C" w:rsidP="00505C87">
      <w:pPr>
        <w:numPr>
          <w:ilvl w:val="1"/>
          <w:numId w:val="86"/>
        </w:numPr>
        <w:spacing w:after="0" w:line="240" w:lineRule="auto"/>
        <w:ind w:left="1170"/>
        <w:contextualSpacing/>
        <w:rPr>
          <w:rFonts w:eastAsia="Times New Roman" w:cs="Times New Roman"/>
          <w:sz w:val="24"/>
          <w:szCs w:val="24"/>
        </w:rPr>
      </w:pPr>
      <w:r w:rsidRPr="006B6BAE">
        <w:rPr>
          <w:rFonts w:eastAsia="Times New Roman" w:cs="Times New Roman"/>
          <w:sz w:val="24"/>
          <w:szCs w:val="24"/>
        </w:rPr>
        <w:t xml:space="preserve">For example, if finding the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students should estimate the product to be close to </w:t>
      </w:r>
      <m:oMath>
        <m:r>
          <w:rPr>
            <w:rFonts w:ascii="Cambria Math" w:eastAsia="Times New Roman" w:hAnsi="Cambria Math" w:cs="Times New Roman"/>
            <w:sz w:val="24"/>
            <w:szCs w:val="24"/>
          </w:rPr>
          <m:t>60</m:t>
        </m:r>
      </m:oMath>
      <w:r w:rsidRPr="006B6BAE">
        <w:rPr>
          <w:rFonts w:eastAsia="Times New Roman" w:cs="Times New Roman"/>
          <w:sz w:val="24"/>
          <w:szCs w:val="24"/>
        </w:rPr>
        <w:t xml:space="preserve">, by using </w:t>
      </w:r>
      <m:oMath>
        <m:r>
          <w:rPr>
            <w:rFonts w:ascii="Cambria Math" w:eastAsia="Times New Roman" w:hAnsi="Cambria Math" w:cs="Times New Roman"/>
            <w:sz w:val="24"/>
            <w:szCs w:val="24"/>
          </w:rPr>
          <m:t>12</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as friendly numbers, then apply the decimal to the actual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which is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Based on the estimate, the decimal should be placed after </w:t>
      </w:r>
      <m:oMath>
        <m:r>
          <w:rPr>
            <w:rFonts w:ascii="Cambria Math" w:eastAsia="Times New Roman" w:hAnsi="Cambria Math" w:cs="Times New Roman"/>
            <w:sz w:val="24"/>
            <w:szCs w:val="24"/>
          </w:rPr>
          <m:t>59</m:t>
        </m:r>
      </m:oMath>
      <w:r w:rsidRPr="006B6BAE">
        <w:rPr>
          <w:rFonts w:eastAsia="Times New Roman" w:cs="Times New Roman"/>
          <w:sz w:val="24"/>
          <w:szCs w:val="24"/>
        </w:rPr>
        <w:t xml:space="preserve"> to produce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w:t>
      </w:r>
    </w:p>
    <w:p w14:paraId="143CDD4A" w14:textId="77777777" w:rsidR="00BC3E4C" w:rsidRPr="006B6BAE" w:rsidRDefault="00BC3E4C" w:rsidP="00505C87">
      <w:pPr>
        <w:numPr>
          <w:ilvl w:val="0"/>
          <w:numId w:val="86"/>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Teacher encourages students with a firm understanding of multiplying and dividing fractions to convert decimal values into equivalent fraction forms and then perform the desired operation and convert the solution back to decimal form.</w:t>
      </w:r>
    </w:p>
    <w:p w14:paraId="7E021BBF" w14:textId="77777777" w:rsidR="00BC3E4C" w:rsidRPr="006B6BAE" w:rsidRDefault="00BC3E4C" w:rsidP="00505C87">
      <w:pPr>
        <w:numPr>
          <w:ilvl w:val="0"/>
          <w:numId w:val="86"/>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Teacher provides graph paper to utilize while applying an algorithm for multiplying or dividing to keep numbers lined up and help students focus on place value.</w:t>
      </w:r>
    </w:p>
    <w:p w14:paraId="4A330003" w14:textId="2FAB179D" w:rsidR="00BC3E4C" w:rsidRDefault="00BC3E4C" w:rsidP="00505C87">
      <w:pPr>
        <w:numPr>
          <w:ilvl w:val="0"/>
          <w:numId w:val="86"/>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Instruction includes providing opportunities to reinforce place values with the use of base ten blocks or hundredths grids.</w:t>
      </w:r>
    </w:p>
    <w:p w14:paraId="41630FAA" w14:textId="77777777" w:rsidR="00CE63A1" w:rsidRPr="00CE63A1" w:rsidRDefault="00CE63A1" w:rsidP="00CE63A1">
      <w:pPr>
        <w:spacing w:after="0" w:line="240" w:lineRule="auto"/>
        <w:contextualSpacing/>
        <w:rPr>
          <w:rFonts w:eastAsia="Times New Roman" w:cs="Times New Roman"/>
          <w:sz w:val="24"/>
          <w:szCs w:val="24"/>
        </w:rPr>
      </w:pPr>
    </w:p>
    <w:p w14:paraId="219452DA" w14:textId="77777777" w:rsidR="00BC3E4C" w:rsidRDefault="00BC3E4C" w:rsidP="00BC3E4C">
      <w:pPr>
        <w:pStyle w:val="BlueHeading1"/>
      </w:pPr>
      <w:r w:rsidRPr="006B6BAE">
        <w:t>Instructional Tasks </w:t>
      </w:r>
    </w:p>
    <w:p w14:paraId="523B2DEA" w14:textId="77777777" w:rsidR="00BC3E4C" w:rsidRPr="006B6BAE" w:rsidRDefault="00BC3E4C" w:rsidP="00BC3E4C">
      <w:pPr>
        <w:spacing w:after="0" w:line="240" w:lineRule="auto"/>
        <w:rPr>
          <w:rFonts w:cs="Times New Roman"/>
          <w:i/>
          <w:sz w:val="24"/>
          <w:szCs w:val="24"/>
        </w:rPr>
      </w:pPr>
      <w:r w:rsidRPr="006B6BAE">
        <w:rPr>
          <w:rFonts w:eastAsia="Calibri" w:cs="Times New Roman"/>
          <w:bCs/>
          <w:i/>
          <w:sz w:val="24"/>
          <w:szCs w:val="24"/>
        </w:rPr>
        <w:t>Instructional Task 1 (MTR.6.1)</w:t>
      </w:r>
    </w:p>
    <w:p w14:paraId="435D571B" w14:textId="77777777" w:rsidR="00BC3E4C" w:rsidRPr="006B6BAE" w:rsidRDefault="00BC3E4C" w:rsidP="00BC3E4C">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Carlos spent $20.76 on chips when his friends came over. Each bag of chips cost $3.46 and each bag has 3 servings. What is the maximum number of friends that Carlos can have over if each person can have a single serving of chips? </w:t>
      </w:r>
    </w:p>
    <w:p w14:paraId="6EE36C44" w14:textId="77777777" w:rsidR="00BC3E4C" w:rsidRPr="006B6BAE" w:rsidRDefault="00BC3E4C" w:rsidP="00BC3E4C">
      <w:pPr>
        <w:spacing w:after="0" w:line="240" w:lineRule="auto"/>
        <w:rPr>
          <w:rFonts w:eastAsia="Calibri" w:cs="Times New Roman"/>
          <w:b/>
          <w:bCs/>
          <w:sz w:val="24"/>
          <w:szCs w:val="24"/>
        </w:rPr>
      </w:pPr>
    </w:p>
    <w:p w14:paraId="25BD5528" w14:textId="77777777" w:rsidR="00BC3E4C" w:rsidRPr="006B6BAE" w:rsidRDefault="00BC3E4C" w:rsidP="00BC3E4C">
      <w:pPr>
        <w:spacing w:after="0" w:line="240" w:lineRule="auto"/>
        <w:rPr>
          <w:rFonts w:cs="Times New Roman"/>
          <w:i/>
          <w:sz w:val="24"/>
          <w:szCs w:val="24"/>
        </w:rPr>
      </w:pPr>
      <w:r w:rsidRPr="006B6BAE">
        <w:rPr>
          <w:rFonts w:eastAsia="Calibri" w:cs="Times New Roman"/>
          <w:bCs/>
          <w:i/>
          <w:sz w:val="24"/>
          <w:szCs w:val="24"/>
        </w:rPr>
        <w:t>Instructional Task 2 (MTR.7.1)</w:t>
      </w:r>
    </w:p>
    <w:p w14:paraId="6B789B19" w14:textId="77777777" w:rsidR="00BC3E4C" w:rsidRPr="006B6BAE" w:rsidRDefault="00BC3E4C" w:rsidP="00BC3E4C">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Samantha has 6.75 bags of candy. A full bag of candy contains 13.125 ounces of candy. How many ounces of candy does Samantha have? </w:t>
      </w:r>
    </w:p>
    <w:p w14:paraId="59443EE3" w14:textId="0DD78CDA" w:rsidR="008736D8" w:rsidRPr="006B6BAE" w:rsidRDefault="002626C4" w:rsidP="002626C4">
      <w:pPr>
        <w:rPr>
          <w:rFonts w:eastAsiaTheme="minorEastAsia" w:cs="Times New Roman"/>
          <w:color w:val="000000" w:themeColor="text1"/>
          <w:sz w:val="24"/>
          <w:szCs w:val="24"/>
        </w:rPr>
      </w:pPr>
      <w:r>
        <w:rPr>
          <w:rFonts w:eastAsiaTheme="minorEastAsia" w:cs="Times New Roman"/>
          <w:color w:val="000000" w:themeColor="text1"/>
          <w:sz w:val="24"/>
          <w:szCs w:val="24"/>
        </w:rPr>
        <w:br w:type="page"/>
      </w:r>
    </w:p>
    <w:p w14:paraId="10C322C7" w14:textId="77777777" w:rsidR="008736D8" w:rsidRDefault="00BC3E4C" w:rsidP="008736D8">
      <w:pPr>
        <w:spacing w:after="0" w:line="240" w:lineRule="auto"/>
        <w:textAlignment w:val="baseline"/>
        <w:rPr>
          <w:rFonts w:eastAsiaTheme="minorEastAsia" w:cs="Times New Roman"/>
          <w:i/>
          <w:color w:val="000000" w:themeColor="text1"/>
          <w:sz w:val="24"/>
          <w:szCs w:val="24"/>
        </w:rPr>
      </w:pPr>
      <w:r w:rsidRPr="006B6BAE">
        <w:rPr>
          <w:rFonts w:eastAsiaTheme="minorEastAsia" w:cs="Times New Roman"/>
          <w:i/>
          <w:color w:val="000000" w:themeColor="text1"/>
          <w:sz w:val="24"/>
          <w:szCs w:val="24"/>
        </w:rPr>
        <w:t xml:space="preserve">Instructional Task 3 (MTR.4.1, MTR.5.1) </w:t>
      </w:r>
    </w:p>
    <w:p w14:paraId="6DE76F73" w14:textId="17DF8F23" w:rsidR="00BD69FC" w:rsidRPr="008736D8" w:rsidRDefault="00BC3E4C" w:rsidP="008736D8">
      <w:pPr>
        <w:spacing w:after="0" w:line="240" w:lineRule="auto"/>
        <w:ind w:firstLine="450"/>
        <w:textAlignment w:val="baseline"/>
        <w:rPr>
          <w:rFonts w:eastAsiaTheme="minorEastAsia" w:cs="Times New Roman"/>
          <w:i/>
          <w:color w:val="000000" w:themeColor="text1"/>
          <w:sz w:val="24"/>
          <w:szCs w:val="24"/>
        </w:rPr>
      </w:pPr>
      <w:r w:rsidRPr="006B6BAE">
        <w:rPr>
          <w:rFonts w:eastAsiaTheme="minorEastAsia" w:cs="Times New Roman"/>
          <w:color w:val="000000" w:themeColor="text1"/>
          <w:sz w:val="24"/>
          <w:szCs w:val="24"/>
        </w:rPr>
        <w:t xml:space="preserve">Part A. Complete the table below using a calculator. </w:t>
      </w:r>
    </w:p>
    <w:p w14:paraId="563E3D9A" w14:textId="4C7A86A2" w:rsidR="00BC3E4C" w:rsidRPr="006B6BAE" w:rsidRDefault="008736D8" w:rsidP="00B74E81">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ab/>
      </w:r>
      <w:r>
        <w:rPr>
          <w:rFonts w:eastAsiaTheme="minorEastAsia" w:cs="Times New Roman"/>
          <w:color w:val="000000" w:themeColor="text1"/>
          <w:sz w:val="24"/>
          <w:szCs w:val="24"/>
        </w:rPr>
        <w:tab/>
      </w:r>
      <w:r w:rsidRPr="00112CCF">
        <w:rPr>
          <w:rFonts w:eastAsiaTheme="minorEastAsia" w:cs="Times New Roman"/>
          <w:noProof/>
          <w:color w:val="000000" w:themeColor="text1"/>
          <w:sz w:val="24"/>
          <w:szCs w:val="24"/>
        </w:rPr>
        <w:drawing>
          <wp:inline distT="0" distB="0" distL="0" distR="0" wp14:anchorId="138BCB66" wp14:editId="0C127708">
            <wp:extent cx="4039148" cy="714406"/>
            <wp:effectExtent l="0" t="0" r="0" b="0"/>
            <wp:docPr id="642301951" name="Picture 1" descr="A table with the following headings: expression, solution, expression, and solution. Under the 1st column of expression is: 559 times 5, 325 times 25, and 19 times 93. Under the 3rd column of expression is: 5.59 times 5, 3.25 times 2.5, and 19 time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01951" name="Picture 1" descr="A table with the following headings: expression, solution, expression, and solution. Under the 1st column of expression is: 559 times 5, 325 times 25, and 19 times 93. Under the 3rd column of expression is: 5.59 times 5, 3.25 times 2.5, and 19 times 9.3."/>
                    <pic:cNvPicPr/>
                  </pic:nvPicPr>
                  <pic:blipFill>
                    <a:blip r:embed="rId15"/>
                    <a:stretch>
                      <a:fillRect/>
                    </a:stretch>
                  </pic:blipFill>
                  <pic:spPr>
                    <a:xfrm>
                      <a:off x="0" y="0"/>
                      <a:ext cx="4049076" cy="716162"/>
                    </a:xfrm>
                    <a:prstGeom prst="rect">
                      <a:avLst/>
                    </a:prstGeom>
                  </pic:spPr>
                </pic:pic>
              </a:graphicData>
            </a:graphic>
          </wp:inline>
        </w:drawing>
      </w:r>
    </w:p>
    <w:p w14:paraId="2CCE1F54" w14:textId="77777777" w:rsidR="00BC3E4C" w:rsidRPr="006B6BAE" w:rsidRDefault="00BC3E4C" w:rsidP="00BC3E4C">
      <w:pPr>
        <w:spacing w:after="0" w:line="240" w:lineRule="auto"/>
        <w:ind w:left="1170" w:hanging="720"/>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Part B. Talk with a partner about what you notice from the table in Part A. </w:t>
      </w:r>
    </w:p>
    <w:p w14:paraId="7A949FF2" w14:textId="77777777" w:rsidR="00BC3E4C" w:rsidRPr="006B6BAE" w:rsidRDefault="00BC3E4C" w:rsidP="00BC3E4C">
      <w:pPr>
        <w:spacing w:after="0" w:line="240" w:lineRule="auto"/>
        <w:ind w:left="1170" w:hanging="720"/>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Part C. How are the expressions without decimals related to the expressions with decimals? Is there a relationship between the decimal placements in the expressions and the solutions? </w:t>
      </w:r>
    </w:p>
    <w:p w14:paraId="32C8FD3A" w14:textId="77777777" w:rsidR="00BC3E4C" w:rsidRPr="006B6BAE" w:rsidRDefault="00BC3E4C" w:rsidP="00BC3E4C">
      <w:pPr>
        <w:spacing w:after="0" w:line="240" w:lineRule="auto"/>
        <w:ind w:left="1170" w:hanging="720"/>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Part D. If </w:t>
      </w:r>
      <m:oMath>
        <m:r>
          <w:rPr>
            <w:rFonts w:ascii="Cambria Math" w:eastAsiaTheme="minorEastAsia" w:hAnsi="Cambria Math" w:cs="Times New Roman"/>
            <w:color w:val="000000" w:themeColor="text1"/>
            <w:sz w:val="24"/>
            <w:szCs w:val="24"/>
          </w:rPr>
          <m:t>2368(421)=996,928</m:t>
        </m:r>
      </m:oMath>
      <w:r w:rsidRPr="006B6BAE">
        <w:rPr>
          <w:rFonts w:eastAsiaTheme="minorEastAsia" w:cs="Times New Roman"/>
          <w:color w:val="000000" w:themeColor="text1"/>
          <w:sz w:val="24"/>
          <w:szCs w:val="24"/>
        </w:rPr>
        <w:t xml:space="preserve">, what would you expect </w:t>
      </w:r>
      <m:oMath>
        <m:r>
          <w:rPr>
            <w:rFonts w:ascii="Cambria Math" w:eastAsiaTheme="minorEastAsia" w:hAnsi="Cambria Math" w:cs="Times New Roman"/>
            <w:color w:val="000000" w:themeColor="text1"/>
            <w:sz w:val="24"/>
            <w:szCs w:val="24"/>
          </w:rPr>
          <m:t>2.368(4.21)</m:t>
        </m:r>
      </m:oMath>
      <w:r w:rsidRPr="006B6BAE">
        <w:rPr>
          <w:rFonts w:eastAsiaTheme="minorEastAsia" w:cs="Times New Roman"/>
          <w:color w:val="000000" w:themeColor="text1"/>
          <w:sz w:val="24"/>
          <w:szCs w:val="24"/>
        </w:rPr>
        <w:t xml:space="preserve"> be equal to?</w:t>
      </w:r>
    </w:p>
    <w:p w14:paraId="63A76CB7" w14:textId="77777777" w:rsidR="00BC3E4C" w:rsidRDefault="00BC3E4C" w:rsidP="00BC3E4C">
      <w:pPr>
        <w:spacing w:after="0" w:line="240" w:lineRule="auto"/>
        <w:rPr>
          <w:rFonts w:eastAsia="Times New Roman" w:cs="Times New Roman"/>
          <w:sz w:val="24"/>
          <w:szCs w:val="24"/>
        </w:rPr>
      </w:pPr>
    </w:p>
    <w:p w14:paraId="29028FBC" w14:textId="77777777" w:rsidR="00BC3E4C" w:rsidRPr="006B6BAE" w:rsidRDefault="00BC3E4C" w:rsidP="00BC3E4C">
      <w:pPr>
        <w:pStyle w:val="BlueHeading1"/>
      </w:pPr>
      <w:r w:rsidRPr="006B6BAE">
        <w:t>Instructional </w:t>
      </w:r>
      <w:r>
        <w:t>Items</w:t>
      </w:r>
      <w:r w:rsidRPr="006B6BAE">
        <w:t> </w:t>
      </w:r>
    </w:p>
    <w:p w14:paraId="6250DE4F"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36D73AF" w14:textId="77777777" w:rsidR="00BC3E4C" w:rsidRPr="006B6BAE" w:rsidRDefault="00BC3E4C" w:rsidP="00BC3E4C">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Determine the product of 23.5 and 2.3.  </w:t>
      </w:r>
    </w:p>
    <w:p w14:paraId="28FBEB80" w14:textId="77777777" w:rsidR="00BC3E4C" w:rsidRPr="006B6BAE" w:rsidRDefault="00BC3E4C" w:rsidP="00BC3E4C">
      <w:pPr>
        <w:spacing w:after="0" w:line="240" w:lineRule="auto"/>
        <w:textAlignment w:val="baseline"/>
        <w:rPr>
          <w:rFonts w:eastAsia="Calibri" w:cs="Times New Roman"/>
          <w:i/>
          <w:sz w:val="24"/>
          <w:szCs w:val="24"/>
        </w:rPr>
      </w:pPr>
    </w:p>
    <w:p w14:paraId="638648B1"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319F9B2C" w14:textId="77777777" w:rsidR="00BC3E4C" w:rsidRPr="006B6BAE" w:rsidRDefault="00BC3E4C" w:rsidP="00BC3E4C">
      <w:pPr>
        <w:spacing w:after="0" w:line="240" w:lineRule="auto"/>
        <w:ind w:left="360"/>
        <w:textAlignment w:val="baseline"/>
        <w:rPr>
          <w:rFonts w:eastAsia="Times New Roman" w:cs="Times New Roman"/>
          <w:sz w:val="24"/>
          <w:szCs w:val="24"/>
        </w:rPr>
      </w:pPr>
      <w:r w:rsidRPr="006B6BAE">
        <w:rPr>
          <w:rFonts w:eastAsia="Calibri" w:cs="Times New Roman"/>
          <w:sz w:val="24"/>
          <w:szCs w:val="24"/>
        </w:rPr>
        <w:t xml:space="preserve">The expression </w:t>
      </w:r>
      <m:oMath>
        <m:r>
          <w:rPr>
            <w:rFonts w:ascii="Cambria Math" w:eastAsia="Times New Roman" w:hAnsi="Cambria Math" w:cs="Times New Roman"/>
            <w:sz w:val="24"/>
            <w:szCs w:val="24"/>
          </w:rPr>
          <m:t>13.31÷0.125</m:t>
        </m:r>
      </m:oMath>
      <w:r w:rsidRPr="006B6BAE">
        <w:rPr>
          <w:rFonts w:eastAsia="Calibri" w:cs="Times New Roman"/>
          <w:sz w:val="24"/>
          <w:szCs w:val="24"/>
        </w:rPr>
        <w:t xml:space="preserve"> is equivalent to what number?</w:t>
      </w:r>
    </w:p>
    <w:p w14:paraId="5310BDE6" w14:textId="77777777" w:rsidR="00BC3E4C" w:rsidRPr="006B6BAE" w:rsidRDefault="00BC3E4C" w:rsidP="00BC3E4C">
      <w:pPr>
        <w:spacing w:after="0" w:line="240" w:lineRule="auto"/>
        <w:textAlignment w:val="baseline"/>
        <w:rPr>
          <w:rFonts w:eastAsia="Calibri" w:cs="Times New Roman"/>
          <w:i/>
          <w:sz w:val="24"/>
          <w:szCs w:val="24"/>
        </w:rPr>
      </w:pPr>
    </w:p>
    <w:p w14:paraId="4452155E"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1C0A97CF" w14:textId="77777777" w:rsidR="00BC3E4C" w:rsidRPr="006B6BAE" w:rsidRDefault="00BC3E4C" w:rsidP="00BC3E4C">
      <w:pPr>
        <w:spacing w:after="0" w:line="240" w:lineRule="auto"/>
        <w:ind w:left="360"/>
        <w:textAlignment w:val="baseline"/>
        <w:rPr>
          <w:rFonts w:eastAsia="Calibri" w:cs="Times New Roman"/>
          <w:sz w:val="24"/>
          <w:szCs w:val="24"/>
        </w:rPr>
      </w:pPr>
      <w:r w:rsidRPr="006B6BAE">
        <w:rPr>
          <w:rFonts w:eastAsia="Calibri" w:cs="Times New Roman"/>
          <w:sz w:val="24"/>
          <w:szCs w:val="24"/>
        </w:rPr>
        <w:t xml:space="preserve">Determine the quotient of 201.3 and 1.83. </w:t>
      </w:r>
    </w:p>
    <w:p w14:paraId="5D6E9FD0" w14:textId="77777777" w:rsidR="00BC3E4C" w:rsidRPr="006B6BAE" w:rsidRDefault="00BC3E4C" w:rsidP="00BC3E4C">
      <w:pPr>
        <w:spacing w:after="0" w:line="240" w:lineRule="auto"/>
        <w:textAlignment w:val="baseline"/>
        <w:rPr>
          <w:rFonts w:eastAsia="Calibri" w:cs="Times New Roman"/>
          <w:i/>
          <w:sz w:val="24"/>
          <w:szCs w:val="24"/>
        </w:rPr>
      </w:pPr>
    </w:p>
    <w:p w14:paraId="77F5D091"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4</w:t>
      </w:r>
    </w:p>
    <w:p w14:paraId="6B1E2A7B" w14:textId="77777777" w:rsidR="00136564" w:rsidRDefault="00BC3E4C" w:rsidP="0013656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expression </w:t>
      </w:r>
      <m:oMath>
        <m:r>
          <w:rPr>
            <w:rFonts w:ascii="Cambria Math" w:eastAsia="Times New Roman" w:hAnsi="Cambria Math" w:cs="Times New Roman"/>
            <w:sz w:val="24"/>
            <w:szCs w:val="24"/>
          </w:rPr>
          <m:t>4.321×2.3</m:t>
        </m:r>
      </m:oMath>
      <w:r w:rsidRPr="006B6BAE">
        <w:rPr>
          <w:rFonts w:eastAsia="Times New Roman" w:cs="Times New Roman"/>
          <w:sz w:val="24"/>
          <w:szCs w:val="24"/>
        </w:rPr>
        <w:t xml:space="preserve"> is equivalent to what number? </w:t>
      </w:r>
    </w:p>
    <w:p w14:paraId="5BB2343F" w14:textId="77777777" w:rsidR="008736D8" w:rsidRPr="006B6BAE" w:rsidRDefault="008736D8" w:rsidP="002626C4">
      <w:pPr>
        <w:spacing w:after="0" w:line="240" w:lineRule="auto"/>
        <w:textAlignment w:val="baseline"/>
        <w:rPr>
          <w:rFonts w:eastAsia="Times New Roman" w:cs="Times New Roman"/>
          <w:sz w:val="24"/>
          <w:szCs w:val="24"/>
        </w:rPr>
      </w:pPr>
    </w:p>
    <w:p w14:paraId="7F50A4BE" w14:textId="77777777" w:rsidR="00136564" w:rsidRDefault="00136564" w:rsidP="00136564">
      <w:pPr>
        <w:pStyle w:val="Style4"/>
      </w:pPr>
      <w:r w:rsidRPr="006B6BAE">
        <w:t xml:space="preserve">*The strategies, tasks and items included in the B1G-M are examples and should not be considered </w:t>
      </w:r>
    </w:p>
    <w:p w14:paraId="5F4082EE" w14:textId="77777777" w:rsidR="003E73A0" w:rsidRPr="004C6C2C" w:rsidRDefault="003E73A0" w:rsidP="00BC3E4C">
      <w:pPr>
        <w:spacing w:after="0" w:line="240" w:lineRule="auto"/>
        <w:rPr>
          <w:rFonts w:eastAsia="Times New Roman" w:cs="Times New Roman"/>
        </w:rPr>
      </w:pPr>
    </w:p>
    <w:p w14:paraId="7BF07E41" w14:textId="57637335" w:rsidR="00F03DE3" w:rsidRDefault="00D52D7C" w:rsidP="003E73A0">
      <w:pPr>
        <w:pStyle w:val="Heading3"/>
      </w:pPr>
      <w:bookmarkStart w:id="9" w:name="_MA.6.NSO.2.2"/>
      <w:bookmarkEnd w:id="9"/>
      <w:r w:rsidRPr="006B6BAE">
        <w:t>MA.6.NSO.2.2</w:t>
      </w:r>
    </w:p>
    <w:p w14:paraId="3E7836FF" w14:textId="77777777" w:rsidR="008E737B" w:rsidRPr="004C6C2C" w:rsidRDefault="008E737B" w:rsidP="00066980">
      <w:pPr>
        <w:pStyle w:val="Normal11"/>
        <w:rPr>
          <w:sz w:val="24"/>
          <w:szCs w:val="24"/>
        </w:rPr>
      </w:pPr>
    </w:p>
    <w:p w14:paraId="7D2A2FCC" w14:textId="77777777" w:rsidR="00F03DE3" w:rsidRPr="006B6BAE" w:rsidRDefault="00F03DE3" w:rsidP="00F03DE3">
      <w:pPr>
        <w:pStyle w:val="BlueHeading1"/>
      </w:pPr>
      <w:r w:rsidRPr="006B6BAE">
        <w:t>Benchmark</w:t>
      </w:r>
    </w:p>
    <w:p w14:paraId="5678AC94" w14:textId="77777777" w:rsidR="00F03DE3" w:rsidRDefault="00F03DE3" w:rsidP="00094B77">
      <w:pPr>
        <w:pStyle w:val="Style3"/>
      </w:pPr>
      <w:r w:rsidRPr="005D617E">
        <w:t>MA.6.NSO.2.</w:t>
      </w:r>
      <w:r>
        <w:t>2</w:t>
      </w:r>
      <w:r w:rsidRPr="005D617E">
        <w:tab/>
      </w:r>
      <w:r w:rsidRPr="009D638A">
        <w:t>Extend previous understanding of multiplication and division to compute products and quotients of positive fractions by positive fractions, including mixed numbers, with procedural fluency.</w:t>
      </w:r>
    </w:p>
    <w:p w14:paraId="6E819330" w14:textId="77777777" w:rsidR="00F03DE3" w:rsidRPr="006B6BAE" w:rsidRDefault="00F03DE3" w:rsidP="00DE5841">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7BF88814" w14:textId="77777777" w:rsidR="00F03DE3" w:rsidRDefault="00F03DE3" w:rsidP="00F03DE3">
      <w:pPr>
        <w:spacing w:after="0" w:line="240" w:lineRule="auto"/>
        <w:textAlignment w:val="baseline"/>
        <w:rPr>
          <w:rFonts w:eastAsia="Times New Roman" w:cs="Times New Roman"/>
        </w:rPr>
      </w:pPr>
      <w:r w:rsidRPr="009D638A">
        <w:rPr>
          <w:rFonts w:eastAsia="Times New Roman" w:cs="Times New Roman"/>
          <w:i/>
          <w:iCs/>
        </w:rPr>
        <w:t xml:space="preserve">Clarification 1: </w:t>
      </w:r>
      <w:r w:rsidRPr="009D638A">
        <w:rPr>
          <w:rFonts w:eastAsia="Times New Roman" w:cs="Times New Roman"/>
        </w:rPr>
        <w:t>Instruction focuses on making connections between visual models, and the relationship between multiplication and division, reciprocals and algorithms.</w:t>
      </w:r>
    </w:p>
    <w:p w14:paraId="088959FC" w14:textId="77777777" w:rsidR="00F03DE3" w:rsidRPr="009D638A" w:rsidRDefault="00F03DE3" w:rsidP="00F03DE3">
      <w:pPr>
        <w:spacing w:after="0" w:line="240" w:lineRule="auto"/>
        <w:textAlignment w:val="baseline"/>
        <w:rPr>
          <w:rFonts w:eastAsia="Times New Roman" w:cs="Times New Roman"/>
        </w:rPr>
      </w:pPr>
    </w:p>
    <w:p w14:paraId="184DCF9F" w14:textId="77777777" w:rsidR="00F03DE3" w:rsidRPr="006B6BAE" w:rsidRDefault="00F03DE3" w:rsidP="00F03DE3">
      <w:pPr>
        <w:pStyle w:val="BlueHeading1"/>
      </w:pPr>
      <w:r>
        <w:t xml:space="preserve">Connecting </w:t>
      </w:r>
      <w:r w:rsidRPr="006B6BAE">
        <w:t>Benchmark</w:t>
      </w:r>
      <w:r>
        <w:t>s/</w:t>
      </w:r>
      <w:r w:rsidRPr="006B6BAE">
        <w:t>Horizontal Alignment</w:t>
      </w:r>
      <w:r>
        <w:t xml:space="preserve">        </w:t>
      </w:r>
    </w:p>
    <w:p w14:paraId="7C22CDA4" w14:textId="77777777" w:rsidR="00F03DE3" w:rsidRPr="006B6BAE" w:rsidRDefault="00F03DE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MA.6.NSO.3.3 </w:t>
      </w:r>
    </w:p>
    <w:p w14:paraId="5E380656" w14:textId="77777777" w:rsidR="00F03DE3" w:rsidRPr="006B6BAE" w:rsidRDefault="00F03DE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MA.6.AR.1.1, MA.6.AR.1.3</w:t>
      </w:r>
    </w:p>
    <w:p w14:paraId="2657F187" w14:textId="77777777" w:rsidR="00F03DE3" w:rsidRPr="006B6BAE" w:rsidRDefault="00F03DE3" w:rsidP="00505C87">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MA.6.GR.2</w:t>
      </w:r>
    </w:p>
    <w:p w14:paraId="16D98B2E" w14:textId="77777777" w:rsidR="00F03DE3" w:rsidRPr="006B6BAE" w:rsidRDefault="00F03DE3" w:rsidP="00505C87">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MA.6.DP.1.2, MA.6.DP.1.3</w:t>
      </w:r>
    </w:p>
    <w:p w14:paraId="32BD33F6" w14:textId="77777777" w:rsidR="00F03DE3" w:rsidRPr="006B6BAE" w:rsidRDefault="00F03DE3" w:rsidP="004C6C2C">
      <w:pPr>
        <w:widowControl w:val="0"/>
        <w:spacing w:after="0" w:line="240" w:lineRule="auto"/>
        <w:contextualSpacing/>
        <w:rPr>
          <w:rFonts w:eastAsia="Times New Roman" w:cs="Times New Roman"/>
          <w:sz w:val="24"/>
          <w:szCs w:val="24"/>
        </w:rPr>
      </w:pPr>
    </w:p>
    <w:p w14:paraId="1F7F2C73" w14:textId="77777777" w:rsidR="00F03DE3" w:rsidRDefault="00F03DE3" w:rsidP="00F03DE3">
      <w:pPr>
        <w:pStyle w:val="BlueHeading1"/>
      </w:pPr>
      <w:r w:rsidRPr="009C58CD">
        <w:t>Terms</w:t>
      </w:r>
      <w:r w:rsidRPr="006B6BAE">
        <w:t> from the K-12 Glossary </w:t>
      </w:r>
    </w:p>
    <w:p w14:paraId="6CD90793" w14:textId="77777777" w:rsidR="00F03DE3" w:rsidRPr="006B6BAE" w:rsidRDefault="00F03DE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5D047D66" w14:textId="77777777" w:rsidR="00F03DE3" w:rsidRPr="006B6BAE" w:rsidRDefault="00F03DE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w:t>
      </w:r>
    </w:p>
    <w:p w14:paraId="104B9A95" w14:textId="77777777" w:rsidR="00F03DE3" w:rsidRPr="006B6BAE" w:rsidRDefault="00F03DE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3F760884" w14:textId="77777777" w:rsidR="00F03DE3" w:rsidRPr="006B6BAE" w:rsidRDefault="00F03DE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Divisor</w:t>
      </w:r>
    </w:p>
    <w:p w14:paraId="2E31873F" w14:textId="77777777" w:rsidR="00F03DE3" w:rsidRDefault="00F03DE3" w:rsidP="00505C87">
      <w:pPr>
        <w:pStyle w:val="ListParagraph"/>
        <w:numPr>
          <w:ilvl w:val="0"/>
          <w:numId w:val="60"/>
        </w:numPr>
        <w:textAlignment w:val="baseline"/>
        <w:rPr>
          <w:rFonts w:eastAsia="Times New Roman" w:cs="Times New Roman"/>
          <w:sz w:val="24"/>
          <w:szCs w:val="24"/>
        </w:rPr>
      </w:pPr>
      <w:r w:rsidRPr="006B6BAE">
        <w:rPr>
          <w:rFonts w:eastAsia="Times New Roman" w:cs="Times New Roman"/>
          <w:sz w:val="24"/>
          <w:szCs w:val="24"/>
        </w:rPr>
        <w:t>Expression</w:t>
      </w:r>
    </w:p>
    <w:p w14:paraId="3D1E46D1" w14:textId="77777777" w:rsidR="00F03DE3" w:rsidRPr="009D638A" w:rsidRDefault="00F03DE3" w:rsidP="00F03DE3">
      <w:pPr>
        <w:widowControl w:val="0"/>
        <w:spacing w:after="0" w:line="240" w:lineRule="auto"/>
        <w:textAlignment w:val="baseline"/>
        <w:rPr>
          <w:rFonts w:eastAsia="Times New Roman" w:cs="Times New Roman"/>
          <w:sz w:val="24"/>
          <w:szCs w:val="24"/>
        </w:rPr>
      </w:pPr>
    </w:p>
    <w:p w14:paraId="4D8F8BFA" w14:textId="77777777" w:rsidR="00F03DE3" w:rsidRPr="00775194" w:rsidRDefault="00F03DE3" w:rsidP="00F03DE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3DE3" w:rsidRPr="006B6BAE" w14:paraId="59ECBC5F" w14:textId="77777777" w:rsidTr="00D90AE4">
        <w:trPr>
          <w:trHeight w:val="674"/>
        </w:trPr>
        <w:tc>
          <w:tcPr>
            <w:tcW w:w="2499" w:type="pct"/>
            <w:tcBorders>
              <w:top w:val="single" w:sz="4" w:space="0" w:color="auto"/>
              <w:left w:val="nil"/>
              <w:bottom w:val="nil"/>
              <w:right w:val="nil"/>
            </w:tcBorders>
            <w:shd w:val="clear" w:color="auto" w:fill="auto"/>
            <w:hideMark/>
          </w:tcPr>
          <w:p w14:paraId="16F9DDAC" w14:textId="77777777" w:rsidR="00F03DE3" w:rsidRPr="006B6BAE" w:rsidRDefault="00F03DE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AB9DFE3" w14:textId="63E20592" w:rsidR="00F03DE3" w:rsidRPr="006B6BAE" w:rsidRDefault="00F03DE3"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MA.5.FR.2.2, M</w:t>
            </w:r>
            <w:r w:rsidR="00C22089">
              <w:rPr>
                <w:rFonts w:eastAsia="Times New Roman" w:cs="Times New Roman"/>
                <w:color w:val="000000" w:themeColor="text1"/>
                <w:sz w:val="24"/>
                <w:szCs w:val="24"/>
              </w:rPr>
              <w:t>A</w:t>
            </w:r>
            <w:r w:rsidRPr="006B6BAE">
              <w:rPr>
                <w:rFonts w:eastAsia="Times New Roman" w:cs="Times New Roman"/>
                <w:color w:val="000000" w:themeColor="text1"/>
                <w:sz w:val="24"/>
                <w:szCs w:val="24"/>
              </w:rPr>
              <w:t xml:space="preserve">.5.FR.2.4 </w:t>
            </w:r>
          </w:p>
          <w:p w14:paraId="17CEB71F" w14:textId="77777777" w:rsidR="00F03DE3" w:rsidRPr="006B6BAE" w:rsidRDefault="00F03DE3"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053E7D1" w14:textId="77777777" w:rsidR="00F03DE3" w:rsidRPr="006B6BAE" w:rsidRDefault="00F03DE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DF128AC" w14:textId="77777777" w:rsidR="00F03DE3" w:rsidRPr="006B6BAE" w:rsidRDefault="00F03DE3"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MA.7.NSO.2.2 </w:t>
            </w:r>
          </w:p>
          <w:p w14:paraId="07B2301F" w14:textId="77777777" w:rsidR="00F03DE3" w:rsidRPr="006B6BAE" w:rsidRDefault="00F03DE3" w:rsidP="004063EF">
            <w:pPr>
              <w:widowControl w:val="0"/>
              <w:spacing w:after="0" w:line="240" w:lineRule="auto"/>
              <w:ind w:left="720"/>
              <w:textAlignment w:val="baseline"/>
              <w:rPr>
                <w:rFonts w:eastAsia="Times New Roman" w:cs="Times New Roman"/>
                <w:sz w:val="24"/>
                <w:szCs w:val="24"/>
              </w:rPr>
            </w:pPr>
          </w:p>
        </w:tc>
      </w:tr>
    </w:tbl>
    <w:p w14:paraId="6A0381AB" w14:textId="4D2188A9" w:rsidR="00F03DE3" w:rsidRPr="006B6BAE" w:rsidRDefault="00F03DE3" w:rsidP="00F03DE3">
      <w:pPr>
        <w:pStyle w:val="BlueHeading1"/>
      </w:pPr>
      <w:r w:rsidRPr="006B6BAE">
        <w:t xml:space="preserve">Purpose and Instructional Strategies </w:t>
      </w:r>
    </w:p>
    <w:p w14:paraId="23927250" w14:textId="77777777" w:rsidR="00F03DE3" w:rsidRPr="006B6BAE" w:rsidRDefault="00F03DE3" w:rsidP="00F03DE3">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grade 5, students multiplied fractions by fractions with procedural reliability and </w:t>
      </w:r>
      <w:r w:rsidRPr="006B6BAE">
        <w:rPr>
          <w:rFonts w:eastAsia="Times New Roman" w:cs="Times New Roman"/>
          <w:sz w:val="24"/>
          <w:szCs w:val="24"/>
        </w:rPr>
        <w:t xml:space="preserve">explored how to divide a unit fraction by a whole number and a whole number by a unit fraction. In grade 6, students become procedurally fluent with multiplication and division of positive fractions. </w:t>
      </w:r>
      <w:r w:rsidRPr="006B6BAE">
        <w:rPr>
          <w:rFonts w:eastAsia="Times New Roman" w:cs="Times New Roman"/>
          <w:color w:val="000000"/>
          <w:sz w:val="24"/>
          <w:szCs w:val="24"/>
        </w:rPr>
        <w:t>The expectation is to utilize skills from the procedural reliability stage to become fluent with an efficient and accurate procedure, including a standard algorithm. In grade 7, students will become fluent in all operations with positive and negative rational numbers.</w:t>
      </w:r>
    </w:p>
    <w:p w14:paraId="44381DD6" w14:textId="77777777" w:rsidR="00F03DE3" w:rsidRPr="006B6BAE" w:rsidRDefault="00F03DE3" w:rsidP="00505C87">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making connections to the distributive property when multiplying fractions. </w:t>
      </w:r>
    </w:p>
    <w:p w14:paraId="37DD6C1D" w14:textId="77777777" w:rsidR="00F03DE3" w:rsidRPr="006B6BAE" w:rsidRDefault="00F03DE3" w:rsidP="00505C87">
      <w:pPr>
        <w:numPr>
          <w:ilvl w:val="1"/>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when multiplying </w:t>
      </w:r>
      <m:oMath>
        <m:r>
          <w:rPr>
            <w:rFonts w:ascii="Cambria Math" w:eastAsia="Times New Roman" w:hAnsi="Cambria Math" w:cs="Times New Roman"/>
            <w:color w:val="000000"/>
            <w:sz w:val="24"/>
            <w:szCs w:val="24"/>
          </w:rPr>
          <m:t>1</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6B6BAE">
        <w:rPr>
          <w:rFonts w:eastAsia="Times New Roman" w:cs="Times New Roman"/>
          <w:iCs/>
          <w:color w:val="000000"/>
          <w:sz w:val="24"/>
          <w:szCs w:val="24"/>
        </w:rPr>
        <w:t xml:space="preserve"> by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iCs/>
          <w:color w:val="000000"/>
          <w:sz w:val="24"/>
          <w:szCs w:val="24"/>
        </w:rPr>
        <w:t xml:space="preserve">, it can be written as </w:t>
      </w:r>
      <m:oMath>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e>
        </m:d>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iCs/>
          <w:color w:val="000000"/>
          <w:sz w:val="24"/>
          <w:szCs w:val="24"/>
        </w:rPr>
        <w:t xml:space="preserve"> to determine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9</m:t>
            </m:r>
          </m:num>
          <m:den>
            <m:r>
              <w:rPr>
                <w:rFonts w:ascii="Cambria Math" w:eastAsia="Times New Roman" w:hAnsi="Cambria Math" w:cs="Times New Roman"/>
                <w:color w:val="000000"/>
                <w:sz w:val="24"/>
                <w:szCs w:val="24"/>
              </w:rPr>
              <m:t>8</m:t>
            </m:r>
          </m:den>
        </m:f>
      </m:oMath>
      <w:r w:rsidRPr="006B6BAE">
        <w:rPr>
          <w:rFonts w:eastAsia="Times New Roman" w:cs="Times New Roman"/>
          <w:iCs/>
          <w:color w:val="000000"/>
          <w:sz w:val="24"/>
          <w:szCs w:val="24"/>
        </w:rPr>
        <w:t xml:space="preserve"> as the product. </w:t>
      </w:r>
    </w:p>
    <w:p w14:paraId="4489786A" w14:textId="77777777" w:rsidR="00F03DE3" w:rsidRPr="006B6BAE" w:rsidRDefault="00F03DE3" w:rsidP="00505C87">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making connections to inverse operations when multiplying or dividing fractions. </w:t>
      </w:r>
    </w:p>
    <w:p w14:paraId="68DD5937" w14:textId="275E3ED8" w:rsidR="00F03DE3" w:rsidRPr="006B6BAE" w:rsidRDefault="00F03DE3" w:rsidP="00505C87">
      <w:pPr>
        <w:numPr>
          <w:ilvl w:val="1"/>
          <w:numId w:val="2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when determining </w:t>
      </w:r>
      <m:oMath>
        <m:f>
          <m:fPr>
            <m:ctrlPr>
              <w:rPr>
                <w:rFonts w:ascii="Cambria Math" w:eastAsia="Times New Roman" w:hAnsi="Cambria Math" w:cs="Times New Roman"/>
                <w:i/>
                <w:iCs/>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4</m:t>
            </m:r>
          </m:den>
        </m:f>
        <m:r>
          <m:rPr>
            <m:sty m:val="p"/>
          </m:rPr>
          <w:rPr>
            <w:rFonts w:ascii="Cambria Math" w:eastAsia="Times New Roman" w:hAnsi="Cambria Math" w:cs="Times New Roman"/>
            <w:sz w:val="24"/>
            <w:szCs w:val="24"/>
          </w:rPr>
          <m:t>÷</m:t>
        </m:r>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8</m:t>
            </m:r>
          </m:den>
        </m:f>
      </m:oMath>
      <w:r w:rsidRPr="006B6BAE">
        <w:rPr>
          <w:rFonts w:eastAsia="Times New Roman" w:cs="Times New Roman"/>
          <w:iCs/>
          <w:sz w:val="24"/>
          <w:szCs w:val="24"/>
        </w:rPr>
        <w:t>, students can</w:t>
      </w:r>
      <w:r w:rsidRPr="006B6BAE" w:rsidDel="00860944">
        <w:rPr>
          <w:rFonts w:eastAsia="Times New Roman" w:cs="Times New Roman"/>
          <w:iCs/>
          <w:sz w:val="24"/>
          <w:szCs w:val="24"/>
        </w:rPr>
        <w:t>.</w:t>
      </w:r>
      <w:r w:rsidRPr="006B6BAE">
        <w:rPr>
          <w:rFonts w:eastAsia="Times New Roman" w:cs="Times New Roman"/>
          <w:iCs/>
          <w:sz w:val="24"/>
          <w:szCs w:val="24"/>
        </w:rPr>
        <w:t>ask the question, what number multiplied by</w:t>
      </w:r>
      <w:r w:rsidR="00B61635">
        <w:rPr>
          <w:rFonts w:eastAsia="Times New Roman" w:cs="Times New Roman"/>
          <w:iCs/>
          <w:sz w:val="24"/>
          <w:szCs w:val="24"/>
        </w:rPr>
        <w:t xml:space="preserve"> </w:t>
      </w:r>
      <w:r w:rsidRPr="006B6BAE">
        <w:rPr>
          <w:rFonts w:eastAsia="Times New Roman" w:cs="Times New Roman"/>
          <w:iCs/>
          <w:sz w:val="24"/>
          <w:szCs w:val="24"/>
        </w:rPr>
        <w:t xml:space="preserv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8</m:t>
            </m:r>
          </m:den>
        </m:f>
      </m:oMath>
      <w:r w:rsidRPr="006B6BAE">
        <w:rPr>
          <w:rFonts w:eastAsia="Times New Roman" w:cs="Times New Roman"/>
          <w:iCs/>
          <w:sz w:val="24"/>
          <w:szCs w:val="24"/>
        </w:rPr>
        <w:t xml:space="preserve"> gives the value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iCs/>
          <w:sz w:val="24"/>
          <w:szCs w:val="24"/>
        </w:rPr>
        <w:t>?</w:t>
      </w:r>
      <w:r w:rsidRPr="006B6BAE" w:rsidDel="00860944">
        <w:rPr>
          <w:rFonts w:eastAsia="Times New Roman" w:cs="Times New Roman"/>
          <w:iCs/>
          <w:sz w:val="24"/>
          <w:szCs w:val="24"/>
        </w:rPr>
        <w:t xml:space="preserve"> </w:t>
      </w:r>
    </w:p>
    <w:p w14:paraId="0EB4839A" w14:textId="77777777" w:rsidR="00F03DE3" w:rsidRPr="006B6BAE" w:rsidRDefault="00F03DE3" w:rsidP="00505C87">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Instruction focuses on appropriate academic vocabulary, such as reciprocal. Avoid focusing on tricks such as “keep-change-flip.” Using academic language and procedures allows students to connect to future mathematics </w:t>
      </w:r>
      <w:r w:rsidRPr="006B6BAE">
        <w:rPr>
          <w:rFonts w:eastAsia="Times New Roman" w:cs="Times New Roman"/>
          <w:i/>
          <w:iCs/>
          <w:color w:val="000000" w:themeColor="text1"/>
          <w:sz w:val="24"/>
          <w:szCs w:val="24"/>
        </w:rPr>
        <w:t>(MTR.5.1).</w:t>
      </w:r>
    </w:p>
    <w:p w14:paraId="3E295EA5" w14:textId="77777777" w:rsidR="00F03DE3" w:rsidRPr="006B6BAE" w:rsidRDefault="00F03DE3" w:rsidP="00505C87">
      <w:pPr>
        <w:numPr>
          <w:ilvl w:val="1"/>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8</m:t>
            </m:r>
          </m:den>
        </m:f>
      </m:oMath>
      <w:r w:rsidRPr="006B6BAE">
        <w:rPr>
          <w:rFonts w:eastAsia="Times New Roman" w:cs="Times New Roman"/>
          <w:color w:val="000000"/>
          <w:sz w:val="24"/>
          <w:szCs w:val="24"/>
        </w:rPr>
        <w:t xml:space="preserve"> can be read as “How many five-eighths are in three-fourths?”</w:t>
      </w:r>
    </w:p>
    <w:p w14:paraId="5420C684" w14:textId="77777777" w:rsidR="00F03DE3" w:rsidRPr="006B6BAE" w:rsidRDefault="00F03DE3" w:rsidP="00505C87">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using concrete and pictorial models, writing a numerical sentence that relates to the model and discovering the pattern or rules for multiplying and dividing fractions by fractions </w:t>
      </w:r>
      <w:r w:rsidRPr="006B6BAE">
        <w:rPr>
          <w:rFonts w:eastAsia="Times New Roman" w:cs="Times New Roman"/>
          <w:i/>
          <w:color w:val="000000"/>
          <w:sz w:val="24"/>
          <w:szCs w:val="24"/>
        </w:rPr>
        <w:t>(MTR.2.1, MTR.3.1, MTR.5.1).</w:t>
      </w:r>
    </w:p>
    <w:p w14:paraId="086CA959" w14:textId="77777777" w:rsidR="00F03DE3" w:rsidRDefault="00F03DE3" w:rsidP="00505C87">
      <w:pPr>
        <w:pStyle w:val="ListParagraph"/>
        <w:numPr>
          <w:ilvl w:val="1"/>
          <w:numId w:val="22"/>
        </w:numPr>
        <w:textAlignment w:val="baseline"/>
        <w:rPr>
          <w:rFonts w:eastAsia="Times New Roman" w:cs="Times New Roman"/>
          <w:sz w:val="24"/>
          <w:szCs w:val="24"/>
        </w:rPr>
      </w:pPr>
      <w:r w:rsidRPr="006B6BAE">
        <w:rPr>
          <w:rFonts w:eastAsia="Times New Roman" w:cs="Times New Roman"/>
          <w:sz w:val="24"/>
          <w:szCs w:val="24"/>
        </w:rPr>
        <w:t>Area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1"/>
        <w:gridCol w:w="3601"/>
      </w:tblGrid>
      <w:tr w:rsidR="00F03DE3" w:rsidRPr="006B6BAE" w14:paraId="6F98F4D5" w14:textId="77777777" w:rsidTr="004063EF">
        <w:trPr>
          <w:trHeight w:val="346"/>
          <w:jc w:val="center"/>
        </w:trPr>
        <w:tc>
          <w:tcPr>
            <w:tcW w:w="3601" w:type="dxa"/>
          </w:tcPr>
          <w:p w14:paraId="4BA96451" w14:textId="77777777" w:rsidR="00F03DE3" w:rsidRPr="006B6BAE" w:rsidRDefault="00F03DE3" w:rsidP="004063EF">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m:oMathPara>
          </w:p>
          <w:p w14:paraId="3C7A5EFA" w14:textId="77777777" w:rsidR="00F03DE3" w:rsidRPr="006B6BAE" w:rsidRDefault="00F03DE3" w:rsidP="004063EF">
            <w:pPr>
              <w:pStyle w:val="ListParagraph"/>
              <w:textAlignment w:val="baseline"/>
              <w:rPr>
                <w:rFonts w:eastAsia="Times New Roman" w:cs="Times New Roman"/>
                <w:sz w:val="24"/>
                <w:szCs w:val="24"/>
              </w:rPr>
            </w:pPr>
          </w:p>
          <w:p w14:paraId="3D9A77B5" w14:textId="77777777" w:rsidR="00F03DE3" w:rsidRPr="006B6BAE" w:rsidRDefault="00F03DE3" w:rsidP="004063EF">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4ED4A3C0" wp14:editId="4E9AE533">
                  <wp:extent cx="1454150" cy="1130551"/>
                  <wp:effectExtent l="0" t="0" r="0" b="0"/>
                  <wp:docPr id="496720729" name="Picture 496720729" descr="Using the area model to multiply 2 and a half times 3 and a half, 2 and a half squares are drawn vertically and 3 and a half squares are shown horizontally. When these are multiplied, the answer is 8 and three-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sing the area model to multiply 2 and a half times 3 and a half, 2 and a half squares are drawn vertically and 3 and a half squares are shown horizontally. When these are multiplied, the answer is 8 and three-fourths."/>
                          <pic:cNvPicPr/>
                        </pic:nvPicPr>
                        <pic:blipFill>
                          <a:blip r:embed="rId16"/>
                          <a:stretch>
                            <a:fillRect/>
                          </a:stretch>
                        </pic:blipFill>
                        <pic:spPr>
                          <a:xfrm>
                            <a:off x="0" y="0"/>
                            <a:ext cx="1459813" cy="1134954"/>
                          </a:xfrm>
                          <a:prstGeom prst="rect">
                            <a:avLst/>
                          </a:prstGeom>
                        </pic:spPr>
                      </pic:pic>
                    </a:graphicData>
                  </a:graphic>
                </wp:inline>
              </w:drawing>
            </w:r>
          </w:p>
        </w:tc>
        <w:tc>
          <w:tcPr>
            <w:tcW w:w="3601" w:type="dxa"/>
          </w:tcPr>
          <w:p w14:paraId="69EF4141" w14:textId="77777777" w:rsidR="00F03DE3" w:rsidRPr="006B6BAE" w:rsidRDefault="00F03DE3" w:rsidP="004063EF">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m:oMathPara>
          </w:p>
          <w:p w14:paraId="1AA7470A" w14:textId="77777777" w:rsidR="00F03DE3" w:rsidRPr="006B6BAE" w:rsidRDefault="00F03DE3" w:rsidP="004063EF">
            <w:pPr>
              <w:pStyle w:val="ListParagraph"/>
              <w:textAlignment w:val="baseline"/>
              <w:rPr>
                <w:rFonts w:eastAsia="Times New Roman" w:cs="Times New Roman"/>
                <w:sz w:val="24"/>
                <w:szCs w:val="24"/>
              </w:rPr>
            </w:pPr>
          </w:p>
          <w:p w14:paraId="1E5CF7BE" w14:textId="77777777" w:rsidR="00F03DE3" w:rsidRPr="006B6BAE" w:rsidRDefault="00F03DE3" w:rsidP="004063EF">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2757B750" wp14:editId="6B202D1C">
                  <wp:extent cx="1562100" cy="1270469"/>
                  <wp:effectExtent l="0" t="0" r="0" b="6350"/>
                  <wp:docPr id="321399154" name="Picture 321399154" descr="Using the area model when dividing 5 units by three-fourths, 5 is broken down into fourths with a total of 20 small squares. Then the 20 small squares are broken down into groups of three, to depict dividing by three-fourths. When adding up the total number of groups of 3, there are a total of 6 and two-thirds group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sing the area model when dividing 5 units by three-fourths, 5 is broken down into fourths with a total of 20 small squares. Then the 20 small squares are broken down into groups of three, to depict dividing by three-fourths. When adding up the total number of groups of 3, there are a total of 6 and two-thirds groups of 3."/>
                          <pic:cNvPicPr/>
                        </pic:nvPicPr>
                        <pic:blipFill>
                          <a:blip r:embed="rId17"/>
                          <a:stretch>
                            <a:fillRect/>
                          </a:stretch>
                        </pic:blipFill>
                        <pic:spPr>
                          <a:xfrm>
                            <a:off x="0" y="0"/>
                            <a:ext cx="1572059" cy="1278569"/>
                          </a:xfrm>
                          <a:prstGeom prst="rect">
                            <a:avLst/>
                          </a:prstGeom>
                        </pic:spPr>
                      </pic:pic>
                    </a:graphicData>
                  </a:graphic>
                </wp:inline>
              </w:drawing>
            </w:r>
          </w:p>
        </w:tc>
      </w:tr>
    </w:tbl>
    <w:p w14:paraId="3D4170EA" w14:textId="77777777" w:rsidR="00F03DE3" w:rsidRPr="006B6BAE" w:rsidRDefault="00F03DE3" w:rsidP="00505C87">
      <w:pPr>
        <w:pStyle w:val="ListParagraph"/>
        <w:numPr>
          <w:ilvl w:val="1"/>
          <w:numId w:val="22"/>
        </w:numPr>
        <w:textAlignment w:val="baseline"/>
        <w:rPr>
          <w:rFonts w:eastAsia="Times New Roman" w:cs="Times New Roman"/>
          <w:sz w:val="24"/>
          <w:szCs w:val="24"/>
        </w:rPr>
      </w:pPr>
      <w:r w:rsidRPr="006B6BAE">
        <w:rPr>
          <w:rFonts w:eastAsia="Times New Roman" w:cs="Times New Roman"/>
          <w:sz w:val="24"/>
          <w:szCs w:val="24"/>
        </w:rPr>
        <w:t>Linear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3636"/>
      </w:tblGrid>
      <w:tr w:rsidR="00F03DE3" w:rsidRPr="006B6BAE" w14:paraId="768F8ACC" w14:textId="77777777" w:rsidTr="004063EF">
        <w:trPr>
          <w:trHeight w:val="279"/>
          <w:jc w:val="center"/>
        </w:trPr>
        <w:tc>
          <w:tcPr>
            <w:tcW w:w="3636" w:type="dxa"/>
          </w:tcPr>
          <w:p w14:paraId="0D238DE2" w14:textId="01FA5FE8" w:rsidR="00F03DE3" w:rsidRPr="006B6BAE" w:rsidRDefault="00F03DE3" w:rsidP="004063EF">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m:oMathPara>
          </w:p>
          <w:p w14:paraId="2806CBDA" w14:textId="77777777" w:rsidR="00F03DE3" w:rsidRPr="006B6BAE" w:rsidRDefault="00F03DE3" w:rsidP="004063EF">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4C6F7C17" wp14:editId="6BF84E00">
                  <wp:extent cx="1974850" cy="483637"/>
                  <wp:effectExtent l="0" t="0" r="6350" b="0"/>
                  <wp:docPr id="245760194" name="Picture 245760194" descr="Using a linear model of 2 and one-fourth times two-thirds is equal to 1 and a half. 2 and one-fourth is broken into groups of 3 on a number line. Two-thirds of the 9 spaces shown equals six spaces, which is 1 and a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sing a linear model of 2 and one-fourth times two-thirds is equal to 1 and a half. 2 and one-fourth is broken into groups of 3 on a number line. Two-thirds of the 9 spaces shown equals six spaces, which is 1 and a half."/>
                          <pic:cNvPicPr/>
                        </pic:nvPicPr>
                        <pic:blipFill>
                          <a:blip r:embed="rId18"/>
                          <a:stretch>
                            <a:fillRect/>
                          </a:stretch>
                        </pic:blipFill>
                        <pic:spPr>
                          <a:xfrm>
                            <a:off x="0" y="0"/>
                            <a:ext cx="2009166" cy="492041"/>
                          </a:xfrm>
                          <a:prstGeom prst="rect">
                            <a:avLst/>
                          </a:prstGeom>
                        </pic:spPr>
                      </pic:pic>
                    </a:graphicData>
                  </a:graphic>
                </wp:inline>
              </w:drawing>
            </w:r>
          </w:p>
        </w:tc>
        <w:tc>
          <w:tcPr>
            <w:tcW w:w="3636" w:type="dxa"/>
          </w:tcPr>
          <w:p w14:paraId="21D1E738" w14:textId="75FC0BDC" w:rsidR="00F03DE3" w:rsidRPr="006B6BAE" w:rsidRDefault="00F03DE3" w:rsidP="004063EF">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p w14:paraId="0CA023F1" w14:textId="77777777" w:rsidR="00F03DE3" w:rsidRPr="006B6BAE" w:rsidRDefault="00F03DE3" w:rsidP="004063EF">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2FD5596D" wp14:editId="26D47527">
                  <wp:extent cx="2128450" cy="495300"/>
                  <wp:effectExtent l="0" t="0" r="5715" b="0"/>
                  <wp:docPr id="1349983986" name="Picture 1349983986" descr="Using a linear model, 6 and one-half divided by one and a half equals 4 and one-third. A coordinate point is placed on 6 and a half with markings shown for half spacing. It is divided into one and a half spaces, totaling 4 and one-third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sing a linear model, 6 and one-half divided by one and a half equals 4 and one-third. A coordinate point is placed on 6 and a half with markings shown for half spacing. It is divided into one and a half spaces, totaling 4 and one-third spaces."/>
                          <pic:cNvPicPr/>
                        </pic:nvPicPr>
                        <pic:blipFill>
                          <a:blip r:embed="rId19"/>
                          <a:stretch>
                            <a:fillRect/>
                          </a:stretch>
                        </pic:blipFill>
                        <pic:spPr>
                          <a:xfrm>
                            <a:off x="0" y="0"/>
                            <a:ext cx="2168661" cy="504657"/>
                          </a:xfrm>
                          <a:prstGeom prst="rect">
                            <a:avLst/>
                          </a:prstGeom>
                        </pic:spPr>
                      </pic:pic>
                    </a:graphicData>
                  </a:graphic>
                </wp:inline>
              </w:drawing>
            </w:r>
          </w:p>
        </w:tc>
      </w:tr>
    </w:tbl>
    <w:p w14:paraId="7BCCA16D" w14:textId="77777777" w:rsidR="00F03DE3" w:rsidRPr="006B6BAE" w:rsidRDefault="00F03DE3" w:rsidP="00505C87">
      <w:pPr>
        <w:pStyle w:val="ListParagraph"/>
        <w:numPr>
          <w:ilvl w:val="1"/>
          <w:numId w:val="22"/>
        </w:numPr>
        <w:textAlignment w:val="baseline"/>
        <w:rPr>
          <w:rFonts w:eastAsia="Times New Roman" w:cs="Times New Roman"/>
          <w:sz w:val="24"/>
          <w:szCs w:val="24"/>
        </w:rPr>
      </w:pPr>
      <w:r w:rsidRPr="006B6BAE">
        <w:rPr>
          <w:rFonts w:eastAsia="Times New Roman" w:cs="Times New Roman"/>
          <w:sz w:val="24"/>
          <w:szCs w:val="24"/>
        </w:rPr>
        <w:t>Bar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3510"/>
      </w:tblGrid>
      <w:tr w:rsidR="00F03DE3" w:rsidRPr="006B6BAE" w14:paraId="0C0D49C8" w14:textId="77777777" w:rsidTr="004063EF">
        <w:trPr>
          <w:trHeight w:val="1673"/>
          <w:jc w:val="center"/>
        </w:trPr>
        <w:tc>
          <w:tcPr>
            <w:tcW w:w="3615" w:type="dxa"/>
          </w:tcPr>
          <w:p w14:paraId="7459D366" w14:textId="77777777" w:rsidR="00F03DE3" w:rsidRPr="006B6BAE" w:rsidRDefault="00F03DE3" w:rsidP="004063EF">
            <w:pPr>
              <w:pStyle w:val="ListParagraph"/>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7</m:t>
                    </m:r>
                  </m:den>
                </m:f>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p w14:paraId="350FD330" w14:textId="77777777" w:rsidR="00F03DE3" w:rsidRPr="006B6BAE" w:rsidRDefault="00F03DE3" w:rsidP="004063EF">
            <w:pPr>
              <w:pStyle w:val="ListParagraph"/>
              <w:jc w:val="center"/>
              <w:textAlignment w:val="baseline"/>
              <w:rPr>
                <w:rFonts w:eastAsia="Times New Roman" w:cs="Times New Roman"/>
                <w:sz w:val="24"/>
                <w:szCs w:val="24"/>
              </w:rPr>
            </w:pPr>
          </w:p>
          <w:p w14:paraId="3B2597E7" w14:textId="77777777" w:rsidR="00F03DE3" w:rsidRPr="006B6BAE" w:rsidRDefault="00F03DE3" w:rsidP="004063EF">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F9F28BE" wp14:editId="57EAD71D">
                  <wp:extent cx="1676400" cy="572277"/>
                  <wp:effectExtent l="0" t="0" r="0" b="0"/>
                  <wp:docPr id="963919811" name="Picture 963919811" descr="Using a bar model, 4 and two-thirds times five-sevenths equals 3 and one-third. 4 and two-thirds is shown as 7 groups of two-thirds. Five of the seven groups equals three and one-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sing a bar model, 4 and two-thirds times five-sevenths equals 3 and one-third. 4 and two-thirds is shown as 7 groups of two-thirds. Five of the seven groups equals three and one-third."/>
                          <pic:cNvPicPr/>
                        </pic:nvPicPr>
                        <pic:blipFill>
                          <a:blip r:embed="rId20"/>
                          <a:stretch>
                            <a:fillRect/>
                          </a:stretch>
                        </pic:blipFill>
                        <pic:spPr>
                          <a:xfrm>
                            <a:off x="0" y="0"/>
                            <a:ext cx="1696278" cy="579063"/>
                          </a:xfrm>
                          <a:prstGeom prst="rect">
                            <a:avLst/>
                          </a:prstGeom>
                        </pic:spPr>
                      </pic:pic>
                    </a:graphicData>
                  </a:graphic>
                </wp:inline>
              </w:drawing>
            </w:r>
          </w:p>
        </w:tc>
        <w:tc>
          <w:tcPr>
            <w:tcW w:w="3510" w:type="dxa"/>
          </w:tcPr>
          <w:p w14:paraId="2C414CFD" w14:textId="77777777" w:rsidR="00F03DE3" w:rsidRPr="006B6BAE" w:rsidRDefault="00F03DE3" w:rsidP="004063EF">
            <w:pPr>
              <w:pStyle w:val="ListParagraph"/>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m:oMathPara>
          </w:p>
          <w:p w14:paraId="6033581B" w14:textId="77777777" w:rsidR="00F03DE3" w:rsidRPr="006B6BAE" w:rsidRDefault="00F03DE3" w:rsidP="004063EF">
            <w:pPr>
              <w:pStyle w:val="ListParagraph"/>
              <w:jc w:val="center"/>
              <w:textAlignment w:val="baseline"/>
              <w:rPr>
                <w:rFonts w:eastAsia="Times New Roman" w:cs="Times New Roman"/>
                <w:sz w:val="24"/>
                <w:szCs w:val="24"/>
              </w:rPr>
            </w:pPr>
          </w:p>
          <w:p w14:paraId="2CC7E79D" w14:textId="77777777" w:rsidR="00F03DE3" w:rsidRPr="006B6BAE" w:rsidRDefault="00F03DE3" w:rsidP="004063EF">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74B686C" wp14:editId="52F1DEDC">
                  <wp:extent cx="1873250" cy="594597"/>
                  <wp:effectExtent l="0" t="0" r="0" b="0"/>
                  <wp:docPr id="1251584648" name="Picture 1251584648" descr="Using a bar model, 3 and three-fourths divided by 1 and a half equals 2 and a half. Three and three-fourths is divided into fourths, showing fifteen fourths. The fifteen fourths are divided into groups of 1 and a half, leaving a total of two and a half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sing a bar model, 3 and three-fourths divided by 1 and a half equals 2 and a half. Three and three-fourths is divided into fourths, showing fifteen fourths. The fifteen fourths are divided into groups of 1 and a half, leaving a total of two and a half groups."/>
                          <pic:cNvPicPr/>
                        </pic:nvPicPr>
                        <pic:blipFill>
                          <a:blip r:embed="rId21"/>
                          <a:stretch>
                            <a:fillRect/>
                          </a:stretch>
                        </pic:blipFill>
                        <pic:spPr>
                          <a:xfrm>
                            <a:off x="0" y="0"/>
                            <a:ext cx="1904701" cy="604580"/>
                          </a:xfrm>
                          <a:prstGeom prst="rect">
                            <a:avLst/>
                          </a:prstGeom>
                        </pic:spPr>
                      </pic:pic>
                    </a:graphicData>
                  </a:graphic>
                </wp:inline>
              </w:drawing>
            </w:r>
          </w:p>
        </w:tc>
      </w:tr>
    </w:tbl>
    <w:p w14:paraId="74D425AA" w14:textId="77777777" w:rsidR="00F03DE3" w:rsidRPr="006B6BAE" w:rsidRDefault="00F03DE3" w:rsidP="00505C87">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providing opportunities for students to analyze their own and others’ calculation methods and discuss multiple strategies or ways of understanding with others </w:t>
      </w:r>
      <w:r w:rsidRPr="006B6BAE">
        <w:rPr>
          <w:rFonts w:eastAsia="Times New Roman" w:cs="Times New Roman"/>
          <w:i/>
          <w:color w:val="000000"/>
          <w:sz w:val="24"/>
          <w:szCs w:val="24"/>
        </w:rPr>
        <w:t>(MTR.4.1)</w:t>
      </w:r>
      <w:r w:rsidRPr="006B6BAE">
        <w:rPr>
          <w:rFonts w:eastAsia="Times New Roman" w:cs="Times New Roman"/>
          <w:color w:val="000000"/>
          <w:sz w:val="24"/>
          <w:szCs w:val="24"/>
        </w:rPr>
        <w:t>.</w:t>
      </w:r>
    </w:p>
    <w:p w14:paraId="09B5EAD0" w14:textId="77777777" w:rsidR="00F03DE3" w:rsidRPr="006B6BAE" w:rsidRDefault="00F03DE3" w:rsidP="00505C87">
      <w:pPr>
        <w:pStyle w:val="ListParagraph"/>
        <w:numPr>
          <w:ilvl w:val="0"/>
          <w:numId w:val="22"/>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positive fractions. </w:t>
      </w:r>
    </w:p>
    <w:p w14:paraId="22FDF160" w14:textId="77777777" w:rsidR="00F03DE3" w:rsidRPr="009D638A" w:rsidRDefault="00F03DE3" w:rsidP="00F03DE3">
      <w:pPr>
        <w:widowControl w:val="0"/>
        <w:spacing w:after="0" w:line="240" w:lineRule="auto"/>
        <w:textAlignment w:val="baseline"/>
        <w:rPr>
          <w:rFonts w:eastAsia="Times New Roman" w:cs="Times New Roman"/>
          <w:sz w:val="24"/>
          <w:szCs w:val="24"/>
        </w:rPr>
      </w:pPr>
    </w:p>
    <w:p w14:paraId="0321B21E" w14:textId="77777777" w:rsidR="00F03DE3" w:rsidRPr="00AB3CDB" w:rsidRDefault="00F03DE3" w:rsidP="00F03DE3">
      <w:pPr>
        <w:pStyle w:val="BlueHeading1"/>
      </w:pPr>
      <w:r w:rsidRPr="006B6BAE">
        <w:t>Common Misconceptions or Errors</w:t>
      </w:r>
    </w:p>
    <w:p w14:paraId="3EBACBE4" w14:textId="77777777" w:rsidR="00F03DE3" w:rsidRPr="006B6BAE" w:rsidRDefault="00F03DE3"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forget that common denominators are not necessary for multiplying or dividing fractions. </w:t>
      </w:r>
    </w:p>
    <w:p w14:paraId="1F2CBD01" w14:textId="77777777" w:rsidR="00F03DE3" w:rsidRPr="006B6BAE" w:rsidRDefault="00F03DE3"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assume that multiplication results in a product that is larger than the two factors. Instruction continues with students assessing the reasonableness of their answers by determining if the product will be greater or less than the factors within the given context. </w:t>
      </w:r>
    </w:p>
    <w:p w14:paraId="125B8B4F" w14:textId="77777777" w:rsidR="00F03DE3" w:rsidRPr="006B6BAE" w:rsidRDefault="00F03DE3" w:rsidP="00505C87">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Students may incorrectly assume that division results in a quotient that is smaller than the dividend. Instruction continues with students assessing the reasonableness of their answers by determining if the quotient will be greater or less than the dividend within the given context.  </w:t>
      </w:r>
    </w:p>
    <w:p w14:paraId="5CFC1529" w14:textId="77777777" w:rsidR="00F03DE3" w:rsidRPr="00843F14" w:rsidRDefault="00F03DE3" w:rsidP="00F03DE3">
      <w:pPr>
        <w:spacing w:after="0" w:line="240" w:lineRule="auto"/>
        <w:textAlignment w:val="baseline"/>
        <w:rPr>
          <w:rFonts w:eastAsia="Times New Roman" w:cs="Times New Roman"/>
          <w:b/>
          <w:bCs/>
          <w:sz w:val="24"/>
          <w:szCs w:val="24"/>
        </w:rPr>
      </w:pPr>
    </w:p>
    <w:p w14:paraId="4DC4C054" w14:textId="77777777" w:rsidR="00F03DE3" w:rsidRPr="00A805BD" w:rsidRDefault="00F03DE3" w:rsidP="00F03DE3">
      <w:pPr>
        <w:pStyle w:val="BlueHeading1"/>
      </w:pPr>
      <w:r w:rsidRPr="006B6BAE">
        <w:t>Strategies to Support Tiered Instruction</w:t>
      </w:r>
    </w:p>
    <w:p w14:paraId="101328B7" w14:textId="7E7CC552" w:rsidR="00F03DE3" w:rsidRPr="006B6BAE" w:rsidRDefault="00F03DE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encourages students with </w:t>
      </w:r>
      <w:r w:rsidR="00F11F1F">
        <w:rPr>
          <w:rFonts w:eastAsia="Times New Roman" w:cs="Times New Roman"/>
          <w:sz w:val="24"/>
          <w:szCs w:val="24"/>
        </w:rPr>
        <w:t xml:space="preserve">a </w:t>
      </w:r>
      <w:r w:rsidRPr="006B6BAE">
        <w:rPr>
          <w:rFonts w:eastAsia="Times New Roman" w:cs="Times New Roman"/>
          <w:sz w:val="24"/>
          <w:szCs w:val="24"/>
        </w:rPr>
        <w:t xml:space="preserve">firm understanding of multiplying and dividing decimals to </w:t>
      </w:r>
      <w:r w:rsidR="00D90AE4" w:rsidRPr="006B6BAE">
        <w:rPr>
          <w:rFonts w:eastAsia="Times New Roman" w:cs="Times New Roman"/>
          <w:sz w:val="24"/>
          <w:szCs w:val="24"/>
        </w:rPr>
        <w:t>convert fractional</w:t>
      </w:r>
      <w:r w:rsidRPr="006B6BAE">
        <w:rPr>
          <w:rFonts w:eastAsia="Times New Roman" w:cs="Times New Roman"/>
          <w:sz w:val="24"/>
          <w:szCs w:val="24"/>
        </w:rPr>
        <w:t xml:space="preserve"> values to their equivalent decimal forms and then perform the desired operation and convert the solution back to fractional form.</w:t>
      </w:r>
    </w:p>
    <w:p w14:paraId="4A0DB1EC" w14:textId="77777777" w:rsidR="00F03DE3" w:rsidRPr="006B6BAE" w:rsidRDefault="00F03DE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fraction tiles, fraction towers, or similar manipulatives to make connections between physical representations and algebraic methods.</w:t>
      </w:r>
    </w:p>
    <w:p w14:paraId="0A6F827B" w14:textId="77777777" w:rsidR="00F03DE3" w:rsidRPr="006B6BAE" w:rsidRDefault="00F03DE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co-creation of a graphic organizer utilizing the mnemonic device Same, Inverse Operation, Reciprocal (S.I.R.) for dividing fractions, which encourages the use of correct mathematical terminology, and including examples of applying the mnemonic device when dividing fractions, whole numbers, and mixed numbers.</w:t>
      </w:r>
    </w:p>
    <w:p w14:paraId="72ED50B1" w14:textId="0F761E06" w:rsidR="00F03DE3" w:rsidRPr="006B6BAE" w:rsidRDefault="00F03DE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EB0C18">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153D965B" w14:textId="77777777" w:rsidR="00F03DE3" w:rsidRPr="006B6BAE" w:rsidRDefault="00F03DE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Instead of multiplying by the reciprocal to divide fractions, an alternative method could include rewriting the fractions with a common denominator, dividing the numerators and then dividing the denominators.</w:t>
      </w:r>
    </w:p>
    <w:p w14:paraId="76BDE4DE" w14:textId="77777777" w:rsidR="00F03DE3" w:rsidRPr="006B6BAE" w:rsidRDefault="00F03DE3"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6</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f>
              <m:fPr>
                <m:type m:val="skw"/>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num>
          <m:den>
            <m:r>
              <w:rPr>
                <w:rFonts w:ascii="Cambria Math" w:eastAsia="Times New Roman" w:hAnsi="Cambria Math" w:cs="Times New Roman"/>
                <w:sz w:val="24"/>
                <w:szCs w:val="24"/>
              </w:rPr>
              <m:t>1</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oMath>
      <w:r w:rsidRPr="006B6BAE">
        <w:rPr>
          <w:rFonts w:eastAsia="Times New Roman" w:cs="Times New Roman"/>
          <w:sz w:val="24"/>
          <w:szCs w:val="24"/>
        </w:rPr>
        <w:t xml:space="preserve">. </w:t>
      </w:r>
    </w:p>
    <w:p w14:paraId="6E02013F" w14:textId="77777777" w:rsidR="00F03DE3" w:rsidRPr="006B6BAE" w:rsidRDefault="00F03DE3" w:rsidP="00505C87">
      <w:pPr>
        <w:numPr>
          <w:ilvl w:val="0"/>
          <w:numId w:val="86"/>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product will be greater or less than the factors within the given context.</w:t>
      </w:r>
    </w:p>
    <w:p w14:paraId="5DF6BD9A" w14:textId="77777777" w:rsidR="00F03DE3" w:rsidRPr="006B6BAE" w:rsidRDefault="00F03DE3" w:rsidP="00505C87">
      <w:pPr>
        <w:numPr>
          <w:ilvl w:val="0"/>
          <w:numId w:val="86"/>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quotient will be greater or less than the dividend within the given context.</w:t>
      </w:r>
    </w:p>
    <w:p w14:paraId="5DD4B68D" w14:textId="77777777" w:rsidR="00F03DE3" w:rsidRDefault="00F03DE3" w:rsidP="00CE63A1">
      <w:pPr>
        <w:spacing w:after="0" w:line="240" w:lineRule="auto"/>
        <w:contextualSpacing/>
        <w:rPr>
          <w:rFonts w:eastAsia="Times New Roman" w:cs="Times New Roman"/>
          <w:sz w:val="24"/>
          <w:szCs w:val="24"/>
        </w:rPr>
      </w:pPr>
    </w:p>
    <w:p w14:paraId="446C37DB" w14:textId="77777777" w:rsidR="00F03DE3" w:rsidRDefault="00F03DE3" w:rsidP="00F03DE3">
      <w:pPr>
        <w:pStyle w:val="BlueHeading1"/>
      </w:pPr>
      <w:r w:rsidRPr="006B6BAE">
        <w:t>Instructional Tasks </w:t>
      </w:r>
    </w:p>
    <w:p w14:paraId="06A7B756" w14:textId="77777777" w:rsidR="00F03DE3" w:rsidRPr="006B6BAE" w:rsidRDefault="00F03DE3" w:rsidP="00F03DE3">
      <w:pPr>
        <w:spacing w:after="0" w:line="240" w:lineRule="auto"/>
        <w:rPr>
          <w:rFonts w:cs="Times New Roman"/>
          <w:i/>
          <w:sz w:val="24"/>
          <w:szCs w:val="24"/>
        </w:rPr>
      </w:pPr>
      <w:r w:rsidRPr="006B6BAE">
        <w:rPr>
          <w:rFonts w:eastAsia="Calibri" w:cs="Times New Roman"/>
          <w:bCs/>
          <w:i/>
          <w:sz w:val="24"/>
          <w:szCs w:val="24"/>
        </w:rPr>
        <w:t>Instructional Task 1 (MTR.2.1, MTR.4.1)</w:t>
      </w:r>
    </w:p>
    <w:p w14:paraId="6B310B7F" w14:textId="03533A3D" w:rsidR="00F03DE3" w:rsidRPr="006B6BAE" w:rsidRDefault="00F03DE3" w:rsidP="00F03DE3">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Jasmine wants to build a </w:t>
      </w:r>
      <m:oMath>
        <m:r>
          <w:rPr>
            <w:rFonts w:ascii="Cambria Math" w:eastAsia="Times New Roman" w:hAnsi="Cambria Math" w:cs="Times New Roman"/>
            <w:color w:val="000000"/>
            <w:sz w:val="24"/>
            <w:szCs w:val="24"/>
          </w:rPr>
          <m:t>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6</m:t>
            </m:r>
          </m:den>
        </m:f>
      </m:oMath>
      <w:r w:rsidRPr="006B6BAE">
        <w:rPr>
          <w:rFonts w:eastAsia="Times New Roman" w:cs="Times New Roman"/>
          <w:color w:val="000000"/>
          <w:sz w:val="24"/>
          <w:szCs w:val="24"/>
        </w:rPr>
        <w:t xml:space="preserve"> meters long garden path paved with square stones that measure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meter on each side. There will be no </w:t>
      </w:r>
      <w:r w:rsidR="00305E6A" w:rsidRPr="006B6BAE">
        <w:rPr>
          <w:rFonts w:eastAsia="Times New Roman" w:cs="Times New Roman"/>
          <w:color w:val="000000"/>
          <w:sz w:val="24"/>
          <w:szCs w:val="24"/>
        </w:rPr>
        <w:t>space</w:t>
      </w:r>
      <w:r w:rsidRPr="006B6BAE">
        <w:rPr>
          <w:rFonts w:eastAsia="Times New Roman" w:cs="Times New Roman"/>
          <w:color w:val="000000"/>
          <w:sz w:val="24"/>
          <w:szCs w:val="24"/>
        </w:rPr>
        <w:t xml:space="preserve"> between the stones. </w:t>
      </w:r>
    </w:p>
    <w:p w14:paraId="5392FC40" w14:textId="77777777" w:rsidR="00F03DE3" w:rsidRPr="006B6BAE" w:rsidRDefault="00F03DE3" w:rsidP="00F03DE3">
      <w:pPr>
        <w:pStyle w:val="ListParagraph"/>
        <w:ind w:left="1440" w:hanging="720"/>
        <w:textAlignment w:val="baseline"/>
        <w:rPr>
          <w:rFonts w:eastAsia="Times New Roman" w:cs="Times New Roman"/>
          <w:sz w:val="24"/>
          <w:szCs w:val="24"/>
        </w:rPr>
      </w:pPr>
      <w:r w:rsidRPr="006B6BAE">
        <w:rPr>
          <w:rFonts w:eastAsia="Times New Roman" w:cs="Times New Roman"/>
          <w:sz w:val="24"/>
          <w:szCs w:val="24"/>
        </w:rPr>
        <w:t xml:space="preserve">Part A. Create a model that could be used to answer the following question: How many stones are needed for the path? </w:t>
      </w:r>
    </w:p>
    <w:p w14:paraId="48E3F97E" w14:textId="77777777" w:rsidR="00F03DE3" w:rsidRPr="006B6BAE" w:rsidRDefault="00F03DE3" w:rsidP="00F03DE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How many stones are needed for the path?  </w:t>
      </w:r>
    </w:p>
    <w:p w14:paraId="6CE7333C" w14:textId="77777777" w:rsidR="00F03DE3" w:rsidRPr="006B6BAE" w:rsidRDefault="00F03DE3" w:rsidP="002F2F6B">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 </w:t>
      </w:r>
    </w:p>
    <w:p w14:paraId="7CA5642D" w14:textId="77777777" w:rsidR="00F03DE3" w:rsidRPr="006B6BAE" w:rsidRDefault="00F03DE3" w:rsidP="00F03DE3">
      <w:pPr>
        <w:spacing w:after="0" w:line="240" w:lineRule="auto"/>
        <w:rPr>
          <w:rFonts w:cs="Times New Roman"/>
          <w:i/>
          <w:sz w:val="24"/>
          <w:szCs w:val="24"/>
        </w:rPr>
      </w:pPr>
      <w:r w:rsidRPr="006B6BAE">
        <w:rPr>
          <w:rFonts w:eastAsia="Calibri" w:cs="Times New Roman"/>
          <w:bCs/>
          <w:i/>
          <w:sz w:val="24"/>
          <w:szCs w:val="24"/>
        </w:rPr>
        <w:t>Instructional Task 2 (MTR.3.1, MTR.6.1)</w:t>
      </w:r>
    </w:p>
    <w:p w14:paraId="70011B64" w14:textId="77777777" w:rsidR="00F03DE3" w:rsidRPr="006B6BAE" w:rsidRDefault="00F03DE3" w:rsidP="00F03DE3">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A container at a juicing plant holds </w:t>
      </w: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tons of oranges. The plant can juice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tons of oranges per day. At this rate, how long will it take to empty the container? </w:t>
      </w:r>
    </w:p>
    <w:p w14:paraId="7584ADB5" w14:textId="77777777" w:rsidR="00F03DE3" w:rsidRPr="006B6BAE" w:rsidRDefault="00F03DE3" w:rsidP="00F03DE3">
      <w:pPr>
        <w:spacing w:after="0" w:line="240" w:lineRule="auto"/>
        <w:textAlignment w:val="baseline"/>
        <w:rPr>
          <w:rFonts w:eastAsia="Times New Roman" w:cs="Times New Roman"/>
          <w:sz w:val="24"/>
          <w:szCs w:val="24"/>
        </w:rPr>
      </w:pPr>
    </w:p>
    <w:p w14:paraId="7E08E59F" w14:textId="77777777" w:rsidR="00F03DE3" w:rsidRPr="006B6BAE" w:rsidRDefault="00F03DE3" w:rsidP="00F03DE3">
      <w:pPr>
        <w:spacing w:after="0" w:line="240" w:lineRule="auto"/>
        <w:textAlignment w:val="baseline"/>
        <w:rPr>
          <w:rFonts w:eastAsia="Calibri" w:cs="Times New Roman"/>
          <w:i/>
          <w:sz w:val="24"/>
          <w:szCs w:val="24"/>
        </w:rPr>
      </w:pPr>
      <w:r w:rsidRPr="006B6BAE">
        <w:rPr>
          <w:rFonts w:eastAsia="Calibri" w:cs="Times New Roman"/>
          <w:i/>
          <w:sz w:val="24"/>
          <w:szCs w:val="24"/>
        </w:rPr>
        <w:t>Instructional Task 3 (MTR.2.1)</w:t>
      </w:r>
    </w:p>
    <w:p w14:paraId="365E021E" w14:textId="77777777" w:rsidR="00F03DE3" w:rsidRPr="006B6BAE" w:rsidRDefault="00F03DE3" w:rsidP="00F03DE3">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Explain using visual models why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15</m:t>
            </m:r>
          </m:den>
        </m:f>
      </m:oMath>
      <w:r w:rsidRPr="006B6BAE">
        <w:rPr>
          <w:rFonts w:eastAsia="Times New Roman" w:cs="Times New Roman"/>
          <w:sz w:val="24"/>
          <w:szCs w:val="24"/>
        </w:rPr>
        <w:t>.</w:t>
      </w:r>
    </w:p>
    <w:p w14:paraId="4F840E64" w14:textId="77777777" w:rsidR="00F03DE3" w:rsidRDefault="00F03DE3" w:rsidP="00F03DE3">
      <w:pPr>
        <w:spacing w:after="0" w:line="240" w:lineRule="auto"/>
        <w:rPr>
          <w:rFonts w:eastAsia="Times New Roman" w:cs="Times New Roman"/>
          <w:sz w:val="24"/>
          <w:szCs w:val="24"/>
        </w:rPr>
      </w:pPr>
    </w:p>
    <w:p w14:paraId="1828F5D6" w14:textId="77777777" w:rsidR="00F03DE3" w:rsidRPr="006B6BAE" w:rsidRDefault="00F03DE3" w:rsidP="00F03DE3">
      <w:pPr>
        <w:pStyle w:val="BlueHeading1"/>
      </w:pPr>
      <w:r w:rsidRPr="006B6BAE">
        <w:t>Instructional </w:t>
      </w:r>
      <w:r>
        <w:t>Items</w:t>
      </w:r>
      <w:r w:rsidRPr="006B6BAE">
        <w:t> </w:t>
      </w:r>
    </w:p>
    <w:p w14:paraId="766BCE9B" w14:textId="77777777" w:rsidR="00F03DE3" w:rsidRPr="006B6BAE" w:rsidRDefault="00F03DE3" w:rsidP="00F03DE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0E21589" w14:textId="77777777" w:rsidR="00F03DE3" w:rsidRPr="006B6BAE" w:rsidRDefault="00F03DE3" w:rsidP="00F03DE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r w:rsidRPr="006B6BAE">
        <w:rPr>
          <w:rFonts w:eastAsia="Times New Roman" w:cs="Times New Roman"/>
          <w:sz w:val="24"/>
          <w:szCs w:val="24"/>
        </w:rPr>
        <w:t>?</w:t>
      </w:r>
    </w:p>
    <w:p w14:paraId="1C60DAC0" w14:textId="77777777" w:rsidR="00F03DE3" w:rsidRPr="006B6BAE" w:rsidRDefault="00F03DE3" w:rsidP="002F2F6B">
      <w:pPr>
        <w:spacing w:after="0" w:line="240" w:lineRule="auto"/>
        <w:textAlignment w:val="baseline"/>
        <w:rPr>
          <w:rFonts w:eastAsia="Times New Roman" w:cs="Times New Roman"/>
          <w:sz w:val="24"/>
          <w:szCs w:val="24"/>
        </w:rPr>
      </w:pPr>
    </w:p>
    <w:p w14:paraId="4AB4B125" w14:textId="77777777" w:rsidR="00F03DE3" w:rsidRPr="006B6BAE" w:rsidRDefault="00F03DE3" w:rsidP="00F03DE3">
      <w:pPr>
        <w:spacing w:after="0" w:line="240" w:lineRule="auto"/>
        <w:textAlignment w:val="baseline"/>
        <w:rPr>
          <w:rFonts w:eastAsia="Times New Roman" w:cs="Times New Roman"/>
          <w:sz w:val="24"/>
          <w:szCs w:val="24"/>
        </w:rPr>
      </w:pPr>
      <w:r w:rsidRPr="006B6BAE">
        <w:rPr>
          <w:rFonts w:eastAsia="Times New Roman" w:cs="Times New Roman"/>
          <w:sz w:val="24"/>
          <w:szCs w:val="24"/>
        </w:rPr>
        <w:t>Instructional Item 2</w:t>
      </w:r>
    </w:p>
    <w:p w14:paraId="269CE53C" w14:textId="66DBB0AF" w:rsidR="00C22089" w:rsidRPr="006B6BAE" w:rsidRDefault="00F03DE3" w:rsidP="00C22089">
      <w:pPr>
        <w:spacing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r w:rsidRPr="006B6BAE">
        <w:rPr>
          <w:rFonts w:eastAsia="Times New Roman" w:cs="Times New Roman"/>
          <w:sz w:val="24"/>
          <w:szCs w:val="24"/>
        </w:rPr>
        <w:t xml:space="preserve">? </w:t>
      </w:r>
    </w:p>
    <w:p w14:paraId="4A197CC6" w14:textId="77777777" w:rsidR="00F03DE3" w:rsidRPr="006B6BAE" w:rsidRDefault="00F03DE3" w:rsidP="00F03DE3">
      <w:pPr>
        <w:pStyle w:val="Style4"/>
      </w:pPr>
      <w:r w:rsidRPr="006B6BAE">
        <w:t>*The strategies, tasks and items included in the B1G-M are examples and should not be considered comprehensive.</w:t>
      </w:r>
    </w:p>
    <w:p w14:paraId="48F4DA03" w14:textId="77777777" w:rsidR="006B62F8" w:rsidRPr="00F03DE3" w:rsidRDefault="006B62F8" w:rsidP="00066980">
      <w:pPr>
        <w:pStyle w:val="Normal11"/>
      </w:pPr>
    </w:p>
    <w:p w14:paraId="4EFF7668" w14:textId="2EFA51EF" w:rsidR="00D52D7C" w:rsidRPr="006B6BAE" w:rsidRDefault="00D52D7C" w:rsidP="001056B4">
      <w:pPr>
        <w:pStyle w:val="Heading3"/>
      </w:pPr>
      <w:bookmarkStart w:id="10" w:name="_MA.6.NSO.2.3"/>
      <w:bookmarkEnd w:id="10"/>
      <w:r w:rsidRPr="006B6BAE">
        <w:t>MA.6.NSO.2.3</w:t>
      </w:r>
    </w:p>
    <w:p w14:paraId="197352BD" w14:textId="77777777" w:rsidR="001056B4" w:rsidRDefault="001056B4" w:rsidP="001056B4">
      <w:pPr>
        <w:spacing w:after="0" w:line="240" w:lineRule="auto"/>
        <w:textAlignment w:val="baseline"/>
        <w:rPr>
          <w:rFonts w:eastAsia="Times New Roman" w:cs="Times New Roman"/>
          <w:sz w:val="24"/>
          <w:szCs w:val="24"/>
        </w:rPr>
      </w:pPr>
    </w:p>
    <w:p w14:paraId="1E11F1D3" w14:textId="77777777" w:rsidR="004955D2" w:rsidRPr="006B6BAE" w:rsidRDefault="004955D2" w:rsidP="004955D2">
      <w:pPr>
        <w:pStyle w:val="BlueHeading1"/>
      </w:pPr>
      <w:r w:rsidRPr="006B6BAE">
        <w:t>Benchmark</w:t>
      </w:r>
    </w:p>
    <w:p w14:paraId="3176FDC6" w14:textId="77777777" w:rsidR="004955D2" w:rsidRDefault="004955D2" w:rsidP="00094B77">
      <w:pPr>
        <w:pStyle w:val="Style3"/>
      </w:pPr>
      <w:r w:rsidRPr="005D617E">
        <w:t>MA.6.NSO.2.</w:t>
      </w:r>
      <w:r>
        <w:t>3</w:t>
      </w:r>
      <w:r w:rsidRPr="005D617E">
        <w:tab/>
      </w:r>
      <w:r w:rsidRPr="004572F2">
        <w:t>Solve multi-step real-world problems involving any of the four operations with positive multi-digit decimals or positive fractions, including mixed numbers.</w:t>
      </w:r>
    </w:p>
    <w:p w14:paraId="3CF271C4" w14:textId="77777777" w:rsidR="004955D2" w:rsidRPr="006B6BAE" w:rsidRDefault="004955D2" w:rsidP="004955D2">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C034811" w14:textId="77777777" w:rsidR="004955D2" w:rsidRDefault="004955D2" w:rsidP="004955D2">
      <w:pPr>
        <w:spacing w:after="0" w:line="240" w:lineRule="auto"/>
        <w:textAlignment w:val="baseline"/>
        <w:rPr>
          <w:rFonts w:eastAsia="Times New Roman" w:cs="Times New Roman"/>
        </w:rPr>
      </w:pPr>
      <w:r w:rsidRPr="009D638A">
        <w:rPr>
          <w:rFonts w:eastAsia="Times New Roman" w:cs="Times New Roman"/>
          <w:i/>
          <w:iCs/>
        </w:rPr>
        <w:t xml:space="preserve">Clarification 1: </w:t>
      </w:r>
      <w:r w:rsidRPr="006B6BAE">
        <w:rPr>
          <w:rFonts w:eastAsia="Times New Roman" w:cs="Times New Roman"/>
          <w:color w:val="000000"/>
        </w:rPr>
        <w:t xml:space="preserve">Within this benchmark, it is not the expectation to include both decimals and fractions within a single problem.  </w:t>
      </w:r>
    </w:p>
    <w:p w14:paraId="64F0822D" w14:textId="77777777" w:rsidR="004955D2" w:rsidRPr="009D638A" w:rsidRDefault="004955D2" w:rsidP="004955D2">
      <w:pPr>
        <w:spacing w:after="0" w:line="240" w:lineRule="auto"/>
        <w:textAlignment w:val="baseline"/>
        <w:rPr>
          <w:rFonts w:eastAsia="Times New Roman" w:cs="Times New Roman"/>
        </w:rPr>
      </w:pPr>
    </w:p>
    <w:p w14:paraId="79BED58E" w14:textId="77777777" w:rsidR="004955D2" w:rsidRPr="006B6BAE" w:rsidRDefault="004955D2" w:rsidP="004955D2">
      <w:pPr>
        <w:pStyle w:val="BlueHeading1"/>
      </w:pPr>
      <w:r>
        <w:t xml:space="preserve">Connecting </w:t>
      </w:r>
      <w:r w:rsidRPr="006B6BAE">
        <w:t>Benchmark</w:t>
      </w:r>
      <w:r>
        <w:t>s/</w:t>
      </w:r>
      <w:r w:rsidRPr="006B6BAE">
        <w:t>Horizontal Alignment</w:t>
      </w:r>
      <w:r>
        <w:t xml:space="preserve">        </w:t>
      </w:r>
    </w:p>
    <w:p w14:paraId="2913A74B" w14:textId="77777777" w:rsidR="004955D2" w:rsidRPr="006B6BAE" w:rsidRDefault="004955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MA.6.AR.1.1 </w:t>
      </w:r>
    </w:p>
    <w:p w14:paraId="7205A1B7" w14:textId="77777777" w:rsidR="004955D2" w:rsidRPr="006B6BAE" w:rsidRDefault="004955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MA.6.AR.2.4 </w:t>
      </w:r>
    </w:p>
    <w:p w14:paraId="5D19CF88" w14:textId="77777777" w:rsidR="004955D2" w:rsidRPr="006B6BAE" w:rsidRDefault="004955D2" w:rsidP="00505C87">
      <w:pPr>
        <w:numPr>
          <w:ilvl w:val="0"/>
          <w:numId w:val="60"/>
        </w:numPr>
        <w:spacing w:after="0" w:line="240" w:lineRule="auto"/>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MA.6.AR.3.2, MA.6.AR.3.3, MA.6.AR.3.4, MA.6.AR.3.5</w:t>
      </w:r>
    </w:p>
    <w:p w14:paraId="423B7D88" w14:textId="77777777" w:rsidR="004955D2" w:rsidRPr="006B6BAE" w:rsidRDefault="004955D2" w:rsidP="00505C87">
      <w:pPr>
        <w:widowControl w:val="0"/>
        <w:numPr>
          <w:ilvl w:val="0"/>
          <w:numId w:val="60"/>
        </w:numPr>
        <w:spacing w:after="0" w:line="240" w:lineRule="auto"/>
        <w:contextualSpacing/>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MA.6.GR.2.2, MA.6.GR.2.3, MA.6.GR.2.4</w:t>
      </w:r>
    </w:p>
    <w:p w14:paraId="7F4B9E2C" w14:textId="77777777" w:rsidR="004955D2" w:rsidRPr="006B6BAE" w:rsidRDefault="004955D2" w:rsidP="00505C87">
      <w:pPr>
        <w:widowControl w:val="0"/>
        <w:numPr>
          <w:ilvl w:val="0"/>
          <w:numId w:val="60"/>
        </w:numPr>
        <w:spacing w:after="0" w:line="240" w:lineRule="auto"/>
        <w:contextualSpacing/>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MA.6.DP.1.2, MA.6.DP.1.3, MA.6.DP.1.4, MA.6.DP.1.6</w:t>
      </w:r>
    </w:p>
    <w:p w14:paraId="16FF45A3" w14:textId="1C4A8E25" w:rsidR="007F48BF" w:rsidRPr="006B6BAE" w:rsidRDefault="003F0554" w:rsidP="003F0554">
      <w:pPr>
        <w:rPr>
          <w:rFonts w:eastAsia="Times New Roman" w:cs="Times New Roman"/>
          <w:sz w:val="24"/>
          <w:szCs w:val="24"/>
        </w:rPr>
      </w:pPr>
      <w:r>
        <w:rPr>
          <w:rFonts w:eastAsia="Times New Roman" w:cs="Times New Roman"/>
          <w:sz w:val="24"/>
          <w:szCs w:val="24"/>
        </w:rPr>
        <w:br w:type="page"/>
      </w:r>
    </w:p>
    <w:p w14:paraId="02348446" w14:textId="77777777" w:rsidR="004955D2" w:rsidRDefault="004955D2" w:rsidP="004955D2">
      <w:pPr>
        <w:pStyle w:val="BlueHeading1"/>
      </w:pPr>
      <w:r w:rsidRPr="009C58CD">
        <w:t>Terms</w:t>
      </w:r>
      <w:r w:rsidRPr="006B6BAE">
        <w:t> from the K-12 Glossary </w:t>
      </w:r>
    </w:p>
    <w:p w14:paraId="33C32847" w14:textId="77777777" w:rsidR="004955D2" w:rsidRPr="006B6BAE" w:rsidRDefault="004955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60ED0422" w14:textId="77777777" w:rsidR="004955D2" w:rsidRPr="006B6BAE" w:rsidRDefault="004955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w:t>
      </w:r>
      <w:r>
        <w:rPr>
          <w:rFonts w:eastAsia="Times New Roman" w:cs="Times New Roman"/>
          <w:sz w:val="24"/>
          <w:szCs w:val="24"/>
        </w:rPr>
        <w:t>of Multiplication</w:t>
      </w:r>
    </w:p>
    <w:p w14:paraId="7FC4831C" w14:textId="77777777" w:rsidR="004955D2" w:rsidRPr="006B6BAE" w:rsidRDefault="004955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30E6C58E" w14:textId="77777777" w:rsidR="004955D2" w:rsidRPr="006B6BAE" w:rsidRDefault="004955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Divisor</w:t>
      </w:r>
    </w:p>
    <w:p w14:paraId="2035A025" w14:textId="77777777" w:rsidR="004955D2" w:rsidRDefault="004955D2" w:rsidP="00505C87">
      <w:pPr>
        <w:pStyle w:val="ListParagraph"/>
        <w:numPr>
          <w:ilvl w:val="0"/>
          <w:numId w:val="60"/>
        </w:numPr>
        <w:textAlignment w:val="baseline"/>
        <w:rPr>
          <w:rFonts w:eastAsia="Times New Roman" w:cs="Times New Roman"/>
          <w:sz w:val="24"/>
          <w:szCs w:val="24"/>
        </w:rPr>
      </w:pPr>
      <w:r w:rsidRPr="006B6BAE">
        <w:rPr>
          <w:rFonts w:eastAsia="Times New Roman" w:cs="Times New Roman"/>
          <w:sz w:val="24"/>
          <w:szCs w:val="24"/>
        </w:rPr>
        <w:t>Expression</w:t>
      </w:r>
    </w:p>
    <w:p w14:paraId="444D70D3"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69EE3022" w14:textId="77777777" w:rsidR="004955D2" w:rsidRPr="00775194" w:rsidRDefault="004955D2" w:rsidP="004955D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55D2" w:rsidRPr="006B6BAE" w14:paraId="066B65C1" w14:textId="77777777" w:rsidTr="004063EF">
        <w:trPr>
          <w:trHeight w:val="962"/>
        </w:trPr>
        <w:tc>
          <w:tcPr>
            <w:tcW w:w="2499" w:type="pct"/>
            <w:tcBorders>
              <w:top w:val="single" w:sz="4" w:space="0" w:color="auto"/>
              <w:left w:val="nil"/>
              <w:bottom w:val="nil"/>
              <w:right w:val="nil"/>
            </w:tcBorders>
            <w:shd w:val="clear" w:color="auto" w:fill="auto"/>
            <w:hideMark/>
          </w:tcPr>
          <w:p w14:paraId="71B96E40" w14:textId="77777777" w:rsidR="004955D2" w:rsidRPr="006B6BAE" w:rsidRDefault="004955D2"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1C78EA6" w14:textId="77777777" w:rsidR="004955D2" w:rsidRPr="00CA5F60" w:rsidRDefault="004955D2" w:rsidP="00505C87">
            <w:pPr>
              <w:numPr>
                <w:ilvl w:val="0"/>
                <w:numId w:val="59"/>
              </w:numPr>
              <w:spacing w:after="0" w:line="240" w:lineRule="auto"/>
              <w:textAlignment w:val="baseline"/>
              <w:rPr>
                <w:rFonts w:eastAsia="Times New Roman" w:cs="Times New Roman"/>
                <w:color w:val="000000" w:themeColor="text1"/>
                <w:sz w:val="24"/>
                <w:szCs w:val="24"/>
              </w:rPr>
            </w:pPr>
            <w:r w:rsidRPr="00CA5F60">
              <w:rPr>
                <w:rFonts w:eastAsia="Times New Roman" w:cs="Times New Roman"/>
                <w:color w:val="000000" w:themeColor="text1"/>
                <w:sz w:val="24"/>
                <w:szCs w:val="24"/>
              </w:rPr>
              <w:t xml:space="preserve">MA.5.AR.1.1, MA.5.AR.1.2, MA.5.AR.1.3 </w:t>
            </w:r>
          </w:p>
          <w:p w14:paraId="0FB86AD2" w14:textId="77777777" w:rsidR="004955D2" w:rsidRPr="00CA5F60" w:rsidRDefault="004955D2" w:rsidP="00505C87">
            <w:pPr>
              <w:numPr>
                <w:ilvl w:val="0"/>
                <w:numId w:val="59"/>
              </w:numPr>
              <w:spacing w:after="0" w:line="240" w:lineRule="auto"/>
              <w:textAlignment w:val="baseline"/>
              <w:rPr>
                <w:rFonts w:eastAsia="Times New Roman" w:cs="Times New Roman"/>
                <w:color w:val="000000" w:themeColor="text1"/>
                <w:sz w:val="24"/>
                <w:szCs w:val="24"/>
              </w:rPr>
            </w:pPr>
            <w:r w:rsidRPr="00CA5F60">
              <w:rPr>
                <w:rFonts w:eastAsia="Times New Roman" w:cs="Times New Roman"/>
                <w:color w:val="000000" w:themeColor="text1"/>
                <w:sz w:val="24"/>
                <w:szCs w:val="24"/>
              </w:rPr>
              <w:t>MA.5.M..2.1</w:t>
            </w:r>
          </w:p>
          <w:p w14:paraId="4825D990" w14:textId="5BE25851" w:rsidR="00735F50" w:rsidRDefault="004955D2" w:rsidP="00505C87">
            <w:pPr>
              <w:numPr>
                <w:ilvl w:val="0"/>
                <w:numId w:val="59"/>
              </w:numPr>
              <w:spacing w:after="0" w:line="240" w:lineRule="auto"/>
              <w:textAlignment w:val="baseline"/>
              <w:rPr>
                <w:rFonts w:eastAsia="Times New Roman" w:cs="Times New Roman"/>
                <w:color w:val="000000" w:themeColor="text1"/>
                <w:sz w:val="24"/>
                <w:szCs w:val="24"/>
              </w:rPr>
            </w:pPr>
            <w:r w:rsidRPr="00CA5F60">
              <w:rPr>
                <w:rFonts w:eastAsia="Times New Roman" w:cs="Times New Roman"/>
                <w:color w:val="000000" w:themeColor="text1"/>
                <w:sz w:val="24"/>
                <w:szCs w:val="24"/>
              </w:rPr>
              <w:t>MA.5.GR.2.1</w:t>
            </w:r>
          </w:p>
          <w:p w14:paraId="60F789A5" w14:textId="77777777" w:rsidR="00474D35" w:rsidRPr="003F0554" w:rsidRDefault="00474D35" w:rsidP="00474D35">
            <w:pPr>
              <w:spacing w:after="0" w:line="240" w:lineRule="auto"/>
              <w:textAlignment w:val="baseline"/>
              <w:rPr>
                <w:rFonts w:eastAsia="Times New Roman" w:cs="Times New Roman"/>
                <w:color w:val="000000" w:themeColor="text1"/>
                <w:sz w:val="24"/>
                <w:szCs w:val="24"/>
              </w:rPr>
            </w:pPr>
          </w:p>
          <w:p w14:paraId="1F3FEBE0" w14:textId="77777777" w:rsidR="004955D2" w:rsidRPr="006B6BAE" w:rsidRDefault="004955D2"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248A665" w14:textId="77777777" w:rsidR="004955D2" w:rsidRPr="006B6BAE" w:rsidRDefault="004955D2"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D53552" w14:textId="1C8E2950" w:rsidR="004955D2" w:rsidRPr="00F73C64" w:rsidRDefault="004955D2"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MA.7.NSO.2.</w:t>
            </w:r>
            <w:r>
              <w:rPr>
                <w:rFonts w:eastAsia="Times New Roman" w:cs="Times New Roman"/>
                <w:color w:val="000000" w:themeColor="text1"/>
                <w:sz w:val="24"/>
                <w:szCs w:val="24"/>
              </w:rPr>
              <w:t>3</w:t>
            </w:r>
            <w:r w:rsidRPr="006B6BAE">
              <w:rPr>
                <w:rFonts w:eastAsia="Times New Roman" w:cs="Times New Roman"/>
                <w:color w:val="000000" w:themeColor="text1"/>
                <w:sz w:val="24"/>
                <w:szCs w:val="24"/>
              </w:rPr>
              <w:t xml:space="preserve"> </w:t>
            </w:r>
          </w:p>
        </w:tc>
      </w:tr>
    </w:tbl>
    <w:p w14:paraId="612B6438" w14:textId="0047387C" w:rsidR="004955D2" w:rsidRPr="006B6BAE" w:rsidRDefault="004955D2" w:rsidP="004955D2">
      <w:pPr>
        <w:pStyle w:val="BlueHeading1"/>
      </w:pPr>
      <w:r w:rsidRPr="006B6BAE">
        <w:t xml:space="preserve">Purpose and Instructional Strategies </w:t>
      </w:r>
    </w:p>
    <w:p w14:paraId="58B0A0A5" w14:textId="77777777" w:rsidR="004955D2" w:rsidRPr="006B6BAE" w:rsidRDefault="004955D2" w:rsidP="004955D2">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grade 5, </w:t>
      </w:r>
      <w:r w:rsidRPr="006B6BAE">
        <w:rPr>
          <w:rFonts w:eastAsia="Times New Roman" w:cs="Times New Roman"/>
          <w:sz w:val="24"/>
          <w:szCs w:val="24"/>
        </w:rPr>
        <w:t xml:space="preserve">students solved multi-step real-world problems involving the four operations with whole numbers as well as addition, subtraction and multiplication for solving real-world problems with fractions and for solving problems with decimals involving money, area and perimeter. In grade 6, students solve multi-step real-world problems with positive fractions and decimals. In grade 7, students will solve real-world problems involving any of the four operations with positive and negative rational numbers. </w:t>
      </w:r>
    </w:p>
    <w:p w14:paraId="0B0FADCA" w14:textId="77777777" w:rsidR="004955D2" w:rsidRPr="006B6BAE" w:rsidRDefault="004955D2" w:rsidP="00505C87">
      <w:pPr>
        <w:pStyle w:val="ListParagraph"/>
        <w:numPr>
          <w:ilvl w:val="0"/>
          <w:numId w:val="63"/>
        </w:numPr>
        <w:textAlignment w:val="baseline"/>
        <w:rPr>
          <w:rFonts w:eastAsia="Calibri" w:cs="Times New Roman"/>
          <w:sz w:val="24"/>
          <w:szCs w:val="24"/>
        </w:rPr>
      </w:pPr>
      <w:r w:rsidRPr="006B6BAE">
        <w:rPr>
          <w:rFonts w:eastAsia="Times New Roman" w:cs="Times New Roman"/>
          <w:sz w:val="24"/>
          <w:szCs w:val="24"/>
        </w:rPr>
        <w:t xml:space="preserve">This benchmark is the culmination of MA.6.NSO.2. </w:t>
      </w:r>
      <w:r w:rsidRPr="006B6BAE">
        <w:rPr>
          <w:rFonts w:eastAsia="Times New Roman" w:cs="Times New Roman"/>
          <w:color w:val="000000"/>
          <w:sz w:val="24"/>
          <w:szCs w:val="24"/>
        </w:rPr>
        <w:t xml:space="preserve">It is built on the skills found in MA.6.NSO.2.1 and MA.6.NSO.2.2, so instruction provides practice of these skills within real-world contexts </w:t>
      </w:r>
      <w:r w:rsidRPr="006B6BAE">
        <w:rPr>
          <w:rFonts w:eastAsia="Times New Roman" w:cs="Times New Roman"/>
          <w:i/>
          <w:color w:val="000000"/>
          <w:sz w:val="24"/>
          <w:szCs w:val="24"/>
        </w:rPr>
        <w:t>(MTR.5.1, MTR.7.1).</w:t>
      </w:r>
    </w:p>
    <w:p w14:paraId="738ADBAC" w14:textId="77777777" w:rsidR="004955D2" w:rsidRPr="006B6BAE" w:rsidRDefault="004955D2" w:rsidP="00505C87">
      <w:pPr>
        <w:pStyle w:val="ListParagraph"/>
        <w:numPr>
          <w:ilvl w:val="0"/>
          <w:numId w:val="63"/>
        </w:numPr>
        <w:textAlignment w:val="baseline"/>
        <w:rPr>
          <w:rFonts w:eastAsia="Calibri" w:cs="Times New Roman"/>
          <w:sz w:val="24"/>
          <w:szCs w:val="24"/>
        </w:rPr>
      </w:pPr>
      <w:r w:rsidRPr="006B6BAE">
        <w:rPr>
          <w:rFonts w:eastAsia="Times New Roman" w:cs="Times New Roman"/>
          <w:color w:val="000000"/>
          <w:sz w:val="24"/>
          <w:szCs w:val="24"/>
        </w:rPr>
        <w:t>Instruction includes</w:t>
      </w:r>
      <w:r w:rsidRPr="006B6BAE">
        <w:rPr>
          <w:rFonts w:eastAsia="Times New Roman" w:cs="Times New Roman"/>
          <w:i/>
          <w:color w:val="000000"/>
          <w:sz w:val="24"/>
          <w:szCs w:val="24"/>
        </w:rPr>
        <w:t xml:space="preserve"> </w:t>
      </w:r>
      <w:r w:rsidRPr="006B6BAE">
        <w:rPr>
          <w:rFonts w:eastAsia="Times New Roman" w:cs="Times New Roman"/>
          <w:color w:val="000000"/>
          <w:sz w:val="24"/>
          <w:szCs w:val="24"/>
        </w:rPr>
        <w:t xml:space="preserve">engaging in questions such as:  </w:t>
      </w:r>
    </w:p>
    <w:p w14:paraId="311A45A7" w14:textId="77777777" w:rsidR="004955D2" w:rsidRPr="006B6BAE" w:rsidRDefault="004955D2" w:rsidP="00505C87">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What do you know from the problem?</w:t>
      </w:r>
    </w:p>
    <w:p w14:paraId="57EEEE5C" w14:textId="77777777" w:rsidR="004955D2" w:rsidRPr="006B6BAE" w:rsidRDefault="004955D2" w:rsidP="00505C87">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What is the problem asking you to find?</w:t>
      </w:r>
    </w:p>
    <w:p w14:paraId="043B1F56" w14:textId="77777777" w:rsidR="004955D2" w:rsidRPr="006B6BAE" w:rsidRDefault="004955D2" w:rsidP="00505C87">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Are you putting groups together? Taking groups apart? Or both?</w:t>
      </w:r>
    </w:p>
    <w:p w14:paraId="6B2DC689" w14:textId="77777777" w:rsidR="004955D2" w:rsidRPr="006B6BAE" w:rsidRDefault="004955D2" w:rsidP="00505C87">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Are the groups you are working with the same sizes or different sizes?</w:t>
      </w:r>
    </w:p>
    <w:p w14:paraId="56265A9F" w14:textId="77777777" w:rsidR="004955D2" w:rsidRPr="006B6BAE" w:rsidRDefault="004955D2" w:rsidP="00505C87">
      <w:pPr>
        <w:pStyle w:val="ListParagraph"/>
        <w:numPr>
          <w:ilvl w:val="1"/>
          <w:numId w:val="63"/>
        </w:numPr>
        <w:textAlignment w:val="baseline"/>
        <w:rPr>
          <w:rFonts w:eastAsia="Calibri" w:cs="Times New Roman"/>
          <w:sz w:val="24"/>
          <w:szCs w:val="24"/>
        </w:rPr>
      </w:pPr>
      <w:r w:rsidRPr="006B6BAE">
        <w:rPr>
          <w:rFonts w:eastAsia="Times New Roman" w:cs="Times New Roman"/>
          <w:color w:val="000000"/>
          <w:sz w:val="24"/>
          <w:szCs w:val="24"/>
        </w:rPr>
        <w:t xml:space="preserve">Can you create a visual model to help you understand or see patterns in your problem? </w:t>
      </w:r>
    </w:p>
    <w:p w14:paraId="186F727C" w14:textId="77777777" w:rsidR="004955D2" w:rsidRPr="006B6BAE" w:rsidRDefault="004955D2" w:rsidP="00505C87">
      <w:pPr>
        <w:pStyle w:val="ListParagraph"/>
        <w:numPr>
          <w:ilvl w:val="0"/>
          <w:numId w:val="63"/>
        </w:numPr>
        <w:textAlignment w:val="baseline"/>
        <w:rPr>
          <w:rFonts w:eastAsia="Calibri" w:cs="Times New Roman"/>
          <w:sz w:val="24"/>
          <w:szCs w:val="24"/>
        </w:rPr>
      </w:pPr>
      <w:r w:rsidRPr="006B6BAE">
        <w:rPr>
          <w:rFonts w:eastAsia="Calibri" w:cs="Times New Roman"/>
          <w:color w:val="000000" w:themeColor="text1"/>
          <w:sz w:val="24"/>
          <w:szCs w:val="24"/>
        </w:rPr>
        <w:t>Students should have experience using technology with decimals and fractions as they occur in the real world (</w:t>
      </w:r>
      <w:r w:rsidRPr="006B6BAE">
        <w:rPr>
          <w:rFonts w:eastAsia="Calibri" w:cs="Times New Roman"/>
          <w:i/>
          <w:color w:val="000000" w:themeColor="text1"/>
          <w:sz w:val="24"/>
          <w:szCs w:val="24"/>
        </w:rPr>
        <w:t>MTR.7.1</w:t>
      </w:r>
      <w:r w:rsidRPr="006B6BAE">
        <w:rPr>
          <w:rFonts w:eastAsia="Calibri" w:cs="Times New Roman"/>
          <w:color w:val="000000" w:themeColor="text1"/>
          <w:sz w:val="24"/>
          <w:szCs w:val="24"/>
        </w:rPr>
        <w:t>). This experience will help prepare students to work with all rational numbers in grade 7 and with irrational numbers in grade 8.</w:t>
      </w:r>
    </w:p>
    <w:p w14:paraId="0687C808"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22118B3D" w14:textId="77777777" w:rsidR="004955D2" w:rsidRPr="00AB3CDB" w:rsidRDefault="004955D2" w:rsidP="004955D2">
      <w:pPr>
        <w:pStyle w:val="BlueHeading1"/>
      </w:pPr>
      <w:r w:rsidRPr="006B6BAE">
        <w:t>Common Misconceptions or Errors</w:t>
      </w:r>
    </w:p>
    <w:p w14:paraId="16175CB5" w14:textId="17AC1C7B" w:rsidR="004955D2" w:rsidRPr="006B6BAE" w:rsidRDefault="004955D2" w:rsidP="00505C87">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oversimplify a problem by mechanically circling the numbers, underlining the question, and boxing in </w:t>
      </w:r>
      <w:r w:rsidR="00F713AA">
        <w:rPr>
          <w:rFonts w:eastAsia="Times New Roman" w:cs="Times New Roman"/>
          <w:color w:val="000000"/>
          <w:sz w:val="24"/>
          <w:szCs w:val="24"/>
        </w:rPr>
        <w:t>keywords</w:t>
      </w:r>
      <w:r w:rsidRPr="006B6BAE">
        <w:rPr>
          <w:rFonts w:eastAsia="Times New Roman" w:cs="Times New Roman"/>
          <w:color w:val="000000"/>
          <w:sz w:val="24"/>
          <w:szCs w:val="24"/>
        </w:rPr>
        <w:t xml:space="preserve"> and then jumping to an answer, or procedure, without taking the time to comprehend the context or situation </w:t>
      </w:r>
      <w:r w:rsidRPr="006B6BAE">
        <w:rPr>
          <w:rFonts w:eastAsia="Times New Roman" w:cs="Times New Roman"/>
          <w:i/>
          <w:color w:val="000000"/>
          <w:sz w:val="24"/>
          <w:szCs w:val="24"/>
        </w:rPr>
        <w:t>(MTR.2.1, MTR.4.1, MTR.5.1, MTR.7.1).</w:t>
      </w:r>
    </w:p>
    <w:p w14:paraId="194C526A" w14:textId="77777777" w:rsidR="004955D2" w:rsidRPr="006B6BAE" w:rsidRDefault="004955D2" w:rsidP="00505C87">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apply rules for adding or subtracting decimals to multiplication of decimals, believing place values must be aligned. </w:t>
      </w:r>
    </w:p>
    <w:p w14:paraId="20026B00" w14:textId="305F7127" w:rsidR="004955D2" w:rsidRPr="006B6BAE" w:rsidRDefault="004955D2" w:rsidP="00505C87">
      <w:pPr>
        <w:widowControl w:val="0"/>
        <w:numPr>
          <w:ilvl w:val="0"/>
          <w:numId w:val="62"/>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Students may confuse the lining up of place values when multiplying or dividing vertically by omitting or forgetting to include zeros as </w:t>
      </w:r>
      <w:r w:rsidR="00F713AA">
        <w:rPr>
          <w:rFonts w:eastAsia="Times New Roman" w:cs="Times New Roman"/>
          <w:color w:val="000000"/>
          <w:sz w:val="24"/>
          <w:szCs w:val="24"/>
        </w:rPr>
        <w:t>placeholders</w:t>
      </w:r>
      <w:r w:rsidRPr="006B6BAE">
        <w:rPr>
          <w:rFonts w:eastAsia="Times New Roman" w:cs="Times New Roman"/>
          <w:color w:val="000000"/>
          <w:sz w:val="24"/>
          <w:szCs w:val="24"/>
        </w:rPr>
        <w:t xml:space="preserve"> in the partial products or quotients.</w:t>
      </w:r>
    </w:p>
    <w:p w14:paraId="17CFA536" w14:textId="77777777" w:rsidR="004955D2" w:rsidRPr="006B6BAE" w:rsidRDefault="004955D2" w:rsidP="00505C87">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forget that common denominators are not necessary for multiplying or dividing fractions. </w:t>
      </w:r>
    </w:p>
    <w:p w14:paraId="1401C3AA" w14:textId="77777777" w:rsidR="004955D2" w:rsidRPr="006B6BAE" w:rsidRDefault="004955D2" w:rsidP="00505C87">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assume that multiplication results in a product that is larger than the two factors. Instruction continues with students assessing the reasonableness of their answers by determining if the product will be greater or less than the factors within the given context. </w:t>
      </w:r>
    </w:p>
    <w:p w14:paraId="22BC0955" w14:textId="77777777" w:rsidR="004955D2" w:rsidRPr="006B6BAE" w:rsidRDefault="004955D2" w:rsidP="00505C87">
      <w:pPr>
        <w:widowControl w:val="0"/>
        <w:numPr>
          <w:ilvl w:val="0"/>
          <w:numId w:val="62"/>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Students may incorrectly assume that division results in a quotient that is smaller than the dividend. Instruction continues with students assessing the reasonableness of their answers by determining if the quotient will be greater or less than the dividend within the given context.   </w:t>
      </w:r>
    </w:p>
    <w:p w14:paraId="22BEBAAD" w14:textId="77777777" w:rsidR="004955D2" w:rsidRPr="00843F14" w:rsidRDefault="004955D2" w:rsidP="004955D2">
      <w:pPr>
        <w:spacing w:after="0" w:line="240" w:lineRule="auto"/>
        <w:textAlignment w:val="baseline"/>
        <w:rPr>
          <w:rFonts w:eastAsia="Times New Roman" w:cs="Times New Roman"/>
          <w:b/>
          <w:bCs/>
          <w:sz w:val="24"/>
          <w:szCs w:val="24"/>
        </w:rPr>
      </w:pPr>
    </w:p>
    <w:p w14:paraId="0A0C4C8D" w14:textId="77777777" w:rsidR="004955D2" w:rsidRPr="00A805BD" w:rsidRDefault="004955D2" w:rsidP="004955D2">
      <w:pPr>
        <w:pStyle w:val="BlueHeading1"/>
      </w:pPr>
      <w:r w:rsidRPr="006B6BAE">
        <w:t>Strategies to Support Tiered Instruction</w:t>
      </w:r>
    </w:p>
    <w:p w14:paraId="14E17E90" w14:textId="7777777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using visual models to illustrate and make meaning of situations represented in word problems.</w:t>
      </w:r>
    </w:p>
    <w:p w14:paraId="29C11CC7" w14:textId="7777777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estimation to ensure the proper placement of the decimal point in the final product or quotient of decimals.  </w:t>
      </w:r>
    </w:p>
    <w:p w14:paraId="7079B630" w14:textId="77777777" w:rsidR="004955D2" w:rsidRPr="006B6BAE" w:rsidRDefault="004955D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finding the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students should estimate the product to be close to </w:t>
      </w:r>
      <m:oMath>
        <m:r>
          <w:rPr>
            <w:rFonts w:ascii="Cambria Math" w:eastAsia="Times New Roman" w:hAnsi="Cambria Math" w:cs="Times New Roman"/>
            <w:sz w:val="24"/>
            <w:szCs w:val="24"/>
          </w:rPr>
          <m:t>60</m:t>
        </m:r>
      </m:oMath>
      <w:r w:rsidRPr="006B6BAE">
        <w:rPr>
          <w:rFonts w:eastAsia="Times New Roman" w:cs="Times New Roman"/>
          <w:sz w:val="24"/>
          <w:szCs w:val="24"/>
        </w:rPr>
        <w:t xml:space="preserve">, by using </w:t>
      </w:r>
      <m:oMath>
        <m:r>
          <w:rPr>
            <w:rFonts w:ascii="Cambria Math" w:eastAsia="Times New Roman" w:hAnsi="Cambria Math" w:cs="Times New Roman"/>
            <w:sz w:val="24"/>
            <w:szCs w:val="24"/>
          </w:rPr>
          <m:t>12</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as friendly numbers, then apply the decimal to the actual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which is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Based on the estimate, the decimal should be placed after </w:t>
      </w:r>
      <m:oMath>
        <m:r>
          <w:rPr>
            <w:rFonts w:ascii="Cambria Math" w:eastAsia="Times New Roman" w:hAnsi="Cambria Math" w:cs="Times New Roman"/>
            <w:sz w:val="24"/>
            <w:szCs w:val="24"/>
          </w:rPr>
          <m:t>59</m:t>
        </m:r>
      </m:oMath>
      <w:r w:rsidRPr="006B6BAE">
        <w:rPr>
          <w:rFonts w:eastAsia="Times New Roman" w:cs="Times New Roman"/>
          <w:sz w:val="24"/>
          <w:szCs w:val="24"/>
        </w:rPr>
        <w:t xml:space="preserve"> to produce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w:t>
      </w:r>
    </w:p>
    <w:p w14:paraId="084F3C9D" w14:textId="6E7BE564"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encourages students with a firm understanding of multiplying and dividing fractions to convert decimal values into equivalent fractional forms and then perform the desired operation and convert the solution back to decimal form.</w:t>
      </w:r>
    </w:p>
    <w:p w14:paraId="62D4F92C" w14:textId="70DC491E"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encourages students with a firm understanding of multiplying and dividing decimals to convert fractional values into equivalent decimal forms and then perform the desired operation and convert the solution back to fractional form.</w:t>
      </w:r>
    </w:p>
    <w:p w14:paraId="1F67F849" w14:textId="7777777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comprehend the context or situation by engaging in questions such as:</w:t>
      </w:r>
    </w:p>
    <w:p w14:paraId="72ACC030" w14:textId="77777777" w:rsidR="004955D2" w:rsidRPr="006B6BAE" w:rsidRDefault="004955D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6855F010" w14:textId="77777777" w:rsidR="004955D2" w:rsidRPr="006B6BAE" w:rsidRDefault="004955D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Can you create a visual model to help you understand or see patterns in your problem? </w:t>
      </w:r>
    </w:p>
    <w:p w14:paraId="43E7951E" w14:textId="7777777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graph paper to use while applying an algorithm for multiplying or dividing to keep numbers lined up and help students focus on place value.</w:t>
      </w:r>
    </w:p>
    <w:p w14:paraId="26506AAE" w14:textId="7777777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opportunities to reinforce place values with the use of base ten blocks or hundredths grids.</w:t>
      </w:r>
    </w:p>
    <w:p w14:paraId="76195353" w14:textId="7777777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co-creation of a graphic organizer utilizing the mnemonic device S.I.R. (Same, Inverse Operation, Reciprocal) for dividing fractions, which encourages the use of correct mathematical terminology, and including examples of applying the mnemonic device when dividing fractions, whole numbers, and mixed numbers.</w:t>
      </w:r>
    </w:p>
    <w:p w14:paraId="449E873F" w14:textId="3572A72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C271CF">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10B74B8A" w14:textId="77777777" w:rsidR="004955D2" w:rsidRPr="006B6BAE"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Instead of multiplying by the reciprocal to divide fractions, an alternative method could include rewriting the fractions with a common denominator, dividing the numerators, and then dividing the denominators.</w:t>
      </w:r>
    </w:p>
    <w:p w14:paraId="62D9A3D4" w14:textId="77777777" w:rsidR="004955D2" w:rsidRPr="006B6BAE" w:rsidRDefault="004955D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6</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f>
              <m:fPr>
                <m:type m:val="skw"/>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num>
          <m:den>
            <m:r>
              <w:rPr>
                <w:rFonts w:ascii="Cambria Math" w:eastAsia="Times New Roman" w:hAnsi="Cambria Math" w:cs="Times New Roman"/>
                <w:sz w:val="24"/>
                <w:szCs w:val="24"/>
              </w:rPr>
              <m:t>1</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oMath>
      <w:r w:rsidRPr="006B6BAE">
        <w:rPr>
          <w:rFonts w:eastAsia="Times New Roman" w:cs="Times New Roman"/>
          <w:sz w:val="24"/>
          <w:szCs w:val="24"/>
        </w:rPr>
        <w:t>.</w:t>
      </w:r>
    </w:p>
    <w:p w14:paraId="526EECC8" w14:textId="77777777" w:rsidR="004955D2" w:rsidRDefault="004955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 three-read strategy. Students read the problem three different times, each with a different purpose. </w:t>
      </w:r>
    </w:p>
    <w:p w14:paraId="047E9CA9" w14:textId="77777777" w:rsidR="004955D2" w:rsidRPr="006B6BAE" w:rsidRDefault="004955D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First, read the problem with the purpose of answering the question: What is the problem, context, or story about?</w:t>
      </w:r>
    </w:p>
    <w:p w14:paraId="084CB75F" w14:textId="77777777" w:rsidR="004955D2" w:rsidRPr="006B6BAE" w:rsidRDefault="004955D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Second, read the problem with the purpose of answering the question: What are we trying to find out?</w:t>
      </w:r>
    </w:p>
    <w:p w14:paraId="02235EEE" w14:textId="77777777" w:rsidR="004955D2" w:rsidRPr="006B6BAE" w:rsidRDefault="004955D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Third, read the problem with the purpose of answering the question: What information is important in the problem?</w:t>
      </w:r>
    </w:p>
    <w:p w14:paraId="21FD7268" w14:textId="77777777" w:rsidR="004955D2" w:rsidRPr="006B6BAE" w:rsidRDefault="004955D2" w:rsidP="00505C87">
      <w:pPr>
        <w:numPr>
          <w:ilvl w:val="0"/>
          <w:numId w:val="86"/>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product will be greater or less than the factors within the given context.</w:t>
      </w:r>
    </w:p>
    <w:p w14:paraId="131ABE21" w14:textId="77777777" w:rsidR="004955D2" w:rsidRPr="00CA5F60" w:rsidRDefault="004955D2" w:rsidP="00505C87">
      <w:pPr>
        <w:numPr>
          <w:ilvl w:val="0"/>
          <w:numId w:val="86"/>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quotient will be greater or less than the dividend within the given context.</w:t>
      </w:r>
    </w:p>
    <w:p w14:paraId="03FCA0E7" w14:textId="77777777" w:rsidR="004955D2" w:rsidRDefault="004955D2" w:rsidP="004955D2">
      <w:pPr>
        <w:spacing w:after="0" w:line="240" w:lineRule="auto"/>
        <w:contextualSpacing/>
        <w:rPr>
          <w:rFonts w:eastAsia="Times New Roman" w:cs="Times New Roman"/>
          <w:sz w:val="24"/>
          <w:szCs w:val="24"/>
        </w:rPr>
      </w:pPr>
    </w:p>
    <w:p w14:paraId="0DB57824" w14:textId="77777777" w:rsidR="004955D2" w:rsidRDefault="004955D2" w:rsidP="004955D2">
      <w:pPr>
        <w:pStyle w:val="BlueHeading1"/>
      </w:pPr>
      <w:r w:rsidRPr="006B6BAE">
        <w:t>Instructional Tasks </w:t>
      </w:r>
    </w:p>
    <w:p w14:paraId="05CEB5BA" w14:textId="77777777" w:rsidR="004955D2" w:rsidRPr="006B6BAE" w:rsidRDefault="004955D2" w:rsidP="004955D2">
      <w:pPr>
        <w:spacing w:after="0" w:line="240" w:lineRule="auto"/>
        <w:rPr>
          <w:rFonts w:cs="Times New Roman"/>
          <w:i/>
          <w:sz w:val="24"/>
          <w:szCs w:val="24"/>
        </w:rPr>
      </w:pPr>
      <w:r w:rsidRPr="006B6BAE">
        <w:rPr>
          <w:rFonts w:eastAsia="Calibri" w:cs="Times New Roman"/>
          <w:bCs/>
          <w:i/>
          <w:sz w:val="24"/>
          <w:szCs w:val="24"/>
        </w:rPr>
        <w:t>Instructional Task 1 (MTR.3.1, MTR.6.1)</w:t>
      </w:r>
    </w:p>
    <w:p w14:paraId="661E6055" w14:textId="77777777" w:rsidR="004955D2" w:rsidRPr="006B6BAE" w:rsidRDefault="004955D2" w:rsidP="004955D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Janie is at the gas station. She has $53.25 and buys a sandwich that costs $7.68 and a drink for $0.97. </w:t>
      </w:r>
    </w:p>
    <w:p w14:paraId="36628CD3" w14:textId="77777777" w:rsidR="004955D2" w:rsidRPr="006B6BAE" w:rsidRDefault="004955D2" w:rsidP="004955D2">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After she buys the sandwich and drink, how much money will Janie have left?  </w:t>
      </w:r>
    </w:p>
    <w:p w14:paraId="7DC13C5C" w14:textId="77777777" w:rsidR="004955D2" w:rsidRPr="006B6BAE" w:rsidRDefault="004955D2" w:rsidP="004955D2">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Janie wants to buy 10 gallons of gas with the remaining money. What is the highest price per gallon that she can afford? Use words or numbers to show your work. </w:t>
      </w:r>
    </w:p>
    <w:p w14:paraId="7935A116" w14:textId="1562FAE3" w:rsidR="004955D2" w:rsidRPr="006B6BAE" w:rsidRDefault="004955D2" w:rsidP="003F0554">
      <w:pPr>
        <w:spacing w:after="0" w:line="240" w:lineRule="auto"/>
        <w:textAlignment w:val="baseline"/>
        <w:rPr>
          <w:rFonts w:eastAsia="Times New Roman" w:cs="Times New Roman"/>
          <w:sz w:val="24"/>
          <w:szCs w:val="24"/>
        </w:rPr>
      </w:pPr>
    </w:p>
    <w:p w14:paraId="1971B903" w14:textId="77777777" w:rsidR="004955D2" w:rsidRPr="006B6BAE" w:rsidRDefault="004955D2" w:rsidP="004955D2">
      <w:pPr>
        <w:pStyle w:val="BlueHeading1"/>
      </w:pPr>
      <w:r w:rsidRPr="006B6BAE">
        <w:t>Instructional </w:t>
      </w:r>
      <w:r>
        <w:t>Items</w:t>
      </w:r>
      <w:r w:rsidRPr="006B6BAE">
        <w:t> </w:t>
      </w:r>
    </w:p>
    <w:p w14:paraId="3AD370D9" w14:textId="77777777" w:rsidR="004955D2" w:rsidRPr="006B6BAE" w:rsidRDefault="004955D2" w:rsidP="004955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C9CF69E" w14:textId="77777777" w:rsidR="004955D2" w:rsidRPr="006B6BAE" w:rsidRDefault="004955D2" w:rsidP="004955D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Candy comes in </w:t>
      </w: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pound bags. At a class party, the boys in the class ate </w:t>
      </w: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6B6BAE">
        <w:rPr>
          <w:rFonts w:eastAsia="Times New Roman" w:cs="Times New Roman"/>
          <w:sz w:val="24"/>
          <w:szCs w:val="24"/>
        </w:rPr>
        <w:t xml:space="preserve"> bags of candy and the girls in the class ate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bags. How many pounds of candy did the class eat? </w:t>
      </w:r>
    </w:p>
    <w:p w14:paraId="0CADF7AC" w14:textId="77777777" w:rsidR="004955D2" w:rsidRPr="006B6BAE" w:rsidRDefault="004955D2" w:rsidP="004955D2">
      <w:pPr>
        <w:spacing w:after="0" w:line="240" w:lineRule="auto"/>
        <w:textAlignment w:val="baseline"/>
        <w:rPr>
          <w:rFonts w:eastAsia="Calibri" w:cs="Times New Roman"/>
          <w:i/>
          <w:sz w:val="24"/>
          <w:szCs w:val="24"/>
        </w:rPr>
      </w:pPr>
    </w:p>
    <w:p w14:paraId="09034706" w14:textId="77777777" w:rsidR="004955D2" w:rsidRPr="006B6BAE" w:rsidRDefault="004955D2" w:rsidP="004955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DC853DF" w14:textId="77777777" w:rsidR="004955D2" w:rsidRDefault="004955D2" w:rsidP="004955D2">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Tina’s SUV holds 18.5 gallons of gasoline. If she has 4.625 gallons in her car when she stops to fill it up. How much money will she spend to fill up her car if the current price for gas is $2.57 per gallon?</w:t>
      </w:r>
    </w:p>
    <w:p w14:paraId="2BC4DADA" w14:textId="77777777" w:rsidR="001277B3" w:rsidRPr="006B6BAE" w:rsidRDefault="001277B3" w:rsidP="003F0554">
      <w:pPr>
        <w:spacing w:after="0" w:line="240" w:lineRule="auto"/>
        <w:textAlignment w:val="baseline"/>
        <w:rPr>
          <w:rFonts w:eastAsia="Times New Roman" w:cs="Times New Roman"/>
          <w:color w:val="000000"/>
          <w:sz w:val="24"/>
          <w:szCs w:val="24"/>
        </w:rPr>
      </w:pPr>
    </w:p>
    <w:p w14:paraId="69466FAB" w14:textId="77777777" w:rsidR="004955D2" w:rsidRPr="006B6BAE" w:rsidRDefault="004955D2" w:rsidP="004955D2">
      <w:pPr>
        <w:pStyle w:val="Style4"/>
      </w:pPr>
      <w:r w:rsidRPr="006B6BAE">
        <w:t>*The strategies, tasks and items included in the B1G-M are examples and should not be considered comprehensive.</w:t>
      </w:r>
    </w:p>
    <w:p w14:paraId="7E594AA7" w14:textId="77777777" w:rsidR="00E31161" w:rsidRPr="003F0554" w:rsidRDefault="00E31161" w:rsidP="001056B4">
      <w:pPr>
        <w:spacing w:after="0" w:line="240" w:lineRule="auto"/>
        <w:rPr>
          <w:rFonts w:eastAsia="Times New Roman" w:cs="Times New Roman"/>
        </w:rPr>
      </w:pPr>
    </w:p>
    <w:p w14:paraId="2ACB37EF" w14:textId="77777777" w:rsidR="00EA6C67" w:rsidRPr="006B6BAE" w:rsidRDefault="00EA6C67" w:rsidP="001056B4">
      <w:pPr>
        <w:spacing w:after="0" w:line="240" w:lineRule="auto"/>
        <w:contextualSpacing/>
        <w:rPr>
          <w:rFonts w:eastAsia="Times New Roman" w:cs="Times New Roman"/>
          <w:sz w:val="24"/>
          <w:szCs w:val="24"/>
        </w:rPr>
      </w:pPr>
    </w:p>
    <w:p w14:paraId="5B2E15B2" w14:textId="524D8C84" w:rsidR="00D52D7C" w:rsidRPr="006B6BAE" w:rsidRDefault="00D52D7C" w:rsidP="001253B6">
      <w:pPr>
        <w:spacing w:after="0" w:line="240" w:lineRule="auto"/>
        <w:textAlignment w:val="baseline"/>
        <w:rPr>
          <w:rFonts w:eastAsia="Times New Roman" w:cs="Times New Roman"/>
          <w:sz w:val="2"/>
          <w:szCs w:val="2"/>
        </w:rPr>
      </w:pPr>
    </w:p>
    <w:p w14:paraId="4D1A0671" w14:textId="212A783B" w:rsidR="001056B4" w:rsidRPr="006B6BAE" w:rsidRDefault="001056B4" w:rsidP="001056B4">
      <w:pPr>
        <w:spacing w:after="0" w:line="240" w:lineRule="auto"/>
        <w:jc w:val="center"/>
        <w:rPr>
          <w:rFonts w:cs="Times New Roman"/>
          <w:i/>
          <w:sz w:val="24"/>
        </w:rPr>
      </w:pPr>
      <w:r w:rsidRPr="006B6BAE">
        <w:rPr>
          <w:rFonts w:cs="Times New Roman"/>
          <w:b/>
          <w:sz w:val="24"/>
        </w:rPr>
        <w:t xml:space="preserve">MA.6.NSO.3 </w:t>
      </w:r>
      <w:r w:rsidR="00086692" w:rsidRPr="006B6BAE">
        <w:rPr>
          <w:rFonts w:cs="Times New Roman"/>
          <w:i/>
          <w:sz w:val="24"/>
        </w:rPr>
        <w:t>Apply properties of operations to rewrite numbers in equivalent forms</w:t>
      </w:r>
      <w:r w:rsidRPr="006B6BAE">
        <w:rPr>
          <w:rFonts w:cs="Times New Roman"/>
          <w:i/>
          <w:sz w:val="24"/>
        </w:rPr>
        <w:t>.</w:t>
      </w:r>
    </w:p>
    <w:p w14:paraId="6C03848B" w14:textId="77777777" w:rsidR="001056B4" w:rsidRPr="006B6BAE" w:rsidRDefault="001056B4" w:rsidP="003F0554">
      <w:pPr>
        <w:spacing w:after="0" w:line="240" w:lineRule="auto"/>
        <w:rPr>
          <w:rFonts w:cs="Times New Roman"/>
          <w:sz w:val="24"/>
        </w:rPr>
      </w:pPr>
    </w:p>
    <w:p w14:paraId="685D0AF6" w14:textId="5C1F77EF" w:rsidR="00D52D7C" w:rsidRPr="006B6BAE" w:rsidRDefault="00D52D7C" w:rsidP="001056B4">
      <w:pPr>
        <w:pStyle w:val="Heading3"/>
      </w:pPr>
      <w:bookmarkStart w:id="11" w:name="_MA.6.NSO.3.1"/>
      <w:bookmarkEnd w:id="11"/>
      <w:r w:rsidRPr="006B6BAE">
        <w:t>MA.6.NSO.3.1</w:t>
      </w:r>
    </w:p>
    <w:p w14:paraId="5FA5BFA4" w14:textId="77777777" w:rsidR="001056B4" w:rsidRPr="006B6BAE" w:rsidRDefault="001056B4" w:rsidP="001056B4">
      <w:pPr>
        <w:spacing w:after="0" w:line="240" w:lineRule="auto"/>
        <w:textAlignment w:val="baseline"/>
        <w:rPr>
          <w:rFonts w:eastAsia="Times New Roman" w:cs="Times New Roman"/>
          <w:sz w:val="24"/>
          <w:szCs w:val="24"/>
        </w:rPr>
      </w:pPr>
    </w:p>
    <w:p w14:paraId="27EEC136" w14:textId="77777777" w:rsidR="007550ED" w:rsidRPr="006B6BAE" w:rsidRDefault="007550ED" w:rsidP="007550ED">
      <w:pPr>
        <w:pStyle w:val="BlueHeading1"/>
      </w:pPr>
      <w:r w:rsidRPr="006B6BAE">
        <w:t>Benchmark</w:t>
      </w:r>
    </w:p>
    <w:p w14:paraId="2930AA2C" w14:textId="31D7E79D" w:rsidR="007550ED" w:rsidRPr="00DE1D8E" w:rsidRDefault="007550ED" w:rsidP="00DE1D8E">
      <w:pPr>
        <w:pStyle w:val="Style3"/>
      </w:pPr>
      <w:r w:rsidRPr="005D617E">
        <w:t>MA.6.NSO.</w:t>
      </w:r>
      <w:r>
        <w:t>3.1</w:t>
      </w:r>
      <w:r w:rsidRPr="005D617E">
        <w:tab/>
      </w:r>
      <w:r w:rsidRPr="00CA5F60">
        <w:t>Given a mathematical or real-world context, find the greatest common factor and least common multiple of two whole numbers.</w:t>
      </w:r>
    </w:p>
    <w:p w14:paraId="4AFD23B7" w14:textId="77777777" w:rsidR="007550ED" w:rsidRPr="006B6BAE" w:rsidRDefault="007550ED" w:rsidP="007550ED">
      <w:pPr>
        <w:spacing w:after="0" w:line="240" w:lineRule="auto"/>
        <w:ind w:left="1620" w:hanging="885"/>
        <w:textAlignment w:val="baseline"/>
        <w:rPr>
          <w:rFonts w:eastAsia="Times New Roman" w:cs="Times New Roman"/>
          <w:color w:val="000000"/>
        </w:rPr>
      </w:pPr>
      <w:r w:rsidRPr="006B6BAE">
        <w:rPr>
          <w:rFonts w:eastAsia="Times New Roman" w:cs="Times New Roman"/>
          <w:i/>
          <w:iCs/>
          <w:color w:val="000000"/>
        </w:rPr>
        <w:t>Example:</w:t>
      </w:r>
      <w:r w:rsidRPr="006B6BAE">
        <w:rPr>
          <w:rFonts w:eastAsia="Times New Roman" w:cs="Times New Roman"/>
          <w:color w:val="000000"/>
        </w:rPr>
        <w:t xml:space="preserve"> Middleton Middle School’s band has an upcoming winter concert which will have several performances. The bandleader would like to divide the students into concert groups with the same number of flute players, the same number of clarinet players and the same number of violin players in each group. There are a total of 15 students who play the flute, 27 students who play the clarinet and 12 students who play the violin. How many separate groups can be formed? </w:t>
      </w:r>
    </w:p>
    <w:p w14:paraId="6C4FF320" w14:textId="6E25CD8C" w:rsidR="007550ED" w:rsidRPr="006B6BAE" w:rsidRDefault="007550ED" w:rsidP="003F0554">
      <w:pPr>
        <w:spacing w:after="0" w:line="240" w:lineRule="auto"/>
        <w:textAlignment w:val="baseline"/>
        <w:rPr>
          <w:rFonts w:eastAsia="Times New Roman" w:cs="Times New Roman"/>
        </w:rPr>
      </w:pPr>
    </w:p>
    <w:p w14:paraId="522F160C" w14:textId="77777777" w:rsidR="007550ED" w:rsidRDefault="007550ED" w:rsidP="007550ED">
      <w:pPr>
        <w:spacing w:after="0" w:line="240" w:lineRule="auto"/>
        <w:ind w:left="1584" w:hanging="864"/>
        <w:rPr>
          <w:rFonts w:eastAsia="Times New Roman" w:cs="Times New Roman"/>
          <w:color w:val="000000"/>
          <w:u w:val="single"/>
        </w:rPr>
      </w:pPr>
      <w:r w:rsidRPr="006B6BAE">
        <w:rPr>
          <w:rFonts w:eastAsia="Times New Roman" w:cs="Times New Roman"/>
          <w:i/>
          <w:iCs/>
          <w:color w:val="000000"/>
        </w:rPr>
        <w:t>Example:</w:t>
      </w:r>
      <w:r w:rsidRPr="006B6BAE">
        <w:rPr>
          <w:rFonts w:eastAsia="Times New Roman" w:cs="Times New Roman"/>
          <w:color w:val="000000"/>
        </w:rPr>
        <w:t xml:space="preserve"> Adam works out every 8 days and Susan works out every 12 days. If both Adam and</w:t>
      </w:r>
      <w:r>
        <w:rPr>
          <w:rFonts w:eastAsia="Times New Roman" w:cs="Times New Roman"/>
          <w:color w:val="000000"/>
        </w:rPr>
        <w:t xml:space="preserve"> </w:t>
      </w:r>
      <w:r w:rsidRPr="006B6BAE">
        <w:rPr>
          <w:rFonts w:eastAsia="Times New Roman" w:cs="Times New Roman"/>
          <w:color w:val="000000"/>
        </w:rPr>
        <w:t>Susan work out today, how many days until they work out on the same day again?</w:t>
      </w:r>
    </w:p>
    <w:p w14:paraId="0FDA5F5E" w14:textId="77777777" w:rsidR="001277B3" w:rsidRDefault="001277B3" w:rsidP="002135A9">
      <w:pPr>
        <w:spacing w:after="0" w:line="240" w:lineRule="auto"/>
        <w:rPr>
          <w:rFonts w:eastAsia="Times New Roman" w:cs="Times New Roman"/>
          <w:color w:val="000000"/>
          <w:u w:val="single"/>
        </w:rPr>
      </w:pPr>
    </w:p>
    <w:p w14:paraId="53B6625E" w14:textId="3A0C95C4" w:rsidR="007550ED" w:rsidRPr="006B6BAE" w:rsidRDefault="007550ED" w:rsidP="002135A9">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6E88665" w14:textId="750ED682" w:rsidR="007550ED" w:rsidRPr="006B6BAE" w:rsidRDefault="007550ED" w:rsidP="007550ED">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 xml:space="preserve">Within this benchmark, expectations include finding </w:t>
      </w:r>
      <w:r w:rsidR="00A55F98">
        <w:rPr>
          <w:rFonts w:eastAsia="Times New Roman" w:cs="Times New Roman"/>
          <w:color w:val="000000"/>
        </w:rPr>
        <w:t xml:space="preserve">the </w:t>
      </w:r>
      <w:r w:rsidRPr="006B6BAE">
        <w:rPr>
          <w:rFonts w:eastAsia="Times New Roman" w:cs="Times New Roman"/>
          <w:color w:val="000000"/>
        </w:rPr>
        <w:t xml:space="preserve">greatest common factor within 1,000 and </w:t>
      </w:r>
      <w:r w:rsidR="00A55F98">
        <w:rPr>
          <w:rFonts w:eastAsia="Times New Roman" w:cs="Times New Roman"/>
          <w:color w:val="000000"/>
        </w:rPr>
        <w:t xml:space="preserve">the </w:t>
      </w:r>
      <w:r w:rsidRPr="006B6BAE">
        <w:rPr>
          <w:rFonts w:eastAsia="Times New Roman" w:cs="Times New Roman"/>
          <w:color w:val="000000"/>
        </w:rPr>
        <w:t xml:space="preserve">least common multiple with factors to 25. </w:t>
      </w:r>
    </w:p>
    <w:p w14:paraId="717886C9" w14:textId="77777777" w:rsidR="007550ED" w:rsidRPr="006B6BAE" w:rsidRDefault="007550ED" w:rsidP="007550ED">
      <w:pPr>
        <w:spacing w:after="0" w:line="240" w:lineRule="auto"/>
        <w:rPr>
          <w:rFonts w:eastAsia="Times New Roman" w:cs="Times New Roman"/>
          <w:color w:val="000000"/>
        </w:rPr>
      </w:pPr>
      <w:r w:rsidRPr="006B6BAE">
        <w:rPr>
          <w:rFonts w:eastAsia="Times New Roman" w:cs="Times New Roman"/>
          <w:i/>
          <w:iCs/>
          <w:color w:val="000000"/>
        </w:rPr>
        <w:t xml:space="preserve">Clarification 2: </w:t>
      </w:r>
      <w:r w:rsidRPr="006B6BAE">
        <w:rPr>
          <w:rFonts w:eastAsia="Times New Roman" w:cs="Times New Roman"/>
          <w:color w:val="000000"/>
        </w:rPr>
        <w:t>Instruction includes finding the greatest common factor of the numerator and denominator of a fraction to simplify the fraction.</w:t>
      </w:r>
    </w:p>
    <w:p w14:paraId="37D7D2C4" w14:textId="77777777" w:rsidR="007550ED" w:rsidRPr="009D638A" w:rsidRDefault="007550ED" w:rsidP="007550ED">
      <w:pPr>
        <w:spacing w:after="0" w:line="240" w:lineRule="auto"/>
        <w:textAlignment w:val="baseline"/>
        <w:rPr>
          <w:rFonts w:eastAsia="Times New Roman" w:cs="Times New Roman"/>
        </w:rPr>
      </w:pPr>
    </w:p>
    <w:p w14:paraId="6DBD8BE2" w14:textId="77777777" w:rsidR="007550ED" w:rsidRPr="006B6BAE" w:rsidRDefault="007550ED" w:rsidP="007550ED">
      <w:pPr>
        <w:pStyle w:val="BlueHeading1"/>
      </w:pPr>
      <w:r>
        <w:t xml:space="preserve">Connecting </w:t>
      </w:r>
      <w:r w:rsidRPr="006B6BAE">
        <w:t>Benchmark</w:t>
      </w:r>
      <w:r>
        <w:t>s/</w:t>
      </w:r>
      <w:r w:rsidRPr="006B6BAE">
        <w:t>Horizontal Alignment</w:t>
      </w:r>
      <w:r>
        <w:t xml:space="preserve">        </w:t>
      </w:r>
    </w:p>
    <w:p w14:paraId="1BAC3F69"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MA.6.NSO.3.2, MA.6.NSO.3.4</w:t>
      </w:r>
    </w:p>
    <w:p w14:paraId="3A095E9C" w14:textId="77777777" w:rsidR="007550ED" w:rsidRPr="006B6BAE" w:rsidRDefault="007550ED"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MA.6.AR.1.4</w:t>
      </w:r>
    </w:p>
    <w:p w14:paraId="147F5ABF"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MA.6.AR.3.2, MA.6.AR.3.3, MA.6.AR.3.5</w:t>
      </w:r>
    </w:p>
    <w:p w14:paraId="74C8FD38" w14:textId="77777777" w:rsidR="007550ED" w:rsidRPr="006B6BAE" w:rsidRDefault="007550ED" w:rsidP="00E64E19">
      <w:pPr>
        <w:widowControl w:val="0"/>
        <w:spacing w:after="0" w:line="240" w:lineRule="auto"/>
        <w:contextualSpacing/>
        <w:rPr>
          <w:rFonts w:eastAsia="Times New Roman" w:cs="Times New Roman"/>
          <w:sz w:val="24"/>
          <w:szCs w:val="24"/>
        </w:rPr>
      </w:pPr>
    </w:p>
    <w:p w14:paraId="5DA73126" w14:textId="77777777" w:rsidR="007550ED" w:rsidRDefault="007550ED" w:rsidP="007550ED">
      <w:pPr>
        <w:pStyle w:val="BlueHeading1"/>
      </w:pPr>
      <w:r w:rsidRPr="009C58CD">
        <w:t>Terms</w:t>
      </w:r>
      <w:r w:rsidRPr="006B6BAE">
        <w:t> from the K-12 Glossary </w:t>
      </w:r>
    </w:p>
    <w:p w14:paraId="7215568B"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37A6073C"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Composite Number </w:t>
      </w:r>
    </w:p>
    <w:p w14:paraId="777062A2"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2D84D8E3"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Divisor </w:t>
      </w:r>
    </w:p>
    <w:p w14:paraId="5C815601"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 </w:t>
      </w:r>
    </w:p>
    <w:p w14:paraId="68CD4086"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Greatest Common Factor (GCF) </w:t>
      </w:r>
    </w:p>
    <w:p w14:paraId="25313E8E"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Least Common Multiple (LCM) </w:t>
      </w:r>
    </w:p>
    <w:p w14:paraId="6D399A4F"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Prime Factorization </w:t>
      </w:r>
    </w:p>
    <w:p w14:paraId="55E1C8E7" w14:textId="77777777" w:rsidR="007550ED" w:rsidRPr="006B6BAE" w:rsidRDefault="007550ED"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Prime Number </w:t>
      </w:r>
    </w:p>
    <w:p w14:paraId="51E517AA" w14:textId="77777777" w:rsidR="007550ED" w:rsidRPr="009D638A" w:rsidRDefault="007550ED" w:rsidP="007550ED">
      <w:pPr>
        <w:widowControl w:val="0"/>
        <w:spacing w:after="0" w:line="240" w:lineRule="auto"/>
        <w:textAlignment w:val="baseline"/>
        <w:rPr>
          <w:rFonts w:eastAsia="Times New Roman" w:cs="Times New Roman"/>
          <w:sz w:val="24"/>
          <w:szCs w:val="24"/>
        </w:rPr>
      </w:pPr>
    </w:p>
    <w:p w14:paraId="5CC9B51D" w14:textId="77777777" w:rsidR="007550ED" w:rsidRPr="00775194" w:rsidRDefault="007550ED" w:rsidP="007550ED">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550ED" w:rsidRPr="006B6BAE" w14:paraId="75F5D0B6" w14:textId="77777777" w:rsidTr="004063EF">
        <w:trPr>
          <w:trHeight w:val="962"/>
        </w:trPr>
        <w:tc>
          <w:tcPr>
            <w:tcW w:w="2499" w:type="pct"/>
            <w:tcBorders>
              <w:top w:val="single" w:sz="4" w:space="0" w:color="auto"/>
              <w:left w:val="nil"/>
              <w:bottom w:val="nil"/>
              <w:right w:val="nil"/>
            </w:tcBorders>
            <w:shd w:val="clear" w:color="auto" w:fill="auto"/>
            <w:hideMark/>
          </w:tcPr>
          <w:p w14:paraId="41360A01" w14:textId="77777777" w:rsidR="007550ED" w:rsidRPr="006B6BAE" w:rsidRDefault="007550ED"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98F6E3A" w14:textId="5C93C766" w:rsidR="007550ED" w:rsidRPr="00F73C64" w:rsidRDefault="007550ED"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MA.4.AR.3.1 </w:t>
            </w:r>
          </w:p>
        </w:tc>
        <w:tc>
          <w:tcPr>
            <w:tcW w:w="2501" w:type="pct"/>
            <w:tcBorders>
              <w:top w:val="single" w:sz="4" w:space="0" w:color="auto"/>
              <w:left w:val="nil"/>
              <w:bottom w:val="nil"/>
              <w:right w:val="nil"/>
            </w:tcBorders>
            <w:shd w:val="clear" w:color="auto" w:fill="auto"/>
          </w:tcPr>
          <w:p w14:paraId="3E8499B6" w14:textId="77777777" w:rsidR="007550ED" w:rsidRPr="006B6BAE" w:rsidRDefault="007550ED"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009B184" w14:textId="77777777" w:rsidR="007550ED" w:rsidRPr="006B6BAE" w:rsidRDefault="007550ED" w:rsidP="00505C87">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sz w:val="24"/>
                <w:szCs w:val="24"/>
              </w:rPr>
              <w:t>MA.7.NSO.2.2</w:t>
            </w:r>
          </w:p>
          <w:p w14:paraId="03307B46" w14:textId="26930CF2" w:rsidR="007550ED" w:rsidRPr="00F73C64" w:rsidRDefault="007550ED" w:rsidP="00505C87">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color w:val="000000" w:themeColor="text1"/>
                <w:sz w:val="24"/>
                <w:szCs w:val="24"/>
              </w:rPr>
              <w:t>MA.7.AR.1.2</w:t>
            </w:r>
          </w:p>
        </w:tc>
      </w:tr>
    </w:tbl>
    <w:p w14:paraId="7254CB2C" w14:textId="32800E06" w:rsidR="007550ED" w:rsidRPr="006B6BAE" w:rsidRDefault="007550ED" w:rsidP="007550ED">
      <w:pPr>
        <w:pStyle w:val="BlueHeading1"/>
      </w:pPr>
      <w:r w:rsidRPr="006B6BAE">
        <w:t xml:space="preserve">Purpose and Instructional Strategies </w:t>
      </w:r>
    </w:p>
    <w:p w14:paraId="3A035BD5" w14:textId="77777777" w:rsidR="007550ED" w:rsidRPr="006B6BAE" w:rsidRDefault="007550ED" w:rsidP="007550ED">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grade 4, students determined factor pairs for whole numbers from 0 to 144 and determined if numbers are prime, composite, or neither. In grade 6, students will determine the least common multiple and greatest common factor of two whole numbers. In future grades, students will use their understanding of factors, factorization and the distributive property to generate equivalent expressions and solve equations. </w:t>
      </w:r>
    </w:p>
    <w:p w14:paraId="2DE6D62B" w14:textId="77777777" w:rsidR="007550ED" w:rsidRPr="006B6BAE" w:rsidRDefault="007550ED" w:rsidP="00505C87">
      <w:pPr>
        <w:pStyle w:val="ListParagraph"/>
        <w:numPr>
          <w:ilvl w:val="0"/>
          <w:numId w:val="24"/>
        </w:numPr>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a variety of methods and strategies to determine the least common multiple </w:t>
      </w:r>
      <w:r w:rsidRPr="006B6BAE">
        <w:rPr>
          <w:rFonts w:eastAsia="Times New Roman" w:cs="Times New Roman"/>
          <w:i/>
          <w:color w:val="000000"/>
          <w:sz w:val="24"/>
          <w:szCs w:val="24"/>
        </w:rPr>
        <w:t>(MTR.2.1, MTR.3.1, MTR.5.1).</w:t>
      </w:r>
    </w:p>
    <w:p w14:paraId="0BB2F6A8" w14:textId="77777777" w:rsidR="007550ED" w:rsidRPr="00F73C64" w:rsidRDefault="007550ED" w:rsidP="00505C87">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Multiple listing method </w:t>
      </w:r>
    </w:p>
    <w:p w14:paraId="11862AF9" w14:textId="77777777" w:rsidR="00F73C64" w:rsidRPr="006B6BAE" w:rsidRDefault="00F73C64" w:rsidP="00F73C64">
      <w:pPr>
        <w:spacing w:after="0" w:line="240" w:lineRule="auto"/>
        <w:textAlignment w:val="baseline"/>
        <w:rPr>
          <w:rFonts w:eastAsia="Times New Roman" w:cs="Times New Roman"/>
          <w:sz w:val="24"/>
          <w:szCs w:val="24"/>
        </w:rPr>
      </w:pPr>
    </w:p>
    <w:p w14:paraId="6BAD45FF"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2794CA6" wp14:editId="727E5551">
            <wp:extent cx="1933575" cy="551341"/>
            <wp:effectExtent l="0" t="0" r="0" b="1270"/>
            <wp:docPr id="44" name="Picture 44" descr="Using the multiple listing method to find the least common multiple of six and fifteen. The multiples of six are listed as 6, 12, 18, 24, and 30. The multiples of fifteen are listed as 15 and 30. Both sets of multiples share 30 as the least common 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Using the multiple listing method to find the least common multiple of six and fifteen. The multiples of six are listed as 6, 12, 18, 24, and 30. The multiples of fifteen are listed as 15 and 30. Both sets of multiples share 30 as the least common multiple."/>
                    <pic:cNvPicPr/>
                  </pic:nvPicPr>
                  <pic:blipFill>
                    <a:blip r:embed="rId22"/>
                    <a:stretch>
                      <a:fillRect/>
                    </a:stretch>
                  </pic:blipFill>
                  <pic:spPr>
                    <a:xfrm>
                      <a:off x="0" y="0"/>
                      <a:ext cx="2040585" cy="581854"/>
                    </a:xfrm>
                    <a:prstGeom prst="rect">
                      <a:avLst/>
                    </a:prstGeom>
                  </pic:spPr>
                </pic:pic>
              </a:graphicData>
            </a:graphic>
          </wp:inline>
        </w:drawing>
      </w:r>
    </w:p>
    <w:p w14:paraId="0E99AE54" w14:textId="77777777" w:rsidR="00F73C64" w:rsidRPr="006B6BAE" w:rsidRDefault="00F73C64" w:rsidP="00F73C64">
      <w:pPr>
        <w:spacing w:after="0" w:line="240" w:lineRule="auto"/>
        <w:textAlignment w:val="baseline"/>
        <w:rPr>
          <w:rFonts w:eastAsia="Times New Roman" w:cs="Times New Roman"/>
          <w:sz w:val="24"/>
          <w:szCs w:val="24"/>
        </w:rPr>
      </w:pPr>
    </w:p>
    <w:p w14:paraId="716345F7" w14:textId="77777777" w:rsidR="007550ED" w:rsidRPr="006B6BAE" w:rsidRDefault="007550ED" w:rsidP="00505C87">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Factorization </w:t>
      </w:r>
    </w:p>
    <w:p w14:paraId="087FF82A" w14:textId="77777777" w:rsidR="007550ED" w:rsidRPr="006B6BAE" w:rsidRDefault="007550ED" w:rsidP="007550ED">
      <w:pPr>
        <w:pStyle w:val="ListParagraph"/>
        <w:ind w:left="90"/>
        <w:jc w:val="center"/>
        <w:rPr>
          <w:rFonts w:eastAsia="Times New Roman" w:cs="Times New Roman"/>
          <w:color w:val="000000"/>
          <w:sz w:val="24"/>
          <w:szCs w:val="24"/>
        </w:rPr>
      </w:pPr>
      <w:r w:rsidRPr="006B6BAE">
        <w:rPr>
          <w:rFonts w:eastAsia="Times New Roman" w:cs="Times New Roman"/>
          <w:color w:val="000000"/>
          <w:sz w:val="24"/>
          <w:szCs w:val="24"/>
        </w:rPr>
        <w:t xml:space="preserve">Use Prime Factorization to find the LCM. </w:t>
      </w:r>
    </w:p>
    <w:p w14:paraId="3060183C"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739BFC88" wp14:editId="4233F434">
            <wp:extent cx="1543050" cy="609600"/>
            <wp:effectExtent l="0" t="0" r="0" b="0"/>
            <wp:docPr id="1871363235" name="Picture 1" descr="Using prime factorization to find the least common multiple of 6 and 15, list the factors of six, which are 2 and 3, and list the factors of fifteen, which are 3 and 5. Two is used once in the factorization of 6; three is used once each in the factorization of 6 and 15; five is used once in the factorization of 15. A 3 is listed once in both sets of prime factorization and is highlighted. Use the one 2, one 3 and one 5 to show the least common multiple of 2 times 3 times 5, which equa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63235" name="Picture 1" descr="Using prime factorization to find the least common multiple of 6 and 15, list the factors of six, which are 2 and 3, and list the factors of fifteen, which are 3 and 5. Two is used once in the factorization of 6; three is used once each in the factorization of 6 and 15; five is used once in the factorization of 15. A 3 is listed once in both sets of prime factorization and is highlighted. Use the one 2, one 3 and one 5 to show the least common multiple of 2 times 3 times 5, which equals 30."/>
                    <pic:cNvPicPr/>
                  </pic:nvPicPr>
                  <pic:blipFill>
                    <a:blip r:embed="rId23"/>
                    <a:stretch>
                      <a:fillRect/>
                    </a:stretch>
                  </pic:blipFill>
                  <pic:spPr>
                    <a:xfrm>
                      <a:off x="0" y="0"/>
                      <a:ext cx="1543050" cy="609600"/>
                    </a:xfrm>
                    <a:prstGeom prst="rect">
                      <a:avLst/>
                    </a:prstGeom>
                  </pic:spPr>
                </pic:pic>
              </a:graphicData>
            </a:graphic>
          </wp:inline>
        </w:drawing>
      </w:r>
    </w:p>
    <w:p w14:paraId="7091D960" w14:textId="77777777" w:rsidR="00F73C64" w:rsidRPr="006B6BAE" w:rsidRDefault="00F73C64" w:rsidP="00F73C64">
      <w:pPr>
        <w:spacing w:after="0" w:line="240" w:lineRule="auto"/>
        <w:textAlignment w:val="baseline"/>
        <w:rPr>
          <w:rFonts w:eastAsia="Times New Roman" w:cs="Times New Roman"/>
          <w:sz w:val="24"/>
          <w:szCs w:val="24"/>
        </w:rPr>
      </w:pPr>
    </w:p>
    <w:p w14:paraId="718E7961"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LCM of 6 and 15 is 30 and is represented as </w:t>
      </w:r>
      <m:oMath>
        <m:r>
          <m:rPr>
            <m:sty m:val="p"/>
          </m:rPr>
          <w:rPr>
            <w:rFonts w:ascii="Cambria Math" w:eastAsia="Times New Roman" w:hAnsi="Cambria Math" w:cs="Times New Roman"/>
            <w:sz w:val="24"/>
            <w:szCs w:val="24"/>
          </w:rPr>
          <m:t>2×3×5</m:t>
        </m:r>
      </m:oMath>
      <w:r w:rsidRPr="006B6BAE">
        <w:rPr>
          <w:rFonts w:eastAsia="Times New Roman" w:cs="Times New Roman"/>
          <w:sz w:val="24"/>
          <w:szCs w:val="24"/>
        </w:rPr>
        <w:t>.</w:t>
      </w:r>
    </w:p>
    <w:p w14:paraId="01D3784D" w14:textId="77777777" w:rsidR="007550ED" w:rsidRDefault="007550ED" w:rsidP="007550ED">
      <w:pPr>
        <w:spacing w:after="0" w:line="240" w:lineRule="auto"/>
        <w:ind w:left="1440"/>
        <w:textAlignment w:val="baseline"/>
        <w:rPr>
          <w:rFonts w:eastAsia="Times New Roman" w:cs="Times New Roman"/>
          <w:sz w:val="24"/>
          <w:szCs w:val="24"/>
        </w:rPr>
      </w:pPr>
      <w:r w:rsidRPr="006B6BAE">
        <w:rPr>
          <w:rFonts w:eastAsia="Times New Roman" w:cs="Times New Roman"/>
          <w:sz w:val="24"/>
          <w:szCs w:val="24"/>
        </w:rPr>
        <w:t>Discuss with students why 3 is listed only once. To use the strategy of prime factorization to find the LCM of two numbers, students must know what to do when a prime factor repeats.</w:t>
      </w:r>
    </w:p>
    <w:p w14:paraId="7B33AB98" w14:textId="77777777" w:rsidR="00F73C64" w:rsidRPr="006B6BAE" w:rsidRDefault="00F73C64" w:rsidP="00F73C64">
      <w:pPr>
        <w:spacing w:after="0" w:line="240" w:lineRule="auto"/>
        <w:textAlignment w:val="baseline"/>
        <w:rPr>
          <w:rFonts w:eastAsia="Times New Roman" w:cs="Times New Roman"/>
          <w:sz w:val="24"/>
          <w:szCs w:val="24"/>
        </w:rPr>
      </w:pPr>
    </w:p>
    <w:p w14:paraId="28BAD167"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5E2C4009" wp14:editId="62A18E9B">
            <wp:extent cx="1571625" cy="638175"/>
            <wp:effectExtent l="0" t="0" r="9525" b="9525"/>
            <wp:docPr id="529395109" name="Picture 1" descr="Another example of using prime factorization to find the least common multiple of 18 and 60. The prime factorization of 18 is 2 times 3 times 3. The prime factorization of 60 is 2 times 2 times 3 times 5. A 2 is listed as a factor for both 18 and 60; also a 3 is listed as a factor for both 18 and 60. All of this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95109" name="Picture 1" descr="Another example of using prime factorization to find the least common multiple of 18 and 60. The prime factorization of 18 is 2 times 3 times 3. The prime factorization of 60 is 2 times 2 times 3 times 5. A 2 is listed as a factor for both 18 and 60; also a 3 is listed as a factor for both 18 and 60. All of this is highlighted. "/>
                    <pic:cNvPicPr/>
                  </pic:nvPicPr>
                  <pic:blipFill>
                    <a:blip r:embed="rId24"/>
                    <a:stretch>
                      <a:fillRect/>
                    </a:stretch>
                  </pic:blipFill>
                  <pic:spPr>
                    <a:xfrm>
                      <a:off x="0" y="0"/>
                      <a:ext cx="1571625" cy="638175"/>
                    </a:xfrm>
                    <a:prstGeom prst="rect">
                      <a:avLst/>
                    </a:prstGeom>
                  </pic:spPr>
                </pic:pic>
              </a:graphicData>
            </a:graphic>
          </wp:inline>
        </w:drawing>
      </w:r>
    </w:p>
    <w:p w14:paraId="3E4B19FA" w14:textId="77777777" w:rsidR="00F73C64" w:rsidRPr="006B6BAE" w:rsidRDefault="00F73C64" w:rsidP="00F73C64">
      <w:pPr>
        <w:spacing w:after="0" w:line="240" w:lineRule="auto"/>
        <w:textAlignment w:val="baseline"/>
        <w:rPr>
          <w:rFonts w:eastAsia="Times New Roman" w:cs="Times New Roman"/>
          <w:sz w:val="24"/>
          <w:szCs w:val="24"/>
        </w:rPr>
      </w:pPr>
    </w:p>
    <w:p w14:paraId="22003570"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LCM of 180 is represented as </w:t>
      </w:r>
      <m:oMath>
        <m:r>
          <m:rPr>
            <m:sty m:val="p"/>
          </m:rPr>
          <w:rPr>
            <w:rFonts w:ascii="Cambria Math" w:eastAsia="Times New Roman" w:hAnsi="Cambria Math" w:cs="Times New Roman"/>
            <w:sz w:val="24"/>
            <w:szCs w:val="24"/>
          </w:rPr>
          <m:t>2×2×3×</m:t>
        </m:r>
      </m:oMath>
      <w:r w:rsidRPr="006B6BAE">
        <w:rPr>
          <w:rFonts w:eastAsia="Times New Roman" w:cs="Times New Roman"/>
          <w:sz w:val="24"/>
          <w:szCs w:val="24"/>
        </w:rPr>
        <w:t xml:space="preserve"> 3 </w:t>
      </w:r>
      <m:oMath>
        <m:r>
          <m:rPr>
            <m:sty m:val="p"/>
          </m:rPr>
          <w:rPr>
            <w:rFonts w:ascii="Cambria Math" w:eastAsia="Times New Roman" w:hAnsi="Cambria Math" w:cs="Times New Roman"/>
            <w:sz w:val="24"/>
            <w:szCs w:val="24"/>
          </w:rPr>
          <m:t>×5</m:t>
        </m:r>
      </m:oMath>
      <w:r w:rsidRPr="006B6BAE">
        <w:rPr>
          <w:rFonts w:eastAsia="Times New Roman" w:cs="Times New Roman"/>
          <w:sz w:val="24"/>
          <w:szCs w:val="24"/>
        </w:rPr>
        <w:t>.</w:t>
      </w:r>
    </w:p>
    <w:p w14:paraId="74D0008A" w14:textId="77777777" w:rsidR="00F73C64" w:rsidRPr="006B6BAE" w:rsidRDefault="00F73C64" w:rsidP="00F73C64">
      <w:pPr>
        <w:spacing w:after="0" w:line="240" w:lineRule="auto"/>
        <w:textAlignment w:val="baseline"/>
        <w:rPr>
          <w:rFonts w:eastAsia="Times New Roman" w:cs="Times New Roman"/>
          <w:sz w:val="24"/>
          <w:szCs w:val="24"/>
        </w:rPr>
      </w:pPr>
    </w:p>
    <w:p w14:paraId="7D0ECC12"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6AE8BB61" wp14:editId="7D6967BA">
            <wp:extent cx="1504950" cy="600075"/>
            <wp:effectExtent l="0" t="0" r="0" b="9525"/>
            <wp:docPr id="1044899247" name="Picture 1" descr="To find the leastA table that shows how to determine the least common multiple of 14 and 15. Prime factors of 14 are 2 and 7. Prime factors of 15 are 3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9247" name="Picture 1" descr="To find the leastA table that shows how to determine the least common multiple of 14 and 15. Prime factors of 14 are 2 and 7. Prime factors of 15 are 3 and 5."/>
                    <pic:cNvPicPr/>
                  </pic:nvPicPr>
                  <pic:blipFill>
                    <a:blip r:embed="rId25"/>
                    <a:stretch>
                      <a:fillRect/>
                    </a:stretch>
                  </pic:blipFill>
                  <pic:spPr>
                    <a:xfrm>
                      <a:off x="0" y="0"/>
                      <a:ext cx="1504950" cy="600075"/>
                    </a:xfrm>
                    <a:prstGeom prst="rect">
                      <a:avLst/>
                    </a:prstGeom>
                  </pic:spPr>
                </pic:pic>
              </a:graphicData>
            </a:graphic>
          </wp:inline>
        </w:drawing>
      </w:r>
    </w:p>
    <w:p w14:paraId="3BB0DF7A" w14:textId="77777777" w:rsidR="00F73C64" w:rsidRPr="006B6BAE" w:rsidRDefault="00F73C64" w:rsidP="00F73C64">
      <w:pPr>
        <w:spacing w:after="0" w:line="240" w:lineRule="auto"/>
        <w:textAlignment w:val="baseline"/>
        <w:rPr>
          <w:rFonts w:eastAsia="Times New Roman" w:cs="Times New Roman"/>
          <w:sz w:val="24"/>
          <w:szCs w:val="24"/>
        </w:rPr>
      </w:pPr>
    </w:p>
    <w:p w14:paraId="3BB7CC32"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LCM of 210 is represented as </w:t>
      </w:r>
      <m:oMath>
        <m:r>
          <m:rPr>
            <m:sty m:val="p"/>
          </m:rPr>
          <w:rPr>
            <w:rFonts w:ascii="Cambria Math" w:eastAsia="Times New Roman" w:hAnsi="Cambria Math" w:cs="Times New Roman"/>
            <w:sz w:val="24"/>
            <w:szCs w:val="24"/>
          </w:rPr>
          <m:t>2×3×5×7</m:t>
        </m:r>
      </m:oMath>
      <w:r w:rsidRPr="006B6BAE">
        <w:rPr>
          <w:rFonts w:eastAsia="Times New Roman" w:cs="Times New Roman"/>
          <w:sz w:val="24"/>
          <w:szCs w:val="24"/>
        </w:rPr>
        <w:t>.</w:t>
      </w:r>
    </w:p>
    <w:p w14:paraId="1521652C" w14:textId="77777777" w:rsidR="007550ED" w:rsidRPr="006B6BAE" w:rsidRDefault="007550ED" w:rsidP="00F73C64">
      <w:pPr>
        <w:spacing w:after="0" w:line="240" w:lineRule="auto"/>
        <w:textAlignment w:val="baseline"/>
        <w:rPr>
          <w:rFonts w:eastAsia="Times New Roman" w:cs="Times New Roman"/>
          <w:sz w:val="24"/>
          <w:szCs w:val="24"/>
        </w:rPr>
      </w:pPr>
    </w:p>
    <w:p w14:paraId="3D32F5A4" w14:textId="77777777" w:rsidR="007550ED" w:rsidRDefault="007550ED" w:rsidP="00505C87">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Using the Ladder Method (Successive Division) </w:t>
      </w:r>
    </w:p>
    <w:p w14:paraId="6855030A" w14:textId="77777777" w:rsidR="00F73C64" w:rsidRPr="006B6BAE" w:rsidRDefault="00F73C64" w:rsidP="00F73C64">
      <w:pPr>
        <w:spacing w:after="0" w:line="240" w:lineRule="auto"/>
        <w:textAlignment w:val="baseline"/>
        <w:rPr>
          <w:rFonts w:eastAsia="Times New Roman" w:cs="Times New Roman"/>
          <w:sz w:val="24"/>
          <w:szCs w:val="24"/>
        </w:rPr>
      </w:pPr>
    </w:p>
    <w:p w14:paraId="6706784E"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4FBD5590" wp14:editId="3E5F7756">
            <wp:extent cx="2562225" cy="819150"/>
            <wp:effectExtent l="0" t="0" r="9525" b="0"/>
            <wp:docPr id="218028707" name="Picture 1" descr="Example of ladder method for 18 and 24, with the LCM be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28707" name="Picture 1" descr="Example of ladder method for 18 and 24, with the LCM being 72."/>
                    <pic:cNvPicPr/>
                  </pic:nvPicPr>
                  <pic:blipFill>
                    <a:blip r:embed="rId26"/>
                    <a:stretch>
                      <a:fillRect/>
                    </a:stretch>
                  </pic:blipFill>
                  <pic:spPr>
                    <a:xfrm>
                      <a:off x="0" y="0"/>
                      <a:ext cx="2562225" cy="819150"/>
                    </a:xfrm>
                    <a:prstGeom prst="rect">
                      <a:avLst/>
                    </a:prstGeom>
                  </pic:spPr>
                </pic:pic>
              </a:graphicData>
            </a:graphic>
          </wp:inline>
        </w:drawing>
      </w:r>
    </w:p>
    <w:p w14:paraId="7CD1F47F" w14:textId="77777777" w:rsidR="00F73C64" w:rsidRPr="006B6BAE" w:rsidRDefault="00F73C64" w:rsidP="00F73C64">
      <w:pPr>
        <w:spacing w:after="0" w:line="240" w:lineRule="auto"/>
        <w:textAlignment w:val="baseline"/>
        <w:rPr>
          <w:rFonts w:eastAsia="Times New Roman" w:cs="Times New Roman"/>
          <w:sz w:val="24"/>
          <w:szCs w:val="24"/>
        </w:rPr>
      </w:pPr>
    </w:p>
    <w:p w14:paraId="7E423F78" w14:textId="77777777" w:rsidR="007550ED" w:rsidRPr="006B6BAE" w:rsidRDefault="007550ED" w:rsidP="00505C87">
      <w:pPr>
        <w:pStyle w:val="ListParagraph"/>
        <w:numPr>
          <w:ilvl w:val="0"/>
          <w:numId w:val="24"/>
        </w:numPr>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a variety of methods and strategies to determine the greatest common factor </w:t>
      </w:r>
      <w:r w:rsidRPr="006B6BAE">
        <w:rPr>
          <w:rFonts w:eastAsia="Times New Roman" w:cs="Times New Roman"/>
          <w:i/>
          <w:color w:val="000000"/>
          <w:sz w:val="24"/>
          <w:szCs w:val="24"/>
        </w:rPr>
        <w:t>(MTR.2.1, MTR.3.1, MTR.5.1).</w:t>
      </w:r>
    </w:p>
    <w:p w14:paraId="4E89D774" w14:textId="77777777" w:rsidR="007550ED" w:rsidRPr="00F73C64" w:rsidRDefault="007550ED" w:rsidP="00505C87">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T-charts</w:t>
      </w:r>
    </w:p>
    <w:p w14:paraId="41939DD6" w14:textId="77777777" w:rsidR="00F73C64" w:rsidRPr="006B6BAE" w:rsidRDefault="00F73C64" w:rsidP="00F73C64">
      <w:pPr>
        <w:spacing w:after="0" w:line="240" w:lineRule="auto"/>
        <w:textAlignment w:val="baseline"/>
        <w:rPr>
          <w:rFonts w:eastAsia="Times New Roman" w:cs="Times New Roman"/>
          <w:sz w:val="24"/>
          <w:szCs w:val="24"/>
        </w:rPr>
      </w:pPr>
    </w:p>
    <w:p w14:paraId="191B5688" w14:textId="77777777" w:rsidR="007550ED" w:rsidRDefault="007550ED" w:rsidP="007550ED">
      <w:pPr>
        <w:spacing w:after="0" w:line="240" w:lineRule="auto"/>
        <w:jc w:val="center"/>
        <w:textAlignment w:val="baseline"/>
        <w:rPr>
          <w:rFonts w:eastAsia="Times New Roman" w:cs="Times New Roman"/>
          <w:color w:val="000000"/>
          <w:sz w:val="24"/>
          <w:szCs w:val="24"/>
        </w:rPr>
      </w:pPr>
      <w:r w:rsidRPr="006B6BAE">
        <w:rPr>
          <w:rFonts w:cs="Times New Roman"/>
          <w:noProof/>
          <w:sz w:val="24"/>
          <w:szCs w:val="24"/>
        </w:rPr>
        <w:drawing>
          <wp:inline distT="0" distB="0" distL="0" distR="0" wp14:anchorId="6100E076" wp14:editId="528D0694">
            <wp:extent cx="1672148" cy="1230085"/>
            <wp:effectExtent l="0" t="0" r="4445" b="8255"/>
            <wp:docPr id="47" name="Picture 47" descr="T-chart showing the factors of 96 and 138. The GCF that they share 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chart showing the factors of 96 and 138. The GCF that they share is 6."/>
                    <pic:cNvPicPr/>
                  </pic:nvPicPr>
                  <pic:blipFill>
                    <a:blip r:embed="rId27"/>
                    <a:stretch>
                      <a:fillRect/>
                    </a:stretch>
                  </pic:blipFill>
                  <pic:spPr>
                    <a:xfrm>
                      <a:off x="0" y="0"/>
                      <a:ext cx="1700298" cy="1250793"/>
                    </a:xfrm>
                    <a:prstGeom prst="rect">
                      <a:avLst/>
                    </a:prstGeom>
                  </pic:spPr>
                </pic:pic>
              </a:graphicData>
            </a:graphic>
          </wp:inline>
        </w:drawing>
      </w:r>
    </w:p>
    <w:p w14:paraId="419E58DC" w14:textId="77777777" w:rsidR="00F73C64" w:rsidRPr="006B6BAE" w:rsidRDefault="00F73C64" w:rsidP="00F73C64">
      <w:pPr>
        <w:spacing w:after="0" w:line="240" w:lineRule="auto"/>
        <w:textAlignment w:val="baseline"/>
        <w:rPr>
          <w:rFonts w:eastAsia="Times New Roman" w:cs="Times New Roman"/>
          <w:color w:val="000000"/>
          <w:sz w:val="24"/>
          <w:szCs w:val="24"/>
        </w:rPr>
      </w:pPr>
    </w:p>
    <w:p w14:paraId="48D36DA2"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color w:val="000000"/>
          <w:sz w:val="24"/>
          <w:szCs w:val="24"/>
        </w:rPr>
        <w:t xml:space="preserve">The greatest common factor of 96 and 138 is 6. </w:t>
      </w:r>
    </w:p>
    <w:p w14:paraId="7221AB9A" w14:textId="77777777" w:rsidR="007550ED" w:rsidRPr="006B6BAE" w:rsidRDefault="007550ED" w:rsidP="00505C87">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Factorization </w:t>
      </w:r>
    </w:p>
    <w:p w14:paraId="10C1254A"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GCF is represented as </w:t>
      </w:r>
      <m:oMath>
        <m:r>
          <w:rPr>
            <w:rFonts w:ascii="Cambria Math" w:eastAsia="Times New Roman" w:hAnsi="Cambria Math" w:cs="Times New Roman"/>
            <w:sz w:val="24"/>
            <w:szCs w:val="24"/>
          </w:rPr>
          <m:t>3</m:t>
        </m:r>
      </m:oMath>
      <w:r w:rsidRPr="006B6BAE">
        <w:rPr>
          <w:rFonts w:eastAsia="Times New Roman" w:cs="Times New Roman"/>
          <w:sz w:val="24"/>
          <w:szCs w:val="24"/>
        </w:rPr>
        <w:t>.</w:t>
      </w:r>
    </w:p>
    <w:p w14:paraId="17539AD1" w14:textId="77777777" w:rsidR="00567753" w:rsidRPr="006B6BAE" w:rsidRDefault="00567753" w:rsidP="00567753">
      <w:pPr>
        <w:spacing w:after="0" w:line="240" w:lineRule="auto"/>
        <w:textAlignment w:val="baseline"/>
        <w:rPr>
          <w:rFonts w:eastAsia="Times New Roman" w:cs="Times New Roman"/>
          <w:sz w:val="24"/>
          <w:szCs w:val="24"/>
        </w:rPr>
      </w:pPr>
    </w:p>
    <w:p w14:paraId="5CC0428D"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C7979AF" wp14:editId="28BF535F">
            <wp:extent cx="954981" cy="533400"/>
            <wp:effectExtent l="0" t="0" r="0" b="0"/>
            <wp:docPr id="50" name="Picture 50" descr="Factorization of 6 and 15 in a table format, showing that 3 is their G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actorization of 6 and 15 in a table format, showing that 3 is their GCF."/>
                    <pic:cNvPicPr/>
                  </pic:nvPicPr>
                  <pic:blipFill>
                    <a:blip r:embed="rId28">
                      <a:extLst>
                        <a:ext uri="{28A0092B-C50C-407E-A947-70E740481C1C}">
                          <a14:useLocalDpi xmlns:a14="http://schemas.microsoft.com/office/drawing/2010/main" val="0"/>
                        </a:ext>
                      </a:extLst>
                    </a:blip>
                    <a:stretch>
                      <a:fillRect/>
                    </a:stretch>
                  </pic:blipFill>
                  <pic:spPr>
                    <a:xfrm>
                      <a:off x="0" y="0"/>
                      <a:ext cx="961281" cy="536919"/>
                    </a:xfrm>
                    <a:prstGeom prst="rect">
                      <a:avLst/>
                    </a:prstGeom>
                  </pic:spPr>
                </pic:pic>
              </a:graphicData>
            </a:graphic>
          </wp:inline>
        </w:drawing>
      </w:r>
    </w:p>
    <w:p w14:paraId="53F25965" w14:textId="77777777" w:rsidR="00474D35" w:rsidRDefault="00474D35" w:rsidP="00474D35">
      <w:pPr>
        <w:spacing w:after="0" w:line="240" w:lineRule="auto"/>
        <w:textAlignment w:val="baseline"/>
        <w:rPr>
          <w:rFonts w:eastAsia="Times New Roman" w:cs="Times New Roman"/>
          <w:sz w:val="24"/>
          <w:szCs w:val="24"/>
        </w:rPr>
      </w:pPr>
    </w:p>
    <w:p w14:paraId="56C5FDAD"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Using the Ladder Method for GCF</w:t>
      </w:r>
    </w:p>
    <w:p w14:paraId="2F7832E7" w14:textId="77777777" w:rsidR="00567753" w:rsidRPr="006B6BAE" w:rsidRDefault="00567753" w:rsidP="00567753">
      <w:pPr>
        <w:spacing w:after="0" w:line="240" w:lineRule="auto"/>
        <w:textAlignment w:val="baseline"/>
        <w:rPr>
          <w:rFonts w:eastAsia="Times New Roman" w:cs="Times New Roman"/>
          <w:sz w:val="24"/>
          <w:szCs w:val="24"/>
        </w:rPr>
      </w:pPr>
    </w:p>
    <w:p w14:paraId="04A1C99E"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67008ECD" wp14:editId="7F8555AC">
            <wp:extent cx="1304925" cy="752475"/>
            <wp:effectExtent l="0" t="0" r="9525" b="9525"/>
            <wp:docPr id="46176280" name="Picture 1" descr="Image of the ladder method for 18 and 24, showing that 2 and 3 both go into 18 and 24 evenly. Therefore, 2 times 3 equals 6 and that is the GCF for 18 an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6280" name="Picture 1" descr="Image of the ladder method for 18 and 24, showing that 2 and 3 both go into 18 and 24 evenly. Therefore, 2 times 3 equals 6 and that is the GCF for 18 and 24."/>
                    <pic:cNvPicPr/>
                  </pic:nvPicPr>
                  <pic:blipFill>
                    <a:blip r:embed="rId29"/>
                    <a:stretch>
                      <a:fillRect/>
                    </a:stretch>
                  </pic:blipFill>
                  <pic:spPr>
                    <a:xfrm>
                      <a:off x="0" y="0"/>
                      <a:ext cx="1304925" cy="752475"/>
                    </a:xfrm>
                    <a:prstGeom prst="rect">
                      <a:avLst/>
                    </a:prstGeom>
                  </pic:spPr>
                </pic:pic>
              </a:graphicData>
            </a:graphic>
          </wp:inline>
        </w:drawing>
      </w:r>
    </w:p>
    <w:p w14:paraId="52DAB502" w14:textId="77777777" w:rsidR="00567753" w:rsidRPr="006B6BAE" w:rsidRDefault="00567753" w:rsidP="00567753">
      <w:pPr>
        <w:spacing w:after="0" w:line="240" w:lineRule="auto"/>
        <w:textAlignment w:val="baseline"/>
        <w:rPr>
          <w:rFonts w:eastAsia="Times New Roman" w:cs="Times New Roman"/>
          <w:sz w:val="24"/>
          <w:szCs w:val="24"/>
        </w:rPr>
      </w:pPr>
    </w:p>
    <w:p w14:paraId="66F78C3B" w14:textId="1558E608" w:rsidR="007550ED" w:rsidRDefault="007550ED" w:rsidP="008D7A4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GCF of 18 and 24 is </w:t>
      </w:r>
      <m:oMath>
        <m:r>
          <m:rPr>
            <m:sty m:val="p"/>
          </m:rPr>
          <w:rPr>
            <w:rFonts w:ascii="Cambria Math" w:eastAsia="Times New Roman" w:hAnsi="Cambria Math" w:cs="Times New Roman"/>
            <w:sz w:val="24"/>
            <w:szCs w:val="24"/>
          </w:rPr>
          <m:t>2×3=6</m:t>
        </m:r>
      </m:oMath>
      <w:r w:rsidRPr="006B6BAE">
        <w:rPr>
          <w:rFonts w:eastAsia="Times New Roman" w:cs="Times New Roman"/>
          <w:sz w:val="24"/>
          <w:szCs w:val="24"/>
        </w:rPr>
        <w:t>.  A student may start with any factor that can evenly divide into the given numbers.  A student may have started with 3 or 6.</w:t>
      </w:r>
    </w:p>
    <w:p w14:paraId="73455314" w14:textId="77777777" w:rsidR="00567753" w:rsidRPr="006B6BAE" w:rsidRDefault="00567753" w:rsidP="00567753">
      <w:pPr>
        <w:spacing w:after="0" w:line="240" w:lineRule="auto"/>
        <w:textAlignment w:val="baseline"/>
        <w:rPr>
          <w:rFonts w:eastAsia="Times New Roman" w:cs="Times New Roman"/>
          <w:sz w:val="24"/>
          <w:szCs w:val="24"/>
        </w:rPr>
      </w:pPr>
    </w:p>
    <w:p w14:paraId="41CB9032"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319B34A6" wp14:editId="791A5E79">
            <wp:extent cx="3857625" cy="857250"/>
            <wp:effectExtent l="0" t="0" r="9525" b="0"/>
            <wp:docPr id="1362732640" name="Picture 1" descr="Showing the steps in creating the GCF of 96 and 138 using the ladder method, resulting in 6 as the G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32640" name="Picture 1" descr="Showing the steps in creating the GCF of 96 and 138 using the ladder method, resulting in 6 as the GCF."/>
                    <pic:cNvPicPr/>
                  </pic:nvPicPr>
                  <pic:blipFill>
                    <a:blip r:embed="rId30"/>
                    <a:stretch>
                      <a:fillRect/>
                    </a:stretch>
                  </pic:blipFill>
                  <pic:spPr>
                    <a:xfrm>
                      <a:off x="0" y="0"/>
                      <a:ext cx="3857625" cy="857250"/>
                    </a:xfrm>
                    <a:prstGeom prst="rect">
                      <a:avLst/>
                    </a:prstGeom>
                  </pic:spPr>
                </pic:pic>
              </a:graphicData>
            </a:graphic>
          </wp:inline>
        </w:drawing>
      </w:r>
    </w:p>
    <w:p w14:paraId="694A6045" w14:textId="77777777" w:rsidR="00567753" w:rsidRPr="006B6BAE" w:rsidRDefault="00567753" w:rsidP="00567753">
      <w:pPr>
        <w:spacing w:after="0" w:line="240" w:lineRule="auto"/>
        <w:textAlignment w:val="baseline"/>
        <w:rPr>
          <w:rFonts w:eastAsia="Times New Roman" w:cs="Times New Roman"/>
          <w:sz w:val="24"/>
          <w:szCs w:val="24"/>
        </w:rPr>
      </w:pPr>
    </w:p>
    <w:p w14:paraId="777AD36A" w14:textId="224B15CE" w:rsidR="001277B3" w:rsidRPr="006B6BAE" w:rsidRDefault="007550ED" w:rsidP="008D7A4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GCF of 96 and 138 is </w:t>
      </w:r>
      <m:oMath>
        <m:r>
          <m:rPr>
            <m:sty m:val="p"/>
          </m:rPr>
          <w:rPr>
            <w:rFonts w:ascii="Cambria Math" w:eastAsia="Times New Roman" w:hAnsi="Cambria Math" w:cs="Times New Roman"/>
            <w:sz w:val="24"/>
            <w:szCs w:val="24"/>
          </w:rPr>
          <m:t>2×3=6</m:t>
        </m:r>
      </m:oMath>
      <w:r w:rsidRPr="006B6BAE">
        <w:rPr>
          <w:rFonts w:eastAsia="Times New Roman" w:cs="Times New Roman"/>
          <w:sz w:val="24"/>
          <w:szCs w:val="24"/>
        </w:rPr>
        <w:t>.  A student may start with any factor that can evenly divide into the given numbers.  Each “rung” of the ladder is created when the reduced numbers have a common factor.</w:t>
      </w:r>
    </w:p>
    <w:p w14:paraId="5ED7E5E0" w14:textId="77777777" w:rsidR="007550ED" w:rsidRPr="006B6BAE" w:rsidRDefault="007550ED" w:rsidP="00505C87">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The greatest common factor can be determined by dividing the numbers multiple times by common factors and then multiplying the common factors that were used as divisors.</w:t>
      </w:r>
    </w:p>
    <w:p w14:paraId="1B9A9E3D"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t xml:space="preserve"> </w:t>
      </w:r>
      <w:r w:rsidRPr="006B6BAE">
        <w:rPr>
          <w:rFonts w:eastAsia="Times New Roman" w:cs="Times New Roman"/>
          <w:noProof/>
          <w:sz w:val="24"/>
          <w:szCs w:val="24"/>
        </w:rPr>
        <w:drawing>
          <wp:inline distT="0" distB="0" distL="0" distR="0" wp14:anchorId="662F9CC6" wp14:editId="18102BCF">
            <wp:extent cx="1090246" cy="1715568"/>
            <wp:effectExtent l="0" t="0" r="0" b="0"/>
            <wp:docPr id="2034764026" name="Picture 2034764026" descr="Image shows the process described above in the open bullet and the statement below finishes the description of dividing a fraction by like factors.">
              <a:extLst xmlns:a="http://schemas.openxmlformats.org/drawingml/2006/main">
                <a:ext uri="{FF2B5EF4-FFF2-40B4-BE49-F238E27FC236}">
                  <a16:creationId xmlns:a16="http://schemas.microsoft.com/office/drawing/2014/main" id="{DC568AA6-90E3-3E0D-8165-A96134593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64026" name="Picture 2034764026" descr="Image shows the process described above in the open bullet and the statement below finishes the description of dividing a fraction by like factors.">
                      <a:extLst>
                        <a:ext uri="{FF2B5EF4-FFF2-40B4-BE49-F238E27FC236}">
                          <a16:creationId xmlns:a16="http://schemas.microsoft.com/office/drawing/2014/main" id="{DC568AA6-90E3-3E0D-8165-A96134593C77}"/>
                        </a:ext>
                      </a:extLst>
                    </pic:cNvPr>
                    <pic:cNvPicPr>
                      <a:picLocks noChangeAspect="1"/>
                    </pic:cNvPicPr>
                  </pic:nvPicPr>
                  <pic:blipFill>
                    <a:blip r:embed="rId31"/>
                    <a:stretch>
                      <a:fillRect/>
                    </a:stretch>
                  </pic:blipFill>
                  <pic:spPr>
                    <a:xfrm>
                      <a:off x="0" y="0"/>
                      <a:ext cx="1096342" cy="1725161"/>
                    </a:xfrm>
                    <a:prstGeom prst="rect">
                      <a:avLst/>
                    </a:prstGeom>
                  </pic:spPr>
                </pic:pic>
              </a:graphicData>
            </a:graphic>
          </wp:inline>
        </w:drawing>
      </w:r>
    </w:p>
    <w:p w14:paraId="15B5582A" w14:textId="77777777" w:rsidR="007550ED" w:rsidRPr="006B6BAE" w:rsidRDefault="007550ED" w:rsidP="007550ED">
      <w:pPr>
        <w:spacing w:after="0" w:line="240" w:lineRule="auto"/>
        <w:jc w:val="center"/>
        <w:textAlignment w:val="baseline"/>
        <w:rPr>
          <w:rFonts w:eastAsia="Times New Roman" w:cs="Times New Roman"/>
          <w:color w:val="000000"/>
          <w:sz w:val="24"/>
          <w:szCs w:val="24"/>
        </w:rPr>
      </w:pPr>
    </w:p>
    <w:p w14:paraId="6903FA1A"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color w:val="000000"/>
          <w:sz w:val="24"/>
          <w:szCs w:val="24"/>
        </w:rPr>
        <w:t xml:space="preserve">The greatest common factor of 75 and 150 can be found by multiplying </w:t>
      </w:r>
      <m:oMath>
        <m:r>
          <w:rPr>
            <w:rFonts w:ascii="Cambria Math" w:eastAsia="Times New Roman" w:hAnsi="Cambria Math" w:cs="Times New Roman"/>
            <w:color w:val="000000"/>
            <w:sz w:val="24"/>
            <w:szCs w:val="24"/>
          </w:rPr>
          <m:t>5×3×5=75</m:t>
        </m:r>
      </m:oMath>
      <w:r w:rsidRPr="006B6BAE">
        <w:rPr>
          <w:rFonts w:eastAsia="Times New Roman" w:cs="Times New Roman"/>
          <w:color w:val="000000"/>
          <w:sz w:val="24"/>
          <w:szCs w:val="24"/>
        </w:rPr>
        <w:t>.</w:t>
      </w:r>
    </w:p>
    <w:p w14:paraId="589EB626" w14:textId="77777777" w:rsidR="007550ED" w:rsidRPr="006B6BAE" w:rsidRDefault="007550ED" w:rsidP="007550ED">
      <w:pPr>
        <w:spacing w:after="0" w:line="240" w:lineRule="auto"/>
        <w:jc w:val="center"/>
        <w:textAlignment w:val="baseline"/>
        <w:rPr>
          <w:rFonts w:eastAsia="Times New Roman" w:cs="Times New Roman"/>
          <w:sz w:val="24"/>
          <w:szCs w:val="24"/>
          <w:bdr w:val="none" w:sz="0" w:space="0" w:color="auto" w:frame="1"/>
        </w:rPr>
      </w:pPr>
      <w:r w:rsidRPr="006B6BAE">
        <w:rPr>
          <w:rFonts w:eastAsia="Times New Roman" w:cs="Times New Roman"/>
          <w:color w:val="000000"/>
          <w:sz w:val="24"/>
          <w:szCs w:val="24"/>
        </w:rPr>
        <w:t xml:space="preserve"> </w:t>
      </w:r>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75 ÷75</m:t>
            </m:r>
          </m:num>
          <m:den>
            <m:r>
              <w:rPr>
                <w:rFonts w:ascii="Cambria Math" w:eastAsia="Times New Roman" w:hAnsi="Cambria Math" w:cs="Times New Roman"/>
                <w:sz w:val="24"/>
                <w:szCs w:val="24"/>
                <w:bdr w:val="none" w:sz="0" w:space="0" w:color="auto" w:frame="1"/>
              </w:rPr>
              <m:t>150 ÷75</m:t>
            </m:r>
          </m:den>
        </m:f>
        <m:r>
          <w:rPr>
            <w:rFonts w:ascii="Cambria Math" w:eastAsia="Times New Roman" w:hAnsi="Cambria Math" w:cs="Times New Roman"/>
            <w:sz w:val="24"/>
            <w:szCs w:val="24"/>
            <w:bdr w:val="none" w:sz="0" w:space="0" w:color="auto" w:frame="1"/>
          </w:rPr>
          <m:t xml:space="preserve">= </m:t>
        </m:r>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2</m:t>
            </m:r>
          </m:den>
        </m:f>
      </m:oMath>
    </w:p>
    <w:p w14:paraId="5BBEAF90" w14:textId="77777777" w:rsidR="007550ED" w:rsidRPr="006B6BAE" w:rsidRDefault="007550ED" w:rsidP="00505C87">
      <w:pPr>
        <w:pStyle w:val="ListParagraph"/>
        <w:numPr>
          <w:ilvl w:val="0"/>
          <w:numId w:val="19"/>
        </w:numPr>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to explore, interpret and define greatest common factors and least common multiple. </w:t>
      </w:r>
    </w:p>
    <w:p w14:paraId="3D620666" w14:textId="77777777" w:rsidR="007550ED" w:rsidRPr="009D638A" w:rsidRDefault="007550ED" w:rsidP="007550ED">
      <w:pPr>
        <w:widowControl w:val="0"/>
        <w:spacing w:after="0" w:line="240" w:lineRule="auto"/>
        <w:textAlignment w:val="baseline"/>
        <w:rPr>
          <w:rFonts w:eastAsia="Times New Roman" w:cs="Times New Roman"/>
          <w:sz w:val="24"/>
          <w:szCs w:val="24"/>
        </w:rPr>
      </w:pPr>
    </w:p>
    <w:p w14:paraId="749C3DC9" w14:textId="77777777" w:rsidR="007550ED" w:rsidRPr="00AB3CDB" w:rsidRDefault="007550ED" w:rsidP="007550ED">
      <w:pPr>
        <w:pStyle w:val="BlueHeading1"/>
      </w:pPr>
      <w:r w:rsidRPr="006B6BAE">
        <w:t>Common Misconceptions or Errors</w:t>
      </w:r>
    </w:p>
    <w:p w14:paraId="28FB33D8" w14:textId="77777777" w:rsidR="007550ED" w:rsidRPr="006B6BAE" w:rsidRDefault="007550ED"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Greatest common factor and least common multiple are often mixed up or confused by students. Stressing the academic vocabulary of what is a factor versus what is a multiple can help students keep the two straight in their minds. </w:t>
      </w:r>
    </w:p>
    <w:p w14:paraId="4800A7A1" w14:textId="77777777" w:rsidR="007550ED" w:rsidRPr="006B6BAE" w:rsidRDefault="007550ED"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that the greatest common factor of two numbers cannot be 1. However, if given two prime numbers, the greatest common factor will always be 1. </w:t>
      </w:r>
    </w:p>
    <w:p w14:paraId="5C2BB43D" w14:textId="77777777" w:rsidR="007550ED" w:rsidRPr="006B6BAE" w:rsidRDefault="007550ED"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that if one of the numbers is prime, the greatest common factor must be 1. However, the greatest common factor is not 1 if one of the numbers is a prime number and that prime number is a factor of the second number. </w:t>
      </w:r>
    </w:p>
    <w:p w14:paraId="13AE5F74" w14:textId="77777777" w:rsidR="007550ED" w:rsidRPr="006B6BAE" w:rsidRDefault="007550ED"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the least common multiple has to be larger than both of the given numbers. Provide examples to showcase the least common multiple being the same as one of the given whole numbers. </w:t>
      </w:r>
    </w:p>
    <w:p w14:paraId="2390B012" w14:textId="77777777" w:rsidR="007550ED" w:rsidRPr="006B6BAE" w:rsidRDefault="007550ED" w:rsidP="00505C87">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For example, the LCM of 12 and 24 is 24.</w:t>
      </w:r>
    </w:p>
    <w:p w14:paraId="00BF6E98" w14:textId="77777777" w:rsidR="007550ED" w:rsidRPr="006B6BAE" w:rsidRDefault="007550ED" w:rsidP="00505C87">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incorrectly think the least common multiple can be found by multiplying the two numbers. Provide examples where this is not the case, such as the LCM of 4 and 6 is 12 not 24.</w:t>
      </w:r>
    </w:p>
    <w:p w14:paraId="6E0F39B4" w14:textId="77777777" w:rsidR="008B150A" w:rsidRPr="00EA5AAD" w:rsidRDefault="008B150A" w:rsidP="007550ED">
      <w:pPr>
        <w:spacing w:after="0" w:line="240" w:lineRule="auto"/>
        <w:textAlignment w:val="baseline"/>
        <w:rPr>
          <w:rFonts w:eastAsia="Times New Roman" w:cs="Times New Roman"/>
          <w:sz w:val="24"/>
          <w:szCs w:val="24"/>
        </w:rPr>
      </w:pPr>
    </w:p>
    <w:p w14:paraId="39C3B627" w14:textId="77777777" w:rsidR="007550ED" w:rsidRPr="00A805BD" w:rsidRDefault="007550ED" w:rsidP="007550ED">
      <w:pPr>
        <w:pStyle w:val="BlueHeading1"/>
      </w:pPr>
      <w:r w:rsidRPr="006B6BAE">
        <w:t>Strategies to Support Tiered Instruction</w:t>
      </w:r>
    </w:p>
    <w:p w14:paraId="242FD7A7" w14:textId="77777777" w:rsidR="007550ED" w:rsidRPr="006B6BAE" w:rsidRDefault="007550ED"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shares their thinking when determining if a given situation requires finding the greatest common factor or the least common multiple. Steps include reading the given context out loud and thinking out loud about if the context requires the final answer to be greater than or equal to the given numbers (least common multiple) or less than the given numbers (greatest common factor).</w:t>
      </w:r>
    </w:p>
    <w:p w14:paraId="5A70E135" w14:textId="77777777" w:rsidR="007550ED" w:rsidRPr="006B6BAE" w:rsidRDefault="007550ED"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creates and posts an anchor chart with visual representations of factors and multiples and encourages students to utilize the anchor chart to assist in utilizing correct academic vocabulary when referring to factors and multiples.</w:t>
      </w:r>
    </w:p>
    <w:p w14:paraId="377C894B" w14:textId="77777777" w:rsidR="007550ED" w:rsidRDefault="007550ED"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Example:</w:t>
      </w:r>
    </w:p>
    <w:p w14:paraId="79C7B168" w14:textId="77777777" w:rsidR="00EA5AAD" w:rsidRPr="006B6BAE" w:rsidRDefault="00EA5AAD" w:rsidP="00EA5AAD">
      <w:pPr>
        <w:spacing w:after="0" w:line="240" w:lineRule="auto"/>
        <w:contextualSpacing/>
        <w:rPr>
          <w:rFonts w:eastAsia="Times New Roman" w:cs="Times New Roman"/>
          <w:sz w:val="24"/>
          <w:szCs w:val="24"/>
        </w:rPr>
      </w:pPr>
    </w:p>
    <w:p w14:paraId="3FABD052" w14:textId="77777777" w:rsidR="007550ED" w:rsidRDefault="007550ED" w:rsidP="007550ED">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13129443" wp14:editId="7794A44E">
            <wp:extent cx="1088571" cy="1632857"/>
            <wp:effectExtent l="0" t="0" r="0" b="5715"/>
            <wp:docPr id="34" name="Picture 34" descr="An example of an anchor chart for GCF is shown for students to refer to in assisting them with accurate vocabulary for factors and the greatest common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example of an anchor chart for GCF is shown for students to refer to in assisting them with accurate vocabulary for factors and the greatest common fact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4017" cy="1641025"/>
                    </a:xfrm>
                    <a:prstGeom prst="rect">
                      <a:avLst/>
                    </a:prstGeom>
                    <a:noFill/>
                    <a:ln>
                      <a:noFill/>
                    </a:ln>
                  </pic:spPr>
                </pic:pic>
              </a:graphicData>
            </a:graphic>
          </wp:inline>
        </w:drawing>
      </w:r>
      <w:r w:rsidRPr="006B6BAE">
        <w:rPr>
          <w:rFonts w:eastAsia="Times New Roman" w:cs="Times New Roman"/>
          <w:sz w:val="24"/>
          <w:szCs w:val="24"/>
        </w:rPr>
        <w:t xml:space="preserve">          </w:t>
      </w:r>
      <w:r w:rsidRPr="006B6BAE">
        <w:rPr>
          <w:rFonts w:eastAsia="Times New Roman" w:cs="Times New Roman"/>
          <w:noProof/>
          <w:sz w:val="24"/>
          <w:szCs w:val="24"/>
        </w:rPr>
        <w:drawing>
          <wp:inline distT="0" distB="0" distL="0" distR="0" wp14:anchorId="701D57AC" wp14:editId="77C7297C">
            <wp:extent cx="1933122" cy="1672476"/>
            <wp:effectExtent l="0" t="0" r="0" b="4445"/>
            <wp:docPr id="560417683" name="Picture 560417683" descr="An example of an anchor chart for LCM is shown for students to refer to in assisting them with accurate vocabulary for multiples and the least common 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7683" name="Picture 560417683" descr="An example of an anchor chart for LCM is shown for students to refer to in assisting them with accurate vocabulary for multiples and the least common multiple."/>
                    <pic:cNvPicPr/>
                  </pic:nvPicPr>
                  <pic:blipFill>
                    <a:blip r:embed="rId33"/>
                    <a:stretch>
                      <a:fillRect/>
                    </a:stretch>
                  </pic:blipFill>
                  <pic:spPr>
                    <a:xfrm>
                      <a:off x="0" y="0"/>
                      <a:ext cx="1946229" cy="1683816"/>
                    </a:xfrm>
                    <a:prstGeom prst="rect">
                      <a:avLst/>
                    </a:prstGeom>
                  </pic:spPr>
                </pic:pic>
              </a:graphicData>
            </a:graphic>
          </wp:inline>
        </w:drawing>
      </w:r>
    </w:p>
    <w:p w14:paraId="4E829FC6" w14:textId="77777777" w:rsidR="00EA5AAD" w:rsidRPr="006B6BAE" w:rsidRDefault="00EA5AAD" w:rsidP="00EA5AAD">
      <w:pPr>
        <w:spacing w:after="0" w:line="240" w:lineRule="auto"/>
        <w:contextualSpacing/>
        <w:rPr>
          <w:rFonts w:eastAsia="Times New Roman" w:cs="Times New Roman"/>
          <w:sz w:val="24"/>
          <w:szCs w:val="24"/>
        </w:rPr>
      </w:pPr>
    </w:p>
    <w:p w14:paraId="3D63BDF8" w14:textId="42F27467" w:rsidR="007550ED" w:rsidRPr="006B6BAE" w:rsidRDefault="007550ED"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58769F">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367BA750" w14:textId="4031F14F" w:rsidR="007550ED" w:rsidRPr="006B6BAE" w:rsidRDefault="007550ED" w:rsidP="00505C87">
      <w:pPr>
        <w:numPr>
          <w:ilvl w:val="0"/>
          <w:numId w:val="86"/>
        </w:numPr>
        <w:spacing w:after="0" w:line="240" w:lineRule="auto"/>
        <w:contextualSpacing/>
        <w:rPr>
          <w:rFonts w:eastAsia="Calibri" w:cs="Times New Roman"/>
          <w:sz w:val="24"/>
          <w:szCs w:val="24"/>
        </w:rPr>
      </w:pPr>
      <w:r w:rsidRPr="006B6BAE">
        <w:rPr>
          <w:rFonts w:eastAsia="Calibri" w:cs="Times New Roman"/>
          <w:sz w:val="24"/>
          <w:szCs w:val="24"/>
        </w:rPr>
        <w:t xml:space="preserve">Teacher provides instruction on the definitions of greatest common factor and least common multiple then co-creates a graphic organizer using </w:t>
      </w:r>
      <w:r w:rsidR="0058769F">
        <w:rPr>
          <w:rFonts w:eastAsia="Calibri" w:cs="Times New Roman"/>
          <w:sz w:val="24"/>
          <w:szCs w:val="24"/>
        </w:rPr>
        <w:t>student-created</w:t>
      </w:r>
      <w:r w:rsidRPr="006B6BAE">
        <w:rPr>
          <w:rFonts w:eastAsia="Calibri" w:cs="Times New Roman"/>
          <w:sz w:val="24"/>
          <w:szCs w:val="24"/>
        </w:rPr>
        <w:t xml:space="preserve"> definitions, lists of key characteristics, examples, and non-examples of each term.</w:t>
      </w:r>
    </w:p>
    <w:p w14:paraId="40CE8832" w14:textId="0C6998B1" w:rsidR="007550ED" w:rsidRPr="006B6BAE" w:rsidRDefault="007550ED"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 non-example for </w:t>
      </w:r>
      <w:r w:rsidR="0058769F">
        <w:rPr>
          <w:rFonts w:eastAsia="Times New Roman" w:cs="Times New Roman"/>
          <w:sz w:val="24"/>
          <w:szCs w:val="24"/>
        </w:rPr>
        <w:t xml:space="preserve">the </w:t>
      </w:r>
      <w:r w:rsidRPr="006B6BAE">
        <w:rPr>
          <w:rFonts w:eastAsia="Times New Roman" w:cs="Times New Roman"/>
          <w:sz w:val="24"/>
          <w:szCs w:val="24"/>
        </w:rPr>
        <w:t xml:space="preserve">greatest common factor might include finding </w:t>
      </w:r>
      <w:r w:rsidR="0058769F">
        <w:rPr>
          <w:rFonts w:eastAsia="Times New Roman" w:cs="Times New Roman"/>
          <w:sz w:val="24"/>
          <w:szCs w:val="24"/>
        </w:rPr>
        <w:t>the</w:t>
      </w:r>
      <w:r w:rsidRPr="006B6BAE">
        <w:rPr>
          <w:rFonts w:eastAsia="Times New Roman" w:cs="Times New Roman"/>
          <w:sz w:val="24"/>
          <w:szCs w:val="24"/>
        </w:rPr>
        <w:t xml:space="preserve"> least common factor, which would result in </w:t>
      </w:r>
      <m:oMath>
        <m:r>
          <w:rPr>
            <w:rFonts w:ascii="Cambria Math" w:eastAsia="Times New Roman" w:hAnsi="Cambria Math" w:cs="Times New Roman"/>
            <w:sz w:val="24"/>
            <w:szCs w:val="24"/>
          </w:rPr>
          <m:t>1</m:t>
        </m:r>
      </m:oMath>
      <w:r w:rsidRPr="006B6BAE">
        <w:rPr>
          <w:rFonts w:eastAsia="Times New Roman" w:cs="Times New Roman"/>
          <w:sz w:val="24"/>
          <w:szCs w:val="24"/>
        </w:rPr>
        <w:t>.</w:t>
      </w:r>
    </w:p>
    <w:p w14:paraId="4E4BC1BA" w14:textId="4A13882E" w:rsidR="007550ED" w:rsidRPr="006B6BAE" w:rsidRDefault="007550ED"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 non-example for </w:t>
      </w:r>
      <w:r w:rsidR="0058769F">
        <w:rPr>
          <w:rFonts w:eastAsia="Times New Roman" w:cs="Times New Roman"/>
          <w:sz w:val="24"/>
          <w:szCs w:val="24"/>
        </w:rPr>
        <w:t xml:space="preserve">the </w:t>
      </w:r>
      <w:r w:rsidRPr="006B6BAE">
        <w:rPr>
          <w:rFonts w:eastAsia="Times New Roman" w:cs="Times New Roman"/>
          <w:sz w:val="24"/>
          <w:szCs w:val="24"/>
        </w:rPr>
        <w:t>least common multiple might include attempting to find the greatest common multiple, which cannot be determined because multiples are infinite.</w:t>
      </w:r>
    </w:p>
    <w:p w14:paraId="4B53D50F" w14:textId="77777777" w:rsidR="007550ED" w:rsidRPr="006B6BAE" w:rsidRDefault="007550ED"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examples to showcase the least common multiple being the same as the larger of the given whole numbers or the same as the product of the two numbers.</w:t>
      </w:r>
    </w:p>
    <w:p w14:paraId="6A218E24" w14:textId="77777777" w:rsidR="007550ED" w:rsidRPr="006B6BAE" w:rsidRDefault="007550ED"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least common multiple of 12 and 24 is 24. </w:t>
      </w:r>
    </w:p>
    <w:p w14:paraId="2456F849" w14:textId="77777777" w:rsidR="007550ED" w:rsidRPr="006B6BAE" w:rsidRDefault="007550ED"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least common multiple of 14 and 5 is 70. </w:t>
      </w:r>
    </w:p>
    <w:p w14:paraId="377FD001" w14:textId="77777777" w:rsidR="007550ED" w:rsidRPr="006B6BAE" w:rsidRDefault="007550ED"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examples where this is not the case, such as the least common multiple of 4 and 6 is 12 not 6 or 24. </w:t>
      </w:r>
    </w:p>
    <w:p w14:paraId="3D5B74C7" w14:textId="77777777" w:rsidR="007550ED" w:rsidRPr="006B6BAE" w:rsidRDefault="007550ED"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a graphic organizer to compare the multiples or factors of two numbers to help recognize common multiples and factors.</w:t>
      </w:r>
    </w:p>
    <w:p w14:paraId="789BDBE5" w14:textId="77777777" w:rsidR="007550ED" w:rsidRDefault="007550ED" w:rsidP="007550ED">
      <w:pPr>
        <w:spacing w:after="0" w:line="240" w:lineRule="auto"/>
        <w:contextualSpacing/>
        <w:rPr>
          <w:rFonts w:eastAsia="Times New Roman" w:cs="Times New Roman"/>
          <w:sz w:val="24"/>
          <w:szCs w:val="24"/>
        </w:rPr>
      </w:pPr>
    </w:p>
    <w:p w14:paraId="0E4FC5B9" w14:textId="77777777" w:rsidR="007550ED" w:rsidRDefault="007550ED" w:rsidP="007550ED">
      <w:pPr>
        <w:pStyle w:val="BlueHeading1"/>
      </w:pPr>
      <w:r w:rsidRPr="006B6BAE">
        <w:t>Instructional Tasks </w:t>
      </w:r>
    </w:p>
    <w:p w14:paraId="2561027B" w14:textId="77777777" w:rsidR="007550ED" w:rsidRPr="006B6BAE" w:rsidRDefault="007550ED" w:rsidP="007550ED">
      <w:pPr>
        <w:spacing w:after="0" w:line="240" w:lineRule="auto"/>
        <w:rPr>
          <w:rFonts w:cs="Times New Roman"/>
          <w:i/>
          <w:sz w:val="24"/>
          <w:szCs w:val="24"/>
        </w:rPr>
      </w:pPr>
      <w:r w:rsidRPr="006B6BAE">
        <w:rPr>
          <w:rFonts w:eastAsia="Calibri" w:cs="Times New Roman"/>
          <w:bCs/>
          <w:i/>
          <w:sz w:val="24"/>
          <w:szCs w:val="24"/>
        </w:rPr>
        <w:t>Instructional Task 1 (MTR.3.1, MTR.6.1)</w:t>
      </w:r>
    </w:p>
    <w:p w14:paraId="15A8EBF9" w14:textId="77777777" w:rsidR="007550ED" w:rsidRPr="006B6BAE" w:rsidRDefault="007550ED" w:rsidP="007550ED">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Parker reads a book every 12 days and Leah reads a book every 8 days. </w:t>
      </w:r>
    </w:p>
    <w:p w14:paraId="0C716748" w14:textId="7AF9670B" w:rsidR="007550ED" w:rsidRPr="006B6BAE" w:rsidRDefault="007550ED" w:rsidP="007550ED">
      <w:pPr>
        <w:spacing w:after="0" w:line="240" w:lineRule="auto"/>
        <w:ind w:left="1440" w:hanging="72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Part A. If they both start a new book on Wednesday, how many days will </w:t>
      </w:r>
      <w:r w:rsidR="00F501C8" w:rsidRPr="006B6BAE">
        <w:rPr>
          <w:rFonts w:eastAsia="Times New Roman" w:cs="Times New Roman"/>
          <w:color w:val="000000"/>
          <w:sz w:val="24"/>
          <w:szCs w:val="24"/>
        </w:rPr>
        <w:t>it take</w:t>
      </w:r>
      <w:r w:rsidRPr="006B6BAE">
        <w:rPr>
          <w:rFonts w:eastAsia="Times New Roman" w:cs="Times New Roman"/>
          <w:color w:val="000000"/>
          <w:sz w:val="24"/>
          <w:szCs w:val="24"/>
        </w:rPr>
        <w:t xml:space="preserve"> for them to start another new book on the same day?</w:t>
      </w:r>
    </w:p>
    <w:p w14:paraId="7593F4FE" w14:textId="77777777" w:rsidR="007550ED" w:rsidRDefault="007550ED" w:rsidP="007550ED">
      <w:pPr>
        <w:spacing w:after="0" w:line="240" w:lineRule="auto"/>
        <w:ind w:left="1440" w:hanging="720"/>
        <w:textAlignment w:val="baseline"/>
        <w:rPr>
          <w:rFonts w:eastAsia="Times New Roman" w:cs="Times New Roman"/>
          <w:color w:val="000000"/>
          <w:sz w:val="24"/>
          <w:szCs w:val="24"/>
        </w:rPr>
      </w:pPr>
      <w:r w:rsidRPr="006B6BAE">
        <w:rPr>
          <w:rFonts w:eastAsia="Times New Roman" w:cs="Times New Roman"/>
          <w:color w:val="000000"/>
          <w:sz w:val="24"/>
          <w:szCs w:val="24"/>
        </w:rPr>
        <w:t>Part B. What day of the week will it be when they both start a new book on the same day?</w:t>
      </w:r>
    </w:p>
    <w:p w14:paraId="58A3AD67" w14:textId="77777777" w:rsidR="00450BA6" w:rsidRPr="006B6BAE" w:rsidRDefault="00450BA6" w:rsidP="00E64E19">
      <w:pPr>
        <w:spacing w:after="0" w:line="240" w:lineRule="auto"/>
        <w:textAlignment w:val="baseline"/>
        <w:rPr>
          <w:rFonts w:eastAsia="Times New Roman" w:cs="Times New Roman"/>
          <w:color w:val="000000"/>
          <w:sz w:val="24"/>
          <w:szCs w:val="24"/>
        </w:rPr>
      </w:pPr>
    </w:p>
    <w:p w14:paraId="482AAB2F" w14:textId="77777777" w:rsidR="007550ED" w:rsidRPr="005230CD" w:rsidRDefault="007550ED" w:rsidP="007550ED">
      <w:pPr>
        <w:spacing w:after="0" w:line="240" w:lineRule="auto"/>
        <w:textAlignment w:val="baseline"/>
        <w:rPr>
          <w:rFonts w:eastAsiaTheme="minorEastAsia" w:cs="Times New Roman"/>
          <w:i/>
          <w:iCs/>
          <w:color w:val="000000" w:themeColor="text1"/>
          <w:sz w:val="24"/>
          <w:szCs w:val="24"/>
        </w:rPr>
      </w:pPr>
      <w:r w:rsidRPr="005230CD">
        <w:rPr>
          <w:rFonts w:eastAsiaTheme="minorEastAsia" w:cs="Times New Roman"/>
          <w:i/>
          <w:iCs/>
          <w:color w:val="000000" w:themeColor="text1"/>
          <w:sz w:val="24"/>
          <w:szCs w:val="24"/>
        </w:rPr>
        <w:t>Instructional Task 2</w:t>
      </w:r>
    </w:p>
    <w:p w14:paraId="69DFA2BA" w14:textId="1E992659" w:rsidR="007550ED" w:rsidRDefault="007550ED" w:rsidP="008B150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What is the greatest common factor of 636 and 132? Explain your method for solving.</w:t>
      </w:r>
    </w:p>
    <w:p w14:paraId="425AC153" w14:textId="77777777" w:rsidR="00ED387B" w:rsidRPr="006B6BAE" w:rsidRDefault="00ED387B" w:rsidP="00E64E19">
      <w:pPr>
        <w:spacing w:after="0" w:line="240" w:lineRule="auto"/>
        <w:textAlignment w:val="baseline"/>
        <w:rPr>
          <w:rFonts w:eastAsia="Times New Roman" w:cs="Times New Roman"/>
          <w:sz w:val="24"/>
          <w:szCs w:val="24"/>
        </w:rPr>
      </w:pPr>
    </w:p>
    <w:p w14:paraId="4372BABF" w14:textId="77777777" w:rsidR="007550ED" w:rsidRPr="006B6BAE" w:rsidRDefault="007550ED" w:rsidP="007550ED">
      <w:pPr>
        <w:pStyle w:val="BlueHeading1"/>
      </w:pPr>
      <w:r w:rsidRPr="006B6BAE">
        <w:t>Instructional </w:t>
      </w:r>
      <w:r>
        <w:t>Items</w:t>
      </w:r>
      <w:r w:rsidRPr="006B6BAE">
        <w:t> </w:t>
      </w:r>
    </w:p>
    <w:p w14:paraId="237310EC" w14:textId="77777777" w:rsidR="007550ED" w:rsidRPr="006B6BAE" w:rsidRDefault="007550ED" w:rsidP="007550E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DEE24D3" w14:textId="0E005599" w:rsidR="00ED387B" w:rsidRDefault="007550ED" w:rsidP="00E64E19">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greatest common factor of 85 and 187? </w:t>
      </w:r>
    </w:p>
    <w:p w14:paraId="764C8704" w14:textId="04385390" w:rsidR="00E64E19" w:rsidRPr="00E64E19" w:rsidRDefault="00E64E19" w:rsidP="00D01EE6">
      <w:pPr>
        <w:spacing w:after="0"/>
        <w:rPr>
          <w:rFonts w:eastAsia="Times New Roman" w:cs="Times New Roman"/>
          <w:sz w:val="24"/>
          <w:szCs w:val="24"/>
        </w:rPr>
      </w:pPr>
    </w:p>
    <w:p w14:paraId="5BA79324" w14:textId="77777777" w:rsidR="007550ED" w:rsidRPr="006B6BAE" w:rsidRDefault="007550ED" w:rsidP="007550E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6C4BF18" w14:textId="6A5C2A4B" w:rsidR="007550ED" w:rsidRDefault="007550ED" w:rsidP="007550ED">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What is the least common multiple of 18 and 12?</w:t>
      </w:r>
    </w:p>
    <w:p w14:paraId="427A8F6A" w14:textId="77777777" w:rsidR="008B150A" w:rsidRPr="006B6BAE" w:rsidRDefault="008B150A" w:rsidP="00E64E19">
      <w:pPr>
        <w:spacing w:after="0" w:line="240" w:lineRule="auto"/>
        <w:textAlignment w:val="baseline"/>
        <w:rPr>
          <w:rFonts w:eastAsia="Times New Roman" w:cs="Times New Roman"/>
          <w:sz w:val="24"/>
          <w:szCs w:val="24"/>
        </w:rPr>
      </w:pPr>
    </w:p>
    <w:p w14:paraId="04E3CE98" w14:textId="77777777" w:rsidR="007550ED" w:rsidRPr="006B6BAE" w:rsidRDefault="007550ED" w:rsidP="007550ED">
      <w:pPr>
        <w:pStyle w:val="Style4"/>
      </w:pPr>
      <w:r w:rsidRPr="006B6BAE">
        <w:t>*The strategies, tasks and items included in the B1G-M are examples and should not be considered comprehensive.</w:t>
      </w:r>
    </w:p>
    <w:p w14:paraId="3E48F39A" w14:textId="77777777" w:rsidR="001056B4" w:rsidRPr="006B6BAE" w:rsidRDefault="001056B4" w:rsidP="001056B4">
      <w:pPr>
        <w:spacing w:after="0" w:line="240" w:lineRule="auto"/>
        <w:rPr>
          <w:rFonts w:cs="Times New Roman"/>
        </w:rPr>
      </w:pPr>
    </w:p>
    <w:p w14:paraId="7E1E2C30" w14:textId="1344575E" w:rsidR="001056B4" w:rsidRDefault="00D52D7C" w:rsidP="004B3701">
      <w:pPr>
        <w:pStyle w:val="Heading3"/>
      </w:pPr>
      <w:bookmarkStart w:id="12" w:name="_MA.6.NSO.3.2"/>
      <w:bookmarkEnd w:id="12"/>
      <w:r w:rsidRPr="006B6BAE">
        <w:t>MA.6.NSO.3.2</w:t>
      </w:r>
    </w:p>
    <w:p w14:paraId="6D22EE14" w14:textId="77777777" w:rsidR="004B3701" w:rsidRPr="00E64E19" w:rsidRDefault="004B3701" w:rsidP="00066980">
      <w:pPr>
        <w:pStyle w:val="Normal11"/>
        <w:rPr>
          <w:sz w:val="24"/>
          <w:szCs w:val="24"/>
        </w:rPr>
      </w:pPr>
    </w:p>
    <w:p w14:paraId="0C03C1DE" w14:textId="77777777" w:rsidR="00797156" w:rsidRPr="006B6BAE" w:rsidRDefault="00797156" w:rsidP="00797156">
      <w:pPr>
        <w:pStyle w:val="BlueHeading1"/>
      </w:pPr>
      <w:r w:rsidRPr="006B6BAE">
        <w:t>Benchmark</w:t>
      </w:r>
    </w:p>
    <w:p w14:paraId="07310A0A" w14:textId="77777777" w:rsidR="00797156" w:rsidRDefault="00797156" w:rsidP="00094B77">
      <w:pPr>
        <w:pStyle w:val="Style3"/>
      </w:pPr>
      <w:r w:rsidRPr="005D617E">
        <w:t>MA.6.NSO.</w:t>
      </w:r>
      <w:r>
        <w:t>3.2</w:t>
      </w:r>
      <w:r w:rsidRPr="005D617E">
        <w:tab/>
      </w:r>
      <w:r w:rsidRPr="005230CD">
        <w:t>Rewrite the sum of two composite whole numbers having a common factor, as a common factor multiplied by the sum of two whole numbers.</w:t>
      </w:r>
    </w:p>
    <w:p w14:paraId="5A218B2E" w14:textId="77777777" w:rsidR="00797156" w:rsidRPr="006B6BAE" w:rsidRDefault="00797156" w:rsidP="007F48BF">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3E5474A" w14:textId="77777777" w:rsidR="00797156" w:rsidRDefault="00797156" w:rsidP="00797156">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Instruction includes using the distributive property to generate equivalent expressions.</w:t>
      </w:r>
    </w:p>
    <w:p w14:paraId="1DECCB16" w14:textId="77777777" w:rsidR="00797156" w:rsidRPr="009D638A" w:rsidRDefault="00797156" w:rsidP="00797156">
      <w:pPr>
        <w:spacing w:after="0" w:line="240" w:lineRule="auto"/>
        <w:textAlignment w:val="baseline"/>
        <w:rPr>
          <w:rFonts w:eastAsia="Times New Roman" w:cs="Times New Roman"/>
        </w:rPr>
      </w:pPr>
    </w:p>
    <w:p w14:paraId="2037BF5F" w14:textId="77777777" w:rsidR="00797156" w:rsidRPr="006B6BAE" w:rsidRDefault="00797156" w:rsidP="00797156">
      <w:pPr>
        <w:pStyle w:val="BlueHeading1"/>
      </w:pPr>
      <w:r>
        <w:t xml:space="preserve">Connecting </w:t>
      </w:r>
      <w:r w:rsidRPr="006B6BAE">
        <w:t>Benchmark</w:t>
      </w:r>
      <w:r>
        <w:t>s/</w:t>
      </w:r>
      <w:r w:rsidRPr="006B6BAE">
        <w:t>Horizontal Alignment</w:t>
      </w:r>
      <w:r>
        <w:t xml:space="preserve">        </w:t>
      </w:r>
    </w:p>
    <w:p w14:paraId="15B551B7" w14:textId="77777777" w:rsidR="00797156" w:rsidRPr="006B6BAE" w:rsidRDefault="0079715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w:t>
      </w:r>
      <w:r>
        <w:rPr>
          <w:rFonts w:eastAsia="Times New Roman" w:cs="Times New Roman"/>
          <w:sz w:val="24"/>
          <w:szCs w:val="24"/>
        </w:rPr>
        <w:t>1</w:t>
      </w:r>
      <w:r w:rsidRPr="006B6BAE">
        <w:rPr>
          <w:rFonts w:eastAsia="Times New Roman" w:cs="Times New Roman"/>
          <w:sz w:val="24"/>
          <w:szCs w:val="24"/>
        </w:rPr>
        <w:t>, MA.6.NSO.3.4</w:t>
      </w:r>
    </w:p>
    <w:p w14:paraId="680CA7C7" w14:textId="77777777" w:rsidR="00797156" w:rsidRPr="005230CD" w:rsidRDefault="00797156"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MA.6.AR.1.4</w:t>
      </w:r>
    </w:p>
    <w:p w14:paraId="488D7660" w14:textId="77777777" w:rsidR="00797156" w:rsidRPr="006B6BAE" w:rsidRDefault="00797156" w:rsidP="00E64E19">
      <w:pPr>
        <w:widowControl w:val="0"/>
        <w:spacing w:after="0" w:line="240" w:lineRule="auto"/>
        <w:contextualSpacing/>
        <w:rPr>
          <w:rFonts w:eastAsia="Times New Roman" w:cs="Times New Roman"/>
          <w:sz w:val="24"/>
          <w:szCs w:val="24"/>
        </w:rPr>
      </w:pPr>
    </w:p>
    <w:p w14:paraId="76032F17" w14:textId="77777777" w:rsidR="00797156" w:rsidRDefault="00797156" w:rsidP="00797156">
      <w:pPr>
        <w:pStyle w:val="BlueHeading1"/>
      </w:pPr>
      <w:r w:rsidRPr="009C58CD">
        <w:t>Terms</w:t>
      </w:r>
      <w:r w:rsidRPr="006B6BAE">
        <w:t> from the K-12 Glossary </w:t>
      </w:r>
    </w:p>
    <w:p w14:paraId="73328CF9" w14:textId="77777777" w:rsidR="00797156" w:rsidRPr="006B6BAE" w:rsidRDefault="0079715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755723F7" w14:textId="77777777" w:rsidR="00797156" w:rsidRPr="006B6BAE" w:rsidRDefault="0079715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Composite Number </w:t>
      </w:r>
    </w:p>
    <w:p w14:paraId="2B0BB025" w14:textId="77777777" w:rsidR="00797156" w:rsidRPr="006B6BAE" w:rsidRDefault="0079715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 </w:t>
      </w:r>
    </w:p>
    <w:p w14:paraId="7A714731" w14:textId="77777777" w:rsidR="00797156" w:rsidRPr="006B6BAE" w:rsidRDefault="0079715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Greatest Common Factor (GCF) </w:t>
      </w:r>
    </w:p>
    <w:p w14:paraId="66C51524" w14:textId="77777777" w:rsidR="00797156" w:rsidRDefault="0079715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Prime Number </w:t>
      </w:r>
    </w:p>
    <w:p w14:paraId="31C8E71D" w14:textId="77777777" w:rsidR="00797156" w:rsidRPr="005230CD" w:rsidRDefault="00797156" w:rsidP="00505C87">
      <w:pPr>
        <w:widowControl w:val="0"/>
        <w:numPr>
          <w:ilvl w:val="0"/>
          <w:numId w:val="60"/>
        </w:numPr>
        <w:spacing w:after="0" w:line="240" w:lineRule="auto"/>
        <w:rPr>
          <w:rFonts w:eastAsia="Times New Roman" w:cs="Times New Roman"/>
          <w:sz w:val="24"/>
          <w:szCs w:val="24"/>
        </w:rPr>
      </w:pPr>
      <w:r w:rsidRPr="006B6BAE">
        <w:rPr>
          <w:rFonts w:cs="Times New Roman"/>
          <w:sz w:val="24"/>
          <w:szCs w:val="24"/>
        </w:rPr>
        <w:t>Rectangular Array</w:t>
      </w:r>
    </w:p>
    <w:p w14:paraId="518D37BA" w14:textId="0D019569" w:rsidR="00474D35" w:rsidRPr="009D638A" w:rsidRDefault="00474D35" w:rsidP="00474D35">
      <w:pPr>
        <w:rPr>
          <w:rFonts w:eastAsia="Times New Roman" w:cs="Times New Roman"/>
          <w:sz w:val="24"/>
          <w:szCs w:val="24"/>
        </w:rPr>
      </w:pPr>
      <w:r>
        <w:rPr>
          <w:rFonts w:eastAsia="Times New Roman" w:cs="Times New Roman"/>
          <w:sz w:val="24"/>
          <w:szCs w:val="24"/>
        </w:rPr>
        <w:br w:type="page"/>
      </w:r>
    </w:p>
    <w:p w14:paraId="3B9990E4" w14:textId="77777777" w:rsidR="00797156" w:rsidRPr="00775194" w:rsidRDefault="00797156" w:rsidP="00797156">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97156" w:rsidRPr="006B6BAE" w14:paraId="3C8C9758" w14:textId="77777777" w:rsidTr="004063EF">
        <w:trPr>
          <w:trHeight w:val="962"/>
        </w:trPr>
        <w:tc>
          <w:tcPr>
            <w:tcW w:w="2499" w:type="pct"/>
            <w:tcBorders>
              <w:top w:val="single" w:sz="4" w:space="0" w:color="auto"/>
              <w:left w:val="nil"/>
              <w:bottom w:val="nil"/>
              <w:right w:val="nil"/>
            </w:tcBorders>
            <w:shd w:val="clear" w:color="auto" w:fill="auto"/>
            <w:hideMark/>
          </w:tcPr>
          <w:p w14:paraId="0D5846A9" w14:textId="77777777" w:rsidR="00797156" w:rsidRPr="006B6BAE" w:rsidRDefault="00797156"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E9B6DFB" w14:textId="77777777" w:rsidR="00797156" w:rsidRPr="005230CD" w:rsidRDefault="00797156"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MA.4.AR.3.1 </w:t>
            </w:r>
          </w:p>
          <w:p w14:paraId="7BA71BC2" w14:textId="3107745B" w:rsidR="00B3776C" w:rsidRPr="00474D35" w:rsidRDefault="00797156" w:rsidP="00474D35">
            <w:pPr>
              <w:pStyle w:val="ListParagraph"/>
              <w:widowControl/>
              <w:numPr>
                <w:ilvl w:val="0"/>
                <w:numId w:val="59"/>
              </w:numPr>
              <w:contextualSpacing/>
              <w:rPr>
                <w:rFonts w:cs="Times New Roman"/>
                <w:color w:val="000000" w:themeColor="text1"/>
                <w:sz w:val="24"/>
                <w:szCs w:val="24"/>
              </w:rPr>
            </w:pPr>
            <w:r w:rsidRPr="006B6BAE">
              <w:rPr>
                <w:rFonts w:eastAsia="Calibri" w:cs="Times New Roman"/>
                <w:color w:val="000000" w:themeColor="text1"/>
                <w:sz w:val="24"/>
                <w:szCs w:val="24"/>
              </w:rPr>
              <w:t>MA.5.NSO.2.1, MA.5.NSO.2.2</w:t>
            </w:r>
          </w:p>
          <w:p w14:paraId="5294DE14" w14:textId="77777777" w:rsidR="00B3776C" w:rsidRDefault="00B3776C" w:rsidP="00D01EE6">
            <w:pPr>
              <w:widowControl w:val="0"/>
              <w:spacing w:after="0" w:line="240" w:lineRule="auto"/>
              <w:textAlignment w:val="baseline"/>
              <w:rPr>
                <w:rFonts w:eastAsia="Times New Roman" w:cs="Times New Roman"/>
                <w:sz w:val="24"/>
                <w:szCs w:val="24"/>
                <w:lang w:val="es-US"/>
              </w:rPr>
            </w:pPr>
          </w:p>
          <w:p w14:paraId="2AE4E961" w14:textId="77777777" w:rsidR="00B3776C" w:rsidRPr="006B6BAE" w:rsidRDefault="00B3776C" w:rsidP="00D01EE6">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2AD9EBC2" w14:textId="77777777" w:rsidR="00797156" w:rsidRPr="006B6BAE" w:rsidRDefault="00797156"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9EF4DE9" w14:textId="24C401D6" w:rsidR="00797156" w:rsidRPr="00D01EE6" w:rsidRDefault="00797156" w:rsidP="00505C87">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color w:val="000000" w:themeColor="text1"/>
                <w:sz w:val="24"/>
                <w:szCs w:val="24"/>
              </w:rPr>
              <w:t>MA.7.AR.1.2</w:t>
            </w:r>
          </w:p>
        </w:tc>
      </w:tr>
    </w:tbl>
    <w:p w14:paraId="7896F18B" w14:textId="6AB7A38C" w:rsidR="00797156" w:rsidRPr="006B6BAE" w:rsidRDefault="00797156" w:rsidP="00797156">
      <w:pPr>
        <w:pStyle w:val="BlueHeading1"/>
      </w:pPr>
      <w:r w:rsidRPr="006B6BAE">
        <w:t xml:space="preserve">Purpose and Instructional Strategies </w:t>
      </w:r>
    </w:p>
    <w:p w14:paraId="51BD54E3" w14:textId="77777777" w:rsidR="00797156" w:rsidRPr="005230CD" w:rsidRDefault="00797156" w:rsidP="00797156">
      <w:pPr>
        <w:spacing w:after="0" w:line="240" w:lineRule="auto"/>
        <w:textAlignment w:val="baseline"/>
        <w:rPr>
          <w:rFonts w:eastAsia="Times New Roman" w:cs="Times New Roman"/>
          <w:sz w:val="24"/>
          <w:szCs w:val="24"/>
        </w:rPr>
      </w:pPr>
      <w:r w:rsidRPr="005230CD">
        <w:rPr>
          <w:rFonts w:eastAsia="Times New Roman" w:cs="Times New Roman"/>
          <w:color w:val="000000"/>
          <w:sz w:val="24"/>
          <w:szCs w:val="24"/>
        </w:rPr>
        <w:t xml:space="preserve">In grade 4, students determined factor pairs for whole numbers from 0 to 144 and determined if numbers are prime, composite, or neither. In grade 5, students multiplied and divided using products and divisors greater than 144. In future grades, students will use their understanding of factors, factorization, and the distributive property to generate equivalent expressions and solve equations. </w:t>
      </w:r>
    </w:p>
    <w:p w14:paraId="676E57D0" w14:textId="77777777" w:rsidR="00797156" w:rsidRPr="005230CD" w:rsidRDefault="00797156" w:rsidP="00505C87">
      <w:pPr>
        <w:numPr>
          <w:ilvl w:val="0"/>
          <w:numId w:val="26"/>
        </w:numPr>
        <w:spacing w:after="0" w:line="240" w:lineRule="auto"/>
        <w:contextualSpacing/>
        <w:rPr>
          <w:rFonts w:eastAsia="Calibri" w:cs="Times New Roman"/>
          <w:color w:val="000000"/>
          <w:sz w:val="24"/>
          <w:szCs w:val="24"/>
        </w:rPr>
      </w:pPr>
      <w:r w:rsidRPr="005230CD">
        <w:rPr>
          <w:rFonts w:eastAsia="Calibri" w:cs="Times New Roman"/>
          <w:color w:val="000000"/>
          <w:sz w:val="24"/>
          <w:szCs w:val="24"/>
        </w:rPr>
        <w:t xml:space="preserve">This benchmark builds upon student understanding of the distributive property and supports the decomposition of numbers in earlier grades and extends to future learning in algebraic reasoning in future grade levels. </w:t>
      </w:r>
    </w:p>
    <w:p w14:paraId="0F2BAE1E" w14:textId="77777777" w:rsidR="00797156" w:rsidRPr="005230CD" w:rsidRDefault="00797156" w:rsidP="00505C87">
      <w:pPr>
        <w:numPr>
          <w:ilvl w:val="0"/>
          <w:numId w:val="26"/>
        </w:numPr>
        <w:spacing w:after="0" w:line="240" w:lineRule="auto"/>
        <w:contextualSpacing/>
        <w:rPr>
          <w:rFonts w:eastAsia="MS Mincho" w:cs="Times New Roman"/>
          <w:i/>
          <w:iCs/>
          <w:color w:val="000000"/>
          <w:sz w:val="24"/>
          <w:szCs w:val="24"/>
        </w:rPr>
      </w:pPr>
      <w:r w:rsidRPr="005230CD">
        <w:rPr>
          <w:rFonts w:eastAsia="Calibri" w:cs="Times New Roman"/>
          <w:color w:val="000000"/>
          <w:sz w:val="24"/>
          <w:szCs w:val="24"/>
        </w:rPr>
        <w:t>Students should not use the multiplication symbol “</w:t>
      </w:r>
      <m:oMath>
        <m:r>
          <w:rPr>
            <w:rFonts w:ascii="Cambria Math" w:eastAsia="Calibri" w:hAnsi="Cambria Math" w:cs="Times New Roman"/>
            <w:color w:val="000000"/>
            <w:sz w:val="24"/>
            <w:szCs w:val="24"/>
          </w:rPr>
          <m:t>×</m:t>
        </m:r>
      </m:oMath>
      <w:r w:rsidRPr="005230CD">
        <w:rPr>
          <w:rFonts w:eastAsia="Calibri" w:cs="Times New Roman"/>
          <w:color w:val="000000"/>
          <w:sz w:val="24"/>
          <w:szCs w:val="24"/>
        </w:rPr>
        <w:t>” when rewriting composite numbers as a common factor multiplied by the sum of two whole numbers. In grade 3, students have seen the multiplication symbol “</w:t>
      </w:r>
      <m:oMath>
        <m:r>
          <w:rPr>
            <w:rFonts w:ascii="Cambria Math" w:eastAsia="Calibri" w:hAnsi="Cambria Math" w:cs="Times New Roman"/>
            <w:color w:val="000000"/>
            <w:sz w:val="24"/>
            <w:szCs w:val="24"/>
          </w:rPr>
          <m:t>×</m:t>
        </m:r>
      </m:oMath>
      <w:r w:rsidRPr="005230CD">
        <w:rPr>
          <w:rFonts w:eastAsia="Calibri" w:cs="Times New Roman"/>
          <w:color w:val="000000"/>
          <w:sz w:val="24"/>
          <w:szCs w:val="24"/>
        </w:rPr>
        <w:t xml:space="preserve">” when using the distributive property. Students should move away from this practice in grade 6 to writing the common factor directly outside the parentheses with an understanding that a number directly next to parentheses means you multiply </w:t>
      </w:r>
      <w:r w:rsidRPr="005230CD">
        <w:rPr>
          <w:rFonts w:eastAsia="Calibri" w:cs="Times New Roman"/>
          <w:i/>
          <w:color w:val="000000"/>
          <w:sz w:val="24"/>
          <w:szCs w:val="24"/>
        </w:rPr>
        <w:t>(MTR.3.1).</w:t>
      </w:r>
    </w:p>
    <w:p w14:paraId="19C3696D" w14:textId="77777777" w:rsidR="00797156" w:rsidRPr="005230CD" w:rsidRDefault="00797156" w:rsidP="00505C87">
      <w:pPr>
        <w:numPr>
          <w:ilvl w:val="1"/>
          <w:numId w:val="26"/>
        </w:numPr>
        <w:spacing w:after="0" w:line="240" w:lineRule="auto"/>
        <w:contextualSpacing/>
        <w:rPr>
          <w:rFonts w:eastAsia="MS Mincho" w:cs="Times New Roman"/>
          <w:i/>
          <w:iCs/>
          <w:color w:val="000000"/>
          <w:sz w:val="24"/>
          <w:szCs w:val="24"/>
        </w:rPr>
      </w:pPr>
      <w:r w:rsidRPr="005230CD">
        <w:rPr>
          <w:rFonts w:eastAsia="Calibri" w:cs="Times New Roman"/>
          <w:color w:val="000000"/>
          <w:sz w:val="24"/>
          <w:szCs w:val="24"/>
        </w:rPr>
        <w:t xml:space="preserve">For example, </w:t>
      </w:r>
      <m:oMath>
        <m:r>
          <w:rPr>
            <w:rFonts w:ascii="Cambria Math" w:eastAsia="Calibri" w:hAnsi="Cambria Math" w:cs="Times New Roman"/>
            <w:color w:val="000000"/>
            <w:sz w:val="24"/>
            <w:szCs w:val="24"/>
          </w:rPr>
          <m:t>24+12=6(4+2).</m:t>
        </m:r>
      </m:oMath>
      <w:r w:rsidRPr="005230CD">
        <w:rPr>
          <w:rFonts w:eastAsia="Calibri" w:cs="Times New Roman"/>
          <w:color w:val="000000"/>
          <w:sz w:val="24"/>
          <w:szCs w:val="24"/>
        </w:rPr>
        <w:t xml:space="preserve"> </w:t>
      </w:r>
    </w:p>
    <w:p w14:paraId="78B03ABC" w14:textId="77777777" w:rsidR="00797156" w:rsidRPr="005230CD" w:rsidRDefault="00797156" w:rsidP="00505C87">
      <w:pPr>
        <w:numPr>
          <w:ilvl w:val="0"/>
          <w:numId w:val="26"/>
        </w:numPr>
        <w:spacing w:after="0" w:line="240" w:lineRule="auto"/>
        <w:contextualSpacing/>
        <w:rPr>
          <w:rFonts w:eastAsia="MS Mincho" w:cs="Times New Roman"/>
          <w:i/>
          <w:iCs/>
          <w:color w:val="000000"/>
          <w:sz w:val="24"/>
          <w:szCs w:val="24"/>
        </w:rPr>
      </w:pPr>
      <w:r w:rsidRPr="005230CD">
        <w:rPr>
          <w:rFonts w:eastAsia="Calibri" w:cs="Times New Roman"/>
          <w:color w:val="000000"/>
          <w:sz w:val="24"/>
          <w:szCs w:val="24"/>
        </w:rPr>
        <w:t xml:space="preserve">Instruction includes the use of manipulatives, models, drawings and equations to rewrite the sum. </w:t>
      </w:r>
    </w:p>
    <w:p w14:paraId="1BCA2AB8" w14:textId="77777777" w:rsidR="00797156" w:rsidRPr="005230CD" w:rsidRDefault="00797156" w:rsidP="00505C87">
      <w:pPr>
        <w:numPr>
          <w:ilvl w:val="0"/>
          <w:numId w:val="26"/>
        </w:numPr>
        <w:spacing w:after="0" w:line="240" w:lineRule="auto"/>
        <w:contextualSpacing/>
        <w:rPr>
          <w:rFonts w:eastAsia="Times New Roman" w:cs="Times New Roman"/>
          <w:color w:val="000000"/>
          <w:sz w:val="24"/>
          <w:szCs w:val="24"/>
        </w:rPr>
      </w:pPr>
      <w:r w:rsidRPr="005230CD">
        <w:rPr>
          <w:rFonts w:eastAsia="Calibri" w:cs="Times New Roman"/>
          <w:color w:val="000000"/>
          <w:sz w:val="24"/>
          <w:szCs w:val="24"/>
        </w:rPr>
        <w:t>If two numbers have multiple common factors, there will be multiple equivalent c</w:t>
      </w:r>
      <w:r w:rsidRPr="005230CD">
        <w:rPr>
          <w:rFonts w:eastAsia="Times New Roman" w:cs="Times New Roman"/>
          <w:color w:val="000000"/>
          <w:sz w:val="24"/>
          <w:szCs w:val="24"/>
        </w:rPr>
        <w:t>ommon factors multiplied by the sum of two whole number possibilities</w:t>
      </w:r>
      <w:r w:rsidRPr="005230CD">
        <w:rPr>
          <w:rFonts w:eastAsia="Calibri" w:cs="Times New Roman"/>
          <w:color w:val="000000"/>
          <w:sz w:val="24"/>
          <w:szCs w:val="24"/>
        </w:rPr>
        <w:t xml:space="preserve"> </w:t>
      </w:r>
      <w:r w:rsidRPr="005230CD">
        <w:rPr>
          <w:rFonts w:eastAsia="Calibri" w:cs="Times New Roman"/>
          <w:i/>
          <w:color w:val="000000"/>
          <w:sz w:val="24"/>
          <w:szCs w:val="24"/>
        </w:rPr>
        <w:t>(MTR.2.1, MTR.5.1).</w:t>
      </w:r>
    </w:p>
    <w:p w14:paraId="35D5A864" w14:textId="77777777" w:rsidR="00797156" w:rsidRPr="005230CD" w:rsidRDefault="00797156" w:rsidP="00505C87">
      <w:pPr>
        <w:numPr>
          <w:ilvl w:val="1"/>
          <w:numId w:val="26"/>
        </w:numPr>
        <w:spacing w:after="0" w:line="240" w:lineRule="auto"/>
        <w:contextualSpacing/>
        <w:rPr>
          <w:rFonts w:eastAsia="Times New Roman" w:cs="Times New Roman"/>
          <w:color w:val="000000"/>
          <w:sz w:val="24"/>
          <w:szCs w:val="24"/>
        </w:rPr>
      </w:pPr>
      <w:r w:rsidRPr="005230CD">
        <w:rPr>
          <w:rFonts w:eastAsia="Calibri" w:cs="Times New Roman"/>
          <w:color w:val="000000"/>
          <w:sz w:val="24"/>
          <w:szCs w:val="24"/>
        </w:rPr>
        <w:t xml:space="preserve">For example, the equations below are equivalent: </w:t>
      </w:r>
    </w:p>
    <w:p w14:paraId="60A9CC1C" w14:textId="77777777" w:rsidR="00797156" w:rsidRPr="005230CD" w:rsidRDefault="00797156" w:rsidP="00797156">
      <w:pPr>
        <w:spacing w:after="0" w:line="240" w:lineRule="auto"/>
        <w:ind w:left="1440"/>
        <w:contextualSpacing/>
        <w:rPr>
          <w:rFonts w:eastAsia="Times New Roman" w:cs="Times New Roman"/>
          <w:color w:val="000000"/>
          <w:sz w:val="24"/>
          <w:szCs w:val="24"/>
        </w:rPr>
      </w:pPr>
      <m:oMathPara>
        <m:oMathParaPr>
          <m:jc m:val="left"/>
        </m:oMathParaPr>
        <m:oMath>
          <m:r>
            <w:rPr>
              <w:rFonts w:ascii="Cambria Math" w:eastAsia="Times New Roman" w:hAnsi="Cambria Math" w:cs="Times New Roman"/>
              <w:color w:val="000000"/>
              <w:sz w:val="24"/>
              <w:szCs w:val="24"/>
            </w:rPr>
            <m:t>42+96=2</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21+48</m:t>
              </m:r>
            </m:e>
          </m:d>
          <m:r>
            <w:rPr>
              <w:rFonts w:ascii="Cambria Math" w:eastAsia="Times New Roman" w:hAnsi="Cambria Math" w:cs="Times New Roman"/>
              <w:color w:val="000000"/>
              <w:sz w:val="24"/>
              <w:szCs w:val="24"/>
            </w:rPr>
            <m:t xml:space="preserve">    42+96=3</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14+32</m:t>
              </m:r>
            </m:e>
          </m:d>
          <m:r>
            <w:rPr>
              <w:rFonts w:ascii="Cambria Math" w:eastAsia="Times New Roman" w:hAnsi="Cambria Math" w:cs="Times New Roman"/>
              <w:color w:val="000000"/>
              <w:sz w:val="24"/>
              <w:szCs w:val="24"/>
            </w:rPr>
            <m:t xml:space="preserve">      42+96=6</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7+16</m:t>
              </m:r>
            </m:e>
          </m:d>
        </m:oMath>
      </m:oMathPara>
    </w:p>
    <w:p w14:paraId="6D082875" w14:textId="77777777" w:rsidR="00797156" w:rsidRPr="005230CD" w:rsidRDefault="00797156" w:rsidP="00505C87">
      <w:pPr>
        <w:numPr>
          <w:ilvl w:val="0"/>
          <w:numId w:val="26"/>
        </w:numPr>
        <w:spacing w:after="0" w:line="240" w:lineRule="auto"/>
        <w:contextualSpacing/>
        <w:rPr>
          <w:rFonts w:eastAsia="Times New Roman" w:cs="Times New Roman"/>
          <w:color w:val="000000"/>
          <w:sz w:val="24"/>
          <w:szCs w:val="24"/>
        </w:rPr>
      </w:pPr>
      <w:r w:rsidRPr="005230CD">
        <w:rPr>
          <w:rFonts w:eastAsia="Times New Roman" w:cs="Times New Roman"/>
          <w:color w:val="000000"/>
          <w:sz w:val="24"/>
          <w:szCs w:val="24"/>
        </w:rPr>
        <w:t>Provide opportunities for students to identify the common factor and the factors to sum in the parenthesis. Given the common factor multiplied by the sum of two whole numbers, determine the two composite whole numbers to be summed.</w:t>
      </w:r>
    </w:p>
    <w:p w14:paraId="6D050BFC" w14:textId="77777777" w:rsidR="00797156" w:rsidRPr="005230CD" w:rsidRDefault="00797156" w:rsidP="00505C87">
      <w:pPr>
        <w:numPr>
          <w:ilvl w:val="0"/>
          <w:numId w:val="26"/>
        </w:numPr>
        <w:spacing w:after="0" w:line="240" w:lineRule="auto"/>
        <w:contextualSpacing/>
        <w:rPr>
          <w:rFonts w:eastAsia="Times New Roman" w:cs="Times New Roman"/>
          <w:color w:val="000000"/>
          <w:sz w:val="24"/>
          <w:szCs w:val="24"/>
        </w:rPr>
      </w:pPr>
      <w:r w:rsidRPr="005230CD">
        <w:rPr>
          <w:rFonts w:eastAsia="Times New Roman" w:cs="Times New Roman"/>
          <w:color w:val="000000"/>
          <w:sz w:val="24"/>
          <w:szCs w:val="24"/>
        </w:rPr>
        <w:t>For this benchmark, all terms are numerical, not algebraic.</w:t>
      </w:r>
    </w:p>
    <w:p w14:paraId="75A9A992" w14:textId="77777777" w:rsidR="00797156" w:rsidRPr="005230CD" w:rsidRDefault="00797156" w:rsidP="00505C87">
      <w:pPr>
        <w:widowControl w:val="0"/>
        <w:numPr>
          <w:ilvl w:val="0"/>
          <w:numId w:val="26"/>
        </w:numPr>
        <w:spacing w:after="0" w:line="240" w:lineRule="auto"/>
        <w:textAlignment w:val="baseline"/>
        <w:rPr>
          <w:rFonts w:eastAsia="Calibri" w:cs="Times New Roman"/>
          <w:sz w:val="24"/>
          <w:szCs w:val="24"/>
        </w:rPr>
      </w:pPr>
      <w:r w:rsidRPr="005230CD">
        <w:rPr>
          <w:rFonts w:eastAsia="Times New Roman" w:cs="Times New Roman"/>
          <w:color w:val="000000"/>
          <w:sz w:val="24"/>
          <w:szCs w:val="24"/>
        </w:rPr>
        <w:t xml:space="preserve">Students should use their basic multiplication facts to do this benchmark and think through number relationships and patterns </w:t>
      </w:r>
      <w:r w:rsidRPr="005230CD">
        <w:rPr>
          <w:rFonts w:eastAsia="Times New Roman" w:cs="Times New Roman"/>
          <w:i/>
          <w:color w:val="000000"/>
          <w:sz w:val="24"/>
          <w:szCs w:val="24"/>
        </w:rPr>
        <w:t>(MTR.5.1).</w:t>
      </w:r>
    </w:p>
    <w:p w14:paraId="08DB3CF4" w14:textId="77777777" w:rsidR="00797156" w:rsidRPr="009D638A" w:rsidRDefault="00797156" w:rsidP="00797156">
      <w:pPr>
        <w:widowControl w:val="0"/>
        <w:spacing w:after="0" w:line="240" w:lineRule="auto"/>
        <w:textAlignment w:val="baseline"/>
        <w:rPr>
          <w:rFonts w:eastAsia="Times New Roman" w:cs="Times New Roman"/>
          <w:sz w:val="24"/>
          <w:szCs w:val="24"/>
        </w:rPr>
      </w:pPr>
    </w:p>
    <w:p w14:paraId="5DBE1A4E" w14:textId="77777777" w:rsidR="00797156" w:rsidRPr="00AB3CDB" w:rsidRDefault="00797156" w:rsidP="00797156">
      <w:pPr>
        <w:pStyle w:val="BlueHeading1"/>
      </w:pPr>
      <w:r w:rsidRPr="006B6BAE">
        <w:t>Common Misconceptions or Errors</w:t>
      </w:r>
    </w:p>
    <w:p w14:paraId="61040EFB" w14:textId="77777777" w:rsidR="00797156" w:rsidRPr="006B6BAE" w:rsidRDefault="00797156" w:rsidP="00505C87">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When working with the distributive property, some students may incorrectly multiply only the common factor by only one of the terms inside the parenthesis. Students need to make sure to multiply the common factor by both terms in the parentheses.</w:t>
      </w:r>
    </w:p>
    <w:p w14:paraId="73BF9B8E" w14:textId="7B691DB4" w:rsidR="00797156" w:rsidRPr="006B6BAE" w:rsidRDefault="00797156" w:rsidP="00505C87">
      <w:pPr>
        <w:widowControl w:val="0"/>
        <w:numPr>
          <w:ilvl w:val="0"/>
          <w:numId w:val="61"/>
        </w:numPr>
        <w:spacing w:after="0" w:line="240" w:lineRule="auto"/>
        <w:rPr>
          <w:rFonts w:eastAsia="Times New Roman" w:cs="Times New Roman"/>
          <w:sz w:val="24"/>
          <w:szCs w:val="24"/>
        </w:rPr>
      </w:pPr>
      <w:r w:rsidRPr="006B6BAE">
        <w:rPr>
          <w:rFonts w:eastAsia="Calibri" w:cs="Times New Roman"/>
          <w:color w:val="000000" w:themeColor="text1"/>
          <w:sz w:val="24"/>
          <w:szCs w:val="24"/>
        </w:rPr>
        <w:t xml:space="preserve">Students may incorrectly think that they always must factor out the greatest common factor. </w:t>
      </w:r>
    </w:p>
    <w:p w14:paraId="18BF97C4" w14:textId="77777777" w:rsidR="00797156" w:rsidRPr="006B6BAE" w:rsidRDefault="00797156" w:rsidP="00505C87">
      <w:pPr>
        <w:widowControl w:val="0"/>
        <w:numPr>
          <w:ilvl w:val="0"/>
          <w:numId w:val="61"/>
        </w:numPr>
        <w:spacing w:after="0" w:line="240" w:lineRule="auto"/>
        <w:rPr>
          <w:rFonts w:eastAsia="Times New Roman" w:cs="Times New Roman"/>
          <w:sz w:val="24"/>
          <w:szCs w:val="24"/>
        </w:rPr>
      </w:pPr>
      <w:r w:rsidRPr="006B6BAE">
        <w:rPr>
          <w:rFonts w:eastAsia="Calibri" w:cs="Times New Roman"/>
          <w:color w:val="000000" w:themeColor="text1"/>
          <w:sz w:val="24"/>
          <w:szCs w:val="24"/>
        </w:rPr>
        <w:t>Students must read the task or question carefully to determine if any common factor is allowable or if it must be the greatest common factor.</w:t>
      </w:r>
    </w:p>
    <w:p w14:paraId="092DF361" w14:textId="77777777" w:rsidR="00797156" w:rsidRPr="00843F14" w:rsidRDefault="00797156" w:rsidP="00797156">
      <w:pPr>
        <w:spacing w:after="0" w:line="240" w:lineRule="auto"/>
        <w:textAlignment w:val="baseline"/>
        <w:rPr>
          <w:rFonts w:eastAsia="Times New Roman" w:cs="Times New Roman"/>
          <w:b/>
          <w:bCs/>
          <w:sz w:val="24"/>
          <w:szCs w:val="24"/>
        </w:rPr>
      </w:pPr>
    </w:p>
    <w:p w14:paraId="42DE740E" w14:textId="77777777" w:rsidR="00797156" w:rsidRPr="00A805BD" w:rsidRDefault="00797156" w:rsidP="00797156">
      <w:pPr>
        <w:pStyle w:val="BlueHeading1"/>
      </w:pPr>
      <w:r w:rsidRPr="006B6BAE">
        <w:t>Strategies to Support Tiered Instruction</w:t>
      </w:r>
    </w:p>
    <w:p w14:paraId="6B17102E" w14:textId="77777777" w:rsidR="00797156" w:rsidRPr="006B6BAE" w:rsidRDefault="00797156"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area models to visually represent an application of the distributive property. </w:t>
      </w:r>
    </w:p>
    <w:p w14:paraId="6ED49F68" w14:textId="77777777" w:rsidR="00797156" w:rsidRPr="006B6BAE" w:rsidRDefault="00797156"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review of prior knowledge of the distributive property using an area model. For example, the teacher can begin with the expression </w:t>
      </w: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2+3</m:t>
            </m:r>
          </m:e>
        </m:d>
      </m:oMath>
      <w:r w:rsidRPr="006B6BAE">
        <w:rPr>
          <w:rFonts w:eastAsia="Times New Roman" w:cs="Times New Roman"/>
          <w:sz w:val="24"/>
          <w:szCs w:val="24"/>
        </w:rPr>
        <w:t xml:space="preserve"> and the area model below. </w:t>
      </w:r>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32FDFE99" w14:textId="77777777" w:rsidTr="004063EF">
        <w:trPr>
          <w:jc w:val="center"/>
        </w:trPr>
        <w:tc>
          <w:tcPr>
            <w:tcW w:w="450" w:type="dxa"/>
            <w:tcBorders>
              <w:top w:val="nil"/>
              <w:left w:val="nil"/>
              <w:bottom w:val="nil"/>
              <w:right w:val="nil"/>
            </w:tcBorders>
            <w:vAlign w:val="center"/>
          </w:tcPr>
          <w:p w14:paraId="6DF44BCB"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500CA40E"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1694" w:type="dxa"/>
            <w:tcBorders>
              <w:top w:val="nil"/>
              <w:left w:val="nil"/>
              <w:bottom w:val="single" w:sz="4" w:space="0" w:color="auto"/>
              <w:right w:val="nil"/>
            </w:tcBorders>
            <w:vAlign w:val="center"/>
          </w:tcPr>
          <w:p w14:paraId="0FFE89ED"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r>
      <w:tr w:rsidR="00797156" w:rsidRPr="006B6BAE" w14:paraId="49255EAC" w14:textId="77777777" w:rsidTr="004063EF">
        <w:trPr>
          <w:jc w:val="center"/>
        </w:trPr>
        <w:tc>
          <w:tcPr>
            <w:tcW w:w="450" w:type="dxa"/>
            <w:tcBorders>
              <w:top w:val="nil"/>
              <w:left w:val="nil"/>
              <w:bottom w:val="nil"/>
              <w:right w:val="single" w:sz="4" w:space="0" w:color="auto"/>
            </w:tcBorders>
            <w:vAlign w:val="center"/>
          </w:tcPr>
          <w:p w14:paraId="551D0195"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1096" w:type="dxa"/>
            <w:tcBorders>
              <w:top w:val="single" w:sz="4" w:space="0" w:color="auto"/>
              <w:left w:val="single" w:sz="4" w:space="0" w:color="auto"/>
            </w:tcBorders>
            <w:vAlign w:val="center"/>
          </w:tcPr>
          <w:p w14:paraId="54D28E57" w14:textId="77777777" w:rsidR="00797156" w:rsidRPr="006B6BAE" w:rsidRDefault="00797156" w:rsidP="004063EF">
            <w:pPr>
              <w:contextualSpacing/>
              <w:jc w:val="center"/>
              <w:rPr>
                <w:rFonts w:eastAsia="Times New Roman" w:cs="Times New Roman"/>
                <w:color w:val="FF0000"/>
                <w:sz w:val="24"/>
                <w:szCs w:val="24"/>
              </w:rPr>
            </w:pPr>
            <w:r w:rsidRPr="0040284D">
              <w:rPr>
                <w:rFonts w:eastAsia="Times New Roman" w:cs="Times New Roman"/>
                <w:color w:val="A20000"/>
                <w:sz w:val="24"/>
                <w:szCs w:val="24"/>
              </w:rPr>
              <w:t>?</w:t>
            </w:r>
          </w:p>
        </w:tc>
        <w:tc>
          <w:tcPr>
            <w:tcW w:w="1694" w:type="dxa"/>
            <w:tcBorders>
              <w:top w:val="single" w:sz="4" w:space="0" w:color="auto"/>
            </w:tcBorders>
            <w:vAlign w:val="center"/>
          </w:tcPr>
          <w:p w14:paraId="2CAB77F3" w14:textId="77777777" w:rsidR="00797156" w:rsidRPr="006B6BAE" w:rsidRDefault="00797156" w:rsidP="004063EF">
            <w:pPr>
              <w:contextualSpacing/>
              <w:jc w:val="center"/>
              <w:rPr>
                <w:rFonts w:eastAsia="Times New Roman" w:cs="Times New Roman"/>
                <w:sz w:val="24"/>
                <w:szCs w:val="24"/>
              </w:rPr>
            </w:pPr>
            <w:r w:rsidRPr="0040284D">
              <w:rPr>
                <w:rFonts w:eastAsia="Times New Roman" w:cs="Times New Roman"/>
                <w:color w:val="A20000"/>
                <w:sz w:val="24"/>
                <w:szCs w:val="24"/>
              </w:rPr>
              <w:t>?</w:t>
            </w:r>
          </w:p>
        </w:tc>
      </w:tr>
    </w:tbl>
    <w:p w14:paraId="39ADCB92" w14:textId="77777777" w:rsidR="00797156" w:rsidRPr="006B6BAE" w:rsidRDefault="00797156" w:rsidP="00797156">
      <w:pPr>
        <w:spacing w:after="0" w:line="240" w:lineRule="auto"/>
        <w:ind w:left="1440"/>
        <w:contextualSpacing/>
        <w:rPr>
          <w:rFonts w:eastAsia="Times New Roman" w:cs="Times New Roman"/>
          <w:sz w:val="24"/>
          <w:szCs w:val="24"/>
        </w:rPr>
      </w:pPr>
      <w:r w:rsidRPr="006B6BAE">
        <w:rPr>
          <w:rFonts w:eastAsia="Times New Roman" w:cs="Times New Roman"/>
          <w:sz w:val="24"/>
          <w:szCs w:val="24"/>
        </w:rPr>
        <w:t>Then the teacher can co-creates the area model to demonstrate the distributive property.</w:t>
      </w:r>
    </w:p>
    <w:p w14:paraId="5B6766C5" w14:textId="77777777" w:rsidR="00797156" w:rsidRPr="0040284D" w:rsidRDefault="00797156" w:rsidP="00797156">
      <w:pPr>
        <w:spacing w:after="0" w:line="240" w:lineRule="auto"/>
        <w:contextualSpacing/>
        <w:rPr>
          <w:rFonts w:eastAsia="Times New Roman" w:cs="Times New Roman"/>
          <w:color w:val="A20000"/>
          <w:sz w:val="24"/>
          <w:szCs w:val="24"/>
        </w:rPr>
      </w:pPr>
      <m:oMathPara>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2+3</m:t>
              </m:r>
            </m:e>
          </m:d>
          <m:r>
            <w:rPr>
              <w:rFonts w:ascii="Cambria Math" w:eastAsia="Times New Roman" w:hAnsi="Cambria Math" w:cs="Times New Roman"/>
              <w:sz w:val="24"/>
              <w:szCs w:val="24"/>
            </w:rPr>
            <m:t>=</m:t>
          </m:r>
          <m:r>
            <w:rPr>
              <w:rFonts w:ascii="Cambria Math" w:eastAsia="Times New Roman" w:hAnsi="Cambria Math" w:cs="Times New Roman"/>
              <w:color w:val="A20000"/>
              <w:sz w:val="24"/>
              <w:szCs w:val="24"/>
            </w:rPr>
            <m:t>10+15</m:t>
          </m:r>
        </m:oMath>
      </m:oMathPara>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0C41CF60" w14:textId="77777777" w:rsidTr="004063EF">
        <w:trPr>
          <w:jc w:val="center"/>
        </w:trPr>
        <w:tc>
          <w:tcPr>
            <w:tcW w:w="450" w:type="dxa"/>
            <w:tcBorders>
              <w:top w:val="nil"/>
              <w:left w:val="nil"/>
              <w:bottom w:val="nil"/>
              <w:right w:val="nil"/>
            </w:tcBorders>
            <w:vAlign w:val="center"/>
          </w:tcPr>
          <w:p w14:paraId="28DE7F64"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7AC9E169"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1694" w:type="dxa"/>
            <w:tcBorders>
              <w:top w:val="nil"/>
              <w:left w:val="nil"/>
              <w:bottom w:val="single" w:sz="4" w:space="0" w:color="auto"/>
              <w:right w:val="nil"/>
            </w:tcBorders>
            <w:vAlign w:val="center"/>
          </w:tcPr>
          <w:p w14:paraId="2DD9814A"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r>
      <w:tr w:rsidR="00797156" w:rsidRPr="006B6BAE" w14:paraId="194533DB" w14:textId="77777777" w:rsidTr="004063EF">
        <w:trPr>
          <w:jc w:val="center"/>
        </w:trPr>
        <w:tc>
          <w:tcPr>
            <w:tcW w:w="450" w:type="dxa"/>
            <w:tcBorders>
              <w:top w:val="nil"/>
              <w:left w:val="nil"/>
              <w:bottom w:val="nil"/>
              <w:right w:val="single" w:sz="4" w:space="0" w:color="auto"/>
            </w:tcBorders>
            <w:vAlign w:val="center"/>
          </w:tcPr>
          <w:p w14:paraId="53BD4108"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1096" w:type="dxa"/>
            <w:tcBorders>
              <w:top w:val="single" w:sz="4" w:space="0" w:color="auto"/>
              <w:left w:val="single" w:sz="4" w:space="0" w:color="auto"/>
            </w:tcBorders>
            <w:vAlign w:val="center"/>
          </w:tcPr>
          <w:p w14:paraId="1E74C1BA" w14:textId="77777777" w:rsidR="00797156" w:rsidRPr="006B6BAE" w:rsidRDefault="00797156" w:rsidP="004063EF">
            <w:pPr>
              <w:contextualSpacing/>
              <w:jc w:val="center"/>
              <w:rPr>
                <w:rFonts w:eastAsia="Times New Roman" w:cs="Times New Roman"/>
                <w:color w:val="FF0000"/>
                <w:sz w:val="24"/>
                <w:szCs w:val="24"/>
              </w:rPr>
            </w:pPr>
            <w:r w:rsidRPr="0040284D">
              <w:rPr>
                <w:rFonts w:eastAsia="Times New Roman" w:cs="Times New Roman"/>
                <w:color w:val="A20000"/>
                <w:sz w:val="24"/>
                <w:szCs w:val="24"/>
              </w:rPr>
              <w:t>10</w:t>
            </w:r>
          </w:p>
        </w:tc>
        <w:tc>
          <w:tcPr>
            <w:tcW w:w="1694" w:type="dxa"/>
            <w:tcBorders>
              <w:top w:val="single" w:sz="4" w:space="0" w:color="auto"/>
            </w:tcBorders>
            <w:vAlign w:val="center"/>
          </w:tcPr>
          <w:p w14:paraId="0038ACAE" w14:textId="77777777" w:rsidR="00797156" w:rsidRPr="006B6BAE" w:rsidRDefault="00797156" w:rsidP="004063EF">
            <w:pPr>
              <w:contextualSpacing/>
              <w:jc w:val="center"/>
              <w:rPr>
                <w:rFonts w:eastAsia="Times New Roman" w:cs="Times New Roman"/>
                <w:sz w:val="24"/>
                <w:szCs w:val="24"/>
              </w:rPr>
            </w:pPr>
            <w:r w:rsidRPr="0040284D">
              <w:rPr>
                <w:rFonts w:eastAsia="Times New Roman" w:cs="Times New Roman"/>
                <w:color w:val="A20000"/>
                <w:sz w:val="24"/>
                <w:szCs w:val="24"/>
              </w:rPr>
              <w:t>15</w:t>
            </w:r>
          </w:p>
        </w:tc>
      </w:tr>
    </w:tbl>
    <w:p w14:paraId="27EA2FB0" w14:textId="77777777" w:rsidR="00B3776C" w:rsidRDefault="00B3776C" w:rsidP="00B3776C">
      <w:pPr>
        <w:spacing w:after="0" w:line="240" w:lineRule="auto"/>
        <w:contextualSpacing/>
        <w:rPr>
          <w:rFonts w:eastAsia="Times New Roman" w:cs="Times New Roman"/>
          <w:sz w:val="24"/>
          <w:szCs w:val="24"/>
        </w:rPr>
      </w:pPr>
    </w:p>
    <w:p w14:paraId="0EE30538" w14:textId="1DF3AABF" w:rsidR="00797156" w:rsidRDefault="00797156"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using an area model to determine a common factor. For example, the teacher can begin with the expression </w:t>
      </w:r>
      <m:oMath>
        <m:r>
          <w:rPr>
            <w:rFonts w:ascii="Cambria Math" w:eastAsia="Times New Roman" w:hAnsi="Cambria Math" w:cs="Times New Roman"/>
            <w:sz w:val="24"/>
            <w:szCs w:val="24"/>
          </w:rPr>
          <m:t>9+21</m:t>
        </m:r>
      </m:oMath>
      <w:r w:rsidRPr="006B6BAE">
        <w:rPr>
          <w:rFonts w:eastAsia="Times New Roman" w:cs="Times New Roman"/>
          <w:sz w:val="24"/>
          <w:szCs w:val="24"/>
        </w:rPr>
        <w:t xml:space="preserve"> and the area model below.</w:t>
      </w:r>
    </w:p>
    <w:p w14:paraId="16612C41" w14:textId="77777777" w:rsidR="00B3776C" w:rsidRPr="006B6BAE" w:rsidRDefault="00B3776C" w:rsidP="00B3776C">
      <w:pPr>
        <w:spacing w:after="0" w:line="240" w:lineRule="auto"/>
        <w:contextualSpacing/>
        <w:rPr>
          <w:rFonts w:eastAsia="Times New Roman" w:cs="Times New Roman"/>
          <w:sz w:val="24"/>
          <w:szCs w:val="24"/>
        </w:rPr>
      </w:pPr>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7C65FD50" w14:textId="77777777" w:rsidTr="004063EF">
        <w:trPr>
          <w:jc w:val="center"/>
        </w:trPr>
        <w:tc>
          <w:tcPr>
            <w:tcW w:w="450" w:type="dxa"/>
            <w:tcBorders>
              <w:top w:val="nil"/>
              <w:left w:val="nil"/>
              <w:bottom w:val="nil"/>
              <w:right w:val="nil"/>
            </w:tcBorders>
            <w:vAlign w:val="center"/>
          </w:tcPr>
          <w:p w14:paraId="364C0114"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1CD23018" w14:textId="77777777" w:rsidR="00797156" w:rsidRPr="0040284D" w:rsidRDefault="00797156" w:rsidP="004063EF">
            <w:pPr>
              <w:contextualSpacing/>
              <w:jc w:val="center"/>
              <w:rPr>
                <w:rFonts w:eastAsia="Times New Roman" w:cs="Times New Roman"/>
                <w:color w:val="A20000"/>
                <w:sz w:val="24"/>
                <w:szCs w:val="24"/>
              </w:rPr>
            </w:pPr>
            <w:r w:rsidRPr="0040284D">
              <w:rPr>
                <w:rFonts w:eastAsia="Times New Roman" w:cs="Times New Roman"/>
                <w:color w:val="A20000"/>
                <w:sz w:val="24"/>
                <w:szCs w:val="24"/>
              </w:rPr>
              <w:t>?</w:t>
            </w:r>
          </w:p>
        </w:tc>
        <w:tc>
          <w:tcPr>
            <w:tcW w:w="1694" w:type="dxa"/>
            <w:tcBorders>
              <w:top w:val="nil"/>
              <w:left w:val="nil"/>
              <w:bottom w:val="single" w:sz="4" w:space="0" w:color="auto"/>
              <w:right w:val="nil"/>
            </w:tcBorders>
            <w:vAlign w:val="center"/>
          </w:tcPr>
          <w:p w14:paraId="468BCDE1" w14:textId="77777777" w:rsidR="00797156" w:rsidRPr="0040284D" w:rsidRDefault="00797156" w:rsidP="004063EF">
            <w:pPr>
              <w:contextualSpacing/>
              <w:jc w:val="center"/>
              <w:rPr>
                <w:rFonts w:eastAsia="Times New Roman" w:cs="Times New Roman"/>
                <w:color w:val="A20000"/>
                <w:sz w:val="24"/>
                <w:szCs w:val="24"/>
              </w:rPr>
            </w:pPr>
            <w:r w:rsidRPr="0040284D">
              <w:rPr>
                <w:rFonts w:eastAsia="Times New Roman" w:cs="Times New Roman"/>
                <w:color w:val="A20000"/>
                <w:sz w:val="24"/>
                <w:szCs w:val="24"/>
              </w:rPr>
              <w:t>?</w:t>
            </w:r>
          </w:p>
        </w:tc>
      </w:tr>
      <w:tr w:rsidR="00797156" w:rsidRPr="006B6BAE" w14:paraId="1378DEFA" w14:textId="77777777" w:rsidTr="004063EF">
        <w:trPr>
          <w:jc w:val="center"/>
        </w:trPr>
        <w:tc>
          <w:tcPr>
            <w:tcW w:w="450" w:type="dxa"/>
            <w:tcBorders>
              <w:top w:val="nil"/>
              <w:left w:val="nil"/>
              <w:bottom w:val="nil"/>
              <w:right w:val="single" w:sz="4" w:space="0" w:color="auto"/>
            </w:tcBorders>
            <w:vAlign w:val="center"/>
          </w:tcPr>
          <w:p w14:paraId="6FB3D853" w14:textId="77777777" w:rsidR="00797156" w:rsidRPr="006B6BAE" w:rsidRDefault="00797156" w:rsidP="004063EF">
            <w:pPr>
              <w:contextualSpacing/>
              <w:jc w:val="center"/>
              <w:rPr>
                <w:rFonts w:eastAsia="Times New Roman" w:cs="Times New Roman"/>
                <w:sz w:val="24"/>
                <w:szCs w:val="24"/>
              </w:rPr>
            </w:pPr>
            <w:r w:rsidRPr="0040284D">
              <w:rPr>
                <w:rFonts w:eastAsia="Times New Roman" w:cs="Times New Roman"/>
                <w:color w:val="A20000"/>
                <w:sz w:val="24"/>
                <w:szCs w:val="24"/>
              </w:rPr>
              <w:t>?</w:t>
            </w:r>
          </w:p>
        </w:tc>
        <w:tc>
          <w:tcPr>
            <w:tcW w:w="1096" w:type="dxa"/>
            <w:tcBorders>
              <w:top w:val="single" w:sz="4" w:space="0" w:color="auto"/>
              <w:left w:val="single" w:sz="4" w:space="0" w:color="auto"/>
            </w:tcBorders>
            <w:vAlign w:val="center"/>
          </w:tcPr>
          <w:p w14:paraId="617EE881" w14:textId="77777777" w:rsidR="00797156" w:rsidRPr="006B6BAE" w:rsidRDefault="00797156" w:rsidP="004063EF">
            <w:pPr>
              <w:contextualSpacing/>
              <w:jc w:val="center"/>
              <w:rPr>
                <w:rFonts w:eastAsia="Times New Roman" w:cs="Times New Roman"/>
                <w:color w:val="FF0000"/>
                <w:sz w:val="24"/>
                <w:szCs w:val="24"/>
              </w:rPr>
            </w:pPr>
            <m:oMathPara>
              <m:oMath>
                <m:r>
                  <w:rPr>
                    <w:rFonts w:ascii="Cambria Math" w:eastAsia="Times New Roman" w:hAnsi="Cambria Math" w:cs="Times New Roman"/>
                    <w:sz w:val="24"/>
                    <w:szCs w:val="24"/>
                  </w:rPr>
                  <m:t>9</m:t>
                </m:r>
              </m:oMath>
            </m:oMathPara>
          </w:p>
        </w:tc>
        <w:tc>
          <w:tcPr>
            <w:tcW w:w="1694" w:type="dxa"/>
            <w:tcBorders>
              <w:top w:val="single" w:sz="4" w:space="0" w:color="auto"/>
            </w:tcBorders>
            <w:vAlign w:val="center"/>
          </w:tcPr>
          <w:p w14:paraId="5CAA7C8C"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21</m:t>
                </m:r>
              </m:oMath>
            </m:oMathPara>
          </w:p>
        </w:tc>
      </w:tr>
    </w:tbl>
    <w:p w14:paraId="6BE17039" w14:textId="77777777" w:rsidR="00B3776C" w:rsidRDefault="00B3776C" w:rsidP="00B3776C">
      <w:pPr>
        <w:spacing w:after="0" w:line="240" w:lineRule="auto"/>
        <w:contextualSpacing/>
        <w:rPr>
          <w:rFonts w:eastAsia="Times New Roman" w:cs="Times New Roman"/>
          <w:sz w:val="24"/>
          <w:szCs w:val="24"/>
        </w:rPr>
      </w:pPr>
    </w:p>
    <w:p w14:paraId="1F0EE7AD" w14:textId="28EB7482" w:rsidR="00797156" w:rsidRDefault="00797156" w:rsidP="00797156">
      <w:pPr>
        <w:spacing w:after="0" w:line="240" w:lineRule="auto"/>
        <w:ind w:left="1440"/>
        <w:contextualSpacing/>
        <w:rPr>
          <w:rFonts w:eastAsia="Times New Roman" w:cs="Times New Roman"/>
          <w:sz w:val="24"/>
          <w:szCs w:val="24"/>
        </w:rPr>
      </w:pPr>
      <w:r w:rsidRPr="006B6BAE">
        <w:rPr>
          <w:rFonts w:eastAsia="Times New Roman" w:cs="Times New Roman"/>
          <w:sz w:val="24"/>
          <w:szCs w:val="24"/>
        </w:rPr>
        <w:t xml:space="preserve">Then the teacher can co-creates the area model to determine a common factor. </w:t>
      </w:r>
    </w:p>
    <w:p w14:paraId="5478591F" w14:textId="77777777" w:rsidR="00B3776C" w:rsidRPr="006B6BAE" w:rsidRDefault="00B3776C" w:rsidP="00B3776C">
      <w:pPr>
        <w:spacing w:after="0" w:line="240" w:lineRule="auto"/>
        <w:contextualSpacing/>
        <w:rPr>
          <w:rFonts w:eastAsia="Times New Roman" w:cs="Times New Roman"/>
          <w:sz w:val="24"/>
          <w:szCs w:val="24"/>
        </w:rPr>
      </w:pPr>
    </w:p>
    <w:p w14:paraId="19DA9CEF" w14:textId="77777777" w:rsidR="00797156" w:rsidRPr="006B6BAE" w:rsidRDefault="00797156" w:rsidP="00797156">
      <w:pPr>
        <w:spacing w:after="0" w:line="240" w:lineRule="auto"/>
        <w:contextualSpacing/>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9+21=</m:t>
          </m:r>
          <m:r>
            <w:rPr>
              <w:rFonts w:ascii="Cambria Math" w:eastAsia="Times New Roman" w:hAnsi="Cambria Math" w:cs="Times New Roman"/>
              <w:color w:val="A20000"/>
              <w:sz w:val="24"/>
              <w:szCs w:val="24"/>
            </w:rPr>
            <m:t>3</m:t>
          </m:r>
          <m:d>
            <m:dPr>
              <m:ctrlPr>
                <w:rPr>
                  <w:rFonts w:ascii="Cambria Math" w:eastAsia="Times New Roman" w:hAnsi="Cambria Math" w:cs="Times New Roman"/>
                  <w:i/>
                  <w:color w:val="A20000"/>
                  <w:sz w:val="24"/>
                  <w:szCs w:val="24"/>
                </w:rPr>
              </m:ctrlPr>
            </m:dPr>
            <m:e>
              <m:r>
                <w:rPr>
                  <w:rFonts w:ascii="Cambria Math" w:eastAsia="Times New Roman" w:hAnsi="Cambria Math" w:cs="Times New Roman"/>
                  <w:color w:val="A20000"/>
                  <w:sz w:val="24"/>
                  <w:szCs w:val="24"/>
                </w:rPr>
                <m:t>3+7</m:t>
              </m:r>
            </m:e>
          </m:d>
        </m:oMath>
      </m:oMathPara>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1B54262D" w14:textId="77777777" w:rsidTr="004063EF">
        <w:trPr>
          <w:jc w:val="center"/>
        </w:trPr>
        <w:tc>
          <w:tcPr>
            <w:tcW w:w="450" w:type="dxa"/>
            <w:tcBorders>
              <w:top w:val="nil"/>
              <w:left w:val="nil"/>
              <w:bottom w:val="nil"/>
              <w:right w:val="nil"/>
            </w:tcBorders>
            <w:vAlign w:val="center"/>
          </w:tcPr>
          <w:p w14:paraId="72C3426E"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47D86C59" w14:textId="77777777" w:rsidR="00797156" w:rsidRPr="0040284D" w:rsidRDefault="00797156" w:rsidP="004063EF">
            <w:pPr>
              <w:contextualSpacing/>
              <w:jc w:val="center"/>
              <w:rPr>
                <w:rFonts w:eastAsia="Times New Roman" w:cs="Times New Roman"/>
                <w:color w:val="A20000"/>
                <w:sz w:val="24"/>
                <w:szCs w:val="24"/>
              </w:rPr>
            </w:pPr>
            <m:oMathPara>
              <m:oMath>
                <m:r>
                  <w:rPr>
                    <w:rFonts w:ascii="Cambria Math" w:eastAsia="Times New Roman" w:hAnsi="Cambria Math" w:cs="Times New Roman"/>
                    <w:color w:val="A20000"/>
                    <w:sz w:val="24"/>
                    <w:szCs w:val="24"/>
                  </w:rPr>
                  <m:t>3</m:t>
                </m:r>
              </m:oMath>
            </m:oMathPara>
          </w:p>
        </w:tc>
        <w:tc>
          <w:tcPr>
            <w:tcW w:w="1694" w:type="dxa"/>
            <w:tcBorders>
              <w:top w:val="nil"/>
              <w:left w:val="nil"/>
              <w:bottom w:val="single" w:sz="4" w:space="0" w:color="auto"/>
              <w:right w:val="nil"/>
            </w:tcBorders>
            <w:vAlign w:val="center"/>
          </w:tcPr>
          <w:p w14:paraId="54C16BDF" w14:textId="77777777" w:rsidR="00797156" w:rsidRPr="0040284D" w:rsidRDefault="00797156" w:rsidP="004063EF">
            <w:pPr>
              <w:contextualSpacing/>
              <w:jc w:val="center"/>
              <w:rPr>
                <w:rFonts w:eastAsia="Times New Roman" w:cs="Times New Roman"/>
                <w:color w:val="A20000"/>
                <w:sz w:val="24"/>
                <w:szCs w:val="24"/>
              </w:rPr>
            </w:pPr>
            <w:r w:rsidRPr="0040284D">
              <w:rPr>
                <w:rFonts w:eastAsia="Times New Roman" w:cs="Times New Roman"/>
                <w:color w:val="A20000"/>
                <w:sz w:val="24"/>
                <w:szCs w:val="24"/>
              </w:rPr>
              <w:t>7</w:t>
            </w:r>
          </w:p>
        </w:tc>
      </w:tr>
      <w:tr w:rsidR="00797156" w:rsidRPr="006B6BAE" w14:paraId="702C5E1C" w14:textId="77777777" w:rsidTr="004063EF">
        <w:trPr>
          <w:jc w:val="center"/>
        </w:trPr>
        <w:tc>
          <w:tcPr>
            <w:tcW w:w="450" w:type="dxa"/>
            <w:tcBorders>
              <w:top w:val="nil"/>
              <w:left w:val="nil"/>
              <w:bottom w:val="nil"/>
              <w:right w:val="single" w:sz="4" w:space="0" w:color="auto"/>
            </w:tcBorders>
            <w:vAlign w:val="center"/>
          </w:tcPr>
          <w:p w14:paraId="06494FDD" w14:textId="77777777" w:rsidR="00797156" w:rsidRPr="0040284D" w:rsidRDefault="00797156" w:rsidP="004063EF">
            <w:pPr>
              <w:contextualSpacing/>
              <w:jc w:val="center"/>
              <w:rPr>
                <w:rFonts w:eastAsia="Times New Roman" w:cs="Times New Roman"/>
                <w:color w:val="A20000"/>
                <w:sz w:val="24"/>
                <w:szCs w:val="24"/>
              </w:rPr>
            </w:pPr>
            <m:oMathPara>
              <m:oMath>
                <m:r>
                  <w:rPr>
                    <w:rFonts w:ascii="Cambria Math" w:eastAsia="Times New Roman" w:hAnsi="Cambria Math" w:cs="Times New Roman"/>
                    <w:color w:val="A20000"/>
                    <w:sz w:val="24"/>
                    <w:szCs w:val="24"/>
                  </w:rPr>
                  <m:t>3</m:t>
                </m:r>
              </m:oMath>
            </m:oMathPara>
          </w:p>
        </w:tc>
        <w:tc>
          <w:tcPr>
            <w:tcW w:w="1096" w:type="dxa"/>
            <w:tcBorders>
              <w:top w:val="single" w:sz="4" w:space="0" w:color="auto"/>
              <w:left w:val="single" w:sz="4" w:space="0" w:color="auto"/>
            </w:tcBorders>
            <w:vAlign w:val="center"/>
          </w:tcPr>
          <w:p w14:paraId="458977A6" w14:textId="77777777" w:rsidR="00797156" w:rsidRPr="006B6BAE" w:rsidRDefault="00797156" w:rsidP="004063EF">
            <w:pPr>
              <w:contextualSpacing/>
              <w:jc w:val="center"/>
              <w:rPr>
                <w:rFonts w:eastAsia="Times New Roman" w:cs="Times New Roman"/>
                <w:color w:val="FF0000"/>
                <w:sz w:val="24"/>
                <w:szCs w:val="24"/>
              </w:rPr>
            </w:pPr>
            <m:oMathPara>
              <m:oMath>
                <m:r>
                  <w:rPr>
                    <w:rFonts w:ascii="Cambria Math" w:eastAsia="Times New Roman" w:hAnsi="Cambria Math" w:cs="Times New Roman"/>
                    <w:sz w:val="24"/>
                    <w:szCs w:val="24"/>
                  </w:rPr>
                  <m:t>9</m:t>
                </m:r>
              </m:oMath>
            </m:oMathPara>
          </w:p>
        </w:tc>
        <w:tc>
          <w:tcPr>
            <w:tcW w:w="1694" w:type="dxa"/>
            <w:tcBorders>
              <w:top w:val="single" w:sz="4" w:space="0" w:color="auto"/>
            </w:tcBorders>
            <w:vAlign w:val="center"/>
          </w:tcPr>
          <w:p w14:paraId="45BFF525"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21</m:t>
                </m:r>
              </m:oMath>
            </m:oMathPara>
          </w:p>
        </w:tc>
      </w:tr>
    </w:tbl>
    <w:p w14:paraId="1F9AB70A" w14:textId="77777777" w:rsidR="00B3776C" w:rsidRDefault="00B3776C" w:rsidP="00B3776C">
      <w:pPr>
        <w:spacing w:after="0" w:line="240" w:lineRule="auto"/>
        <w:contextualSpacing/>
        <w:rPr>
          <w:rFonts w:eastAsia="Times New Roman" w:cs="Times New Roman"/>
          <w:sz w:val="24"/>
          <w:szCs w:val="24"/>
        </w:rPr>
      </w:pPr>
    </w:p>
    <w:p w14:paraId="697FC59B" w14:textId="24D1931B" w:rsidR="00ED387B" w:rsidRDefault="00797156"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incomplete area models they must complete and use to write equivalent expressions.</w:t>
      </w:r>
    </w:p>
    <w:p w14:paraId="40071D3D" w14:textId="77777777" w:rsidR="00B3776C" w:rsidRPr="00B3776C" w:rsidRDefault="00B3776C" w:rsidP="00B3776C">
      <w:pPr>
        <w:spacing w:after="0" w:line="240" w:lineRule="auto"/>
        <w:contextualSpacing/>
        <w:rPr>
          <w:rFonts w:eastAsia="Times New Roman" w:cs="Times New Roman"/>
          <w:sz w:val="24"/>
          <w:szCs w:val="24"/>
        </w:rPr>
      </w:pPr>
    </w:p>
    <w:p w14:paraId="7CD034D9" w14:textId="77777777" w:rsidR="00797156" w:rsidRDefault="00797156" w:rsidP="00797156">
      <w:pPr>
        <w:pStyle w:val="BlueHeading1"/>
      </w:pPr>
      <w:r w:rsidRPr="006B6BAE">
        <w:t>Instructional Tasks </w:t>
      </w:r>
    </w:p>
    <w:p w14:paraId="5A885E18" w14:textId="77777777" w:rsidR="00797156" w:rsidRPr="006B6BAE" w:rsidRDefault="00797156" w:rsidP="00797156">
      <w:pPr>
        <w:spacing w:after="0" w:line="240" w:lineRule="auto"/>
        <w:rPr>
          <w:rFonts w:cs="Times New Roman"/>
          <w:i/>
          <w:sz w:val="24"/>
          <w:szCs w:val="24"/>
        </w:rPr>
      </w:pPr>
      <w:r w:rsidRPr="006B6BAE">
        <w:rPr>
          <w:rFonts w:eastAsia="Calibri" w:cs="Times New Roman"/>
          <w:bCs/>
          <w:i/>
          <w:sz w:val="24"/>
          <w:szCs w:val="24"/>
        </w:rPr>
        <w:t>Instructional Task 1 (MTR.3.1, MTR.4.1)</w:t>
      </w:r>
    </w:p>
    <w:p w14:paraId="470C25C6" w14:textId="419FDF09" w:rsidR="00797156" w:rsidRDefault="00797156" w:rsidP="00B94FC2">
      <w:pPr>
        <w:ind w:left="360"/>
        <w:contextualSpacing/>
        <w:rPr>
          <w:rFonts w:eastAsia="Times New Roman" w:cs="Times New Roman"/>
          <w:sz w:val="24"/>
          <w:szCs w:val="24"/>
        </w:rPr>
      </w:pPr>
      <w:r w:rsidRPr="006B6BAE">
        <w:rPr>
          <w:rFonts w:eastAsia="Times New Roman" w:cs="Times New Roman"/>
          <w:sz w:val="24"/>
          <w:szCs w:val="24"/>
        </w:rPr>
        <w:t xml:space="preserve">Rewrite </w:t>
      </w:r>
      <m:oMath>
        <m:r>
          <w:rPr>
            <w:rFonts w:ascii="Cambria Math" w:eastAsia="Times New Roman" w:hAnsi="Cambria Math" w:cs="Times New Roman"/>
            <w:sz w:val="24"/>
            <w:szCs w:val="24"/>
          </w:rPr>
          <m:t>121+66</m:t>
        </m:r>
      </m:oMath>
      <w:r w:rsidRPr="006B6BAE">
        <w:rPr>
          <w:rFonts w:eastAsia="Times New Roman" w:cs="Times New Roman"/>
          <w:sz w:val="24"/>
          <w:szCs w:val="24"/>
        </w:rPr>
        <w:t xml:space="preserve"> in the form </w:t>
      </w:r>
      <m:oMath>
        <m:r>
          <w:rPr>
            <w:rFonts w:ascii="Cambria Math" w:eastAsia="Times New Roman" w:hAnsi="Cambria Math" w:cs="Times New Roman"/>
            <w:sz w:val="24"/>
            <w:szCs w:val="24"/>
          </w:rPr>
          <m:t>a(b + c)</m:t>
        </m:r>
      </m:oMath>
      <w:r w:rsidRPr="006B6BAE">
        <w:rPr>
          <w:rFonts w:eastAsia="Times New Roman" w:cs="Times New Roman"/>
          <w:sz w:val="24"/>
          <w:szCs w:val="24"/>
        </w:rPr>
        <w:t xml:space="preserve"> where </w:t>
      </w:r>
      <m:oMath>
        <m:r>
          <w:rPr>
            <w:rFonts w:ascii="Cambria Math" w:eastAsia="Times New Roman" w:hAnsi="Cambria Math" w:cs="Times New Roman"/>
            <w:sz w:val="24"/>
            <w:szCs w:val="24"/>
          </w:rPr>
          <m:t>a</m:t>
        </m:r>
      </m:oMath>
      <w:r w:rsidRPr="006B6BAE">
        <w:rPr>
          <w:rFonts w:eastAsia="Times New Roman" w:cs="Times New Roman"/>
          <w:sz w:val="24"/>
          <w:szCs w:val="24"/>
        </w:rPr>
        <w:t xml:space="preserve"> is one of the common factors of 121 and 66 and </w:t>
      </w:r>
      <m:oMath>
        <m:r>
          <w:rPr>
            <w:rFonts w:ascii="Cambria Math" w:eastAsia="Times New Roman" w:hAnsi="Cambria Math" w:cs="Times New Roman"/>
            <w:sz w:val="24"/>
            <w:szCs w:val="24"/>
          </w:rPr>
          <m:t>b</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c</m:t>
        </m:r>
      </m:oMath>
      <w:r w:rsidRPr="006B6BAE">
        <w:rPr>
          <w:rFonts w:eastAsia="Times New Roman" w:cs="Times New Roman"/>
          <w:sz w:val="24"/>
          <w:szCs w:val="24"/>
        </w:rPr>
        <w:t xml:space="preserve"> are whole numbers. Does your expression have the same value as </w:t>
      </w:r>
      <m:oMath>
        <m:r>
          <w:rPr>
            <w:rFonts w:ascii="Cambria Math" w:eastAsia="Times New Roman" w:hAnsi="Cambria Math" w:cs="Times New Roman"/>
            <w:sz w:val="24"/>
            <w:szCs w:val="24"/>
          </w:rPr>
          <m:t>121+66</m:t>
        </m:r>
      </m:oMath>
      <w:r w:rsidRPr="006B6BAE">
        <w:rPr>
          <w:rFonts w:eastAsia="Times New Roman" w:cs="Times New Roman"/>
          <w:sz w:val="24"/>
          <w:szCs w:val="24"/>
        </w:rPr>
        <w:t xml:space="preserve">? Justify your thinking. </w:t>
      </w:r>
    </w:p>
    <w:p w14:paraId="2BE992A1" w14:textId="77777777" w:rsidR="00AE4761" w:rsidRPr="006B6BAE" w:rsidRDefault="00AE4761" w:rsidP="00AE4761">
      <w:pPr>
        <w:spacing w:after="0"/>
        <w:contextualSpacing/>
        <w:rPr>
          <w:rFonts w:eastAsia="Times New Roman" w:cs="Times New Roman"/>
          <w:sz w:val="24"/>
          <w:szCs w:val="24"/>
        </w:rPr>
      </w:pPr>
    </w:p>
    <w:p w14:paraId="3811FD10" w14:textId="77777777" w:rsidR="00797156" w:rsidRPr="006B6BAE" w:rsidRDefault="00797156" w:rsidP="00797156">
      <w:pPr>
        <w:pStyle w:val="BlueHeading1"/>
      </w:pPr>
      <w:r w:rsidRPr="006B6BAE">
        <w:t>Instructional </w:t>
      </w:r>
      <w:r>
        <w:t>Items</w:t>
      </w:r>
      <w:r w:rsidRPr="006B6BAE">
        <w:t> </w:t>
      </w:r>
    </w:p>
    <w:p w14:paraId="25262A60" w14:textId="77777777" w:rsidR="00797156" w:rsidRPr="006B6BAE" w:rsidRDefault="00797156" w:rsidP="0079715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4347D5E" w14:textId="77777777" w:rsidR="00797156" w:rsidRDefault="00797156" w:rsidP="00797156">
      <w:pPr>
        <w:spacing w:after="0" w:line="240" w:lineRule="auto"/>
        <w:ind w:left="372"/>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 xml:space="preserve">Rewrite the following numerical expression in an equivalent form using the distributive property: </w:t>
      </w:r>
      <m:oMath>
        <m:r>
          <w:rPr>
            <w:rFonts w:ascii="Cambria Math" w:eastAsia="Calibri" w:hAnsi="Cambria Math" w:cs="Times New Roman"/>
            <w:color w:val="000000" w:themeColor="text1"/>
            <w:sz w:val="24"/>
            <w:szCs w:val="24"/>
          </w:rPr>
          <m:t>24 + 36</m:t>
        </m:r>
      </m:oMath>
      <w:r w:rsidRPr="006B6BAE">
        <w:rPr>
          <w:rFonts w:eastAsia="Calibri" w:cs="Times New Roman"/>
          <w:color w:val="000000" w:themeColor="text1"/>
          <w:sz w:val="24"/>
          <w:szCs w:val="24"/>
        </w:rPr>
        <w:t>.</w:t>
      </w:r>
    </w:p>
    <w:p w14:paraId="7906A83E" w14:textId="77777777" w:rsidR="00BF21B5" w:rsidRPr="006B6BAE" w:rsidRDefault="00BF21B5" w:rsidP="00AE4761">
      <w:pPr>
        <w:spacing w:after="0" w:line="240" w:lineRule="auto"/>
        <w:textAlignment w:val="baseline"/>
        <w:rPr>
          <w:rFonts w:eastAsia="Calibri" w:cs="Times New Roman"/>
          <w:color w:val="000000" w:themeColor="text1"/>
          <w:sz w:val="24"/>
          <w:szCs w:val="24"/>
        </w:rPr>
      </w:pPr>
    </w:p>
    <w:p w14:paraId="2CBA467B" w14:textId="77777777" w:rsidR="00797156" w:rsidRPr="006B6BAE" w:rsidRDefault="00797156" w:rsidP="00797156">
      <w:pPr>
        <w:pStyle w:val="Style4"/>
      </w:pPr>
      <w:r w:rsidRPr="006B6BAE">
        <w:t>*The strategies, tasks and items included in the B1G-M are examples and should not be considered comprehensive.</w:t>
      </w:r>
    </w:p>
    <w:p w14:paraId="3CEC577F" w14:textId="77777777" w:rsidR="00E31161" w:rsidRPr="00AE4761" w:rsidRDefault="00E31161" w:rsidP="001056B4">
      <w:pPr>
        <w:spacing w:after="0" w:line="240" w:lineRule="auto"/>
        <w:rPr>
          <w:rFonts w:eastAsia="Times New Roman" w:cs="Times New Roman"/>
        </w:rPr>
      </w:pPr>
    </w:p>
    <w:p w14:paraId="7D9207F1" w14:textId="4B98280D" w:rsidR="00D52D7C" w:rsidRDefault="00D52D7C" w:rsidP="001056B4">
      <w:pPr>
        <w:pStyle w:val="Heading3"/>
      </w:pPr>
      <w:bookmarkStart w:id="13" w:name="_MA.6.NSO.3.3"/>
      <w:bookmarkEnd w:id="13"/>
      <w:r w:rsidRPr="006B6BAE">
        <w:t>MA.6.NSO.3.3</w:t>
      </w:r>
    </w:p>
    <w:p w14:paraId="2BF0647A" w14:textId="77777777" w:rsidR="00EE0CE3" w:rsidRPr="00AE4761" w:rsidRDefault="00EE0CE3" w:rsidP="00066980">
      <w:pPr>
        <w:pStyle w:val="Normal11"/>
        <w:rPr>
          <w:sz w:val="24"/>
          <w:szCs w:val="24"/>
        </w:rPr>
      </w:pPr>
    </w:p>
    <w:p w14:paraId="1F2EFB34" w14:textId="77777777" w:rsidR="004B2A8F" w:rsidRPr="006B6BAE" w:rsidRDefault="004B2A8F" w:rsidP="004B2A8F">
      <w:pPr>
        <w:pStyle w:val="BlueHeading1"/>
      </w:pPr>
      <w:r w:rsidRPr="006B6BAE">
        <w:t>Benchmark</w:t>
      </w:r>
    </w:p>
    <w:p w14:paraId="6867B36F" w14:textId="77777777" w:rsidR="004B2A8F" w:rsidRDefault="004B2A8F" w:rsidP="00094B77">
      <w:pPr>
        <w:pStyle w:val="Style3"/>
      </w:pPr>
      <w:r w:rsidRPr="005D617E">
        <w:t>MA.6.NSO.</w:t>
      </w:r>
      <w:r>
        <w:t>3.3</w:t>
      </w:r>
      <w:r w:rsidRPr="005D617E">
        <w:tab/>
      </w:r>
      <w:r w:rsidRPr="005230CD">
        <w:t>Evaluate positive rational numbers and integers with natural number exponents. </w:t>
      </w:r>
    </w:p>
    <w:p w14:paraId="6DA392D2" w14:textId="77777777" w:rsidR="004B2A8F" w:rsidRPr="006B6BAE" w:rsidRDefault="004B2A8F" w:rsidP="004B2A8F">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7446F03" w14:textId="77777777" w:rsidR="004B2A8F" w:rsidRDefault="004B2A8F" w:rsidP="004B2A8F">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5230CD">
        <w:rPr>
          <w:rFonts w:eastAsia="Times New Roman" w:cs="Times New Roman"/>
          <w:color w:val="000000"/>
        </w:rPr>
        <w:t>Within this benchmark, expectations include using natural number exponents up to 5.</w:t>
      </w:r>
    </w:p>
    <w:p w14:paraId="57638F25" w14:textId="77777777" w:rsidR="004B2A8F" w:rsidRPr="009D638A" w:rsidRDefault="004B2A8F" w:rsidP="004B2A8F">
      <w:pPr>
        <w:spacing w:after="0" w:line="240" w:lineRule="auto"/>
        <w:textAlignment w:val="baseline"/>
        <w:rPr>
          <w:rFonts w:eastAsia="Times New Roman" w:cs="Times New Roman"/>
        </w:rPr>
      </w:pPr>
    </w:p>
    <w:p w14:paraId="21775C1B" w14:textId="7EE9C21E" w:rsidR="004B2A8F" w:rsidRPr="006B6BAE" w:rsidRDefault="004B2A8F" w:rsidP="004B2A8F">
      <w:pPr>
        <w:pStyle w:val="BlueHeading1"/>
      </w:pPr>
      <w:r>
        <w:t xml:space="preserve">Connecting </w:t>
      </w:r>
      <w:r w:rsidRPr="006B6BAE">
        <w:t>Benchmark</w:t>
      </w:r>
      <w:r>
        <w:t>s/</w:t>
      </w:r>
      <w:r w:rsidRPr="006B6BAE">
        <w:t>Horizontal Alignment</w:t>
      </w:r>
      <w:r>
        <w:t xml:space="preserve"> </w:t>
      </w:r>
    </w:p>
    <w:p w14:paraId="7B152D3B"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MA.6.NSO.2.1, MA.6.NSO.2.2 </w:t>
      </w:r>
    </w:p>
    <w:p w14:paraId="76751DD3"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MA.6.NSO.3.4</w:t>
      </w:r>
    </w:p>
    <w:p w14:paraId="06062F5A"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MA.6.NSO.4.2 </w:t>
      </w:r>
    </w:p>
    <w:p w14:paraId="36534160"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MA.6.AR.1.3 </w:t>
      </w:r>
    </w:p>
    <w:p w14:paraId="32FFC3C3" w14:textId="77777777" w:rsidR="004B2A8F" w:rsidRPr="006B6BAE" w:rsidRDefault="004B2A8F"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MA.6.GR.2.3</w:t>
      </w:r>
    </w:p>
    <w:p w14:paraId="1905D90C" w14:textId="77777777" w:rsidR="004B2A8F" w:rsidRPr="006B6BAE" w:rsidRDefault="004B2A8F" w:rsidP="00AE4761">
      <w:pPr>
        <w:widowControl w:val="0"/>
        <w:spacing w:after="0" w:line="240" w:lineRule="auto"/>
        <w:contextualSpacing/>
        <w:rPr>
          <w:rFonts w:eastAsia="Times New Roman" w:cs="Times New Roman"/>
          <w:sz w:val="24"/>
          <w:szCs w:val="24"/>
        </w:rPr>
      </w:pPr>
    </w:p>
    <w:p w14:paraId="10646699" w14:textId="77777777" w:rsidR="004B2A8F" w:rsidRDefault="004B2A8F" w:rsidP="004B2A8F">
      <w:pPr>
        <w:pStyle w:val="BlueHeading1"/>
      </w:pPr>
      <w:r w:rsidRPr="009C58CD">
        <w:t>Terms</w:t>
      </w:r>
      <w:r w:rsidRPr="006B6BAE">
        <w:t> from the K-12 Glossary </w:t>
      </w:r>
    </w:p>
    <w:p w14:paraId="76C0A8C3"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Base (of an exponent) </w:t>
      </w:r>
    </w:p>
    <w:p w14:paraId="58172EFC"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Expression </w:t>
      </w:r>
    </w:p>
    <w:p w14:paraId="0C7253FD"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Exponents </w:t>
      </w:r>
    </w:p>
    <w:p w14:paraId="190CCD9B"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Factors </w:t>
      </w:r>
    </w:p>
    <w:p w14:paraId="1B386BBB" w14:textId="77777777" w:rsidR="004B2A8F" w:rsidRPr="006B6BAE" w:rsidRDefault="004B2A8F"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Integers </w:t>
      </w:r>
    </w:p>
    <w:p w14:paraId="5E89B628" w14:textId="77777777" w:rsidR="004B2A8F" w:rsidRPr="006B6BAE" w:rsidRDefault="004B2A8F"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Rational Number</w:t>
      </w:r>
    </w:p>
    <w:p w14:paraId="641DF279" w14:textId="77777777" w:rsidR="004B2A8F" w:rsidRPr="006B6BAE" w:rsidRDefault="004B2A8F"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Natural Number</w:t>
      </w:r>
    </w:p>
    <w:p w14:paraId="6BEBF2E8" w14:textId="77777777" w:rsidR="004B2A8F" w:rsidRPr="009D638A" w:rsidRDefault="004B2A8F" w:rsidP="004B2A8F">
      <w:pPr>
        <w:widowControl w:val="0"/>
        <w:spacing w:after="0" w:line="240" w:lineRule="auto"/>
        <w:textAlignment w:val="baseline"/>
        <w:rPr>
          <w:rFonts w:eastAsia="Times New Roman" w:cs="Times New Roman"/>
          <w:sz w:val="24"/>
          <w:szCs w:val="24"/>
        </w:rPr>
      </w:pPr>
    </w:p>
    <w:p w14:paraId="55D29E26" w14:textId="77777777" w:rsidR="004B2A8F" w:rsidRPr="00775194" w:rsidRDefault="004B2A8F" w:rsidP="004B2A8F">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B2A8F" w:rsidRPr="006B6BAE" w14:paraId="42244D57" w14:textId="77777777" w:rsidTr="004063EF">
        <w:trPr>
          <w:trHeight w:val="962"/>
        </w:trPr>
        <w:tc>
          <w:tcPr>
            <w:tcW w:w="2499" w:type="pct"/>
            <w:tcBorders>
              <w:top w:val="single" w:sz="4" w:space="0" w:color="auto"/>
              <w:left w:val="nil"/>
              <w:bottom w:val="nil"/>
              <w:right w:val="nil"/>
            </w:tcBorders>
            <w:shd w:val="clear" w:color="auto" w:fill="auto"/>
            <w:hideMark/>
          </w:tcPr>
          <w:p w14:paraId="0C09F8FD" w14:textId="77777777" w:rsidR="004B2A8F" w:rsidRPr="006B6BAE" w:rsidRDefault="004B2A8F"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5A1CBF0" w14:textId="77777777" w:rsidR="004B2A8F" w:rsidRPr="006B6BAE" w:rsidRDefault="004B2A8F"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MA.5.NSO.2.1, MA.5.NSO.2.4 </w:t>
            </w:r>
          </w:p>
          <w:p w14:paraId="5B4580F4" w14:textId="60352859" w:rsidR="00EA6C67" w:rsidRPr="00AE4761" w:rsidRDefault="004B2A8F"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MA.5.FR.2.2 </w:t>
            </w:r>
          </w:p>
          <w:p w14:paraId="015D8FC6" w14:textId="77777777" w:rsidR="00BF21B5" w:rsidRPr="006B6BAE" w:rsidRDefault="00BF21B5"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D614B6F" w14:textId="77777777" w:rsidR="004B2A8F" w:rsidRPr="006B6BAE" w:rsidRDefault="004B2A8F"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897DD7C" w14:textId="77777777" w:rsidR="004B2A8F" w:rsidRPr="006B6BAE" w:rsidRDefault="004B2A8F"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MA.7.NSO.1.1 </w:t>
            </w:r>
          </w:p>
          <w:p w14:paraId="15189C51" w14:textId="77777777" w:rsidR="004B2A8F" w:rsidRPr="006B6BAE" w:rsidRDefault="004B2A8F"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MA.7.NSO.2.1 </w:t>
            </w:r>
          </w:p>
          <w:p w14:paraId="6C3180BA" w14:textId="77777777" w:rsidR="004B2A8F" w:rsidRPr="006B6BAE" w:rsidRDefault="004B2A8F" w:rsidP="004063EF">
            <w:pPr>
              <w:widowControl w:val="0"/>
              <w:spacing w:after="0" w:line="240" w:lineRule="auto"/>
              <w:ind w:left="720"/>
              <w:textAlignment w:val="baseline"/>
              <w:rPr>
                <w:rFonts w:eastAsia="Times New Roman" w:cs="Times New Roman"/>
                <w:sz w:val="24"/>
                <w:szCs w:val="24"/>
              </w:rPr>
            </w:pPr>
          </w:p>
        </w:tc>
      </w:tr>
    </w:tbl>
    <w:p w14:paraId="05B7E07F" w14:textId="5A63E232" w:rsidR="004B2A8F" w:rsidRPr="006B6BAE" w:rsidRDefault="004B2A8F" w:rsidP="004B2A8F">
      <w:pPr>
        <w:pStyle w:val="BlueHeading1"/>
      </w:pPr>
      <w:r w:rsidRPr="006B6BAE">
        <w:t xml:space="preserve">Purpose and Instructional Strategies </w:t>
      </w:r>
    </w:p>
    <w:p w14:paraId="7A2C0C19" w14:textId="77777777" w:rsidR="004B2A8F" w:rsidRPr="006B6BAE" w:rsidRDefault="004B2A8F" w:rsidP="004B2A8F">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grade 5, students multiplied multi-digit whole numbers and fractions. In the grade 6, students evaluate positive rational numbers and integers with natural number exponents. In grade 7, students will apply the Laws of Exponents with rational number bases and whole-number exponents. </w:t>
      </w:r>
    </w:p>
    <w:p w14:paraId="06D9227B" w14:textId="77777777" w:rsidR="004B2A8F" w:rsidRPr="006B6BAE" w:rsidRDefault="004B2A8F" w:rsidP="00505C87">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sz w:val="24"/>
          <w:szCs w:val="24"/>
        </w:rPr>
        <w:t xml:space="preserve">Instruction focuses on the connection to repeated multiplication. </w:t>
      </w:r>
    </w:p>
    <w:p w14:paraId="530C84DA" w14:textId="77777777" w:rsidR="004B2A8F" w:rsidRPr="006B6BAE" w:rsidRDefault="004B2A8F" w:rsidP="00505C87">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sz w:val="24"/>
          <w:szCs w:val="24"/>
        </w:rPr>
        <w:t xml:space="preserve">Instruction allows student flexibility in their solution </w:t>
      </w:r>
      <w:r w:rsidRPr="006B6BAE">
        <w:rPr>
          <w:rFonts w:eastAsia="Times New Roman" w:cs="Times New Roman"/>
          <w:i/>
          <w:sz w:val="24"/>
          <w:szCs w:val="24"/>
        </w:rPr>
        <w:t>(MTR.2.1).</w:t>
      </w:r>
    </w:p>
    <w:p w14:paraId="22517391" w14:textId="77777777" w:rsidR="004B2A8F" w:rsidRPr="006B6BAE" w:rsidRDefault="004B2A8F" w:rsidP="00505C87">
      <w:pPr>
        <w:pStyle w:val="ListParagraph"/>
        <w:numPr>
          <w:ilvl w:val="1"/>
          <w:numId w:val="25"/>
        </w:numPr>
        <w:tabs>
          <w:tab w:val="clear" w:pos="1440"/>
          <w:tab w:val="num" w:pos="1620"/>
        </w:tabs>
        <w:ind w:left="1620"/>
        <w:textAlignment w:val="baseline"/>
        <w:rPr>
          <w:rFonts w:eastAsia="Times New Roman" w:cs="Times New Roman"/>
          <w:sz w:val="24"/>
          <w:szCs w:val="24"/>
        </w:rPr>
      </w:pPr>
      <w:r w:rsidRPr="006B6BAE">
        <w:rPr>
          <w:rFonts w:eastAsia="Times New Roman" w:cs="Times New Roman"/>
          <w:sz w:val="24"/>
          <w:szCs w:val="24"/>
        </w:rPr>
        <w:t>For example, allow for both fraction and decimal response when the base is a fraction or a decimal.</w:t>
      </w:r>
    </w:p>
    <w:p w14:paraId="29CB4962" w14:textId="77777777" w:rsidR="004B2A8F" w:rsidRPr="006B6BAE" w:rsidRDefault="004B2A8F" w:rsidP="00505C87">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color w:val="000000"/>
          <w:sz w:val="24"/>
          <w:szCs w:val="24"/>
        </w:rPr>
        <w:t xml:space="preserve">Instruction provides opportunities for students to continue to practice and apply multiplying fractions </w:t>
      </w:r>
      <w:r>
        <w:rPr>
          <w:rFonts w:eastAsia="Times New Roman" w:cs="Times New Roman"/>
          <w:color w:val="000000"/>
          <w:sz w:val="24"/>
          <w:szCs w:val="24"/>
        </w:rPr>
        <w:t xml:space="preserve">by </w:t>
      </w:r>
      <w:r w:rsidRPr="006B6BAE">
        <w:rPr>
          <w:rFonts w:eastAsia="Times New Roman" w:cs="Times New Roman"/>
          <w:color w:val="000000"/>
          <w:sz w:val="24"/>
          <w:szCs w:val="24"/>
        </w:rPr>
        <w:t xml:space="preserve">fractions, decimals by decimals, and integers by integers </w:t>
      </w:r>
      <w:r w:rsidRPr="006B6BAE">
        <w:rPr>
          <w:rFonts w:eastAsia="Times New Roman" w:cs="Times New Roman"/>
          <w:i/>
          <w:color w:val="000000"/>
          <w:sz w:val="24"/>
          <w:szCs w:val="24"/>
        </w:rPr>
        <w:t>(MTR.5.1).</w:t>
      </w:r>
    </w:p>
    <w:p w14:paraId="76CB07EB" w14:textId="77777777" w:rsidR="004B2A8F" w:rsidRPr="006B6BAE" w:rsidRDefault="004B2A8F" w:rsidP="00505C87">
      <w:pPr>
        <w:pStyle w:val="ListParagraph"/>
        <w:numPr>
          <w:ilvl w:val="0"/>
          <w:numId w:val="25"/>
        </w:numPr>
        <w:tabs>
          <w:tab w:val="clear" w:pos="720"/>
          <w:tab w:val="num" w:pos="900"/>
        </w:tabs>
        <w:ind w:left="900"/>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to explore and evaluate positive rational numbers and integers with natural number exponents. </w:t>
      </w:r>
    </w:p>
    <w:p w14:paraId="65FBC1F9" w14:textId="0AA57CFA" w:rsidR="004B2A8F" w:rsidRPr="006B6BAE" w:rsidRDefault="004B2A8F" w:rsidP="00505C87">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The expectation of this benchmark is the application of exponents, not determining the value in expressions with multiple operations. </w:t>
      </w:r>
    </w:p>
    <w:p w14:paraId="064D5430" w14:textId="77777777" w:rsidR="004B2A8F" w:rsidRPr="005230CD" w:rsidRDefault="004B2A8F" w:rsidP="00505C87">
      <w:pPr>
        <w:numPr>
          <w:ilvl w:val="1"/>
          <w:numId w:val="25"/>
        </w:numPr>
        <w:tabs>
          <w:tab w:val="clear" w:pos="1440"/>
          <w:tab w:val="num" w:pos="1620"/>
        </w:tabs>
        <w:spacing w:after="0" w:line="240" w:lineRule="auto"/>
        <w:ind w:left="1620"/>
        <w:textAlignment w:val="baseline"/>
        <w:rPr>
          <w:rFonts w:eastAsia="Times New Roman" w:cs="Times New Roman"/>
          <w:sz w:val="24"/>
          <w:szCs w:val="24"/>
        </w:rPr>
      </w:pPr>
      <w:r w:rsidRPr="006B6BAE">
        <w:rPr>
          <w:rFonts w:eastAsia="Times New Roman" w:cs="Times New Roman"/>
          <w:sz w:val="24"/>
          <w:szCs w:val="24"/>
        </w:rPr>
        <w:t xml:space="preserve">For example,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m:t>
            </m:r>
          </m:e>
          <m:sup>
            <m:r>
              <w:rPr>
                <w:rFonts w:ascii="Cambria Math" w:eastAsia="Times New Roman" w:hAnsi="Cambria Math" w:cs="Times New Roman"/>
                <w:sz w:val="24"/>
                <w:szCs w:val="24"/>
              </w:rPr>
              <m:t>4</m:t>
            </m:r>
          </m:sup>
        </m:sSup>
      </m:oMath>
      <w:r w:rsidRPr="006B6BAE">
        <w:rPr>
          <w:rFonts w:eastAsia="Times New Roman" w:cs="Times New Roman"/>
          <w:sz w:val="24"/>
          <w:szCs w:val="24"/>
        </w:rPr>
        <w:t xml:space="preserve"> and </w:t>
      </w: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21</m:t>
                    </m:r>
                  </m:num>
                  <m:den>
                    <m:r>
                      <w:rPr>
                        <w:rFonts w:ascii="Cambria Math" w:eastAsia="Times New Roman" w:hAnsi="Cambria Math" w:cs="Times New Roman"/>
                        <w:sz w:val="24"/>
                        <w:szCs w:val="24"/>
                      </w:rPr>
                      <m:t>5</m:t>
                    </m:r>
                  </m:den>
                </m:f>
              </m:e>
            </m:d>
          </m:e>
          <m:sup>
            <m:r>
              <w:rPr>
                <w:rFonts w:ascii="Cambria Math" w:eastAsia="Times New Roman" w:hAnsi="Cambria Math" w:cs="Times New Roman"/>
                <w:sz w:val="24"/>
                <w:szCs w:val="24"/>
              </w:rPr>
              <m:t>3</m:t>
            </m:r>
          </m:sup>
        </m:sSup>
      </m:oMath>
      <w:r w:rsidRPr="006B6BAE">
        <w:rPr>
          <w:rFonts w:eastAsia="Times New Roman" w:cs="Times New Roman"/>
          <w:sz w:val="24"/>
          <w:szCs w:val="24"/>
        </w:rPr>
        <w:t xml:space="preserve"> would be appropriate, but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1.258</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m:t>
            </m:r>
          </m:e>
          <m:sup>
            <m:r>
              <w:rPr>
                <w:rFonts w:ascii="Cambria Math" w:eastAsia="Times New Roman" w:hAnsi="Cambria Math" w:cs="Times New Roman"/>
                <w:sz w:val="24"/>
                <w:szCs w:val="24"/>
              </w:rPr>
              <m:t>2</m:t>
            </m:r>
          </m:sup>
        </m:sSup>
      </m:oMath>
      <w:r w:rsidRPr="006B6BAE">
        <w:rPr>
          <w:rFonts w:eastAsia="Times New Roman" w:cs="Times New Roman"/>
          <w:sz w:val="24"/>
          <w:szCs w:val="24"/>
        </w:rPr>
        <w:t xml:space="preserve"> or </w:t>
      </w:r>
      <m:oMath>
        <m:d>
          <m:dPr>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215</m:t>
                </m:r>
              </m:e>
              <m:sup>
                <m:r>
                  <w:rPr>
                    <w:rFonts w:ascii="Cambria Math" w:eastAsia="Times New Roman" w:hAnsi="Cambria Math" w:cs="Times New Roman"/>
                    <w:sz w:val="24"/>
                    <w:szCs w:val="24"/>
                  </w:rPr>
                  <m:t>3</m:t>
                </m:r>
              </m:sup>
            </m:sSup>
          </m:e>
        </m:d>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71</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r w:rsidRPr="006B6BAE">
        <w:rPr>
          <w:rFonts w:eastAsia="Times New Roman" w:cs="Times New Roman"/>
          <w:sz w:val="24"/>
          <w:szCs w:val="24"/>
        </w:rPr>
        <w:t xml:space="preserve"> would not be appropriate. </w:t>
      </w:r>
    </w:p>
    <w:p w14:paraId="5FA36A09" w14:textId="77777777" w:rsidR="004B2A8F" w:rsidRPr="009D638A" w:rsidRDefault="004B2A8F" w:rsidP="004B2A8F">
      <w:pPr>
        <w:widowControl w:val="0"/>
        <w:spacing w:after="0" w:line="240" w:lineRule="auto"/>
        <w:textAlignment w:val="baseline"/>
        <w:rPr>
          <w:rFonts w:eastAsia="Times New Roman" w:cs="Times New Roman"/>
          <w:sz w:val="24"/>
          <w:szCs w:val="24"/>
        </w:rPr>
      </w:pPr>
    </w:p>
    <w:p w14:paraId="1B27C8BE" w14:textId="77777777" w:rsidR="004B2A8F" w:rsidRPr="00AB3CDB" w:rsidRDefault="004B2A8F" w:rsidP="004B2A8F">
      <w:pPr>
        <w:pStyle w:val="BlueHeading1"/>
      </w:pPr>
      <w:r w:rsidRPr="006B6BAE">
        <w:t>Common Misconceptions or Errors</w:t>
      </w:r>
    </w:p>
    <w:p w14:paraId="604CE2F5" w14:textId="77777777" w:rsidR="004B2A8F" w:rsidRPr="006B6BAE" w:rsidRDefault="004B2A8F"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multiply the base by the exponent instead of multiplying the base by itself as many times as directed by the exponent. Instruction includes students using expanded form to represent multiplication. </w:t>
      </w:r>
    </w:p>
    <w:p w14:paraId="00ABCB37" w14:textId="77777777" w:rsidR="004B2A8F" w:rsidRPr="006B6BAE" w:rsidRDefault="004B2A8F" w:rsidP="00505C87">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1.258</m:t>
            </m:r>
          </m:e>
          <m:sup>
            <m:r>
              <w:rPr>
                <w:rFonts w:ascii="Cambria Math" w:eastAsia="Times New Roman" w:hAnsi="Cambria Math" w:cs="Times New Roman"/>
                <w:color w:val="000000"/>
                <w:sz w:val="24"/>
                <w:szCs w:val="24"/>
              </w:rPr>
              <m:t>3</m:t>
            </m:r>
          </m:sup>
        </m:sSup>
      </m:oMath>
      <w:r w:rsidRPr="006B6BAE">
        <w:rPr>
          <w:rFonts w:eastAsia="Times New Roman" w:cs="Times New Roman"/>
          <w:color w:val="000000"/>
          <w:sz w:val="24"/>
          <w:szCs w:val="24"/>
        </w:rPr>
        <w:t xml:space="preserve">written in expanded form is </w:t>
      </w:r>
      <m:oMath>
        <m:r>
          <w:rPr>
            <w:rFonts w:ascii="Cambria Math" w:eastAsia="Times New Roman" w:hAnsi="Cambria Math" w:cs="Times New Roman"/>
            <w:color w:val="000000"/>
            <w:sz w:val="24"/>
            <w:szCs w:val="24"/>
          </w:rPr>
          <m:t>(1.258)(1.258)(1.258)</m:t>
        </m:r>
      </m:oMath>
      <w:r w:rsidRPr="006B6BAE">
        <w:rPr>
          <w:rFonts w:eastAsia="Times New Roman" w:cs="Times New Roman"/>
          <w:color w:val="000000"/>
          <w:sz w:val="24"/>
          <w:szCs w:val="24"/>
        </w:rPr>
        <w:t>.</w:t>
      </w:r>
    </w:p>
    <w:p w14:paraId="599FBA45" w14:textId="77777777" w:rsidR="004B2A8F" w:rsidRPr="006B6BAE" w:rsidRDefault="004B2A8F"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Some students may incorrectly apply or use incorrect notation when exponents are applied to negative integers. If a negative integer has an exponent, the negative base must be in parentheses and the exponent is on the outside of the parentheses </w:t>
      </w:r>
      <w:r w:rsidRPr="006B6BAE">
        <w:rPr>
          <w:rFonts w:eastAsia="Times New Roman" w:cs="Times New Roman"/>
          <w:i/>
          <w:color w:val="000000"/>
          <w:sz w:val="24"/>
          <w:szCs w:val="24"/>
        </w:rPr>
        <w:t>(MTR.5.1)</w:t>
      </w:r>
      <w:r w:rsidRPr="006B6BAE">
        <w:rPr>
          <w:rFonts w:eastAsia="Times New Roman" w:cs="Times New Roman"/>
          <w:color w:val="000000"/>
          <w:sz w:val="24"/>
          <w:szCs w:val="24"/>
        </w:rPr>
        <w:t>.</w:t>
      </w:r>
    </w:p>
    <w:p w14:paraId="5FB9D93C" w14:textId="77777777" w:rsidR="004B2A8F" w:rsidRPr="006B6BAE" w:rsidRDefault="004B2A8F" w:rsidP="00505C87">
      <w:pPr>
        <w:widowControl w:val="0"/>
        <w:numPr>
          <w:ilvl w:val="1"/>
          <w:numId w:val="61"/>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For example,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(-12)</m:t>
            </m:r>
          </m:e>
          <m:sup>
            <m:r>
              <w:rPr>
                <w:rFonts w:ascii="Cambria Math" w:eastAsia="Times New Roman" w:hAnsi="Cambria Math" w:cs="Times New Roman"/>
                <w:sz w:val="24"/>
                <w:szCs w:val="24"/>
                <w:bdr w:val="none" w:sz="0" w:space="0" w:color="auto" w:frame="1"/>
              </w:rPr>
              <m:t>4</m:t>
            </m:r>
          </m:sup>
        </m:sSup>
        <m:r>
          <w:rPr>
            <w:rFonts w:ascii="Cambria Math" w:eastAsia="Times New Roman" w:hAnsi="Cambria Math" w:cs="Times New Roman"/>
            <w:sz w:val="24"/>
            <w:szCs w:val="24"/>
            <w:bdr w:val="none" w:sz="0" w:space="0" w:color="auto" w:frame="1"/>
          </w:rPr>
          <m:t>=</m:t>
        </m:r>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rPr>
          <m:t xml:space="preserve">is not the same as </m:t>
        </m:r>
        <m:r>
          <w:rPr>
            <w:rFonts w:ascii="Cambria Math" w:eastAsia="Times New Roman" w:hAnsi="Cambria Math" w:cs="Times New Roman"/>
            <w:color w:val="000000"/>
            <w:sz w:val="24"/>
            <w:szCs w:val="24"/>
          </w:rPr>
          <m:t xml:space="preserve"> </m:t>
        </m:r>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-12</m:t>
            </m:r>
          </m:e>
          <m:sup>
            <m:r>
              <w:rPr>
                <w:rFonts w:ascii="Cambria Math" w:eastAsia="Times New Roman" w:hAnsi="Cambria Math" w:cs="Times New Roman"/>
                <w:sz w:val="24"/>
                <w:szCs w:val="24"/>
                <w:bdr w:val="none" w:sz="0" w:space="0" w:color="auto" w:frame="1"/>
              </w:rPr>
              <m:t>4</m:t>
            </m:r>
          </m:sup>
        </m:sSup>
        <m:r>
          <w:rPr>
            <w:rFonts w:ascii="Cambria Math" w:eastAsia="Times New Roman" w:hAnsi="Cambria Math" w:cs="Times New Roman"/>
            <w:sz w:val="24"/>
            <w:szCs w:val="24"/>
            <w:bdr w:val="none" w:sz="0" w:space="0" w:color="auto" w:frame="1"/>
          </w:rPr>
          <m:t>=-</m:t>
        </m:r>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r>
          <w:rPr>
            <w:rFonts w:ascii="Cambria Math" w:eastAsia="Times New Roman" w:hAnsi="Cambria Math" w:cs="Times New Roman"/>
            <w:sz w:val="24"/>
            <w:szCs w:val="24"/>
            <w:bdr w:val="none" w:sz="0" w:space="0" w:color="auto" w:frame="1"/>
          </w:rPr>
          <m:t>.</m:t>
        </m:r>
      </m:oMath>
    </w:p>
    <w:p w14:paraId="77CFB4E0" w14:textId="77777777" w:rsidR="004B2A8F" w:rsidRPr="009F0034" w:rsidRDefault="004B2A8F" w:rsidP="004B2A8F">
      <w:pPr>
        <w:spacing w:after="0" w:line="240" w:lineRule="auto"/>
        <w:textAlignment w:val="baseline"/>
        <w:rPr>
          <w:rFonts w:eastAsia="Times New Roman" w:cs="Times New Roman"/>
          <w:sz w:val="24"/>
          <w:szCs w:val="24"/>
        </w:rPr>
      </w:pPr>
    </w:p>
    <w:p w14:paraId="765AECA8" w14:textId="77777777" w:rsidR="004B2A8F" w:rsidRPr="00A805BD" w:rsidRDefault="004B2A8F" w:rsidP="004B2A8F">
      <w:pPr>
        <w:pStyle w:val="BlueHeading1"/>
      </w:pPr>
      <w:r w:rsidRPr="006B6BAE">
        <w:t>Strategies to Support Tiered Instruction</w:t>
      </w:r>
    </w:p>
    <w:p w14:paraId="1935EFD4" w14:textId="77777777" w:rsidR="004B2A8F" w:rsidRPr="006B6BAE" w:rsidRDefault="004B2A8F"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rewriting exponential expressions in expanded form to represent the multiplication before evaluating. </w:t>
      </w:r>
    </w:p>
    <w:p w14:paraId="453E692A" w14:textId="77777777" w:rsidR="004B2A8F" w:rsidRPr="006B6BAE" w:rsidRDefault="004B2A8F"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w:t>
      </w:r>
    </w:p>
    <w:p w14:paraId="06553F3C" w14:textId="77777777" w:rsidR="004B2A8F" w:rsidRPr="006B6BAE" w:rsidRDefault="00000000" w:rsidP="00505C87">
      <w:pPr>
        <w:numPr>
          <w:ilvl w:val="2"/>
          <w:numId w:val="86"/>
        </w:numPr>
        <w:spacing w:after="0" w:line="240" w:lineRule="auto"/>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e>
            </m:d>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1∙1∙1</m:t>
            </m:r>
          </m:num>
          <m:den>
            <m:r>
              <w:rPr>
                <w:rFonts w:ascii="Cambria Math" w:eastAsia="Times New Roman" w:hAnsi="Cambria Math" w:cs="Times New Roman"/>
                <w:sz w:val="24"/>
                <w:szCs w:val="24"/>
              </w:rPr>
              <m:t>4∙4∙4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64</m:t>
            </m:r>
          </m:den>
        </m:f>
      </m:oMath>
    </w:p>
    <w:p w14:paraId="0F67A582" w14:textId="77777777" w:rsidR="004B2A8F" w:rsidRPr="006B6BAE" w:rsidRDefault="00000000" w:rsidP="00505C87">
      <w:pPr>
        <w:numPr>
          <w:ilvl w:val="2"/>
          <w:numId w:val="86"/>
        </w:numPr>
        <w:spacing w:after="0" w:line="240" w:lineRule="auto"/>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=36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=-216</m:t>
        </m:r>
      </m:oMath>
    </w:p>
    <w:p w14:paraId="1645355C" w14:textId="77777777" w:rsidR="004B2A8F" w:rsidRPr="006B6BAE" w:rsidRDefault="00000000" w:rsidP="00505C87">
      <w:pPr>
        <w:numPr>
          <w:ilvl w:val="2"/>
          <w:numId w:val="86"/>
        </w:numPr>
        <w:spacing w:after="0" w:line="240" w:lineRule="auto"/>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1.258</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=(1.258)(1.258)(1.258)</m:t>
        </m:r>
      </m:oMath>
    </w:p>
    <w:p w14:paraId="781CC8AF" w14:textId="5F9B5914" w:rsidR="004B2A8F" w:rsidRPr="006B6BAE" w:rsidRDefault="004B2A8F"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creates and posts an anchor chart with visual representations of </w:t>
      </w:r>
      <w:r w:rsidR="005273C7">
        <w:rPr>
          <w:rFonts w:eastAsia="Times New Roman" w:cs="Times New Roman"/>
          <w:sz w:val="24"/>
          <w:szCs w:val="24"/>
        </w:rPr>
        <w:t xml:space="preserve">the </w:t>
      </w:r>
      <w:r w:rsidRPr="006B6BAE">
        <w:rPr>
          <w:rFonts w:eastAsia="Times New Roman" w:cs="Times New Roman"/>
          <w:sz w:val="24"/>
          <w:szCs w:val="24"/>
        </w:rPr>
        <w:t>base of an exponent, exponent, power, and factor. Teacher encourages students to utilize the anchor chart to assist in correct academic vocabulary when evaluating exponential expressions.</w:t>
      </w:r>
    </w:p>
    <w:p w14:paraId="034BDF9C" w14:textId="77777777" w:rsidR="004B2A8F" w:rsidRPr="006B6BAE" w:rsidRDefault="004B2A8F"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algebra tiles to represent and evaluate numerical exponential expressions.</w:t>
      </w:r>
    </w:p>
    <w:p w14:paraId="10CE04DE" w14:textId="7500F918" w:rsidR="004B2A8F" w:rsidRDefault="004B2A8F" w:rsidP="00505C87">
      <w:pPr>
        <w:pStyle w:val="ListParagraph"/>
        <w:widowControl/>
        <w:numPr>
          <w:ilvl w:val="0"/>
          <w:numId w:val="86"/>
        </w:numPr>
        <w:contextualSpacing/>
        <w:rPr>
          <w:rFonts w:eastAsia="Times New Roman" w:cs="Times New Roman"/>
          <w:sz w:val="24"/>
          <w:szCs w:val="24"/>
        </w:rPr>
      </w:pPr>
      <w:r w:rsidRPr="000B295F">
        <w:rPr>
          <w:rFonts w:eastAsia="Times New Roman" w:cs="Times New Roman"/>
          <w:sz w:val="24"/>
          <w:szCs w:val="24"/>
        </w:rPr>
        <w:t xml:space="preserve">Teacher provides students with </w:t>
      </w:r>
      <w:r w:rsidR="005273C7">
        <w:rPr>
          <w:rFonts w:eastAsia="Times New Roman" w:cs="Times New Roman"/>
          <w:sz w:val="24"/>
          <w:szCs w:val="24"/>
        </w:rPr>
        <w:t>flashcards</w:t>
      </w:r>
      <w:r w:rsidRPr="000B295F">
        <w:rPr>
          <w:rFonts w:eastAsia="Times New Roman" w:cs="Times New Roman"/>
          <w:sz w:val="24"/>
          <w:szCs w:val="24"/>
        </w:rPr>
        <w:t xml:space="preserve"> to practice and reinforce academic vocabulary</w:t>
      </w:r>
      <w:r>
        <w:rPr>
          <w:rFonts w:eastAsia="Times New Roman" w:cs="Times New Roman"/>
          <w:sz w:val="24"/>
          <w:szCs w:val="24"/>
        </w:rPr>
        <w:t>.</w:t>
      </w:r>
    </w:p>
    <w:p w14:paraId="4FA9A563" w14:textId="77777777" w:rsidR="009F0034" w:rsidRPr="009F0034" w:rsidRDefault="009F0034" w:rsidP="009F0034">
      <w:pPr>
        <w:spacing w:after="0"/>
        <w:contextualSpacing/>
        <w:rPr>
          <w:rFonts w:eastAsia="Times New Roman" w:cs="Times New Roman"/>
          <w:sz w:val="24"/>
          <w:szCs w:val="24"/>
        </w:rPr>
      </w:pPr>
    </w:p>
    <w:p w14:paraId="16F8F165" w14:textId="77777777" w:rsidR="004B2A8F" w:rsidRDefault="004B2A8F" w:rsidP="004B2A8F">
      <w:pPr>
        <w:pStyle w:val="BlueHeading1"/>
      </w:pPr>
      <w:r w:rsidRPr="006B6BAE">
        <w:t>Instructional Tasks </w:t>
      </w:r>
    </w:p>
    <w:p w14:paraId="6751662A" w14:textId="77777777" w:rsidR="004B2A8F" w:rsidRPr="006B6BAE" w:rsidRDefault="004B2A8F" w:rsidP="004B2A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1A07B444" w14:textId="6DADE006" w:rsidR="004B2A8F" w:rsidRDefault="004B2A8F" w:rsidP="00BF21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Robin determines the volume of a cube with side lengths of 3.4 cm to be 10.2 cm</w:t>
      </w:r>
      <w:r w:rsidRPr="006B6BAE">
        <w:rPr>
          <w:rFonts w:eastAsia="Times New Roman" w:cs="Times New Roman"/>
          <w:color w:val="000000"/>
          <w:sz w:val="24"/>
          <w:szCs w:val="24"/>
          <w:vertAlign w:val="superscript"/>
        </w:rPr>
        <w:t>3</w:t>
      </w:r>
      <w:r w:rsidRPr="006B6BAE">
        <w:rPr>
          <w:rFonts w:eastAsia="Times New Roman" w:cs="Times New Roman"/>
          <w:color w:val="000000"/>
          <w:sz w:val="24"/>
          <w:szCs w:val="24"/>
        </w:rPr>
        <w:t>. Mickey says the volume is 39.304 cm</w:t>
      </w:r>
      <w:r w:rsidRPr="006B6BAE">
        <w:rPr>
          <w:rFonts w:eastAsia="Times New Roman" w:cs="Times New Roman"/>
          <w:color w:val="000000"/>
          <w:sz w:val="24"/>
          <w:szCs w:val="24"/>
          <w:vertAlign w:val="superscript"/>
        </w:rPr>
        <w:t>3</w:t>
      </w:r>
      <w:r w:rsidRPr="006B6BAE">
        <w:rPr>
          <w:rFonts w:eastAsia="Times New Roman" w:cs="Times New Roman"/>
          <w:color w:val="000000"/>
          <w:sz w:val="24"/>
          <w:szCs w:val="24"/>
        </w:rPr>
        <w:t xml:space="preserve">. Which person is correct and why? </w:t>
      </w:r>
    </w:p>
    <w:p w14:paraId="413D1437" w14:textId="77777777" w:rsidR="002135A9" w:rsidRPr="006B6BAE" w:rsidRDefault="002135A9" w:rsidP="004B2A8F">
      <w:pPr>
        <w:spacing w:after="0" w:line="240" w:lineRule="auto"/>
        <w:textAlignment w:val="baseline"/>
        <w:rPr>
          <w:rFonts w:eastAsia="Times New Roman" w:cs="Times New Roman"/>
          <w:sz w:val="24"/>
          <w:szCs w:val="24"/>
        </w:rPr>
      </w:pPr>
    </w:p>
    <w:p w14:paraId="349B4B8D" w14:textId="77777777" w:rsidR="004B2A8F" w:rsidRPr="006B6BAE" w:rsidRDefault="004B2A8F" w:rsidP="004B2A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44AE3890" w14:textId="77777777" w:rsidR="004B2A8F" w:rsidRPr="006B6BAE" w:rsidRDefault="004B2A8F" w:rsidP="004B2A8F">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Sean told Parker that </w:t>
      </w:r>
      <m:oMath>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5</m:t>
            </m:r>
          </m:e>
          <m:sup>
            <m:r>
              <w:rPr>
                <w:rFonts w:ascii="Cambria Math" w:eastAsia="Times New Roman" w:hAnsi="Cambria Math" w:cs="Times New Roman"/>
                <w:color w:val="000000"/>
                <w:sz w:val="24"/>
                <w:szCs w:val="24"/>
              </w:rPr>
              <m:t>4</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-5</m:t>
                </m:r>
              </m:e>
            </m:d>
          </m:e>
          <m:sup>
            <m:r>
              <w:rPr>
                <w:rFonts w:ascii="Cambria Math" w:eastAsia="Times New Roman" w:hAnsi="Cambria Math" w:cs="Times New Roman"/>
                <w:color w:val="000000"/>
                <w:sz w:val="24"/>
                <w:szCs w:val="24"/>
              </w:rPr>
              <m:t>4</m:t>
            </m:r>
          </m:sup>
        </m:sSup>
      </m:oMath>
      <w:r w:rsidRPr="006B6BAE">
        <w:rPr>
          <w:rFonts w:eastAsia="Times New Roman" w:cs="Times New Roman"/>
          <w:color w:val="000000"/>
          <w:sz w:val="24"/>
          <w:szCs w:val="24"/>
        </w:rPr>
        <w:t xml:space="preserve">. Parker told Sean that he is incorrect. Is Sean correct or is Parker correct? How do you know? </w:t>
      </w:r>
    </w:p>
    <w:p w14:paraId="786233F2" w14:textId="77777777" w:rsidR="00B94FC2" w:rsidRDefault="00B94FC2" w:rsidP="004B2A8F">
      <w:pPr>
        <w:spacing w:after="0" w:line="240" w:lineRule="auto"/>
        <w:textAlignment w:val="baseline"/>
        <w:rPr>
          <w:rFonts w:eastAsia="Times New Roman" w:cs="Times New Roman"/>
          <w:i/>
          <w:sz w:val="24"/>
          <w:szCs w:val="24"/>
        </w:rPr>
      </w:pPr>
    </w:p>
    <w:p w14:paraId="67EDAD9F" w14:textId="2D3C2B9F" w:rsidR="004B2A8F" w:rsidRPr="006B6BAE" w:rsidRDefault="004B2A8F" w:rsidP="004B2A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3 (MTR.6.1)</w:t>
      </w:r>
    </w:p>
    <w:p w14:paraId="242A99DC" w14:textId="77777777" w:rsidR="004B2A8F" w:rsidRPr="006B6BAE" w:rsidRDefault="004B2A8F" w:rsidP="004B2A8F">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Determine if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8</m:t>
            </m:r>
          </m:e>
          <m:sup>
            <m:r>
              <w:rPr>
                <w:rFonts w:ascii="Cambria Math" w:eastAsia="Times New Roman" w:hAnsi="Cambria Math" w:cs="Times New Roman"/>
                <w:color w:val="000000"/>
                <w:sz w:val="24"/>
                <w:szCs w:val="24"/>
              </w:rPr>
              <m:t>4</m:t>
            </m:r>
          </m:sup>
        </m:sSup>
      </m:oMath>
      <w:r w:rsidRPr="006B6BAE">
        <w:rPr>
          <w:rFonts w:eastAsia="Times New Roman" w:cs="Times New Roman"/>
          <w:color w:val="000000"/>
          <w:sz w:val="24"/>
          <w:szCs w:val="24"/>
        </w:rPr>
        <w:t xml:space="preserve"> is equivalent to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4</m:t>
            </m:r>
          </m:e>
          <m:sup>
            <m:r>
              <w:rPr>
                <w:rFonts w:ascii="Cambria Math" w:eastAsia="Times New Roman" w:hAnsi="Cambria Math" w:cs="Times New Roman"/>
                <w:color w:val="000000"/>
                <w:sz w:val="24"/>
                <w:szCs w:val="24"/>
              </w:rPr>
              <m:t>8</m:t>
            </m:r>
          </m:sup>
        </m:sSup>
      </m:oMath>
      <w:r w:rsidRPr="006B6BAE">
        <w:rPr>
          <w:rFonts w:eastAsia="Times New Roman" w:cs="Times New Roman"/>
          <w:color w:val="000000"/>
          <w:sz w:val="24"/>
          <w:szCs w:val="24"/>
        </w:rPr>
        <w:t>. Explain your reasoning.</w:t>
      </w:r>
    </w:p>
    <w:p w14:paraId="115D5262" w14:textId="77777777" w:rsidR="004B2A8F" w:rsidRPr="006B6BAE" w:rsidRDefault="004B2A8F" w:rsidP="004B2A8F">
      <w:pPr>
        <w:spacing w:after="0" w:line="240" w:lineRule="auto"/>
        <w:textAlignment w:val="baseline"/>
        <w:rPr>
          <w:rFonts w:eastAsia="Times New Roman" w:cs="Times New Roman"/>
          <w:sz w:val="24"/>
          <w:szCs w:val="24"/>
        </w:rPr>
      </w:pPr>
    </w:p>
    <w:p w14:paraId="442E3BB0" w14:textId="77777777" w:rsidR="004B2A8F" w:rsidRPr="006B6BAE" w:rsidRDefault="004B2A8F" w:rsidP="004B2A8F">
      <w:pPr>
        <w:pStyle w:val="BlueHeading1"/>
      </w:pPr>
      <w:r w:rsidRPr="006B6BAE">
        <w:t>Instructional </w:t>
      </w:r>
      <w:r>
        <w:t>Items</w:t>
      </w:r>
      <w:r w:rsidRPr="006B6BAE">
        <w:t> </w:t>
      </w:r>
    </w:p>
    <w:p w14:paraId="3CB4B0B8" w14:textId="77777777" w:rsidR="004B2A8F" w:rsidRPr="006B6BAE" w:rsidRDefault="004B2A8F" w:rsidP="004B2A8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AEC5E41" w14:textId="77777777" w:rsidR="004B2A8F" w:rsidRPr="006B6BAE" w:rsidRDefault="004B2A8F" w:rsidP="004B2A8F">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What is the value of the expression </w:t>
      </w:r>
      <m:oMath>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3</m:t>
                    </m:r>
                  </m:den>
                </m:f>
              </m:e>
            </m:d>
          </m:e>
          <m:sup>
            <m:r>
              <w:rPr>
                <w:rFonts w:ascii="Cambria Math" w:eastAsia="Times New Roman" w:hAnsi="Cambria Math" w:cs="Times New Roman"/>
                <w:color w:val="000000"/>
                <w:sz w:val="24"/>
                <w:szCs w:val="24"/>
              </w:rPr>
              <m:t>3</m:t>
            </m:r>
          </m:sup>
        </m:sSup>
        <m:r>
          <w:rPr>
            <w:rFonts w:ascii="Cambria Math" w:eastAsia="Times New Roman" w:hAnsi="Cambria Math" w:cs="Times New Roman"/>
            <w:color w:val="000000"/>
            <w:sz w:val="24"/>
            <w:szCs w:val="24"/>
          </w:rPr>
          <m:t>?</m:t>
        </m:r>
      </m:oMath>
    </w:p>
    <w:p w14:paraId="58E8D487" w14:textId="77777777" w:rsidR="004B2A8F" w:rsidRPr="006B6BAE" w:rsidRDefault="004B2A8F" w:rsidP="004B2A8F">
      <w:pPr>
        <w:spacing w:after="0" w:line="240" w:lineRule="auto"/>
        <w:textAlignment w:val="baseline"/>
        <w:rPr>
          <w:rFonts w:eastAsia="Calibri" w:cs="Times New Roman"/>
          <w:i/>
          <w:sz w:val="24"/>
          <w:szCs w:val="24"/>
        </w:rPr>
      </w:pPr>
    </w:p>
    <w:p w14:paraId="772E350D" w14:textId="77777777" w:rsidR="004B2A8F" w:rsidRPr="006B6BAE" w:rsidRDefault="004B2A8F" w:rsidP="004B2A8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2B63726" w14:textId="6AE880E4" w:rsidR="004B2A8F" w:rsidRPr="006B6BAE" w:rsidRDefault="004B2A8F" w:rsidP="00BA7882">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What is the value of the </w:t>
      </w:r>
      <w:r w:rsidR="00BA7882">
        <w:rPr>
          <w:rFonts w:eastAsia="Times New Roman" w:cs="Times New Roman"/>
          <w:color w:val="000000"/>
          <w:sz w:val="24"/>
          <w:szCs w:val="24"/>
        </w:rPr>
        <w:t xml:space="preserve">expression </w:t>
      </w:r>
      <m:oMath>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-3</m:t>
                </m:r>
              </m:e>
            </m:d>
          </m:e>
          <m:sup>
            <m:r>
              <w:rPr>
                <w:rFonts w:ascii="Cambria Math" w:eastAsia="Times New Roman" w:hAnsi="Cambria Math" w:cs="Times New Roman"/>
                <w:color w:val="000000"/>
                <w:sz w:val="24"/>
                <w:szCs w:val="24"/>
              </w:rPr>
              <m:t>4</m:t>
            </m:r>
          </m:sup>
        </m:sSup>
      </m:oMath>
      <w:r w:rsidR="00BA7882" w:rsidRPr="00A26FCE">
        <w:rPr>
          <w:rFonts w:eastAsia="Times New Roman" w:cs="Times New Roman"/>
          <w:color w:val="000000"/>
          <w:sz w:val="24"/>
          <w:szCs w:val="24"/>
        </w:rPr>
        <w:t>?</w:t>
      </w:r>
    </w:p>
    <w:p w14:paraId="636E775B" w14:textId="77777777" w:rsidR="004B2A8F" w:rsidRPr="006B6BAE" w:rsidRDefault="004B2A8F" w:rsidP="004B2A8F">
      <w:pPr>
        <w:spacing w:after="0" w:line="240" w:lineRule="auto"/>
        <w:textAlignment w:val="baseline"/>
        <w:rPr>
          <w:rFonts w:eastAsia="Calibri" w:cs="Times New Roman"/>
          <w:i/>
          <w:sz w:val="24"/>
          <w:szCs w:val="24"/>
        </w:rPr>
      </w:pPr>
    </w:p>
    <w:p w14:paraId="1FE5D3FF" w14:textId="77777777" w:rsidR="004B2A8F" w:rsidRPr="006B6BAE" w:rsidRDefault="004B2A8F" w:rsidP="004B2A8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4F02B3BB" w14:textId="77777777" w:rsidR="004B2A8F" w:rsidRDefault="004B2A8F" w:rsidP="004B2A8F">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is the value of the expression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0.1</m:t>
            </m:r>
          </m:e>
          <m:sup>
            <m:r>
              <w:rPr>
                <w:rFonts w:ascii="Cambria Math" w:eastAsia="Times New Roman" w:hAnsi="Cambria Math" w:cs="Times New Roman"/>
                <w:color w:val="000000"/>
                <w:sz w:val="24"/>
                <w:szCs w:val="24"/>
              </w:rPr>
              <m:t>3</m:t>
            </m:r>
          </m:sup>
        </m:sSup>
      </m:oMath>
      <w:r w:rsidRPr="006B6BAE">
        <w:rPr>
          <w:rFonts w:eastAsia="Times New Roman" w:cs="Times New Roman"/>
          <w:color w:val="000000"/>
          <w:sz w:val="24"/>
          <w:szCs w:val="24"/>
        </w:rPr>
        <w:t>?</w:t>
      </w:r>
    </w:p>
    <w:p w14:paraId="168804F2" w14:textId="77777777" w:rsidR="00BF21B5" w:rsidRPr="006B6BAE" w:rsidRDefault="00BF21B5" w:rsidP="00A73A52">
      <w:pPr>
        <w:spacing w:after="0" w:line="240" w:lineRule="auto"/>
        <w:textAlignment w:val="baseline"/>
        <w:rPr>
          <w:rFonts w:eastAsia="Times New Roman" w:cs="Times New Roman"/>
          <w:color w:val="000000"/>
          <w:sz w:val="24"/>
          <w:szCs w:val="24"/>
        </w:rPr>
      </w:pPr>
    </w:p>
    <w:p w14:paraId="35B5DB76" w14:textId="77777777" w:rsidR="004B2A8F" w:rsidRPr="006B6BAE" w:rsidRDefault="004B2A8F" w:rsidP="004B2A8F">
      <w:pPr>
        <w:pStyle w:val="Style4"/>
      </w:pPr>
      <w:r w:rsidRPr="006B6BAE">
        <w:t>*The strategies, tasks and items included in the B1G-M are examples and should not be considered comprehensive.</w:t>
      </w:r>
    </w:p>
    <w:p w14:paraId="6B3C05AD" w14:textId="0BD4FF3E" w:rsidR="00E31161" w:rsidRPr="00A73A52" w:rsidRDefault="00474D35" w:rsidP="00474D35">
      <w:pPr>
        <w:rPr>
          <w:rFonts w:eastAsia="Times New Roman" w:cs="Times New Roman"/>
        </w:rPr>
      </w:pPr>
      <w:r>
        <w:rPr>
          <w:rFonts w:eastAsia="Times New Roman" w:cs="Times New Roman"/>
        </w:rPr>
        <w:br w:type="page"/>
      </w:r>
    </w:p>
    <w:p w14:paraId="50E78E90" w14:textId="37035235" w:rsidR="00D52D7C" w:rsidRDefault="00D52D7C" w:rsidP="001056B4">
      <w:pPr>
        <w:pStyle w:val="Heading3"/>
      </w:pPr>
      <w:bookmarkStart w:id="14" w:name="_MA.6.NSO.3.4"/>
      <w:bookmarkEnd w:id="14"/>
      <w:r w:rsidRPr="006B6BAE">
        <w:t>MA.6.NSO.3.4</w:t>
      </w:r>
    </w:p>
    <w:p w14:paraId="75FD5BA1" w14:textId="77777777" w:rsidR="00B8085F" w:rsidRPr="00A73A52" w:rsidRDefault="00B8085F" w:rsidP="00066980">
      <w:pPr>
        <w:pStyle w:val="Normal11"/>
        <w:rPr>
          <w:sz w:val="24"/>
          <w:szCs w:val="24"/>
        </w:rPr>
      </w:pPr>
    </w:p>
    <w:p w14:paraId="05943968" w14:textId="77777777" w:rsidR="008F0560" w:rsidRPr="006B6BAE" w:rsidRDefault="008F0560" w:rsidP="008F0560">
      <w:pPr>
        <w:pStyle w:val="BlueHeading1"/>
      </w:pPr>
      <w:r w:rsidRPr="006B6BAE">
        <w:t>Benchmark</w:t>
      </w:r>
    </w:p>
    <w:p w14:paraId="226B0AB2" w14:textId="77777777" w:rsidR="008F0560" w:rsidRDefault="008F0560" w:rsidP="00511C8E">
      <w:pPr>
        <w:pStyle w:val="Style3"/>
      </w:pPr>
      <w:r w:rsidRPr="005D617E">
        <w:t>MA.6.NSO.</w:t>
      </w:r>
      <w:r>
        <w:t>3.4</w:t>
      </w:r>
      <w:r w:rsidRPr="005D617E">
        <w:tab/>
      </w:r>
      <w:r w:rsidRPr="000B295F">
        <w:t>Express composite whole numbers as a product of prime factors with natural number exponents.</w:t>
      </w:r>
    </w:p>
    <w:p w14:paraId="5873928B" w14:textId="77777777" w:rsidR="008F0560" w:rsidRPr="006B6BAE" w:rsidRDefault="008F0560" w:rsidP="008F0560">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4C9C49F" w14:textId="77777777" w:rsidR="008F0560" w:rsidRDefault="008F0560" w:rsidP="008F0560">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5230CD">
        <w:rPr>
          <w:rFonts w:eastAsia="Times New Roman" w:cs="Times New Roman"/>
          <w:color w:val="000000"/>
        </w:rPr>
        <w:t>Within this benchmark, expectations include using natural number exponents up to 5.</w:t>
      </w:r>
    </w:p>
    <w:p w14:paraId="2B88F7B5" w14:textId="77777777" w:rsidR="008F0560" w:rsidRPr="009D638A" w:rsidRDefault="008F0560" w:rsidP="008F0560">
      <w:pPr>
        <w:spacing w:after="0" w:line="240" w:lineRule="auto"/>
        <w:textAlignment w:val="baseline"/>
        <w:rPr>
          <w:rFonts w:eastAsia="Times New Roman" w:cs="Times New Roman"/>
        </w:rPr>
      </w:pPr>
    </w:p>
    <w:p w14:paraId="40939C77" w14:textId="77777777" w:rsidR="008F0560" w:rsidRPr="006B6BAE" w:rsidRDefault="008F0560" w:rsidP="008F0560">
      <w:pPr>
        <w:pStyle w:val="BlueHeading1"/>
      </w:pPr>
      <w:r>
        <w:t xml:space="preserve">Connecting </w:t>
      </w:r>
      <w:r w:rsidRPr="006B6BAE">
        <w:t>Benchmark</w:t>
      </w:r>
      <w:r>
        <w:t>s/</w:t>
      </w:r>
      <w:r w:rsidRPr="006B6BAE">
        <w:t>Horizontal Alignment</w:t>
      </w:r>
      <w:r>
        <w:t xml:space="preserve">        </w:t>
      </w:r>
    </w:p>
    <w:p w14:paraId="79E66688" w14:textId="77777777" w:rsidR="008F0560" w:rsidRPr="006B6BAE" w:rsidRDefault="008F056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lang w:val="es-US"/>
        </w:rPr>
        <w:t xml:space="preserve">MA.6.NSO.3.1, MA.6.NSO.3.2, </w:t>
      </w:r>
      <w:r w:rsidRPr="006B6BAE">
        <w:rPr>
          <w:rFonts w:eastAsia="Times New Roman" w:cs="Times New Roman"/>
          <w:color w:val="000000" w:themeColor="text1"/>
          <w:sz w:val="24"/>
          <w:szCs w:val="24"/>
        </w:rPr>
        <w:t>MA.6.NSO.3.</w:t>
      </w:r>
      <w:r>
        <w:rPr>
          <w:rFonts w:eastAsia="Times New Roman" w:cs="Times New Roman"/>
          <w:color w:val="000000" w:themeColor="text1"/>
          <w:sz w:val="24"/>
          <w:szCs w:val="24"/>
        </w:rPr>
        <w:t>3</w:t>
      </w:r>
    </w:p>
    <w:p w14:paraId="16F85F6D" w14:textId="77777777" w:rsidR="008F0560" w:rsidRPr="006B6BAE" w:rsidRDefault="008F0560" w:rsidP="00846B3B">
      <w:pPr>
        <w:widowControl w:val="0"/>
        <w:spacing w:after="0" w:line="240" w:lineRule="auto"/>
        <w:contextualSpacing/>
        <w:rPr>
          <w:rFonts w:eastAsia="Times New Roman" w:cs="Times New Roman"/>
          <w:sz w:val="24"/>
          <w:szCs w:val="24"/>
        </w:rPr>
      </w:pPr>
    </w:p>
    <w:p w14:paraId="5171A15A" w14:textId="77777777" w:rsidR="008F0560" w:rsidRDefault="008F0560" w:rsidP="008F0560">
      <w:pPr>
        <w:pStyle w:val="BlueHeading1"/>
      </w:pPr>
      <w:r w:rsidRPr="009C58CD">
        <w:t>Terms</w:t>
      </w:r>
      <w:r w:rsidRPr="006B6BAE">
        <w:t> from the K-12 Glossary </w:t>
      </w:r>
    </w:p>
    <w:p w14:paraId="0F47E1D9" w14:textId="77777777" w:rsidR="008F0560" w:rsidRPr="006B6BAE" w:rsidRDefault="008F056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Base (of an exponent) </w:t>
      </w:r>
    </w:p>
    <w:p w14:paraId="53B007BD" w14:textId="77777777" w:rsidR="008F0560" w:rsidRPr="006B6BAE" w:rsidRDefault="008F0560" w:rsidP="00505C87">
      <w:pPr>
        <w:pStyle w:val="ListParagraph"/>
        <w:widowControl/>
        <w:numPr>
          <w:ilvl w:val="0"/>
          <w:numId w:val="60"/>
        </w:numPr>
        <w:contextualSpacing/>
        <w:rPr>
          <w:rFonts w:cs="Times New Roman"/>
          <w:bCs/>
          <w:sz w:val="24"/>
          <w:szCs w:val="24"/>
        </w:rPr>
      </w:pPr>
      <w:r w:rsidRPr="006B6BAE">
        <w:rPr>
          <w:rFonts w:cs="Times New Roman"/>
          <w:sz w:val="24"/>
          <w:szCs w:val="24"/>
        </w:rPr>
        <w:t>Composite Number</w:t>
      </w:r>
    </w:p>
    <w:p w14:paraId="2325C98F" w14:textId="77777777" w:rsidR="008F0560" w:rsidRPr="006B6BAE" w:rsidRDefault="008F0560" w:rsidP="00505C87">
      <w:pPr>
        <w:pStyle w:val="ListParagraph"/>
        <w:widowControl/>
        <w:numPr>
          <w:ilvl w:val="0"/>
          <w:numId w:val="60"/>
        </w:numPr>
        <w:contextualSpacing/>
        <w:rPr>
          <w:rFonts w:cs="Times New Roman"/>
          <w:bCs/>
          <w:sz w:val="24"/>
          <w:szCs w:val="24"/>
        </w:rPr>
      </w:pPr>
      <w:r w:rsidRPr="006B6BAE">
        <w:rPr>
          <w:rFonts w:cs="Times New Roman"/>
          <w:sz w:val="24"/>
          <w:szCs w:val="24"/>
        </w:rPr>
        <w:t>Exponent</w:t>
      </w:r>
    </w:p>
    <w:p w14:paraId="7BB23C00" w14:textId="77777777" w:rsidR="008F0560" w:rsidRPr="006B6BAE" w:rsidRDefault="008F0560" w:rsidP="00505C87">
      <w:pPr>
        <w:pStyle w:val="ListParagraph"/>
        <w:widowControl/>
        <w:numPr>
          <w:ilvl w:val="0"/>
          <w:numId w:val="60"/>
        </w:numPr>
        <w:contextualSpacing/>
        <w:rPr>
          <w:rFonts w:cs="Times New Roman"/>
          <w:bCs/>
          <w:sz w:val="24"/>
          <w:szCs w:val="24"/>
        </w:rPr>
      </w:pPr>
      <w:r w:rsidRPr="006B6BAE">
        <w:rPr>
          <w:rFonts w:cs="Times New Roman"/>
          <w:sz w:val="24"/>
          <w:szCs w:val="24"/>
        </w:rPr>
        <w:t>Factors (of positive whole numbers)</w:t>
      </w:r>
    </w:p>
    <w:p w14:paraId="7FB4D005" w14:textId="77777777" w:rsidR="008F0560" w:rsidRPr="006B6BAE" w:rsidRDefault="008F0560" w:rsidP="00505C87">
      <w:pPr>
        <w:pStyle w:val="ListParagraph"/>
        <w:widowControl/>
        <w:numPr>
          <w:ilvl w:val="0"/>
          <w:numId w:val="60"/>
        </w:numPr>
        <w:contextualSpacing/>
        <w:rPr>
          <w:rFonts w:cs="Times New Roman"/>
          <w:bCs/>
          <w:sz w:val="24"/>
          <w:szCs w:val="24"/>
        </w:rPr>
      </w:pPr>
      <w:r w:rsidRPr="006B6BAE">
        <w:rPr>
          <w:rFonts w:cs="Times New Roman"/>
          <w:sz w:val="24"/>
          <w:szCs w:val="24"/>
        </w:rPr>
        <w:t xml:space="preserve">Natural Number </w:t>
      </w:r>
    </w:p>
    <w:p w14:paraId="569D521E" w14:textId="77777777" w:rsidR="008F0560" w:rsidRPr="006B6BAE" w:rsidRDefault="008F0560" w:rsidP="00505C87">
      <w:pPr>
        <w:pStyle w:val="ListParagraph"/>
        <w:widowControl/>
        <w:numPr>
          <w:ilvl w:val="0"/>
          <w:numId w:val="60"/>
        </w:numPr>
        <w:contextualSpacing/>
        <w:rPr>
          <w:rFonts w:cs="Times New Roman"/>
          <w:bCs/>
          <w:sz w:val="24"/>
          <w:szCs w:val="24"/>
        </w:rPr>
      </w:pPr>
      <w:r w:rsidRPr="006B6BAE">
        <w:rPr>
          <w:rFonts w:cs="Times New Roman"/>
          <w:sz w:val="24"/>
          <w:szCs w:val="24"/>
        </w:rPr>
        <w:t>Prime Factorization</w:t>
      </w:r>
    </w:p>
    <w:p w14:paraId="6C641DF1" w14:textId="77777777" w:rsidR="008F0560" w:rsidRPr="006B6BAE" w:rsidRDefault="008F0560" w:rsidP="00505C87">
      <w:pPr>
        <w:pStyle w:val="ListParagraph"/>
        <w:widowControl/>
        <w:numPr>
          <w:ilvl w:val="0"/>
          <w:numId w:val="60"/>
        </w:numPr>
        <w:contextualSpacing/>
        <w:rPr>
          <w:rFonts w:cs="Times New Roman"/>
          <w:bCs/>
          <w:sz w:val="24"/>
          <w:szCs w:val="24"/>
        </w:rPr>
      </w:pPr>
      <w:r w:rsidRPr="006B6BAE">
        <w:rPr>
          <w:rFonts w:cs="Times New Roman"/>
          <w:sz w:val="24"/>
          <w:szCs w:val="24"/>
        </w:rPr>
        <w:t>Prime Number</w:t>
      </w:r>
    </w:p>
    <w:p w14:paraId="12DA53C2" w14:textId="1E4D170D" w:rsidR="00BF21B5" w:rsidRPr="009F0034" w:rsidRDefault="008F0560" w:rsidP="00505C87">
      <w:pPr>
        <w:pStyle w:val="ListParagraph"/>
        <w:numPr>
          <w:ilvl w:val="0"/>
          <w:numId w:val="60"/>
        </w:numPr>
        <w:contextualSpacing/>
        <w:textAlignment w:val="baseline"/>
        <w:rPr>
          <w:rFonts w:eastAsia="Times New Roman" w:cs="Times New Roman"/>
          <w:sz w:val="24"/>
          <w:szCs w:val="24"/>
        </w:rPr>
      </w:pPr>
      <w:r w:rsidRPr="000B295F">
        <w:rPr>
          <w:rFonts w:cs="Times New Roman"/>
          <w:sz w:val="24"/>
          <w:szCs w:val="24"/>
        </w:rPr>
        <w:t>Whole Number</w:t>
      </w:r>
    </w:p>
    <w:p w14:paraId="7C7551B3" w14:textId="77777777" w:rsidR="009F0034" w:rsidRPr="009F0034" w:rsidRDefault="009F0034" w:rsidP="009F0034">
      <w:pPr>
        <w:spacing w:after="0"/>
        <w:contextualSpacing/>
        <w:textAlignment w:val="baseline"/>
        <w:rPr>
          <w:rFonts w:eastAsia="Times New Roman" w:cs="Times New Roman"/>
          <w:sz w:val="24"/>
          <w:szCs w:val="24"/>
        </w:rPr>
      </w:pPr>
    </w:p>
    <w:p w14:paraId="59FE440E" w14:textId="77777777" w:rsidR="008F0560" w:rsidRPr="00775194" w:rsidRDefault="008F0560" w:rsidP="008F0560">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F0560" w:rsidRPr="006B6BAE" w14:paraId="7DCA7C8E" w14:textId="77777777" w:rsidTr="004063EF">
        <w:trPr>
          <w:trHeight w:val="962"/>
        </w:trPr>
        <w:tc>
          <w:tcPr>
            <w:tcW w:w="2499" w:type="pct"/>
            <w:tcBorders>
              <w:top w:val="single" w:sz="4" w:space="0" w:color="auto"/>
              <w:left w:val="nil"/>
              <w:bottom w:val="nil"/>
              <w:right w:val="nil"/>
            </w:tcBorders>
            <w:shd w:val="clear" w:color="auto" w:fill="auto"/>
            <w:hideMark/>
          </w:tcPr>
          <w:p w14:paraId="0A85B22B" w14:textId="77777777" w:rsidR="008F0560" w:rsidRPr="006B6BAE" w:rsidRDefault="008F0560"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610D05F" w14:textId="77777777" w:rsidR="008F0560" w:rsidRPr="006B6BAE" w:rsidRDefault="008F0560" w:rsidP="00505C87">
            <w:pPr>
              <w:pStyle w:val="ListParagraph"/>
              <w:widowControl/>
              <w:numPr>
                <w:ilvl w:val="0"/>
                <w:numId w:val="59"/>
              </w:numPr>
              <w:contextualSpacing/>
              <w:rPr>
                <w:rFonts w:cs="Times New Roman"/>
                <w:color w:val="000000" w:themeColor="text1"/>
                <w:sz w:val="24"/>
                <w:szCs w:val="24"/>
              </w:rPr>
            </w:pPr>
            <w:r w:rsidRPr="006B6BAE">
              <w:rPr>
                <w:rFonts w:eastAsia="Calibri" w:cs="Times New Roman"/>
                <w:color w:val="000000" w:themeColor="text1"/>
                <w:sz w:val="24"/>
                <w:szCs w:val="24"/>
              </w:rPr>
              <w:t>MA.4.AR.3.1</w:t>
            </w:r>
          </w:p>
          <w:p w14:paraId="3493AB55" w14:textId="35F5F9F4" w:rsidR="00ED387B" w:rsidRPr="00474D35" w:rsidRDefault="008F0560" w:rsidP="00474D35">
            <w:pPr>
              <w:pStyle w:val="ListParagraph"/>
              <w:widowControl/>
              <w:numPr>
                <w:ilvl w:val="0"/>
                <w:numId w:val="59"/>
              </w:numPr>
              <w:contextualSpacing/>
              <w:rPr>
                <w:rFonts w:cs="Times New Roman"/>
                <w:color w:val="000000" w:themeColor="text1"/>
                <w:sz w:val="24"/>
                <w:szCs w:val="24"/>
              </w:rPr>
            </w:pPr>
            <w:r w:rsidRPr="006B6BAE">
              <w:rPr>
                <w:rFonts w:eastAsia="Calibri" w:cs="Times New Roman"/>
                <w:color w:val="000000" w:themeColor="text1"/>
                <w:sz w:val="24"/>
                <w:szCs w:val="24"/>
              </w:rPr>
              <w:t>MA.5.NSO.2.1, MA.5.NSO.2.2</w:t>
            </w:r>
          </w:p>
          <w:p w14:paraId="008B16B2" w14:textId="77777777" w:rsidR="00474D35" w:rsidRPr="00474D35" w:rsidRDefault="00474D35" w:rsidP="00474D35">
            <w:pPr>
              <w:spacing w:after="0"/>
              <w:contextualSpacing/>
              <w:rPr>
                <w:rFonts w:cs="Times New Roman"/>
                <w:color w:val="000000" w:themeColor="text1"/>
                <w:sz w:val="24"/>
                <w:szCs w:val="24"/>
              </w:rPr>
            </w:pPr>
          </w:p>
          <w:p w14:paraId="1540A4A6" w14:textId="13B12F05" w:rsidR="002135A9" w:rsidRPr="006B6BAE" w:rsidRDefault="002135A9"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BF92288" w14:textId="77777777" w:rsidR="008F0560" w:rsidRPr="006B6BAE" w:rsidRDefault="008F0560"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AEBE61" w14:textId="77777777" w:rsidR="008F0560" w:rsidRPr="00DC38D6" w:rsidRDefault="008F0560" w:rsidP="00505C87">
            <w:pPr>
              <w:pStyle w:val="ListParagraph"/>
              <w:numPr>
                <w:ilvl w:val="0"/>
                <w:numId w:val="106"/>
              </w:numPr>
              <w:textAlignment w:val="baseline"/>
              <w:rPr>
                <w:rFonts w:eastAsia="Times New Roman" w:cs="Times New Roman"/>
                <w:sz w:val="24"/>
                <w:szCs w:val="24"/>
              </w:rPr>
            </w:pPr>
            <w:r w:rsidRPr="00DC38D6">
              <w:rPr>
                <w:rFonts w:eastAsia="Calibri" w:cs="Times New Roman"/>
                <w:color w:val="000000" w:themeColor="text1"/>
                <w:sz w:val="24"/>
                <w:szCs w:val="24"/>
              </w:rPr>
              <w:t>MA.7.NSO.1.1</w:t>
            </w:r>
          </w:p>
        </w:tc>
      </w:tr>
    </w:tbl>
    <w:p w14:paraId="5C195450" w14:textId="21741FE2" w:rsidR="008F0560" w:rsidRPr="006B6BAE" w:rsidRDefault="008F0560" w:rsidP="008F0560">
      <w:pPr>
        <w:pStyle w:val="BlueHeading1"/>
      </w:pPr>
      <w:r w:rsidRPr="006B6BAE">
        <w:t xml:space="preserve">Purpose and Instructional Strategies </w:t>
      </w:r>
    </w:p>
    <w:p w14:paraId="52C45D4C" w14:textId="7335D44B" w:rsidR="008F0560" w:rsidRPr="006B6BAE" w:rsidRDefault="008F0560" w:rsidP="008F0560">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grade 4, students determined factor pairs for whole numbers from 0 to 144 and determined if numbers are prime, composite, or neither. In grade 5, students multiplied and divided using products and divisors greater than 144. In future grades, students will use their understanding of factors and factorization with simplifying exponents, discovering exponent rules and </w:t>
      </w:r>
      <w:r w:rsidR="00AD17F2" w:rsidRPr="006B6BAE">
        <w:rPr>
          <w:rFonts w:eastAsia="Times New Roman" w:cs="Times New Roman"/>
          <w:color w:val="000000"/>
          <w:sz w:val="24"/>
          <w:szCs w:val="24"/>
        </w:rPr>
        <w:t>generating</w:t>
      </w:r>
      <w:r w:rsidRPr="006B6BAE">
        <w:rPr>
          <w:rFonts w:eastAsia="Times New Roman" w:cs="Times New Roman"/>
          <w:color w:val="000000"/>
          <w:sz w:val="24"/>
          <w:szCs w:val="24"/>
        </w:rPr>
        <w:t xml:space="preserve"> equivalent rational expressions.</w:t>
      </w:r>
    </w:p>
    <w:p w14:paraId="523C1D73" w14:textId="77777777" w:rsidR="008F0560" w:rsidRPr="006B6BAE" w:rsidRDefault="008F0560" w:rsidP="00505C87">
      <w:pPr>
        <w:numPr>
          <w:ilvl w:val="0"/>
          <w:numId w:val="26"/>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representing multiplication in various ways. </w:t>
      </w:r>
    </w:p>
    <w:p w14:paraId="6742B3BE" w14:textId="77777777" w:rsidR="008F0560" w:rsidRPr="006B6BAE" w:rsidRDefault="00000000" w:rsidP="00505C87">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04F6809B" w14:textId="77777777" w:rsidR="008F0560" w:rsidRPr="006B6BAE" w:rsidRDefault="00000000" w:rsidP="00505C87">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7FB06218" w14:textId="77777777" w:rsidR="008F0560" w:rsidRPr="006B6BAE" w:rsidRDefault="00000000" w:rsidP="00505C87">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2CB01DDE" w14:textId="77777777" w:rsidR="008F0560" w:rsidRPr="006B6BAE" w:rsidRDefault="00000000" w:rsidP="00505C87">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7B769DE5" w14:textId="44080460" w:rsidR="008F0560" w:rsidRPr="006B6BAE" w:rsidRDefault="008F0560" w:rsidP="00505C87">
      <w:pPr>
        <w:pStyle w:val="ListParagraph"/>
        <w:widowControl/>
        <w:numPr>
          <w:ilvl w:val="0"/>
          <w:numId w:val="26"/>
        </w:numPr>
        <w:contextualSpacing/>
        <w:rPr>
          <w:rFonts w:cs="Times New Roman"/>
          <w:color w:val="000000" w:themeColor="text1"/>
          <w:sz w:val="24"/>
          <w:szCs w:val="24"/>
        </w:rPr>
      </w:pPr>
      <w:r w:rsidRPr="006B6BAE">
        <w:rPr>
          <w:rFonts w:eastAsia="Calibri" w:cs="Times New Roman"/>
          <w:color w:val="000000" w:themeColor="text1"/>
          <w:sz w:val="24"/>
          <w:szCs w:val="24"/>
        </w:rPr>
        <w:t>If the prime factorization has factors that occur more than once</w:t>
      </w:r>
      <w:r w:rsidR="00553B85">
        <w:rPr>
          <w:rFonts w:eastAsia="Calibri" w:cs="Times New Roman"/>
          <w:color w:val="000000" w:themeColor="text1"/>
          <w:sz w:val="24"/>
          <w:szCs w:val="24"/>
        </w:rPr>
        <w:t>,</w:t>
      </w:r>
      <w:r w:rsidRPr="006B6BAE">
        <w:rPr>
          <w:rFonts w:eastAsia="Calibri" w:cs="Times New Roman"/>
          <w:color w:val="000000" w:themeColor="text1"/>
          <w:sz w:val="24"/>
          <w:szCs w:val="24"/>
        </w:rPr>
        <w:t xml:space="preserve"> it should be simplified where each factor is a unique </w:t>
      </w:r>
      <w:r w:rsidR="00DF2F92" w:rsidRPr="006B6BAE">
        <w:rPr>
          <w:rFonts w:eastAsia="Calibri" w:cs="Times New Roman"/>
          <w:color w:val="000000" w:themeColor="text1"/>
          <w:sz w:val="24"/>
          <w:szCs w:val="24"/>
        </w:rPr>
        <w:t>term,</w:t>
      </w:r>
      <w:r w:rsidRPr="006B6BAE">
        <w:rPr>
          <w:rFonts w:eastAsia="Calibri" w:cs="Times New Roman"/>
          <w:color w:val="000000" w:themeColor="text1"/>
          <w:sz w:val="24"/>
          <w:szCs w:val="24"/>
        </w:rPr>
        <w:t xml:space="preserve"> and exponents are used to denote a prime factor occurring more than once </w:t>
      </w:r>
      <w:r w:rsidRPr="006B6BAE">
        <w:rPr>
          <w:rFonts w:eastAsia="Calibri" w:cs="Times New Roman"/>
          <w:i/>
          <w:color w:val="000000" w:themeColor="text1"/>
          <w:sz w:val="24"/>
          <w:szCs w:val="24"/>
        </w:rPr>
        <w:t>(MTR.2.1).</w:t>
      </w:r>
    </w:p>
    <w:p w14:paraId="109448A4" w14:textId="1ABBD7EA" w:rsidR="008F0560" w:rsidRPr="006B6BAE" w:rsidRDefault="008F0560" w:rsidP="00505C87">
      <w:pPr>
        <w:pStyle w:val="ListParagraph"/>
        <w:widowControl/>
        <w:numPr>
          <w:ilvl w:val="0"/>
          <w:numId w:val="26"/>
        </w:numPr>
        <w:contextualSpacing/>
        <w:rPr>
          <w:rFonts w:cs="Times New Roman"/>
          <w:color w:val="000000" w:themeColor="text1"/>
          <w:sz w:val="24"/>
          <w:szCs w:val="24"/>
        </w:rPr>
      </w:pPr>
      <w:r w:rsidRPr="006B6BAE">
        <w:rPr>
          <w:rFonts w:eastAsia="Calibri" w:cs="Times New Roman"/>
          <w:color w:val="000000" w:themeColor="text1"/>
          <w:sz w:val="24"/>
          <w:szCs w:val="24"/>
        </w:rPr>
        <w:t>If a composite number has more than three factors, the factor tree can be started in more than one way. Students should identify and compare factor trees to other classmates to see that regardless of which factors they used for the first branch pair on the factor tree</w:t>
      </w:r>
      <w:r w:rsidR="00553B85">
        <w:rPr>
          <w:rFonts w:eastAsia="Calibri" w:cs="Times New Roman"/>
          <w:color w:val="000000" w:themeColor="text1"/>
          <w:sz w:val="24"/>
          <w:szCs w:val="24"/>
        </w:rPr>
        <w:t>,</w:t>
      </w:r>
      <w:r w:rsidRPr="006B6BAE">
        <w:rPr>
          <w:rFonts w:eastAsia="Calibri" w:cs="Times New Roman"/>
          <w:color w:val="000000" w:themeColor="text1"/>
          <w:sz w:val="24"/>
          <w:szCs w:val="24"/>
        </w:rPr>
        <w:t xml:space="preserve"> it will result in the same prime factorization of the number. </w:t>
      </w:r>
    </w:p>
    <w:p w14:paraId="23B3652A" w14:textId="77777777" w:rsidR="008F0560" w:rsidRPr="006B6BAE" w:rsidRDefault="008F0560" w:rsidP="00505C87">
      <w:pPr>
        <w:pStyle w:val="ListParagraph"/>
        <w:widowControl/>
        <w:numPr>
          <w:ilvl w:val="0"/>
          <w:numId w:val="26"/>
        </w:numPr>
        <w:contextualSpacing/>
        <w:rPr>
          <w:rFonts w:cs="Times New Roman"/>
          <w:color w:val="000000" w:themeColor="text1"/>
          <w:sz w:val="24"/>
          <w:szCs w:val="24"/>
        </w:rPr>
      </w:pPr>
      <w:r w:rsidRPr="006B6BAE">
        <w:rPr>
          <w:rFonts w:cs="Times New Roman"/>
          <w:color w:val="000000" w:themeColor="text1"/>
          <w:sz w:val="24"/>
          <w:szCs w:val="24"/>
        </w:rPr>
        <w:t xml:space="preserve">Instruction includes a variety of methods and strategies to determine the prime factorization </w:t>
      </w:r>
      <w:r w:rsidRPr="006B6BAE">
        <w:rPr>
          <w:rFonts w:eastAsia="Calibri" w:cs="Times New Roman"/>
          <w:i/>
          <w:color w:val="000000" w:themeColor="text1"/>
          <w:sz w:val="24"/>
          <w:szCs w:val="24"/>
        </w:rPr>
        <w:t>(MTR.2.1, MTR.4.1, MTR.5.1).</w:t>
      </w:r>
    </w:p>
    <w:p w14:paraId="343CCED4" w14:textId="77777777" w:rsidR="008F0560" w:rsidRDefault="008F0560" w:rsidP="00505C87">
      <w:pPr>
        <w:pStyle w:val="ListParagraph"/>
        <w:widowControl/>
        <w:numPr>
          <w:ilvl w:val="1"/>
          <w:numId w:val="26"/>
        </w:numPr>
        <w:contextualSpacing/>
        <w:rPr>
          <w:rFonts w:cs="Times New Roman"/>
          <w:color w:val="000000" w:themeColor="text1"/>
          <w:sz w:val="24"/>
          <w:szCs w:val="24"/>
        </w:rPr>
      </w:pPr>
      <w:r w:rsidRPr="006B6BAE">
        <w:rPr>
          <w:rFonts w:cs="Times New Roman"/>
          <w:color w:val="000000" w:themeColor="text1"/>
          <w:sz w:val="24"/>
          <w:szCs w:val="24"/>
        </w:rPr>
        <w:t>Factor tree</w:t>
      </w:r>
    </w:p>
    <w:p w14:paraId="71660B85" w14:textId="77777777" w:rsidR="008D09D3" w:rsidRPr="008D09D3" w:rsidRDefault="008D09D3" w:rsidP="008D09D3">
      <w:pPr>
        <w:contextualSpacing/>
        <w:rPr>
          <w:rFonts w:cs="Times New Roman"/>
          <w:color w:val="000000" w:themeColor="text1"/>
          <w:sz w:val="24"/>
          <w:szCs w:val="24"/>
        </w:rPr>
      </w:pPr>
    </w:p>
    <w:p w14:paraId="1BD77B4D" w14:textId="77777777" w:rsidR="008F0560" w:rsidRPr="006B6BAE" w:rsidRDefault="008F0560" w:rsidP="008F0560">
      <w:pPr>
        <w:pStyle w:val="ListParagraph"/>
        <w:jc w:val="center"/>
        <w:rPr>
          <w:rFonts w:eastAsia="Calibri" w:cs="Times New Roman"/>
          <w:color w:val="000000" w:themeColor="text1"/>
          <w:sz w:val="24"/>
          <w:szCs w:val="24"/>
        </w:rPr>
      </w:pPr>
      <w:r w:rsidRPr="006B6BAE">
        <w:rPr>
          <w:rFonts w:cs="Times New Roman"/>
          <w:noProof/>
          <w:sz w:val="24"/>
          <w:szCs w:val="24"/>
        </w:rPr>
        <w:drawing>
          <wp:inline distT="0" distB="0" distL="0" distR="0" wp14:anchorId="075FECBC" wp14:editId="18765B1A">
            <wp:extent cx="2129422" cy="784776"/>
            <wp:effectExtent l="0" t="0" r="4445" b="0"/>
            <wp:docPr id="6" name="Picture 6" descr="A diagram of a factoring tree showing 2 ways to get the prime factorization of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factoring tree showing 2 ways to get the prime factorization of 84."/>
                    <pic:cNvPicPr/>
                  </pic:nvPicPr>
                  <pic:blipFill rotWithShape="1">
                    <a:blip r:embed="rId34"/>
                    <a:srcRect t="11182"/>
                    <a:stretch/>
                  </pic:blipFill>
                  <pic:spPr bwMode="auto">
                    <a:xfrm>
                      <a:off x="0" y="0"/>
                      <a:ext cx="2157803" cy="795235"/>
                    </a:xfrm>
                    <a:prstGeom prst="rect">
                      <a:avLst/>
                    </a:prstGeom>
                    <a:ln>
                      <a:noFill/>
                    </a:ln>
                    <a:extLst>
                      <a:ext uri="{53640926-AAD7-44D8-BBD7-CCE9431645EC}">
                        <a14:shadowObscured xmlns:a14="http://schemas.microsoft.com/office/drawing/2010/main"/>
                      </a:ext>
                    </a:extLst>
                  </pic:spPr>
                </pic:pic>
              </a:graphicData>
            </a:graphic>
          </wp:inline>
        </w:drawing>
      </w:r>
    </w:p>
    <w:p w14:paraId="34A1FC1C" w14:textId="77777777" w:rsidR="008F0560" w:rsidRPr="006B6BAE" w:rsidRDefault="008F0560" w:rsidP="008D09D3">
      <w:pPr>
        <w:pStyle w:val="ListParagraph"/>
        <w:rPr>
          <w:rFonts w:eastAsia="Calibri" w:cs="Times New Roman"/>
          <w:color w:val="000000" w:themeColor="text1"/>
          <w:sz w:val="24"/>
          <w:szCs w:val="24"/>
        </w:rPr>
      </w:pPr>
    </w:p>
    <w:p w14:paraId="45518E6C" w14:textId="77777777" w:rsidR="008F0560" w:rsidRPr="006B6BAE" w:rsidRDefault="008F0560" w:rsidP="008F0560">
      <w:pPr>
        <w:pStyle w:val="ListParagraph"/>
        <w:jc w:val="center"/>
        <w:rPr>
          <w:rFonts w:cs="Times New Roman"/>
          <w:color w:val="000000" w:themeColor="text1"/>
          <w:sz w:val="24"/>
          <w:szCs w:val="24"/>
        </w:rPr>
      </w:pPr>
      <m:oMath>
        <m:r>
          <w:rPr>
            <w:rFonts w:ascii="Cambria Math" w:eastAsia="Calibri" w:hAnsi="Cambria Math" w:cs="Times New Roman"/>
            <w:color w:val="000000" w:themeColor="text1"/>
            <w:sz w:val="24"/>
            <w:szCs w:val="24"/>
          </w:rPr>
          <m:t>2∙2∙3∙7</m:t>
        </m:r>
      </m:oMath>
      <w:r w:rsidRPr="006B6BAE">
        <w:rPr>
          <w:rFonts w:eastAsiaTheme="minorEastAsia" w:cs="Times New Roman"/>
          <w:color w:val="000000" w:themeColor="text1"/>
          <w:sz w:val="24"/>
          <w:szCs w:val="24"/>
        </w:rPr>
        <w:t xml:space="preserve">     =       </w:t>
      </w:r>
      <w:r w:rsidRPr="006B6BAE">
        <w:rPr>
          <w:rFonts w:eastAsia="Calibri" w:cs="Times New Roman"/>
          <w:color w:val="000000" w:themeColor="text1"/>
          <w:sz w:val="24"/>
          <w:szCs w:val="24"/>
        </w:rPr>
        <w:t xml:space="preserve"> </w:t>
      </w:r>
      <m:oMath>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2</m:t>
            </m:r>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∙3∙7</m:t>
        </m:r>
      </m:oMath>
    </w:p>
    <w:p w14:paraId="64D18D50" w14:textId="77777777" w:rsidR="008F0560" w:rsidRDefault="008F0560" w:rsidP="00505C87">
      <w:pPr>
        <w:pStyle w:val="ListParagraph"/>
        <w:widowControl/>
        <w:numPr>
          <w:ilvl w:val="1"/>
          <w:numId w:val="26"/>
        </w:numPr>
        <w:contextualSpacing/>
        <w:rPr>
          <w:rFonts w:cs="Times New Roman"/>
          <w:color w:val="000000" w:themeColor="text1"/>
          <w:sz w:val="24"/>
          <w:szCs w:val="24"/>
        </w:rPr>
      </w:pPr>
      <w:r w:rsidRPr="006B6BAE">
        <w:rPr>
          <w:rFonts w:cs="Times New Roman"/>
          <w:color w:val="000000" w:themeColor="text1"/>
          <w:sz w:val="24"/>
          <w:szCs w:val="24"/>
        </w:rPr>
        <w:t>Successively dividing a number by prime numbers</w:t>
      </w:r>
    </w:p>
    <w:p w14:paraId="56E70A48" w14:textId="77777777" w:rsidR="008D09D3" w:rsidRPr="008D09D3" w:rsidRDefault="008D09D3" w:rsidP="008D09D3">
      <w:pPr>
        <w:contextualSpacing/>
        <w:rPr>
          <w:rFonts w:cs="Times New Roman"/>
          <w:color w:val="000000" w:themeColor="text1"/>
          <w:sz w:val="24"/>
          <w:szCs w:val="24"/>
        </w:rPr>
      </w:pPr>
    </w:p>
    <w:p w14:paraId="56272C39" w14:textId="77777777" w:rsidR="008F0560" w:rsidRDefault="008F0560" w:rsidP="008F0560">
      <w:pPr>
        <w:spacing w:after="0" w:line="240" w:lineRule="auto"/>
        <w:contextualSpacing/>
        <w:jc w:val="center"/>
        <w:rPr>
          <w:rFonts w:eastAsiaTheme="minorEastAsia" w:cs="Times New Roman"/>
          <w:color w:val="000000" w:themeColor="text1"/>
          <w:sz w:val="24"/>
          <w:szCs w:val="24"/>
        </w:rPr>
      </w:pPr>
      <w:r w:rsidRPr="006B6BAE">
        <w:rPr>
          <w:rFonts w:cs="Times New Roman"/>
          <w:noProof/>
          <w:sz w:val="24"/>
          <w:szCs w:val="24"/>
        </w:rPr>
        <w:drawing>
          <wp:inline distT="0" distB="0" distL="0" distR="0" wp14:anchorId="373FC868" wp14:editId="5367A765">
            <wp:extent cx="1279290" cy="849086"/>
            <wp:effectExtent l="0" t="0" r="0" b="8255"/>
            <wp:docPr id="55" name="Picture 55" descr="A diagram of dividing 84 by prime numbers to reveal the prime factorization of 84 using this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dividing 84 by prime numbers to reveal the prime factorization of 84 using this method."/>
                    <pic:cNvPicPr/>
                  </pic:nvPicPr>
                  <pic:blipFill>
                    <a:blip r:embed="rId35"/>
                    <a:stretch>
                      <a:fillRect/>
                    </a:stretch>
                  </pic:blipFill>
                  <pic:spPr>
                    <a:xfrm>
                      <a:off x="0" y="0"/>
                      <a:ext cx="1299056" cy="862205"/>
                    </a:xfrm>
                    <a:prstGeom prst="rect">
                      <a:avLst/>
                    </a:prstGeom>
                  </pic:spPr>
                </pic:pic>
              </a:graphicData>
            </a:graphic>
          </wp:inline>
        </w:drawing>
      </w:r>
    </w:p>
    <w:p w14:paraId="4F44C22E" w14:textId="77777777" w:rsidR="008D09D3" w:rsidRPr="006B6BAE" w:rsidRDefault="008D09D3" w:rsidP="008D09D3">
      <w:pPr>
        <w:spacing w:after="0" w:line="240" w:lineRule="auto"/>
        <w:contextualSpacing/>
        <w:rPr>
          <w:rFonts w:eastAsiaTheme="minorEastAsia" w:cs="Times New Roman"/>
          <w:color w:val="000000" w:themeColor="text1"/>
          <w:sz w:val="24"/>
          <w:szCs w:val="24"/>
        </w:rPr>
      </w:pPr>
    </w:p>
    <w:p w14:paraId="37D871B5" w14:textId="77777777" w:rsidR="008F0560" w:rsidRPr="006B6BAE" w:rsidRDefault="008F0560" w:rsidP="00505C87">
      <w:pPr>
        <w:pStyle w:val="ListParagraph"/>
        <w:widowControl/>
        <w:numPr>
          <w:ilvl w:val="0"/>
          <w:numId w:val="26"/>
        </w:numPr>
        <w:contextualSpacing/>
        <w:rPr>
          <w:rFonts w:eastAsiaTheme="minorEastAsia" w:cs="Times New Roman"/>
          <w:color w:val="000000" w:themeColor="text1"/>
          <w:sz w:val="24"/>
          <w:szCs w:val="24"/>
        </w:rPr>
      </w:pPr>
      <w:r w:rsidRPr="006B6BAE">
        <w:rPr>
          <w:rFonts w:eastAsia="Calibri" w:cs="Times New Roman"/>
          <w:color w:val="000000" w:themeColor="text1"/>
          <w:sz w:val="24"/>
          <w:szCs w:val="24"/>
        </w:rPr>
        <w:t>The benchmark c</w:t>
      </w:r>
      <w:r w:rsidRPr="006B6BAE">
        <w:rPr>
          <w:rFonts w:eastAsia="Times New Roman" w:cs="Times New Roman"/>
          <w:sz w:val="24"/>
          <w:szCs w:val="24"/>
        </w:rPr>
        <w:t>an be taught before 6.NSO.3.3 as a bridge between 6.NSO.3.1 and 6.NSO.3.3 and exponents.</w:t>
      </w:r>
    </w:p>
    <w:p w14:paraId="058EEEEB" w14:textId="77777777" w:rsidR="008F0560" w:rsidRPr="006B6BAE" w:rsidRDefault="008F0560" w:rsidP="00505C87">
      <w:pPr>
        <w:pStyle w:val="ListParagraph"/>
        <w:widowControl/>
        <w:numPr>
          <w:ilvl w:val="0"/>
          <w:numId w:val="26"/>
        </w:numPr>
        <w:contextualSpacing/>
        <w:rPr>
          <w:rFonts w:cs="Times New Roman"/>
          <w:color w:val="000000" w:themeColor="text1"/>
          <w:sz w:val="24"/>
          <w:szCs w:val="24"/>
        </w:rPr>
      </w:pPr>
      <w:r w:rsidRPr="006B6BAE">
        <w:rPr>
          <w:rFonts w:eastAsia="Times New Roman" w:cs="Times New Roman"/>
          <w:sz w:val="24"/>
          <w:szCs w:val="24"/>
        </w:rPr>
        <w:t>There is no limitation on the size of the whole number exponent for this benchmark.</w:t>
      </w:r>
    </w:p>
    <w:p w14:paraId="57706FC2" w14:textId="77777777" w:rsidR="008F0560" w:rsidRPr="006B6BAE" w:rsidRDefault="008F0560" w:rsidP="00505C87">
      <w:pPr>
        <w:pStyle w:val="ListParagraph"/>
        <w:numPr>
          <w:ilvl w:val="0"/>
          <w:numId w:val="26"/>
        </w:numPr>
        <w:textAlignment w:val="baseline"/>
        <w:rPr>
          <w:rFonts w:eastAsia="Times New Roman" w:cs="Times New Roman"/>
          <w:sz w:val="24"/>
          <w:szCs w:val="24"/>
        </w:rPr>
      </w:pPr>
      <w:r w:rsidRPr="006B6BAE">
        <w:rPr>
          <w:rFonts w:eastAsia="Times New Roman" w:cs="Times New Roman"/>
          <w:sz w:val="24"/>
          <w:szCs w:val="24"/>
        </w:rPr>
        <w:t xml:space="preserve">It is important to allow students to connect to the commutative property to understand that the prime factorization can be represented as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6</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3</m:t>
            </m:r>
          </m:sup>
        </m:sSup>
      </m:oMath>
      <w:r w:rsidRPr="006B6BAE">
        <w:rPr>
          <w:rFonts w:eastAsia="Times New Roman" w:cs="Times New Roman"/>
          <w:sz w:val="24"/>
          <w:szCs w:val="24"/>
        </w:rPr>
        <w:t xml:space="preserve"> or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6</m:t>
            </m:r>
          </m:sup>
        </m:sSup>
      </m:oMath>
      <w:r w:rsidRPr="006B6BAE">
        <w:rPr>
          <w:rFonts w:eastAsia="Times New Roman" w:cs="Times New Roman"/>
          <w:sz w:val="24"/>
          <w:szCs w:val="24"/>
        </w:rPr>
        <w:t xml:space="preserve"> </w:t>
      </w:r>
      <w:r w:rsidRPr="006B6BAE">
        <w:rPr>
          <w:rFonts w:eastAsia="Times New Roman" w:cs="Times New Roman"/>
          <w:i/>
          <w:sz w:val="24"/>
          <w:szCs w:val="24"/>
        </w:rPr>
        <w:t>(MTR.2.1, MTR.5.1).</w:t>
      </w:r>
    </w:p>
    <w:p w14:paraId="0F7C3CC5" w14:textId="77777777" w:rsidR="008F0560" w:rsidRPr="009D638A" w:rsidRDefault="008F0560" w:rsidP="008F0560">
      <w:pPr>
        <w:widowControl w:val="0"/>
        <w:spacing w:after="0" w:line="240" w:lineRule="auto"/>
        <w:textAlignment w:val="baseline"/>
        <w:rPr>
          <w:rFonts w:eastAsia="Times New Roman" w:cs="Times New Roman"/>
          <w:sz w:val="24"/>
          <w:szCs w:val="24"/>
        </w:rPr>
      </w:pPr>
    </w:p>
    <w:p w14:paraId="2C341C7F" w14:textId="77777777" w:rsidR="008F0560" w:rsidRPr="00AB3CDB" w:rsidRDefault="008F0560" w:rsidP="008F0560">
      <w:pPr>
        <w:pStyle w:val="BlueHeading1"/>
      </w:pPr>
      <w:r w:rsidRPr="006B6BAE">
        <w:t>Common Misconceptions or Errors</w:t>
      </w:r>
    </w:p>
    <w:p w14:paraId="66360030" w14:textId="77777777" w:rsidR="008F0560" w:rsidRPr="006B6BAE" w:rsidRDefault="008F0560" w:rsidP="00505C87">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Students may incorrectly think when creating branches on a factor tree, one of the branches of each factor pair has to have a prime number.</w:t>
      </w:r>
    </w:p>
    <w:p w14:paraId="40B2194A" w14:textId="77777777" w:rsidR="008F0560" w:rsidRPr="006B6BAE" w:rsidRDefault="008F0560" w:rsidP="00505C87">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Students may incorrectly think the prime factorization of a number will change if different factors are selected for constructing the prime factorization model.</w:t>
      </w:r>
    </w:p>
    <w:p w14:paraId="0B80FC49" w14:textId="77777777" w:rsidR="008F0560" w:rsidRPr="006B6BAE" w:rsidRDefault="008F0560" w:rsidP="00505C87">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 xml:space="preserve">Students may incorrectly write the prime factorization from a factor tree because they do not take all of the factors into their solution. </w:t>
      </w:r>
    </w:p>
    <w:p w14:paraId="6E5B2C2C" w14:textId="77777777" w:rsidR="008F0560" w:rsidRPr="006B6BAE" w:rsidRDefault="008F0560" w:rsidP="00505C87">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Students may incorrectly think 2 is a composite number because it is even. Have students list the factor pairs that produce a product of 2 for them to conclude that 2 must be prime because it has exactly 2 factors: 1 and itself.</w:t>
      </w:r>
    </w:p>
    <w:p w14:paraId="3ABA81E8" w14:textId="77777777" w:rsidR="008F0560" w:rsidRPr="006B6BAE" w:rsidRDefault="008F0560" w:rsidP="00505C87">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 xml:space="preserve">Students may incorrectly think most odd numbers, like 91, are prime. It can be helpful to, within problem contexts, incorporate divisibility rules, especially those for 2, 3, 5, 6, 9 and 10, to help students identify factors quickly. If students believe a number is prime, students should try to find a number that can produce the one’s digit and try numbers that end with that digit. </w:t>
      </w:r>
    </w:p>
    <w:p w14:paraId="201666BE" w14:textId="77777777" w:rsidR="008F0560" w:rsidRPr="006B6BAE" w:rsidRDefault="008F0560" w:rsidP="00505C87">
      <w:pPr>
        <w:pStyle w:val="ListParagraph"/>
        <w:widowControl/>
        <w:numPr>
          <w:ilvl w:val="1"/>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For example, 91 ends in a 1. If you multiply 7 by 3 you get a number that ends in a 1, and when the division is done, 7 is a factor of 91 with 13 being the second factor.</w:t>
      </w:r>
    </w:p>
    <w:p w14:paraId="1670491D" w14:textId="77777777" w:rsidR="008F0560" w:rsidRPr="006B6BAE" w:rsidRDefault="008F0560" w:rsidP="00505C87">
      <w:pPr>
        <w:widowControl w:val="0"/>
        <w:numPr>
          <w:ilvl w:val="0"/>
          <w:numId w:val="61"/>
        </w:numPr>
        <w:spacing w:after="0" w:line="240" w:lineRule="auto"/>
        <w:rPr>
          <w:rFonts w:eastAsia="Times New Roman" w:cs="Times New Roman"/>
          <w:sz w:val="24"/>
          <w:szCs w:val="24"/>
        </w:rPr>
      </w:pPr>
      <w:r w:rsidRPr="006B6BAE">
        <w:rPr>
          <w:rFonts w:eastAsia="Calibri" w:cs="Times New Roman"/>
          <w:color w:val="000000" w:themeColor="text1"/>
          <w:sz w:val="24"/>
          <w:szCs w:val="24"/>
        </w:rPr>
        <w:t>Students may confuse finding factors with finding multiples of a number. It is important to use the academic vocabulary of factor and multiple within the contexts of problems and tasks.</w:t>
      </w:r>
    </w:p>
    <w:p w14:paraId="09AC4D90" w14:textId="3C068FD1" w:rsidR="008F0560" w:rsidRPr="008D09D3" w:rsidRDefault="00773F19" w:rsidP="00773F19">
      <w:pPr>
        <w:rPr>
          <w:rFonts w:eastAsia="Times New Roman" w:cs="Times New Roman"/>
          <w:sz w:val="24"/>
          <w:szCs w:val="24"/>
        </w:rPr>
      </w:pPr>
      <w:r>
        <w:rPr>
          <w:rFonts w:eastAsia="Times New Roman" w:cs="Times New Roman"/>
          <w:sz w:val="24"/>
          <w:szCs w:val="24"/>
        </w:rPr>
        <w:br w:type="page"/>
      </w:r>
    </w:p>
    <w:p w14:paraId="7445A40D" w14:textId="77777777" w:rsidR="008F0560" w:rsidRPr="00A805BD" w:rsidRDefault="008F0560" w:rsidP="008F0560">
      <w:pPr>
        <w:pStyle w:val="BlueHeading1"/>
      </w:pPr>
      <w:r w:rsidRPr="006B6BAE">
        <w:t>Strategies to Support Tiered Instruction</w:t>
      </w:r>
    </w:p>
    <w:p w14:paraId="2EB377A4" w14:textId="77777777" w:rsidR="008F0560" w:rsidRPr="006B6BAE" w:rsidRDefault="008F056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identifies the first seven prime numbers as 2, 3, 5, 7, 11, 13, 17 and introduces the divisibility rules to utilize when finding prime factors of a given value.</w:t>
      </w:r>
    </w:p>
    <w:p w14:paraId="36019E3A" w14:textId="77777777" w:rsidR="008F0560" w:rsidRPr="006B6BAE" w:rsidRDefault="008F056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comparing two different factor trees for the same given number with a focus on recognizing that multiple different factor pairs can be used to produce the same final factorization.</w:t>
      </w:r>
    </w:p>
    <w:p w14:paraId="771FF421" w14:textId="77777777" w:rsidR="008F0560" w:rsidRPr="006B6BAE" w:rsidRDefault="008F0560"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 48 can be represented by the factor trees below.</w:t>
      </w:r>
    </w:p>
    <w:p w14:paraId="1FE586C2" w14:textId="77777777" w:rsidR="008F0560" w:rsidRDefault="008F0560" w:rsidP="008F0560">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5D2A9ADF" wp14:editId="6817E40D">
            <wp:extent cx="2667000" cy="1335211"/>
            <wp:effectExtent l="0" t="0" r="0" b="0"/>
            <wp:docPr id="35" name="Picture 35" descr="A diagram of two factoring trees both showing different ways of factoring 48 to get the prime factorization of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diagram of two factoring trees both showing different ways of factoring 48 to get the prime factorization of 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4659" cy="1344052"/>
                    </a:xfrm>
                    <a:prstGeom prst="rect">
                      <a:avLst/>
                    </a:prstGeom>
                    <a:noFill/>
                    <a:ln>
                      <a:noFill/>
                    </a:ln>
                  </pic:spPr>
                </pic:pic>
              </a:graphicData>
            </a:graphic>
          </wp:inline>
        </w:drawing>
      </w:r>
    </w:p>
    <w:p w14:paraId="20DD26AF" w14:textId="77777777" w:rsidR="008D09D3" w:rsidRPr="006B6BAE" w:rsidRDefault="008D09D3" w:rsidP="008D09D3">
      <w:pPr>
        <w:spacing w:after="0" w:line="240" w:lineRule="auto"/>
        <w:contextualSpacing/>
        <w:rPr>
          <w:rFonts w:eastAsia="Times New Roman" w:cs="Times New Roman"/>
          <w:sz w:val="24"/>
          <w:szCs w:val="24"/>
        </w:rPr>
      </w:pPr>
    </w:p>
    <w:p w14:paraId="436F8230" w14:textId="77777777" w:rsidR="008F0560" w:rsidRPr="006B6BAE" w:rsidRDefault="008F056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additional divisibility rules for </w:t>
      </w:r>
      <m:oMath>
        <m:r>
          <w:rPr>
            <w:rFonts w:ascii="Cambria Math" w:eastAsia="Times New Roman" w:hAnsi="Cambria Math" w:cs="Times New Roman"/>
            <w:sz w:val="24"/>
            <w:szCs w:val="24"/>
          </w:rPr>
          <m:t>2</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and 5</m:t>
        </m:r>
      </m:oMath>
      <w:r w:rsidRPr="006B6BAE">
        <w:rPr>
          <w:rFonts w:eastAsia="Times New Roman" w:cs="Times New Roman"/>
          <w:sz w:val="24"/>
          <w:szCs w:val="24"/>
        </w:rPr>
        <w:t xml:space="preserve">   to assist with determining factors of a given value.</w:t>
      </w:r>
    </w:p>
    <w:p w14:paraId="27E250BE" w14:textId="77777777" w:rsidR="008F0560" w:rsidRPr="006B6BAE" w:rsidRDefault="008F056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creates and posts an anchor chart with visual representations of factors and multiples and encourages students to utilize the anchor chart to assist in utilizing correct academic vocabulary when referring to factors and multiples.</w:t>
      </w:r>
    </w:p>
    <w:p w14:paraId="304052AE" w14:textId="1955D402" w:rsidR="008F0560" w:rsidRPr="006B6BAE" w:rsidRDefault="008F056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0B29F7">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2EB0A5E5" w14:textId="4D7830BF" w:rsidR="008F0560" w:rsidRPr="006B6BAE" w:rsidRDefault="008F056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how to find a number that can produce the </w:t>
      </w:r>
      <w:r w:rsidR="000B29F7">
        <w:rPr>
          <w:rFonts w:eastAsia="Times New Roman" w:cs="Times New Roman"/>
          <w:sz w:val="24"/>
          <w:szCs w:val="24"/>
        </w:rPr>
        <w:t>one's</w:t>
      </w:r>
      <w:r w:rsidRPr="006B6BAE">
        <w:rPr>
          <w:rFonts w:eastAsia="Times New Roman" w:cs="Times New Roman"/>
          <w:sz w:val="24"/>
          <w:szCs w:val="24"/>
        </w:rPr>
        <w:t xml:space="preserve"> digit and try numbers that end with that digit. </w:t>
      </w:r>
    </w:p>
    <w:p w14:paraId="3872CFA5" w14:textId="146FD6B2" w:rsidR="00FD72F0" w:rsidRDefault="008F0560"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91 ends in a 1. If you multiply 7 by 3 you get a number that ends in a 1, and when the division is done, 7 is a factor of 91 with 13 being the second factor. Teacher has students list the factor pairs that produce a product of 2 for them to conclude that 2 must be prime because it has exactly 2 factors: 1 and itself. </w:t>
      </w:r>
    </w:p>
    <w:p w14:paraId="171CA060" w14:textId="77777777" w:rsidR="007418FB" w:rsidRPr="007418FB" w:rsidRDefault="007418FB" w:rsidP="008D09D3">
      <w:pPr>
        <w:spacing w:after="0" w:line="240" w:lineRule="auto"/>
        <w:contextualSpacing/>
        <w:rPr>
          <w:rFonts w:eastAsia="Times New Roman" w:cs="Times New Roman"/>
          <w:sz w:val="24"/>
          <w:szCs w:val="24"/>
        </w:rPr>
      </w:pPr>
    </w:p>
    <w:p w14:paraId="5716386B" w14:textId="77777777" w:rsidR="008F0560" w:rsidRDefault="008F0560" w:rsidP="008F0560">
      <w:pPr>
        <w:pStyle w:val="BlueHeading1"/>
      </w:pPr>
      <w:r w:rsidRPr="006B6BAE">
        <w:t>Instructional Tasks </w:t>
      </w:r>
    </w:p>
    <w:p w14:paraId="0A7F53D1" w14:textId="77777777" w:rsidR="008F0560" w:rsidRPr="006B6BAE" w:rsidRDefault="008F0560" w:rsidP="008F0560">
      <w:pPr>
        <w:spacing w:after="0" w:line="240" w:lineRule="auto"/>
        <w:contextualSpacing/>
        <w:rPr>
          <w:rFonts w:eastAsia="Calibri" w:cs="Times New Roman"/>
          <w:i/>
          <w:color w:val="000000" w:themeColor="text1"/>
          <w:sz w:val="24"/>
          <w:szCs w:val="24"/>
        </w:rPr>
      </w:pPr>
      <w:r w:rsidRPr="006B6BAE">
        <w:rPr>
          <w:rFonts w:eastAsia="Calibri" w:cs="Times New Roman"/>
          <w:i/>
          <w:color w:val="000000" w:themeColor="text1"/>
          <w:sz w:val="24"/>
          <w:szCs w:val="24"/>
        </w:rPr>
        <w:t>Instructional Task 1 (MTR.2.1, MTR.3.1, MTR.4.1)</w:t>
      </w:r>
    </w:p>
    <w:p w14:paraId="314D3721" w14:textId="0E08496B" w:rsidR="008D09D3" w:rsidRDefault="008F0560" w:rsidP="008D09D3">
      <w:pPr>
        <w:spacing w:after="0" w:line="240" w:lineRule="auto"/>
        <w:ind w:left="360"/>
        <w:contextualSpacing/>
        <w:rPr>
          <w:rFonts w:eastAsia="Calibri" w:cs="Times New Roman"/>
          <w:color w:val="000000" w:themeColor="text1"/>
          <w:sz w:val="24"/>
          <w:szCs w:val="24"/>
        </w:rPr>
      </w:pPr>
      <w:r w:rsidRPr="006B6BAE">
        <w:rPr>
          <w:rFonts w:eastAsia="Calibri" w:cs="Times New Roman"/>
          <w:color w:val="000000" w:themeColor="text1"/>
          <w:sz w:val="24"/>
          <w:szCs w:val="24"/>
        </w:rPr>
        <w:t>Lizzie and Adam both factored 864. Their answers are shown below:</w:t>
      </w:r>
    </w:p>
    <w:p w14:paraId="502C7846" w14:textId="77777777" w:rsidR="008D09D3" w:rsidRPr="006B6BAE" w:rsidRDefault="008D09D3" w:rsidP="008D09D3">
      <w:pPr>
        <w:spacing w:after="0" w:line="240" w:lineRule="auto"/>
        <w:contextualSpacing/>
        <w:rPr>
          <w:rFonts w:eastAsia="Calibri"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419"/>
      </w:tblGrid>
      <w:tr w:rsidR="008F0560" w:rsidRPr="006B6BAE" w14:paraId="510C4BE6" w14:textId="77777777" w:rsidTr="004063EF">
        <w:trPr>
          <w:jc w:val="center"/>
        </w:trPr>
        <w:tc>
          <w:tcPr>
            <w:tcW w:w="3600" w:type="dxa"/>
          </w:tcPr>
          <w:p w14:paraId="2C009525"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w:r w:rsidRPr="006B6BAE">
              <w:rPr>
                <w:rFonts w:eastAsia="Calibri" w:cs="Times New Roman"/>
                <w:color w:val="000000" w:themeColor="text1"/>
                <w:sz w:val="24"/>
                <w:szCs w:val="24"/>
                <w:u w:val="single"/>
              </w:rPr>
              <w:t>Lizzie</w:t>
            </w:r>
          </w:p>
        </w:tc>
        <w:tc>
          <w:tcPr>
            <w:tcW w:w="3419" w:type="dxa"/>
          </w:tcPr>
          <w:p w14:paraId="2D668515"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w:r w:rsidRPr="006B6BAE">
              <w:rPr>
                <w:rFonts w:eastAsia="Calibri" w:cs="Times New Roman"/>
                <w:color w:val="000000" w:themeColor="text1"/>
                <w:sz w:val="24"/>
                <w:szCs w:val="24"/>
                <w:u w:val="single"/>
              </w:rPr>
              <w:t>Adam</w:t>
            </w:r>
          </w:p>
        </w:tc>
      </w:tr>
      <w:tr w:rsidR="008F0560" w:rsidRPr="006B6BAE" w14:paraId="34017194" w14:textId="77777777" w:rsidTr="004063EF">
        <w:trPr>
          <w:jc w:val="center"/>
        </w:trPr>
        <w:tc>
          <w:tcPr>
            <w:tcW w:w="3600" w:type="dxa"/>
          </w:tcPr>
          <w:p w14:paraId="5FC88527"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m:oMathPara>
              <m:oMath>
                <m:r>
                  <w:rPr>
                    <w:rFonts w:ascii="Cambria Math" w:eastAsia="Calibri" w:hAnsi="Cambria Math" w:cs="Times New Roman"/>
                    <w:color w:val="000000" w:themeColor="text1"/>
                    <w:sz w:val="24"/>
                    <w:szCs w:val="24"/>
                  </w:rPr>
                  <m:t>864=</m:t>
                </m:r>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2</m:t>
                    </m:r>
                  </m:e>
                  <m:sup>
                    <m:r>
                      <w:rPr>
                        <w:rFonts w:ascii="Cambria Math" w:eastAsia="Calibri" w:hAnsi="Cambria Math" w:cs="Times New Roman"/>
                        <w:color w:val="000000" w:themeColor="text1"/>
                        <w:sz w:val="24"/>
                        <w:szCs w:val="24"/>
                      </w:rPr>
                      <m:t>5</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3</m:t>
                    </m:r>
                  </m:e>
                  <m:sup>
                    <m:r>
                      <w:rPr>
                        <w:rFonts w:ascii="Cambria Math" w:eastAsia="Calibri" w:hAnsi="Cambria Math" w:cs="Times New Roman"/>
                        <w:color w:val="000000" w:themeColor="text1"/>
                        <w:sz w:val="24"/>
                        <w:szCs w:val="24"/>
                      </w:rPr>
                      <m:t>3</m:t>
                    </m:r>
                  </m:sup>
                </m:sSup>
              </m:oMath>
            </m:oMathPara>
          </w:p>
        </w:tc>
        <w:tc>
          <w:tcPr>
            <w:tcW w:w="3419" w:type="dxa"/>
          </w:tcPr>
          <w:p w14:paraId="2AA917C4"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m:oMathPara>
              <m:oMath>
                <m:r>
                  <w:rPr>
                    <w:rFonts w:ascii="Cambria Math" w:eastAsia="Calibri" w:hAnsi="Cambria Math" w:cs="Times New Roman"/>
                    <w:color w:val="000000" w:themeColor="text1"/>
                    <w:sz w:val="24"/>
                    <w:szCs w:val="24"/>
                  </w:rPr>
                  <m:t>864=2∙2∙3∙3∙2∙2∙3∙2</m:t>
                </m:r>
              </m:oMath>
            </m:oMathPara>
          </w:p>
        </w:tc>
      </w:tr>
    </w:tbl>
    <w:p w14:paraId="1905F1B3" w14:textId="77777777" w:rsidR="0002728A" w:rsidRDefault="0002728A" w:rsidP="0002728A">
      <w:pPr>
        <w:spacing w:after="0" w:line="240" w:lineRule="auto"/>
        <w:textAlignment w:val="baseline"/>
        <w:rPr>
          <w:rFonts w:cs="Times New Roman"/>
          <w:sz w:val="24"/>
          <w:szCs w:val="24"/>
        </w:rPr>
      </w:pPr>
    </w:p>
    <w:p w14:paraId="366EF729" w14:textId="5925C511" w:rsidR="008F0560" w:rsidRPr="006B6BAE" w:rsidRDefault="008F0560" w:rsidP="008F0560">
      <w:pPr>
        <w:spacing w:after="0" w:line="240" w:lineRule="auto"/>
        <w:ind w:left="372"/>
        <w:textAlignment w:val="baseline"/>
        <w:rPr>
          <w:rFonts w:cs="Times New Roman"/>
          <w:sz w:val="24"/>
          <w:szCs w:val="24"/>
        </w:rPr>
      </w:pPr>
      <w:r w:rsidRPr="006B6BAE">
        <w:rPr>
          <w:rFonts w:cs="Times New Roman"/>
          <w:sz w:val="24"/>
          <w:szCs w:val="24"/>
        </w:rPr>
        <w:t>Who factored 864 as a product of primes correctly? If Lizzie or Adam are incorrect, describe the error they made. If they are both correct, describe which factored form is more efficient as a solution and justify your reasoning.</w:t>
      </w:r>
    </w:p>
    <w:p w14:paraId="393276DF" w14:textId="77777777" w:rsidR="00C163FF" w:rsidRPr="006B6BAE" w:rsidRDefault="00C163FF" w:rsidP="008F0560">
      <w:pPr>
        <w:spacing w:after="0" w:line="240" w:lineRule="auto"/>
        <w:textAlignment w:val="baseline"/>
        <w:rPr>
          <w:rFonts w:eastAsia="Times New Roman" w:cs="Times New Roman"/>
          <w:sz w:val="24"/>
          <w:szCs w:val="24"/>
        </w:rPr>
      </w:pPr>
    </w:p>
    <w:p w14:paraId="31CE9A8B" w14:textId="77777777" w:rsidR="008F0560" w:rsidRPr="006B6BAE" w:rsidRDefault="008F0560" w:rsidP="008F0560">
      <w:pPr>
        <w:pStyle w:val="BlueHeading1"/>
      </w:pPr>
      <w:r w:rsidRPr="006B6BAE">
        <w:t>Instructional </w:t>
      </w:r>
      <w:r>
        <w:t>Items</w:t>
      </w:r>
      <w:r w:rsidRPr="006B6BAE">
        <w:t> </w:t>
      </w:r>
    </w:p>
    <w:p w14:paraId="5E0B9AF0" w14:textId="77777777" w:rsidR="008F0560" w:rsidRPr="006B6BAE" w:rsidRDefault="008F0560" w:rsidP="008F056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E43DE39" w14:textId="59B78E13" w:rsidR="008F0560" w:rsidRPr="006B6BAE" w:rsidRDefault="008F0560" w:rsidP="008F0560">
      <w:pPr>
        <w:ind w:left="360"/>
        <w:contextualSpacing/>
        <w:rPr>
          <w:rFonts w:eastAsia="Calibri" w:cs="Times New Roman"/>
          <w:color w:val="000000" w:themeColor="text1"/>
          <w:sz w:val="24"/>
          <w:szCs w:val="24"/>
        </w:rPr>
      </w:pPr>
      <w:r w:rsidRPr="006B6BAE">
        <w:rPr>
          <w:rFonts w:eastAsia="Calibri" w:cs="Times New Roman"/>
          <w:color w:val="000000" w:themeColor="text1"/>
          <w:sz w:val="24"/>
          <w:szCs w:val="24"/>
        </w:rPr>
        <w:t xml:space="preserve">Determine all of the factors of 24. Rewrite 24 as a product of its </w:t>
      </w:r>
      <w:r w:rsidR="00DB2702">
        <w:rPr>
          <w:rFonts w:eastAsia="Calibri" w:cs="Times New Roman"/>
          <w:color w:val="000000" w:themeColor="text1"/>
          <w:sz w:val="24"/>
          <w:szCs w:val="24"/>
        </w:rPr>
        <w:t xml:space="preserve">prime </w:t>
      </w:r>
      <w:r w:rsidRPr="006B6BAE">
        <w:rPr>
          <w:rFonts w:eastAsia="Calibri" w:cs="Times New Roman"/>
          <w:color w:val="000000" w:themeColor="text1"/>
          <w:sz w:val="24"/>
          <w:szCs w:val="24"/>
        </w:rPr>
        <w:t xml:space="preserve">factors using exponents. </w:t>
      </w:r>
    </w:p>
    <w:p w14:paraId="762060D6" w14:textId="46EA66FC" w:rsidR="008F0560" w:rsidRPr="006B6BAE" w:rsidRDefault="00DB2702" w:rsidP="00DB2702">
      <w:pPr>
        <w:rPr>
          <w:rFonts w:eastAsia="Calibri" w:cs="Times New Roman"/>
          <w:i/>
          <w:sz w:val="24"/>
          <w:szCs w:val="24"/>
        </w:rPr>
      </w:pPr>
      <w:r>
        <w:rPr>
          <w:rFonts w:eastAsia="Calibri" w:cs="Times New Roman"/>
          <w:i/>
          <w:sz w:val="24"/>
          <w:szCs w:val="24"/>
        </w:rPr>
        <w:br w:type="page"/>
      </w:r>
    </w:p>
    <w:p w14:paraId="0315FEC2" w14:textId="77777777" w:rsidR="008F0560" w:rsidRPr="006B6BAE" w:rsidRDefault="008F0560" w:rsidP="008F056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DDB1C35" w14:textId="53F088FC" w:rsidR="008F0560" w:rsidRDefault="008F0560" w:rsidP="008F0560">
      <w:pPr>
        <w:spacing w:after="0" w:line="240" w:lineRule="auto"/>
        <w:ind w:left="372"/>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 xml:space="preserve">Determine all of the factors of 216. Rewrite 216 as a product of its </w:t>
      </w:r>
      <w:r w:rsidR="00DB2702">
        <w:rPr>
          <w:rFonts w:eastAsia="Calibri" w:cs="Times New Roman"/>
          <w:color w:val="000000" w:themeColor="text1"/>
          <w:sz w:val="24"/>
          <w:szCs w:val="24"/>
        </w:rPr>
        <w:t xml:space="preserve">prime </w:t>
      </w:r>
      <w:r w:rsidRPr="006B6BAE">
        <w:rPr>
          <w:rFonts w:eastAsia="Calibri" w:cs="Times New Roman"/>
          <w:color w:val="000000" w:themeColor="text1"/>
          <w:sz w:val="24"/>
          <w:szCs w:val="24"/>
        </w:rPr>
        <w:t>factors using exponents.</w:t>
      </w:r>
    </w:p>
    <w:p w14:paraId="4BA8DE8D" w14:textId="77777777" w:rsidR="00CF1689" w:rsidRPr="006B6BAE" w:rsidRDefault="00CF1689" w:rsidP="0002728A">
      <w:pPr>
        <w:spacing w:after="0" w:line="240" w:lineRule="auto"/>
        <w:textAlignment w:val="baseline"/>
        <w:rPr>
          <w:rFonts w:eastAsia="Calibri" w:cs="Times New Roman"/>
          <w:color w:val="000000" w:themeColor="text1"/>
          <w:sz w:val="24"/>
          <w:szCs w:val="24"/>
        </w:rPr>
      </w:pPr>
    </w:p>
    <w:p w14:paraId="15757F37" w14:textId="3374B7DD" w:rsidR="001056B4" w:rsidRPr="006B6BAE" w:rsidRDefault="008F0560" w:rsidP="008F0560">
      <w:pPr>
        <w:pStyle w:val="Style4"/>
      </w:pPr>
      <w:r w:rsidRPr="006B6BAE">
        <w:t>*The strategies, tasks and items included in the B1G-M are examples and should not be considered comprehensive.</w:t>
      </w:r>
    </w:p>
    <w:p w14:paraId="004D89AB" w14:textId="7B6197EF" w:rsidR="00D52D7C" w:rsidRPr="00516CA5" w:rsidRDefault="00D52D7C" w:rsidP="00021F38">
      <w:pPr>
        <w:spacing w:after="0" w:line="240" w:lineRule="auto"/>
        <w:rPr>
          <w:rFonts w:cs="Times New Roman"/>
          <w:b/>
          <w:bCs/>
          <w:i/>
          <w:iCs/>
        </w:rPr>
      </w:pPr>
    </w:p>
    <w:p w14:paraId="767C2648" w14:textId="08BF6931" w:rsidR="00D52D7C" w:rsidRPr="006B6BAE" w:rsidRDefault="00D52D7C" w:rsidP="001056B4">
      <w:pPr>
        <w:pStyle w:val="Heading3"/>
      </w:pPr>
      <w:bookmarkStart w:id="15" w:name="_MA.6.NSO.3.5"/>
      <w:bookmarkEnd w:id="15"/>
      <w:r w:rsidRPr="006B6BAE">
        <w:t>MA.6.NSO.3.5</w:t>
      </w:r>
    </w:p>
    <w:p w14:paraId="23DA502B" w14:textId="77777777" w:rsidR="001056B4" w:rsidRPr="00516CA5" w:rsidRDefault="001056B4" w:rsidP="00021F38">
      <w:pPr>
        <w:spacing w:after="0" w:line="240" w:lineRule="auto"/>
        <w:rPr>
          <w:rFonts w:cs="Times New Roman"/>
          <w:sz w:val="24"/>
          <w:szCs w:val="24"/>
        </w:rPr>
      </w:pPr>
    </w:p>
    <w:p w14:paraId="4D5873B3" w14:textId="77777777" w:rsidR="00FB4EB5" w:rsidRPr="006B6BAE" w:rsidRDefault="00FB4EB5" w:rsidP="00FB4EB5">
      <w:pPr>
        <w:pStyle w:val="BlueHeading1"/>
      </w:pPr>
      <w:r w:rsidRPr="006B6BAE">
        <w:t>Benchmark</w:t>
      </w:r>
    </w:p>
    <w:p w14:paraId="555B77D6" w14:textId="77777777" w:rsidR="00FB4EB5" w:rsidRDefault="00FB4EB5" w:rsidP="00FB4EB5">
      <w:pPr>
        <w:spacing w:after="0" w:line="240" w:lineRule="auto"/>
        <w:ind w:left="1944" w:hanging="1944"/>
        <w:rPr>
          <w:rFonts w:eastAsia="Times New Roman" w:cs="Times New Roman"/>
          <w:b/>
          <w:bCs/>
          <w:color w:val="000000"/>
          <w:sz w:val="24"/>
          <w:szCs w:val="24"/>
        </w:rPr>
      </w:pPr>
      <w:r w:rsidRPr="005D617E">
        <w:rPr>
          <w:rFonts w:eastAsia="Calibri" w:cs="Times New Roman"/>
          <w:b/>
          <w:bCs/>
          <w:iCs/>
          <w:sz w:val="24"/>
          <w:szCs w:val="24"/>
        </w:rPr>
        <w:t>MA.6.NSO.</w:t>
      </w:r>
      <w:r>
        <w:rPr>
          <w:rFonts w:eastAsia="Calibri" w:cs="Times New Roman"/>
          <w:b/>
          <w:bCs/>
          <w:iCs/>
          <w:sz w:val="24"/>
          <w:szCs w:val="24"/>
        </w:rPr>
        <w:t>3.5</w:t>
      </w:r>
      <w:r w:rsidRPr="005D617E">
        <w:rPr>
          <w:rFonts w:eastAsia="Calibri" w:cs="Times New Roman"/>
          <w:b/>
          <w:bCs/>
          <w:iCs/>
          <w:sz w:val="24"/>
          <w:szCs w:val="24"/>
        </w:rPr>
        <w:tab/>
      </w:r>
      <w:r w:rsidRPr="000B295F">
        <w:rPr>
          <w:rFonts w:eastAsia="Times New Roman" w:cs="Times New Roman"/>
          <w:b/>
          <w:bCs/>
          <w:color w:val="000000"/>
          <w:sz w:val="24"/>
          <w:szCs w:val="24"/>
        </w:rPr>
        <w:t>Rewrite positive rational numbers in different but equivalent forms including fractions, terminating decimals and percentages.</w:t>
      </w:r>
    </w:p>
    <w:p w14:paraId="31113678" w14:textId="77777777" w:rsidR="00FB4EB5" w:rsidRDefault="00FB4EB5" w:rsidP="00FB4EB5">
      <w:pPr>
        <w:spacing w:after="0" w:line="240" w:lineRule="auto"/>
        <w:ind w:left="1944" w:hanging="1224"/>
        <w:rPr>
          <w:rFonts w:eastAsia="Calibri" w:cs="Times New Roman"/>
          <w:b/>
          <w:bCs/>
          <w:iCs/>
          <w:sz w:val="24"/>
          <w:szCs w:val="24"/>
        </w:rPr>
      </w:pPr>
      <w:r w:rsidRPr="006B6BAE">
        <w:rPr>
          <w:rFonts w:eastAsia="Times New Roman" w:cs="Times New Roman"/>
          <w:i/>
          <w:iCs/>
          <w:color w:val="000000"/>
        </w:rPr>
        <w:t>Example:</w:t>
      </w:r>
      <w:r w:rsidRPr="006B6BAE">
        <w:rPr>
          <w:rFonts w:eastAsia="Times New Roman" w:cs="Times New Roman"/>
          <w:color w:val="000000"/>
        </w:rPr>
        <w:t xml:space="preserve"> The number </w:t>
      </w:r>
      <m:oMath>
        <m:r>
          <w:rPr>
            <w:rFonts w:ascii="Cambria Math" w:eastAsia="Times New Roman" w:hAnsi="Cambria Math" w:cs="Times New Roman"/>
            <w:color w:val="000000"/>
          </w:rPr>
          <m:t>1</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5</m:t>
            </m:r>
          </m:num>
          <m:den>
            <m:r>
              <w:rPr>
                <w:rFonts w:ascii="Cambria Math" w:eastAsia="Times New Roman" w:hAnsi="Cambria Math" w:cs="Times New Roman"/>
                <w:bdr w:val="none" w:sz="0" w:space="0" w:color="auto" w:frame="1"/>
              </w:rPr>
              <m:t>8</m:t>
            </m:r>
          </m:den>
        </m:f>
      </m:oMath>
      <w:r w:rsidRPr="006B6BAE">
        <w:rPr>
          <w:rFonts w:eastAsia="Times New Roman" w:cs="Times New Roman"/>
        </w:rPr>
        <w:t xml:space="preserve"> </w:t>
      </w:r>
      <w:r w:rsidRPr="006B6BAE">
        <w:rPr>
          <w:rFonts w:eastAsia="Times New Roman" w:cs="Times New Roman"/>
          <w:color w:val="000000"/>
        </w:rPr>
        <w:t xml:space="preserve">can be written equivalently as </w:t>
      </w:r>
      <w:r w:rsidRPr="006B6BAE">
        <w:rPr>
          <w:rFonts w:eastAsia="Times New Roman" w:cs="Times New Roman"/>
          <w:bdr w:val="none" w:sz="0" w:space="0" w:color="auto" w:frame="1"/>
        </w:rPr>
        <w:t>1.625</w:t>
      </w:r>
      <w:r w:rsidRPr="006B6BAE">
        <w:rPr>
          <w:rFonts w:eastAsia="Times New Roman" w:cs="Times New Roman"/>
        </w:rPr>
        <w:t xml:space="preserve"> </w:t>
      </w:r>
      <w:r w:rsidRPr="006B6BAE">
        <w:rPr>
          <w:rFonts w:eastAsia="Times New Roman" w:cs="Times New Roman"/>
          <w:color w:val="000000"/>
        </w:rPr>
        <w:t xml:space="preserve">or </w:t>
      </w:r>
      <w:r w:rsidRPr="006B6BAE">
        <w:rPr>
          <w:rFonts w:eastAsia="Times New Roman" w:cs="Times New Roman"/>
          <w:bdr w:val="none" w:sz="0" w:space="0" w:color="auto" w:frame="1"/>
        </w:rPr>
        <w:t>162.5%</w:t>
      </w:r>
      <w:r w:rsidRPr="006B6BAE">
        <w:rPr>
          <w:rFonts w:eastAsia="Times New Roman" w:cs="Times New Roman"/>
          <w:color w:val="000000"/>
        </w:rPr>
        <w:t>.</w:t>
      </w:r>
    </w:p>
    <w:p w14:paraId="7C635861" w14:textId="77777777" w:rsidR="00FB4EB5" w:rsidRDefault="00FB4EB5" w:rsidP="00FB4EB5">
      <w:pPr>
        <w:spacing w:after="0" w:line="240" w:lineRule="auto"/>
        <w:rPr>
          <w:rFonts w:eastAsia="Times New Roman" w:cs="Times New Roman"/>
          <w:color w:val="000000"/>
          <w:u w:val="single"/>
        </w:rPr>
      </w:pPr>
    </w:p>
    <w:p w14:paraId="0A4289B0" w14:textId="77777777" w:rsidR="00FB4EB5" w:rsidRPr="006B6BAE" w:rsidRDefault="00FB4EB5" w:rsidP="00FB4EB5">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5A8CF93" w14:textId="77777777" w:rsidR="00FB4EB5" w:rsidRDefault="00FB4EB5" w:rsidP="00FB4EB5">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Rational numbers include decimal equivalence up to the thousandth place</w:t>
      </w:r>
      <w:r>
        <w:rPr>
          <w:rFonts w:eastAsia="Times New Roman" w:cs="Times New Roman"/>
          <w:color w:val="000000"/>
        </w:rPr>
        <w:t>.</w:t>
      </w:r>
    </w:p>
    <w:p w14:paraId="282FFB71" w14:textId="77777777" w:rsidR="00FB4EB5" w:rsidRPr="009D638A" w:rsidRDefault="00FB4EB5" w:rsidP="00FB4EB5">
      <w:pPr>
        <w:spacing w:after="0" w:line="240" w:lineRule="auto"/>
        <w:textAlignment w:val="baseline"/>
        <w:rPr>
          <w:rFonts w:eastAsia="Times New Roman" w:cs="Times New Roman"/>
        </w:rPr>
      </w:pPr>
    </w:p>
    <w:p w14:paraId="53CDEB00" w14:textId="77777777" w:rsidR="00FB4EB5" w:rsidRPr="006B6BAE" w:rsidRDefault="00FB4EB5" w:rsidP="00FB4EB5">
      <w:pPr>
        <w:pStyle w:val="BlueHeading1"/>
      </w:pPr>
      <w:r>
        <w:t xml:space="preserve">Connecting </w:t>
      </w:r>
      <w:r w:rsidRPr="006B6BAE">
        <w:t>Benchmark</w:t>
      </w:r>
      <w:r>
        <w:t>s/</w:t>
      </w:r>
      <w:r w:rsidRPr="006B6BAE">
        <w:t>Horizontal Alignment</w:t>
      </w:r>
      <w:r>
        <w:t xml:space="preserve">        </w:t>
      </w:r>
    </w:p>
    <w:p w14:paraId="1DBD4DBF" w14:textId="77777777" w:rsidR="00FB4EB5" w:rsidRPr="000B295F" w:rsidRDefault="00FB4EB5"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MA.6.NSO.1.1 </w:t>
      </w:r>
    </w:p>
    <w:p w14:paraId="025C5DB3" w14:textId="77777777" w:rsidR="00FB4EB5" w:rsidRPr="006B6BAE" w:rsidRDefault="00FB4EB5"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MA.6.AR.3.4, MA.6.AR.3.5</w:t>
      </w:r>
    </w:p>
    <w:p w14:paraId="2C83502E" w14:textId="77777777" w:rsidR="00FB4EB5" w:rsidRPr="006B6BAE" w:rsidRDefault="00FB4EB5" w:rsidP="00516CA5">
      <w:pPr>
        <w:widowControl w:val="0"/>
        <w:spacing w:after="0" w:line="240" w:lineRule="auto"/>
        <w:contextualSpacing/>
        <w:rPr>
          <w:rFonts w:eastAsia="Times New Roman" w:cs="Times New Roman"/>
          <w:sz w:val="24"/>
          <w:szCs w:val="24"/>
        </w:rPr>
      </w:pPr>
    </w:p>
    <w:p w14:paraId="44A7B860" w14:textId="77777777" w:rsidR="00FB4EB5" w:rsidRDefault="00FB4EB5" w:rsidP="00FB4EB5">
      <w:pPr>
        <w:pStyle w:val="BlueHeading1"/>
      </w:pPr>
      <w:r w:rsidRPr="009C58CD">
        <w:t>Terms</w:t>
      </w:r>
      <w:r w:rsidRPr="006B6BAE">
        <w:t> from the K-12 Glossary </w:t>
      </w:r>
    </w:p>
    <w:p w14:paraId="7159062D" w14:textId="77777777" w:rsidR="00FB4EB5" w:rsidRPr="006B6BAE" w:rsidRDefault="00FB4EB5"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7F4EDB3D" w14:textId="77777777" w:rsidR="00FB4EB5" w:rsidRPr="006B6BAE" w:rsidRDefault="00FB4EB5"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Divisor </w:t>
      </w:r>
    </w:p>
    <w:p w14:paraId="0F3DACC6" w14:textId="77777777" w:rsidR="00FB4EB5" w:rsidRPr="006B6BAE" w:rsidRDefault="00FB4EB5"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Rational Number</w:t>
      </w:r>
    </w:p>
    <w:p w14:paraId="4C19D3EA" w14:textId="77777777" w:rsidR="00FB4EB5" w:rsidRPr="00516CA5" w:rsidRDefault="00FB4EB5" w:rsidP="00516CA5">
      <w:pPr>
        <w:spacing w:after="0"/>
        <w:textAlignment w:val="baseline"/>
        <w:rPr>
          <w:rFonts w:eastAsia="Times New Roman" w:cs="Times New Roman"/>
          <w:sz w:val="24"/>
          <w:szCs w:val="24"/>
        </w:rPr>
      </w:pPr>
    </w:p>
    <w:p w14:paraId="15E38363" w14:textId="77777777" w:rsidR="00FB4EB5" w:rsidRPr="00775194" w:rsidRDefault="00FB4EB5" w:rsidP="00FB4EB5">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B4EB5" w:rsidRPr="006B6BAE" w14:paraId="3AF658DB" w14:textId="77777777" w:rsidTr="004063EF">
        <w:trPr>
          <w:trHeight w:val="962"/>
        </w:trPr>
        <w:tc>
          <w:tcPr>
            <w:tcW w:w="2499" w:type="pct"/>
            <w:tcBorders>
              <w:top w:val="single" w:sz="4" w:space="0" w:color="auto"/>
              <w:left w:val="nil"/>
              <w:bottom w:val="nil"/>
              <w:right w:val="nil"/>
            </w:tcBorders>
            <w:shd w:val="clear" w:color="auto" w:fill="auto"/>
            <w:hideMark/>
          </w:tcPr>
          <w:p w14:paraId="54343C76" w14:textId="77777777" w:rsidR="00FB4EB5" w:rsidRPr="006B6BAE" w:rsidRDefault="00FB4EB5"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p>
          <w:p w14:paraId="7300705A" w14:textId="77777777" w:rsidR="00FB4EB5" w:rsidRPr="006B6BAE" w:rsidRDefault="00FB4EB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MA.4.FR.1.2</w:t>
            </w:r>
          </w:p>
          <w:p w14:paraId="72E325B4" w14:textId="77777777" w:rsidR="00FB4EB5" w:rsidRPr="006B6BAE" w:rsidRDefault="00FB4EB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MA.5.NSO.1.2 </w:t>
            </w:r>
          </w:p>
          <w:p w14:paraId="0F2A51B8" w14:textId="77777777" w:rsidR="00FB4EB5" w:rsidRPr="006B6BAE" w:rsidRDefault="00FB4EB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MA.5.NSO.2.2 </w:t>
            </w:r>
          </w:p>
          <w:p w14:paraId="658DC5E6" w14:textId="77777777" w:rsidR="00FB4EB5" w:rsidRPr="00773F19" w:rsidRDefault="00FB4EB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MA.5.FR.1.1 </w:t>
            </w:r>
          </w:p>
          <w:p w14:paraId="3311AE36" w14:textId="77777777" w:rsidR="00773F19" w:rsidRPr="006B6BAE" w:rsidRDefault="00773F19" w:rsidP="00773F19">
            <w:pPr>
              <w:spacing w:after="0" w:line="240" w:lineRule="auto"/>
              <w:textAlignment w:val="baseline"/>
              <w:rPr>
                <w:rFonts w:eastAsia="Times New Roman" w:cs="Times New Roman"/>
                <w:sz w:val="24"/>
                <w:szCs w:val="24"/>
              </w:rPr>
            </w:pPr>
          </w:p>
          <w:p w14:paraId="0AEE0264" w14:textId="77777777" w:rsidR="00FB4EB5" w:rsidRPr="000B295F" w:rsidRDefault="00FB4EB5"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7DE7724" w14:textId="77777777" w:rsidR="00FB4EB5" w:rsidRPr="006B6BAE" w:rsidRDefault="00FB4EB5"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C8D7E7D" w14:textId="77777777" w:rsidR="00FB4EB5" w:rsidRPr="006B6BAE" w:rsidRDefault="00FB4EB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MA.7.NSO.1.2 </w:t>
            </w:r>
          </w:p>
          <w:p w14:paraId="7610518E" w14:textId="11D53F60" w:rsidR="00FB4EB5" w:rsidRPr="00DC38D6" w:rsidRDefault="00FB4EB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MA.7.AR.3.1 </w:t>
            </w:r>
          </w:p>
          <w:p w14:paraId="6B15B60F" w14:textId="77777777" w:rsidR="00FB4EB5" w:rsidRPr="000B295F" w:rsidRDefault="00FB4EB5" w:rsidP="004063EF">
            <w:pPr>
              <w:widowControl w:val="0"/>
              <w:spacing w:after="0" w:line="240" w:lineRule="auto"/>
              <w:ind w:left="720"/>
              <w:textAlignment w:val="baseline"/>
              <w:rPr>
                <w:rFonts w:eastAsia="Times New Roman" w:cs="Times New Roman"/>
                <w:sz w:val="24"/>
                <w:szCs w:val="24"/>
              </w:rPr>
            </w:pPr>
          </w:p>
        </w:tc>
      </w:tr>
    </w:tbl>
    <w:p w14:paraId="17BBA9B2" w14:textId="2A67E6F4" w:rsidR="00FB4EB5" w:rsidRPr="006B6BAE" w:rsidRDefault="00FB4EB5" w:rsidP="00FB4EB5">
      <w:pPr>
        <w:pStyle w:val="BlueHeading1"/>
      </w:pPr>
      <w:r w:rsidRPr="006B6BAE">
        <w:t>Purpose and Instructional Strate</w:t>
      </w:r>
      <w:r w:rsidR="009155D2">
        <w:t>gies</w:t>
      </w:r>
    </w:p>
    <w:p w14:paraId="387AB4EE" w14:textId="03901CD8" w:rsidR="00FB4EB5" w:rsidRPr="006B6BAE" w:rsidRDefault="00FB4EB5" w:rsidP="00FB4EB5">
      <w:p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 grades 4 and 5, students related the relationship between decimal values and fractions out of ten, one hundred or one thousand. Students also were taught that fractions show a division relationship. This understanding is being extended in grade 6 to re-write positive rational numbers into equivalent forms to include terminating decimals. This skill is extended in grade 7 to also include negative rational numbers and repeating decimals. </w:t>
      </w:r>
    </w:p>
    <w:p w14:paraId="567BE2FB" w14:textId="77777777" w:rsidR="00FB4EB5" w:rsidRPr="006B6BAE" w:rsidRDefault="00FB4EB5" w:rsidP="00505C87">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various methods and strategies to rewrite numbers into a percentage. </w:t>
      </w:r>
    </w:p>
    <w:p w14:paraId="69BF8CD3" w14:textId="77777777" w:rsidR="00FB4EB5" w:rsidRPr="006B6BAE" w:rsidRDefault="00FB4EB5" w:rsidP="00505C87">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Finding equivalent fractions with denominators of 10, 100 or 1000 to determine the equivalent percentage. </w:t>
      </w:r>
    </w:p>
    <w:p w14:paraId="748A6C17" w14:textId="77777777" w:rsidR="00FB4EB5" w:rsidRPr="006B6BAE" w:rsidRDefault="00FB4EB5" w:rsidP="00505C87">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sz w:val="24"/>
          <w:szCs w:val="24"/>
        </w:rPr>
        <w:t>Writing fractions and decimals as hundredths; the term percent can be substituted for the word hundredth.</w:t>
      </w:r>
    </w:p>
    <w:p w14:paraId="7D61AEB4" w14:textId="77777777" w:rsidR="00FB4EB5" w:rsidRPr="006B6BAE" w:rsidRDefault="00FB4EB5" w:rsidP="00505C87">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Multiplying the decimal by 100.</w:t>
      </w:r>
    </w:p>
    <w:p w14:paraId="27783570" w14:textId="77777777" w:rsidR="00FB4EB5" w:rsidRPr="006B6BAE" w:rsidRDefault="00FB4EB5" w:rsidP="00505C87">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Percent means “per 100,” so a whole is out of 100, or a whole is 100%. If converting the inverse relationship from a percent to a decimal, students divide the percent by 100 to find the equivalent decimal. Students should be encouraged to look for and discover the pattern that occurs </w:t>
      </w:r>
      <w:r w:rsidRPr="006B6BAE">
        <w:rPr>
          <w:rFonts w:eastAsia="Times New Roman" w:cs="Times New Roman"/>
          <w:i/>
          <w:color w:val="000000"/>
          <w:sz w:val="24"/>
          <w:szCs w:val="24"/>
        </w:rPr>
        <w:t>(MTR.5.1).</w:t>
      </w:r>
    </w:p>
    <w:p w14:paraId="49A6E1E1" w14:textId="77777777" w:rsidR="00FB4EB5" w:rsidRPr="006B6BAE" w:rsidRDefault="00FB4EB5" w:rsidP="00505C87">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various methods and strategies to rewrite numbers from fraction to decimal or from decimal to fraction </w:t>
      </w:r>
      <w:r w:rsidRPr="006B6BAE">
        <w:rPr>
          <w:rFonts w:eastAsia="Times New Roman" w:cs="Times New Roman"/>
          <w:i/>
          <w:color w:val="000000"/>
          <w:sz w:val="24"/>
          <w:szCs w:val="24"/>
        </w:rPr>
        <w:t>(MTR.3.1).</w:t>
      </w:r>
    </w:p>
    <w:p w14:paraId="22344690" w14:textId="77777777" w:rsidR="00FB4EB5" w:rsidRPr="009B6990" w:rsidRDefault="00FB4EB5" w:rsidP="00505C87">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Decimal grid models </w:t>
      </w:r>
    </w:p>
    <w:p w14:paraId="742B2165" w14:textId="77777777" w:rsidR="009B6990" w:rsidRPr="006B6BAE" w:rsidRDefault="009B6990" w:rsidP="009B6990">
      <w:pPr>
        <w:spacing w:after="0" w:line="240" w:lineRule="auto"/>
        <w:textAlignment w:val="baseline"/>
        <w:rPr>
          <w:rFonts w:eastAsia="Times New Roman" w:cs="Times New Roman"/>
          <w:sz w:val="24"/>
          <w:szCs w:val="24"/>
        </w:rPr>
      </w:pPr>
    </w:p>
    <w:p w14:paraId="4A83C346" w14:textId="77777777" w:rsidR="00FB4EB5" w:rsidRDefault="00FB4EB5" w:rsidP="00FB4EB5">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2D867E80" wp14:editId="36862778">
            <wp:extent cx="1478476" cy="692150"/>
            <wp:effectExtent l="0" t="0" r="7620" b="0"/>
            <wp:docPr id="23" name="Picture 23" descr="A grid model showing 62 out of 100 cubes colored in to depict 0.62 or 62/100 or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id model showing 62 out of 100 cubes colored in to depict 0.62 or 62/100 or 62%."/>
                    <pic:cNvPicPr/>
                  </pic:nvPicPr>
                  <pic:blipFill>
                    <a:blip r:embed="rId37"/>
                    <a:stretch>
                      <a:fillRect/>
                    </a:stretch>
                  </pic:blipFill>
                  <pic:spPr>
                    <a:xfrm>
                      <a:off x="0" y="0"/>
                      <a:ext cx="1493374" cy="699125"/>
                    </a:xfrm>
                    <a:prstGeom prst="rect">
                      <a:avLst/>
                    </a:prstGeom>
                  </pic:spPr>
                </pic:pic>
              </a:graphicData>
            </a:graphic>
          </wp:inline>
        </w:drawing>
      </w:r>
    </w:p>
    <w:p w14:paraId="49CAD2AF" w14:textId="77777777" w:rsidR="009B6990" w:rsidRPr="006B6BAE" w:rsidRDefault="009B6990" w:rsidP="009B6990">
      <w:pPr>
        <w:spacing w:after="0" w:line="240" w:lineRule="auto"/>
        <w:textAlignment w:val="baseline"/>
        <w:rPr>
          <w:rFonts w:eastAsia="Times New Roman" w:cs="Times New Roman"/>
          <w:sz w:val="24"/>
          <w:szCs w:val="24"/>
        </w:rPr>
      </w:pPr>
    </w:p>
    <w:p w14:paraId="3BE740C7" w14:textId="77777777" w:rsidR="00FB4EB5" w:rsidRPr="006B6BAE" w:rsidRDefault="00FB4EB5" w:rsidP="00505C87">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Dividing the numerator by the denominator. </w:t>
      </w:r>
    </w:p>
    <w:p w14:paraId="31ACDECC" w14:textId="77777777" w:rsidR="00FB4EB5" w:rsidRPr="006B6BAE" w:rsidRDefault="00FB4EB5" w:rsidP="00FB4EB5">
      <w:pPr>
        <w:spacing w:after="0" w:line="240" w:lineRule="auto"/>
        <w:ind w:left="1440"/>
        <w:textAlignment w:val="baseline"/>
        <w:rPr>
          <w:rFonts w:eastAsia="Times New Roman" w:cs="Times New Roman"/>
          <w:sz w:val="24"/>
          <w:szCs w:val="24"/>
        </w:rPr>
      </w:pPr>
      <w:r w:rsidRPr="006B6BAE">
        <w:rPr>
          <w:rFonts w:eastAsia="Times New Roman" w:cs="Times New Roman"/>
          <w:color w:val="000000"/>
          <w:sz w:val="24"/>
          <w:szCs w:val="24"/>
        </w:rPr>
        <w:t xml:space="preserve">If the fraction is a fraction greater than one or a mixed number, there will be a whole number in the decimal equivalent and the percent will be greater than 100. Students can convert mixed numbers to fractions greater than one and then divide to help them see the pattern of where the whole number falls in relation to the decimal </w:t>
      </w:r>
      <w:r w:rsidRPr="006B6BAE">
        <w:rPr>
          <w:rFonts w:eastAsia="Times New Roman" w:cs="Times New Roman"/>
          <w:i/>
          <w:color w:val="000000"/>
          <w:sz w:val="24"/>
          <w:szCs w:val="24"/>
        </w:rPr>
        <w:t>(MTR.5.1).</w:t>
      </w:r>
    </w:p>
    <w:p w14:paraId="4FEBFD0B" w14:textId="77777777" w:rsidR="00FB4EB5" w:rsidRPr="006B6BAE" w:rsidRDefault="00FB4EB5" w:rsidP="00505C87">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Instruction focuses on relating fractions, decimal and percent equivalence to familiar real-world situations, like scores and grades on tests or coupons and sales offered by stores </w:t>
      </w:r>
      <w:r w:rsidRPr="006B6BAE">
        <w:rPr>
          <w:rFonts w:eastAsia="Times New Roman" w:cs="Times New Roman"/>
          <w:i/>
          <w:iCs/>
          <w:color w:val="000000" w:themeColor="text1"/>
          <w:sz w:val="24"/>
          <w:szCs w:val="24"/>
        </w:rPr>
        <w:t>(MTR.5.1, MTR.7.1).</w:t>
      </w:r>
    </w:p>
    <w:p w14:paraId="2B576D08" w14:textId="77777777" w:rsidR="00FB4EB5" w:rsidRPr="006B6BAE" w:rsidRDefault="00FB4EB5" w:rsidP="00505C87">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questioning to help students determine their solution’s reasonableness </w:t>
      </w:r>
      <w:r w:rsidRPr="006B6BAE">
        <w:rPr>
          <w:rFonts w:eastAsia="Times New Roman" w:cs="Times New Roman"/>
          <w:i/>
          <w:color w:val="000000"/>
          <w:sz w:val="24"/>
          <w:szCs w:val="24"/>
        </w:rPr>
        <w:t>(MTR.6.1).</w:t>
      </w:r>
      <w:r w:rsidRPr="006B6BAE">
        <w:rPr>
          <w:rFonts w:eastAsia="Times New Roman" w:cs="Times New Roman"/>
          <w:color w:val="000000"/>
          <w:sz w:val="24"/>
          <w:szCs w:val="24"/>
        </w:rPr>
        <w:t xml:space="preserve"> </w:t>
      </w:r>
    </w:p>
    <w:p w14:paraId="53FEA42C" w14:textId="77777777" w:rsidR="00FB4EB5" w:rsidRPr="006B6BAE" w:rsidRDefault="00FB4EB5" w:rsidP="00505C87">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is it reasonable for the percent to be more than 100? Is it reasonable for the percent to be less than 1? </w:t>
      </w:r>
    </w:p>
    <w:p w14:paraId="21DD0323" w14:textId="3B90336A" w:rsidR="00FB4EB5" w:rsidRPr="006E1CD9" w:rsidRDefault="00FB4EB5" w:rsidP="00505C87">
      <w:pPr>
        <w:pStyle w:val="ListParagraph"/>
        <w:numPr>
          <w:ilvl w:val="0"/>
          <w:numId w:val="27"/>
        </w:numPr>
        <w:textAlignment w:val="baseline"/>
        <w:rPr>
          <w:rFonts w:eastAsia="Calibri" w:cs="Times New Roman"/>
          <w:sz w:val="24"/>
          <w:szCs w:val="24"/>
        </w:rPr>
      </w:pPr>
      <w:r w:rsidRPr="006B6BAE">
        <w:rPr>
          <w:rFonts w:eastAsia="Times New Roman" w:cs="Times New Roman"/>
          <w:color w:val="000000"/>
          <w:sz w:val="24"/>
          <w:szCs w:val="24"/>
        </w:rPr>
        <w:t xml:space="preserve">Instruction includes the understanding that percents are a number and are worth specific amounts in different contexts </w:t>
      </w:r>
      <w:r w:rsidRPr="006B6BAE">
        <w:rPr>
          <w:rFonts w:eastAsia="Times New Roman" w:cs="Times New Roman"/>
          <w:i/>
          <w:color w:val="000000"/>
          <w:sz w:val="24"/>
          <w:szCs w:val="24"/>
        </w:rPr>
        <w:t>(MTR.7.1).</w:t>
      </w:r>
    </w:p>
    <w:p w14:paraId="36CE1C13" w14:textId="77777777" w:rsidR="00FB4EB5" w:rsidRPr="006B6BAE" w:rsidRDefault="00FB4EB5" w:rsidP="00505C87">
      <w:pPr>
        <w:pStyle w:val="ListParagraph"/>
        <w:numPr>
          <w:ilvl w:val="0"/>
          <w:numId w:val="27"/>
        </w:numPr>
        <w:textAlignment w:val="baseline"/>
        <w:rPr>
          <w:rFonts w:eastAsia="Calibri" w:cs="Times New Roman"/>
          <w:sz w:val="24"/>
          <w:szCs w:val="24"/>
        </w:rPr>
      </w:pPr>
      <w:r w:rsidRPr="006B6BAE">
        <w:rPr>
          <w:rFonts w:eastAsia="Calibri" w:cs="Times New Roman"/>
          <w:color w:val="000000" w:themeColor="text1"/>
          <w:sz w:val="24"/>
          <w:szCs w:val="24"/>
        </w:rPr>
        <w:t xml:space="preserve">Students should have practice with and without the use of technology to rewrite positive rational numbers in different but equivalent forms. </w:t>
      </w:r>
    </w:p>
    <w:p w14:paraId="1C17CDE3" w14:textId="77777777" w:rsidR="00FB4EB5" w:rsidRPr="009D638A" w:rsidRDefault="00FB4EB5" w:rsidP="00FB4EB5">
      <w:pPr>
        <w:widowControl w:val="0"/>
        <w:spacing w:after="0" w:line="240" w:lineRule="auto"/>
        <w:textAlignment w:val="baseline"/>
        <w:rPr>
          <w:rFonts w:eastAsia="Times New Roman" w:cs="Times New Roman"/>
          <w:sz w:val="24"/>
          <w:szCs w:val="24"/>
        </w:rPr>
      </w:pPr>
    </w:p>
    <w:p w14:paraId="58422DCB" w14:textId="77777777" w:rsidR="00FB4EB5" w:rsidRPr="00AB3CDB" w:rsidRDefault="00FB4EB5" w:rsidP="00FB4EB5">
      <w:pPr>
        <w:pStyle w:val="BlueHeading1"/>
      </w:pPr>
      <w:r w:rsidRPr="006B6BAE">
        <w:t>Common Misconceptions or Errors</w:t>
      </w:r>
    </w:p>
    <w:p w14:paraId="7DE3A4A7" w14:textId="77777777" w:rsidR="00FB4EB5" w:rsidRPr="006B6BAE" w:rsidRDefault="00FB4EB5"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that, when dividing, the larger value is divided by the smaller value. This is a common overgeneralization because most of their experience in elementary school is dividing larger values by smaller values. </w:t>
      </w:r>
    </w:p>
    <w:p w14:paraId="213087B1" w14:textId="77777777" w:rsidR="00FB4EB5" w:rsidRPr="006B6BAE" w:rsidRDefault="00FB4EB5"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misplace the decimal when converting from fraction to decimal form because they forget to place the decimal after the whole number in the dividend if the numbers do not divide evenly or do not place the decimal in the aligned place value of the quotient. It is helpful for some students to use graph paper when dividing with decimals to help students keep place values accurately aligned. </w:t>
      </w:r>
    </w:p>
    <w:p w14:paraId="5DD24FDD" w14:textId="77777777" w:rsidR="00FB4EB5" w:rsidRPr="006B6BAE" w:rsidRDefault="00FB4EB5"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that the decimal value and the percent are exactly the same, not realizing that the percent is 100 times the decimal value. </w:t>
      </w:r>
    </w:p>
    <w:p w14:paraId="684EC4D3" w14:textId="26113EDA" w:rsidR="00FB4EB5" w:rsidRPr="006B6BAE" w:rsidRDefault="00FB4EB5"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convert from fraction to decimal form because of their lack of place value knowledge. Instruction includes students using </w:t>
      </w:r>
      <w:r w:rsidR="006E1CD9">
        <w:rPr>
          <w:rFonts w:eastAsia="Times New Roman" w:cs="Times New Roman"/>
          <w:color w:val="000000"/>
          <w:sz w:val="24"/>
          <w:szCs w:val="24"/>
        </w:rPr>
        <w:t xml:space="preserve">the </w:t>
      </w:r>
      <w:r w:rsidRPr="006B6BAE">
        <w:rPr>
          <w:rFonts w:eastAsia="Times New Roman" w:cs="Times New Roman"/>
          <w:color w:val="000000"/>
          <w:sz w:val="24"/>
          <w:szCs w:val="24"/>
        </w:rPr>
        <w:t>expanded form of the numbers by adding a decimal and zeros in aligned place values until the decimal terminates. Practice includes multiple opportunities for students to work with fractions that require students to add zeros.</w:t>
      </w:r>
    </w:p>
    <w:p w14:paraId="5D27697F" w14:textId="6AC8A114" w:rsidR="00FB4EB5" w:rsidRPr="00FD72F0" w:rsidRDefault="00FB4EB5" w:rsidP="00505C87">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incorrectly move the decimal direction when converting between decimals and percentages because they do not understand what happens to the decimal when a number is multiplied or divided by a power of 10.</w:t>
      </w:r>
    </w:p>
    <w:p w14:paraId="0DEEC29F" w14:textId="77777777" w:rsidR="00FD72F0" w:rsidRPr="00F873CF" w:rsidRDefault="00FD72F0" w:rsidP="00516CA5">
      <w:pPr>
        <w:widowControl w:val="0"/>
        <w:spacing w:after="0" w:line="240" w:lineRule="auto"/>
        <w:rPr>
          <w:rFonts w:eastAsia="Times New Roman" w:cs="Times New Roman"/>
          <w:sz w:val="24"/>
          <w:szCs w:val="24"/>
        </w:rPr>
      </w:pPr>
    </w:p>
    <w:p w14:paraId="4C0708C6" w14:textId="77777777" w:rsidR="00FB4EB5" w:rsidRPr="00A805BD" w:rsidRDefault="00FB4EB5" w:rsidP="00FB4EB5">
      <w:pPr>
        <w:pStyle w:val="BlueHeading1"/>
      </w:pPr>
      <w:r w:rsidRPr="006B6BAE">
        <w:t>Strategies to Support Tiered Instruction</w:t>
      </w:r>
    </w:p>
    <w:p w14:paraId="44E87363" w14:textId="77777777" w:rsidR="00FB4EB5" w:rsidRPr="006B6BAE" w:rsidRDefault="00FB4EB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estimation when converting fractions to decimal form to ensure the proper placement of the decimal point in the final quotient.  </w:t>
      </w:r>
    </w:p>
    <w:p w14:paraId="249F868A" w14:textId="77777777" w:rsidR="00FB4EB5" w:rsidRPr="006B6BAE" w:rsidRDefault="00FB4EB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a 100 frame to review place value for tenths, hundredths, and if needed, thousandths and the connections for decimal and fractional forms.</w:t>
      </w:r>
    </w:p>
    <w:p w14:paraId="16F9335A" w14:textId="77777777" w:rsidR="00FB4EB5" w:rsidRDefault="00FB4EB5" w:rsidP="00773F19">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w:t>
      </w:r>
    </w:p>
    <w:p w14:paraId="60C71CFA" w14:textId="48551F70" w:rsidR="009B6990" w:rsidRPr="006B6BAE" w:rsidRDefault="009B6990" w:rsidP="00773F19">
      <w:pPr>
        <w:spacing w:after="0"/>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872"/>
        <w:gridCol w:w="2304"/>
        <w:gridCol w:w="2016"/>
      </w:tblGrid>
      <w:tr w:rsidR="00FB4EB5" w:rsidRPr="006B6BAE" w14:paraId="5228DBCF" w14:textId="77777777" w:rsidTr="00A15FBD">
        <w:trPr>
          <w:jc w:val="center"/>
        </w:trPr>
        <w:tc>
          <w:tcPr>
            <w:tcW w:w="1872" w:type="dxa"/>
            <w:shd w:val="clear" w:color="auto" w:fill="2E74B5" w:themeFill="accent1" w:themeFillShade="BF"/>
          </w:tcPr>
          <w:p w14:paraId="7133C7A7" w14:textId="77777777" w:rsidR="00FB4EB5" w:rsidRPr="00841A07" w:rsidRDefault="00FB4EB5" w:rsidP="004063EF">
            <w:pPr>
              <w:contextualSpacing/>
              <w:jc w:val="center"/>
              <w:rPr>
                <w:rFonts w:eastAsia="Times New Roman" w:cs="Times New Roman"/>
                <w:b/>
                <w:color w:val="FFFFFF" w:themeColor="background1"/>
                <w:sz w:val="24"/>
                <w:szCs w:val="24"/>
              </w:rPr>
            </w:pPr>
            <w:r w:rsidRPr="00841A07">
              <w:rPr>
                <w:rFonts w:eastAsia="Times New Roman" w:cs="Times New Roman"/>
                <w:b/>
                <w:color w:val="FFFFFF" w:themeColor="background1"/>
                <w:sz w:val="24"/>
                <w:szCs w:val="24"/>
              </w:rPr>
              <w:t>Fraction</w:t>
            </w:r>
          </w:p>
        </w:tc>
        <w:tc>
          <w:tcPr>
            <w:tcW w:w="2304" w:type="dxa"/>
            <w:shd w:val="clear" w:color="auto" w:fill="2E74B5" w:themeFill="accent1" w:themeFillShade="BF"/>
          </w:tcPr>
          <w:p w14:paraId="6A7F4834" w14:textId="77777777" w:rsidR="00FB4EB5" w:rsidRPr="00841A07" w:rsidRDefault="00FB4EB5" w:rsidP="004063EF">
            <w:pPr>
              <w:contextualSpacing/>
              <w:jc w:val="center"/>
              <w:rPr>
                <w:rFonts w:eastAsia="Times New Roman" w:cs="Times New Roman"/>
                <w:b/>
                <w:color w:val="FFFFFF" w:themeColor="background1"/>
                <w:sz w:val="24"/>
                <w:szCs w:val="24"/>
              </w:rPr>
            </w:pPr>
            <w:r w:rsidRPr="00841A07">
              <w:rPr>
                <w:rFonts w:eastAsia="Times New Roman" w:cs="Times New Roman"/>
                <w:b/>
                <w:color w:val="FFFFFF" w:themeColor="background1"/>
                <w:sz w:val="24"/>
                <w:szCs w:val="24"/>
              </w:rPr>
              <w:t>Model</w:t>
            </w:r>
          </w:p>
        </w:tc>
        <w:tc>
          <w:tcPr>
            <w:tcW w:w="2016" w:type="dxa"/>
            <w:shd w:val="clear" w:color="auto" w:fill="2E74B5" w:themeFill="accent1" w:themeFillShade="BF"/>
          </w:tcPr>
          <w:p w14:paraId="3001DA85" w14:textId="77777777" w:rsidR="00FB4EB5" w:rsidRPr="00841A07" w:rsidRDefault="00FB4EB5" w:rsidP="004063EF">
            <w:pPr>
              <w:contextualSpacing/>
              <w:jc w:val="center"/>
              <w:rPr>
                <w:rFonts w:eastAsia="Times New Roman" w:cs="Times New Roman"/>
                <w:b/>
                <w:color w:val="FFFFFF" w:themeColor="background1"/>
                <w:sz w:val="24"/>
                <w:szCs w:val="24"/>
              </w:rPr>
            </w:pPr>
            <w:r w:rsidRPr="00841A07">
              <w:rPr>
                <w:rFonts w:eastAsia="Times New Roman" w:cs="Times New Roman"/>
                <w:b/>
                <w:color w:val="FFFFFF" w:themeColor="background1"/>
                <w:sz w:val="24"/>
                <w:szCs w:val="24"/>
              </w:rPr>
              <w:t>Decimal</w:t>
            </w:r>
          </w:p>
        </w:tc>
      </w:tr>
      <w:tr w:rsidR="00FB4EB5" w:rsidRPr="006B6BAE" w14:paraId="4CF9E8E9" w14:textId="77777777" w:rsidTr="004063EF">
        <w:trPr>
          <w:trHeight w:val="1152"/>
          <w:jc w:val="center"/>
        </w:trPr>
        <w:tc>
          <w:tcPr>
            <w:tcW w:w="1872" w:type="dxa"/>
            <w:vAlign w:val="center"/>
          </w:tcPr>
          <w:p w14:paraId="04857696" w14:textId="77777777" w:rsidR="00FB4EB5" w:rsidRPr="006B6BAE" w:rsidRDefault="00000000" w:rsidP="004063EF">
            <w:pPr>
              <w:contextualSpacing/>
              <w:jc w:val="center"/>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m:oMathPara>
          </w:p>
        </w:tc>
        <w:tc>
          <w:tcPr>
            <w:tcW w:w="2304" w:type="dxa"/>
            <w:vAlign w:val="center"/>
          </w:tcPr>
          <w:p w14:paraId="0F22F891"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42ED6CE1" wp14:editId="54DB16E1">
                  <wp:extent cx="1059180" cy="1238426"/>
                  <wp:effectExtent l="0" t="0" r="7620" b="0"/>
                  <wp:docPr id="38" name="Picture 38" descr="A picture showing 30 cubes colored out of 100 to depict 3/10 or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showing 30 cubes colored out of 100 to depict 3/10 or 0.3"/>
                          <pic:cNvPicPr/>
                        </pic:nvPicPr>
                        <pic:blipFill>
                          <a:blip r:embed="rId38"/>
                          <a:stretch>
                            <a:fillRect/>
                          </a:stretch>
                        </pic:blipFill>
                        <pic:spPr>
                          <a:xfrm>
                            <a:off x="0" y="0"/>
                            <a:ext cx="1061278" cy="1240879"/>
                          </a:xfrm>
                          <a:prstGeom prst="rect">
                            <a:avLst/>
                          </a:prstGeom>
                        </pic:spPr>
                      </pic:pic>
                    </a:graphicData>
                  </a:graphic>
                </wp:inline>
              </w:drawing>
            </w:r>
          </w:p>
        </w:tc>
        <w:tc>
          <w:tcPr>
            <w:tcW w:w="2016" w:type="dxa"/>
            <w:vAlign w:val="center"/>
          </w:tcPr>
          <w:p w14:paraId="4BA67C43"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sz w:val="24"/>
                <w:szCs w:val="24"/>
              </w:rPr>
              <w:t>0.3</w:t>
            </w:r>
          </w:p>
        </w:tc>
      </w:tr>
      <w:tr w:rsidR="00FB4EB5" w:rsidRPr="006B6BAE" w14:paraId="71D24B75" w14:textId="77777777" w:rsidTr="004063EF">
        <w:trPr>
          <w:trHeight w:val="1152"/>
          <w:jc w:val="center"/>
        </w:trPr>
        <w:tc>
          <w:tcPr>
            <w:tcW w:w="1872" w:type="dxa"/>
            <w:vAlign w:val="center"/>
          </w:tcPr>
          <w:p w14:paraId="2A6912EE" w14:textId="77777777" w:rsidR="00FB4EB5" w:rsidRPr="006B6BAE" w:rsidRDefault="00000000" w:rsidP="004063EF">
            <w:pPr>
              <w:contextualSpacing/>
              <w:jc w:val="center"/>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35</m:t>
                    </m:r>
                  </m:num>
                  <m:den>
                    <m:r>
                      <w:rPr>
                        <w:rFonts w:ascii="Cambria Math" w:eastAsia="Times New Roman" w:hAnsi="Cambria Math" w:cs="Times New Roman"/>
                        <w:sz w:val="24"/>
                        <w:szCs w:val="24"/>
                      </w:rPr>
                      <m:t>100</m:t>
                    </m:r>
                  </m:den>
                </m:f>
              </m:oMath>
            </m:oMathPara>
          </w:p>
        </w:tc>
        <w:tc>
          <w:tcPr>
            <w:tcW w:w="2304" w:type="dxa"/>
            <w:vAlign w:val="center"/>
          </w:tcPr>
          <w:p w14:paraId="1C07F799"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4FA7E231" wp14:editId="7E5A02A7">
                  <wp:extent cx="1043940" cy="1220607"/>
                  <wp:effectExtent l="0" t="0" r="3810" b="0"/>
                  <wp:docPr id="39" name="Picture 39" descr="A picture showing 35 cubes colored out of 100 to depict 35/100 or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showing 35 cubes colored out of 100 to depict 35/100 or 0.35."/>
                          <pic:cNvPicPr/>
                        </pic:nvPicPr>
                        <pic:blipFill>
                          <a:blip r:embed="rId39"/>
                          <a:stretch>
                            <a:fillRect/>
                          </a:stretch>
                        </pic:blipFill>
                        <pic:spPr>
                          <a:xfrm>
                            <a:off x="0" y="0"/>
                            <a:ext cx="1049240" cy="1226804"/>
                          </a:xfrm>
                          <a:prstGeom prst="rect">
                            <a:avLst/>
                          </a:prstGeom>
                        </pic:spPr>
                      </pic:pic>
                    </a:graphicData>
                  </a:graphic>
                </wp:inline>
              </w:drawing>
            </w:r>
          </w:p>
        </w:tc>
        <w:tc>
          <w:tcPr>
            <w:tcW w:w="2016" w:type="dxa"/>
            <w:vAlign w:val="center"/>
          </w:tcPr>
          <w:p w14:paraId="78B278D4"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sz w:val="24"/>
                <w:szCs w:val="24"/>
              </w:rPr>
              <w:t>0.35</w:t>
            </w:r>
          </w:p>
        </w:tc>
      </w:tr>
    </w:tbl>
    <w:p w14:paraId="5C5075C1" w14:textId="77777777" w:rsidR="00CB5A20" w:rsidRDefault="00CB5A20" w:rsidP="00CB5A20">
      <w:pPr>
        <w:spacing w:after="0" w:line="240" w:lineRule="auto"/>
        <w:contextualSpacing/>
        <w:rPr>
          <w:rFonts w:eastAsia="Times New Roman" w:cs="Times New Roman"/>
          <w:sz w:val="24"/>
          <w:szCs w:val="24"/>
        </w:rPr>
      </w:pPr>
    </w:p>
    <w:p w14:paraId="2BA5BDD1" w14:textId="2489FA34" w:rsidR="00FB4EB5" w:rsidRPr="00CB5A20" w:rsidRDefault="00FB4EB5" w:rsidP="00505C87">
      <w:pPr>
        <w:numPr>
          <w:ilvl w:val="0"/>
          <w:numId w:val="87"/>
        </w:numPr>
        <w:spacing w:after="0" w:line="240" w:lineRule="auto"/>
        <w:contextualSpacing/>
        <w:rPr>
          <w:rFonts w:eastAsia="Times New Roman" w:cs="Times New Roman"/>
          <w:sz w:val="24"/>
          <w:szCs w:val="24"/>
        </w:rPr>
      </w:pPr>
      <w:r w:rsidRPr="00CB5A20">
        <w:rPr>
          <w:rFonts w:eastAsia="Times New Roman" w:cs="Times New Roman"/>
          <w:sz w:val="24"/>
          <w:szCs w:val="24"/>
        </w:rPr>
        <w:t xml:space="preserve">Instruction includes providing multiple opportunities for students to work with fractions that require students to add zeros. </w:t>
      </w:r>
    </w:p>
    <w:p w14:paraId="106FCD93" w14:textId="77777777" w:rsidR="00FB4EB5" w:rsidRPr="00516CA5" w:rsidRDefault="00FB4EB5" w:rsidP="00516CA5">
      <w:pPr>
        <w:spacing w:after="0"/>
        <w:contextualSpacing/>
        <w:rPr>
          <w:rFonts w:eastAsia="Times New Roman" w:cs="Times New Roman"/>
          <w:sz w:val="24"/>
          <w:szCs w:val="24"/>
        </w:rPr>
      </w:pPr>
    </w:p>
    <w:p w14:paraId="2C2E414B" w14:textId="77777777" w:rsidR="00FB4EB5" w:rsidRDefault="00FB4EB5" w:rsidP="00FB4EB5">
      <w:pPr>
        <w:pStyle w:val="BlueHeading1"/>
      </w:pPr>
      <w:r w:rsidRPr="006B6BAE">
        <w:t>Instructional Tasks </w:t>
      </w:r>
    </w:p>
    <w:p w14:paraId="058B9944" w14:textId="77777777" w:rsidR="00FB4EB5" w:rsidRPr="006B6BAE" w:rsidRDefault="00FB4EB5" w:rsidP="00FB4EB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(MTR.7.1)</w:t>
      </w:r>
    </w:p>
    <w:p w14:paraId="57836FF6"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Kami told her mother that she answered 17 out of 25 questions correctly on her math test or 68%. Did Kami determine the correct percent score? Explain your reasoning. </w:t>
      </w:r>
    </w:p>
    <w:p w14:paraId="3E5B4783" w14:textId="77777777" w:rsidR="00FD72F0" w:rsidRPr="006B6BAE" w:rsidRDefault="00FD72F0" w:rsidP="00FB4EB5">
      <w:pPr>
        <w:spacing w:after="0" w:line="240" w:lineRule="auto"/>
        <w:textAlignment w:val="baseline"/>
        <w:rPr>
          <w:rFonts w:eastAsia="Times New Roman" w:cs="Times New Roman"/>
          <w:sz w:val="24"/>
          <w:szCs w:val="24"/>
        </w:rPr>
      </w:pPr>
    </w:p>
    <w:p w14:paraId="7002C770" w14:textId="77777777" w:rsidR="00FB4EB5" w:rsidRPr="006B6BAE" w:rsidRDefault="00FB4EB5" w:rsidP="00FB4EB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 MTR.4.1, MTR.5.1)</w:t>
      </w:r>
    </w:p>
    <w:p w14:paraId="35AA008F" w14:textId="77777777" w:rsidR="00FB4EB5" w:rsidRDefault="00FB4EB5" w:rsidP="00FB4EB5">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Complete the table to identify equivalent forms of each number. Explain how you approached your solutions. </w:t>
      </w:r>
    </w:p>
    <w:p w14:paraId="325A9BBA" w14:textId="51BF3035" w:rsidR="00F873CF" w:rsidRDefault="00996A82" w:rsidP="00E14810">
      <w:pPr>
        <w:spacing w:after="0" w:line="240" w:lineRule="auto"/>
        <w:ind w:left="360"/>
        <w:textAlignment w:val="baseline"/>
        <w:rPr>
          <w:rFonts w:eastAsia="Times New Roman" w:cs="Times New Roman"/>
          <w:color w:val="000000"/>
          <w:sz w:val="24"/>
          <w:szCs w:val="24"/>
        </w:rPr>
      </w:pPr>
      <w:r>
        <w:rPr>
          <w:rFonts w:eastAsia="Times New Roman" w:cs="Times New Roman"/>
          <w:color w:val="000000"/>
          <w:sz w:val="24"/>
          <w:szCs w:val="24"/>
        </w:rPr>
        <w:tab/>
      </w:r>
      <w:r w:rsidR="00E14810">
        <w:rPr>
          <w:rFonts w:eastAsia="Times New Roman" w:cs="Times New Roman"/>
          <w:color w:val="000000"/>
          <w:sz w:val="24"/>
          <w:szCs w:val="24"/>
        </w:rPr>
        <w:tab/>
      </w:r>
      <w:r w:rsidR="00E14810" w:rsidRPr="00E14810">
        <w:rPr>
          <w:rFonts w:eastAsia="Times New Roman" w:cs="Times New Roman"/>
          <w:noProof/>
          <w:color w:val="000000"/>
          <w:sz w:val="24"/>
          <w:szCs w:val="24"/>
        </w:rPr>
        <w:drawing>
          <wp:inline distT="0" distB="0" distL="0" distR="0" wp14:anchorId="041FC858" wp14:editId="33A05C3D">
            <wp:extent cx="4334932" cy="1950720"/>
            <wp:effectExtent l="0" t="0" r="8890" b="0"/>
            <wp:docPr id="353017330" name="Picture 1" descr="A table with the following heading: fraction, decimal, and percent. In the 1st row, the percent of 79% is given. In the 2nd row, the fraction of three-eighths is given. In the 3rd row, the decimal of 1.236 is given. In the 4th row, the fraction of two and one-fourth is given. in the 5th row, the decimal of 0.625 is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17330" name="Picture 1" descr="A table with the following heading: fraction, decimal, and percent. In the 1st row, the percent of 79% is given. In the 2nd row, the fraction of three-eighths is given. In the 3rd row, the decimal of 1.236 is given. In the 4th row, the fraction of two and one-fourth is given. in the 5th row, the decimal of 0.625 is given."/>
                    <pic:cNvPicPr/>
                  </pic:nvPicPr>
                  <pic:blipFill>
                    <a:blip r:embed="rId40"/>
                    <a:stretch>
                      <a:fillRect/>
                    </a:stretch>
                  </pic:blipFill>
                  <pic:spPr>
                    <a:xfrm>
                      <a:off x="0" y="0"/>
                      <a:ext cx="4342533" cy="1954140"/>
                    </a:xfrm>
                    <a:prstGeom prst="rect">
                      <a:avLst/>
                    </a:prstGeom>
                  </pic:spPr>
                </pic:pic>
              </a:graphicData>
            </a:graphic>
          </wp:inline>
        </w:drawing>
      </w:r>
    </w:p>
    <w:p w14:paraId="5B9B741E" w14:textId="77777777" w:rsidR="00CB5A20" w:rsidRPr="00E14810" w:rsidRDefault="00CB5A20" w:rsidP="00CB5A20">
      <w:pPr>
        <w:spacing w:after="0" w:line="240" w:lineRule="auto"/>
        <w:textAlignment w:val="baseline"/>
        <w:rPr>
          <w:rFonts w:eastAsia="Times New Roman" w:cs="Times New Roman"/>
          <w:color w:val="000000"/>
          <w:sz w:val="24"/>
          <w:szCs w:val="24"/>
        </w:rPr>
      </w:pPr>
    </w:p>
    <w:p w14:paraId="7392A7DF" w14:textId="3F942BA1" w:rsidR="00FB4EB5" w:rsidRPr="006B6BAE" w:rsidRDefault="00FB4EB5" w:rsidP="00FB4EB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3 (MTR.2.1)</w:t>
      </w:r>
    </w:p>
    <w:p w14:paraId="5C3EFB2A"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Convert each of the following to an equivalent form to compare their values. </w:t>
      </w:r>
    </w:p>
    <w:p w14:paraId="7B870644" w14:textId="3A14292A" w:rsidR="00FB4EB5" w:rsidRPr="00773F19" w:rsidRDefault="00000000" w:rsidP="00773F19">
      <w:pPr>
        <w:spacing w:after="0" w:line="240" w:lineRule="auto"/>
        <w:ind w:left="372"/>
        <w:jc w:val="center"/>
        <w:textAlignment w:val="baseline"/>
        <w:rPr>
          <w:rFonts w:eastAsiaTheme="minorEastAsia" w:cs="Times New Roman"/>
          <w:color w:val="000000"/>
          <w:sz w:val="24"/>
          <w:szCs w:val="24"/>
        </w:rPr>
      </w:pPr>
      <m:oMathPara>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 xml:space="preserve">         0.4            65%        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 xml:space="preserve">          5.75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9</m:t>
              </m:r>
            </m:num>
            <m:den>
              <m:r>
                <w:rPr>
                  <w:rFonts w:ascii="Cambria Math" w:eastAsia="Times New Roman" w:hAnsi="Cambria Math" w:cs="Times New Roman"/>
                  <w:color w:val="000000"/>
                  <w:sz w:val="24"/>
                  <w:szCs w:val="24"/>
                </w:rPr>
                <m:t>8</m:t>
              </m:r>
            </m:den>
          </m:f>
          <m:r>
            <w:rPr>
              <w:rFonts w:ascii="Cambria Math" w:eastAsia="Times New Roman" w:hAnsi="Cambria Math" w:cs="Times New Roman"/>
              <w:color w:val="000000"/>
              <w:sz w:val="24"/>
              <w:szCs w:val="24"/>
            </w:rPr>
            <m:t xml:space="preserve">         123%</m:t>
          </m:r>
        </m:oMath>
      </m:oMathPara>
    </w:p>
    <w:p w14:paraId="06085D69" w14:textId="77777777" w:rsidR="00FB4EB5" w:rsidRPr="006B6BAE" w:rsidRDefault="00FB4EB5" w:rsidP="00FB4EB5">
      <w:pPr>
        <w:pStyle w:val="BlueHeading1"/>
      </w:pPr>
      <w:r w:rsidRPr="006B6BAE">
        <w:t>Instructional </w:t>
      </w:r>
      <w:r>
        <w:t>Items</w:t>
      </w:r>
      <w:r w:rsidRPr="006B6BAE">
        <w:t> </w:t>
      </w:r>
    </w:p>
    <w:p w14:paraId="09F43E9E" w14:textId="77777777" w:rsidR="00FB4EB5" w:rsidRPr="006B6BAE" w:rsidRDefault="00FB4EB5" w:rsidP="00FB4EB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4047BF8" w14:textId="6BF3CE7D" w:rsidR="00FB4EB5" w:rsidRPr="00CB5A20" w:rsidRDefault="00FB4EB5" w:rsidP="00CB5A20">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How can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be written as a decimal and as a percent? </w:t>
      </w:r>
    </w:p>
    <w:p w14:paraId="7B149F00" w14:textId="77777777" w:rsidR="00FB4EB5" w:rsidRPr="006B6BAE" w:rsidRDefault="00FB4EB5" w:rsidP="00FB4EB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6124AEE5"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What is an equivalent fraction and decimal representation of 42%? </w:t>
      </w:r>
    </w:p>
    <w:p w14:paraId="5756769C" w14:textId="77777777" w:rsidR="00FB4EB5" w:rsidRPr="006B6BAE" w:rsidRDefault="00FB4EB5" w:rsidP="00FB4EB5">
      <w:pPr>
        <w:spacing w:after="0" w:line="240" w:lineRule="auto"/>
        <w:textAlignment w:val="baseline"/>
        <w:rPr>
          <w:rFonts w:eastAsia="Calibri" w:cs="Times New Roman"/>
          <w:i/>
          <w:sz w:val="24"/>
          <w:szCs w:val="24"/>
        </w:rPr>
      </w:pPr>
    </w:p>
    <w:p w14:paraId="2B111C55" w14:textId="77777777" w:rsidR="00FB4EB5" w:rsidRPr="006B6BAE" w:rsidRDefault="00FB4EB5" w:rsidP="00FB4EB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4A78C4AA"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Complete the following statement: </w:t>
      </w:r>
    </w:p>
    <w:p w14:paraId="161D9B28" w14:textId="77777777" w:rsidR="00FB4EB5" w:rsidRPr="006B6BAE" w:rsidRDefault="00FB4EB5" w:rsidP="00FB4EB5">
      <w:pPr>
        <w:spacing w:line="240" w:lineRule="auto"/>
        <w:jc w:val="cente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5</m:t>
            </m:r>
          </m:den>
        </m:f>
      </m:oMath>
      <w:r w:rsidRPr="006B6BAE">
        <w:rPr>
          <w:rFonts w:eastAsia="Times New Roman" w:cs="Times New Roman"/>
          <w:color w:val="000000"/>
          <w:sz w:val="24"/>
          <w:szCs w:val="24"/>
        </w:rPr>
        <w:t xml:space="preserve">  can be written as the decimal _______ and is equivalent to ______ percent.</w:t>
      </w:r>
    </w:p>
    <w:p w14:paraId="08D60881" w14:textId="77777777" w:rsidR="00FB4EB5" w:rsidRPr="006B6BAE" w:rsidRDefault="00FB4EB5" w:rsidP="00FB4EB5">
      <w:pPr>
        <w:pStyle w:val="Style4"/>
      </w:pPr>
      <w:r w:rsidRPr="006B6BAE">
        <w:rPr>
          <w:sz w:val="24"/>
        </w:rPr>
        <w:t xml:space="preserve"> </w:t>
      </w:r>
      <w:r w:rsidRPr="006B6BAE">
        <w:t>*The strategies, tasks and items included in the B1G-M are examples and should not be considered comprehensive.</w:t>
      </w:r>
    </w:p>
    <w:p w14:paraId="3E04795B" w14:textId="3D1F99CE" w:rsidR="0005361B" w:rsidRDefault="0005361B" w:rsidP="00516CA5">
      <w:pPr>
        <w:spacing w:after="0"/>
        <w:rPr>
          <w:rFonts w:cs="Times New Roman"/>
          <w:b/>
        </w:rPr>
      </w:pPr>
    </w:p>
    <w:p w14:paraId="321DB21A" w14:textId="77777777" w:rsidR="00190A0E" w:rsidRPr="009C69DC" w:rsidRDefault="00190A0E" w:rsidP="00516CA5">
      <w:pPr>
        <w:spacing w:after="0"/>
        <w:rPr>
          <w:rFonts w:cs="Times New Roman"/>
          <w:bCs/>
          <w:sz w:val="24"/>
          <w:szCs w:val="24"/>
        </w:rPr>
      </w:pPr>
    </w:p>
    <w:p w14:paraId="07619F2E" w14:textId="5DAFD829" w:rsidR="001056B4" w:rsidRPr="006B6BAE" w:rsidRDefault="001056B4" w:rsidP="001056B4">
      <w:pPr>
        <w:spacing w:after="0" w:line="240" w:lineRule="auto"/>
        <w:jc w:val="center"/>
        <w:rPr>
          <w:rFonts w:cs="Times New Roman"/>
          <w:i/>
          <w:sz w:val="24"/>
        </w:rPr>
      </w:pPr>
      <w:r w:rsidRPr="006B6BAE">
        <w:rPr>
          <w:rFonts w:cs="Times New Roman"/>
          <w:b/>
          <w:sz w:val="24"/>
        </w:rPr>
        <w:t>MA.6.NSO.</w:t>
      </w:r>
      <w:r w:rsidR="00641A85" w:rsidRPr="006B6BAE">
        <w:rPr>
          <w:rFonts w:cs="Times New Roman"/>
          <w:b/>
          <w:sz w:val="24"/>
        </w:rPr>
        <w:t xml:space="preserve">4 </w:t>
      </w:r>
      <w:r w:rsidR="00C039C0" w:rsidRPr="006B6BAE">
        <w:rPr>
          <w:rFonts w:cs="Times New Roman"/>
          <w:i/>
          <w:sz w:val="24"/>
        </w:rPr>
        <w:t>Extend understanding of operations with integers</w:t>
      </w:r>
      <w:r w:rsidRPr="006B6BAE">
        <w:rPr>
          <w:rFonts w:cs="Times New Roman"/>
          <w:i/>
          <w:sz w:val="24"/>
        </w:rPr>
        <w:t>.</w:t>
      </w:r>
    </w:p>
    <w:p w14:paraId="5CC85501" w14:textId="77777777" w:rsidR="001056B4" w:rsidRPr="006B6BAE" w:rsidRDefault="001056B4" w:rsidP="00516CA5">
      <w:pPr>
        <w:spacing w:after="0" w:line="240" w:lineRule="auto"/>
        <w:rPr>
          <w:rFonts w:cs="Times New Roman"/>
          <w:sz w:val="24"/>
        </w:rPr>
      </w:pPr>
    </w:p>
    <w:p w14:paraId="57B2E7B7" w14:textId="41BBC6A8" w:rsidR="00D52D7C" w:rsidRDefault="00D52D7C" w:rsidP="001056B4">
      <w:pPr>
        <w:pStyle w:val="Heading3"/>
      </w:pPr>
      <w:bookmarkStart w:id="16" w:name="_MA.6.NSO.4.1"/>
      <w:bookmarkEnd w:id="16"/>
      <w:r w:rsidRPr="006B6BAE">
        <w:t>MA.6.NSO.4.1</w:t>
      </w:r>
    </w:p>
    <w:p w14:paraId="7730768D" w14:textId="77777777" w:rsidR="00FA1B26" w:rsidRPr="00516CA5" w:rsidRDefault="00FA1B26" w:rsidP="00066980">
      <w:pPr>
        <w:pStyle w:val="Normal11"/>
        <w:rPr>
          <w:sz w:val="24"/>
          <w:szCs w:val="24"/>
        </w:rPr>
      </w:pPr>
    </w:p>
    <w:p w14:paraId="6114BF5A" w14:textId="77777777" w:rsidR="00643B39" w:rsidRPr="006B6BAE" w:rsidRDefault="00643B39" w:rsidP="00643B39">
      <w:pPr>
        <w:pStyle w:val="BlueHeading1"/>
      </w:pPr>
      <w:r w:rsidRPr="006B6BAE">
        <w:t>Benchmark</w:t>
      </w:r>
    </w:p>
    <w:p w14:paraId="73FDBF87" w14:textId="77777777" w:rsidR="00643B39" w:rsidRDefault="00643B39" w:rsidP="00511C8E">
      <w:pPr>
        <w:pStyle w:val="Style3"/>
      </w:pPr>
      <w:r w:rsidRPr="005D617E">
        <w:t>MA.6.NSO.</w:t>
      </w:r>
      <w:r>
        <w:t>4.1</w:t>
      </w:r>
      <w:r w:rsidRPr="005D617E">
        <w:tab/>
      </w:r>
      <w:r w:rsidRPr="00790138">
        <w:t>Apply and extend previous understandings of operations with whole numbers to add and subtract integers with procedural fluency.</w:t>
      </w:r>
    </w:p>
    <w:p w14:paraId="4A3D75D8" w14:textId="77777777" w:rsidR="00643B39" w:rsidRPr="006B6BAE" w:rsidRDefault="00643B39" w:rsidP="00E14810">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2DEB33D" w14:textId="77777777" w:rsidR="00643B39" w:rsidRPr="006B6BAE" w:rsidRDefault="00643B39" w:rsidP="00643B39">
      <w:pPr>
        <w:spacing w:after="0" w:line="240" w:lineRule="auto"/>
        <w:textAlignment w:val="baseline"/>
        <w:rPr>
          <w:rFonts w:eastAsia="Times New Roman" w:cs="Times New Roman"/>
        </w:rPr>
      </w:pPr>
      <w:r w:rsidRPr="006B6BAE">
        <w:rPr>
          <w:rFonts w:eastAsia="Times New Roman" w:cs="Times New Roman"/>
          <w:i/>
          <w:iCs/>
          <w:color w:val="000000"/>
        </w:rPr>
        <w:t>Clarification 1:</w:t>
      </w:r>
      <w:r w:rsidRPr="006B6BAE">
        <w:rPr>
          <w:rFonts w:eastAsia="Times New Roman" w:cs="Times New Roman"/>
          <w:color w:val="000000"/>
        </w:rPr>
        <w:t xml:space="preserve"> Instruction begins with the use of manipulatives, models and number lines working towards becoming procedurally fluent by the end of grade 6. </w:t>
      </w:r>
    </w:p>
    <w:p w14:paraId="248F07D9" w14:textId="77777777" w:rsidR="00643B39" w:rsidRPr="006B6BAE" w:rsidRDefault="00643B39" w:rsidP="00643B39">
      <w:pPr>
        <w:spacing w:after="0" w:line="240" w:lineRule="auto"/>
        <w:rPr>
          <w:rFonts w:eastAsia="Calibri" w:cs="Times New Roman"/>
          <w:sz w:val="24"/>
          <w:szCs w:val="24"/>
        </w:rPr>
      </w:pPr>
      <w:r w:rsidRPr="006B6BAE">
        <w:rPr>
          <w:rFonts w:eastAsia="Times New Roman" w:cs="Times New Roman"/>
          <w:i/>
          <w:iCs/>
          <w:color w:val="000000"/>
        </w:rPr>
        <w:t>Clarification 2:</w:t>
      </w:r>
      <w:r w:rsidRPr="006B6BAE">
        <w:rPr>
          <w:rFonts w:eastAsia="Times New Roman" w:cs="Times New Roman"/>
          <w:color w:val="000000"/>
        </w:rPr>
        <w:t xml:space="preserve"> Instruction focuses on the inverse relationship between the operations of addition and subtraction. If</w:t>
      </w:r>
      <w:r w:rsidRPr="006B6BAE">
        <w:rPr>
          <w:rFonts w:eastAsia="Times New Roman" w:cs="Times New Roman"/>
          <w:i/>
          <w:iCs/>
          <w:color w:val="000000"/>
        </w:rPr>
        <w:t xml:space="preserve"> </w:t>
      </w:r>
      <m:oMath>
        <m:r>
          <w:rPr>
            <w:rFonts w:ascii="Cambria Math" w:eastAsia="Times New Roman" w:hAnsi="Cambria Math" w:cs="Times New Roman"/>
            <w:bdr w:val="none" w:sz="0" w:space="0" w:color="auto" w:frame="1"/>
          </w:rPr>
          <m:t>p</m:t>
        </m:r>
      </m:oMath>
      <w:r w:rsidRPr="006B6BAE">
        <w:rPr>
          <w:rFonts w:eastAsia="Times New Roman" w:cs="Times New Roman"/>
        </w:rPr>
        <w:t xml:space="preserve"> </w:t>
      </w:r>
      <w:r w:rsidRPr="006B6BAE">
        <w:rPr>
          <w:rFonts w:eastAsia="Times New Roman" w:cs="Times New Roman"/>
          <w:color w:val="000000"/>
        </w:rPr>
        <w:t>and</w:t>
      </w:r>
      <w:r w:rsidRPr="006B6BAE">
        <w:rPr>
          <w:rFonts w:eastAsia="Times New Roman" w:cs="Times New Roman"/>
          <w:i/>
          <w:iCs/>
          <w:color w:val="000000"/>
        </w:rPr>
        <w:t xml:space="preserve"> </w:t>
      </w:r>
      <m:oMath>
        <m:r>
          <w:rPr>
            <w:rFonts w:ascii="Cambria Math" w:eastAsia="Times New Roman" w:hAnsi="Cambria Math" w:cs="Times New Roman"/>
            <w:bdr w:val="none" w:sz="0" w:space="0" w:color="auto" w:frame="1"/>
          </w:rPr>
          <m:t>q</m:t>
        </m:r>
      </m:oMath>
      <w:r w:rsidRPr="006B6BAE">
        <w:rPr>
          <w:rFonts w:eastAsia="Times New Roman" w:cs="Times New Roman"/>
          <w:i/>
          <w:iCs/>
          <w:color w:val="000000"/>
        </w:rPr>
        <w:t xml:space="preserve"> </w:t>
      </w:r>
      <w:r w:rsidRPr="006B6BAE">
        <w:rPr>
          <w:rFonts w:eastAsia="Times New Roman" w:cs="Times New Roman"/>
          <w:color w:val="000000"/>
        </w:rPr>
        <w:t>are integers, then</w:t>
      </w:r>
      <w:r w:rsidRPr="006B6BAE">
        <w:rPr>
          <w:rFonts w:eastAsia="Times New Roman" w:cs="Times New Roman"/>
          <w:i/>
          <w:iCs/>
          <w:color w:val="000000"/>
        </w:rPr>
        <w:t xml:space="preserve"> </w:t>
      </w:r>
      <m:oMath>
        <m:r>
          <w:rPr>
            <w:rFonts w:ascii="Cambria Math" w:eastAsia="Times New Roman" w:hAnsi="Cambria Math" w:cs="Times New Roman"/>
            <w:bdr w:val="none" w:sz="0" w:space="0" w:color="auto" w:frame="1"/>
          </w:rPr>
          <m:t>p-q=p+(-q)</m:t>
        </m:r>
      </m:oMath>
      <w:r w:rsidRPr="006B6BAE">
        <w:rPr>
          <w:rFonts w:eastAsia="Times New Roman" w:cs="Times New Roman"/>
          <w:bdr w:val="none" w:sz="0" w:space="0" w:color="auto" w:frame="1"/>
        </w:rPr>
        <w:t xml:space="preserve"> and </w:t>
      </w:r>
      <m:oMath>
        <m:r>
          <w:rPr>
            <w:rFonts w:ascii="Cambria Math" w:eastAsia="Times New Roman" w:hAnsi="Cambria Math" w:cs="Times New Roman"/>
            <w:bdr w:val="none" w:sz="0" w:space="0" w:color="auto" w:frame="1"/>
          </w:rPr>
          <m:t>p+q=p-(-q)</m:t>
        </m:r>
      </m:oMath>
      <w:r w:rsidRPr="006B6BAE">
        <w:rPr>
          <w:rFonts w:eastAsia="Times New Roman" w:cs="Times New Roman"/>
        </w:rPr>
        <w:t>.</w:t>
      </w:r>
    </w:p>
    <w:p w14:paraId="1E2CDDC3" w14:textId="77777777" w:rsidR="00643B39" w:rsidRPr="009D638A" w:rsidRDefault="00643B39" w:rsidP="00643B39">
      <w:pPr>
        <w:spacing w:after="0" w:line="240" w:lineRule="auto"/>
        <w:textAlignment w:val="baseline"/>
        <w:rPr>
          <w:rFonts w:eastAsia="Times New Roman" w:cs="Times New Roman"/>
        </w:rPr>
      </w:pPr>
    </w:p>
    <w:p w14:paraId="3A4431B8" w14:textId="7C5A5C60" w:rsidR="00643B39" w:rsidRPr="006B6BAE" w:rsidRDefault="00643B39" w:rsidP="00643B39">
      <w:pPr>
        <w:pStyle w:val="BlueHeading1"/>
      </w:pPr>
      <w:r>
        <w:t xml:space="preserve">Connecting </w:t>
      </w:r>
      <w:r w:rsidRPr="006B6BAE">
        <w:t>Benchmark</w:t>
      </w:r>
      <w:r>
        <w:t>s/</w:t>
      </w:r>
      <w:r w:rsidRPr="006B6BAE">
        <w:t>Horizontal Alignment</w:t>
      </w:r>
      <w:r>
        <w:t xml:space="preserve"> </w:t>
      </w:r>
    </w:p>
    <w:p w14:paraId="65343C4E"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MA.6.NSO.1 </w:t>
      </w:r>
    </w:p>
    <w:p w14:paraId="1FFA5BB9"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MA.6.AR.1.3 </w:t>
      </w:r>
    </w:p>
    <w:p w14:paraId="629D8473"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MA.6.AR.2.2 </w:t>
      </w:r>
    </w:p>
    <w:p w14:paraId="208A417C" w14:textId="0E614BE4" w:rsidR="00643B39" w:rsidRPr="009C69DC" w:rsidRDefault="00643B39" w:rsidP="00505C87">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MA.6.GR.1.2, MA.6.GR.1.3</w:t>
      </w:r>
    </w:p>
    <w:p w14:paraId="7E8806FB" w14:textId="77777777" w:rsidR="009C69DC" w:rsidRPr="00575C2F" w:rsidRDefault="009C69DC" w:rsidP="009C69DC">
      <w:pPr>
        <w:widowControl w:val="0"/>
        <w:spacing w:after="0" w:line="240" w:lineRule="auto"/>
        <w:contextualSpacing/>
        <w:textAlignment w:val="baseline"/>
        <w:rPr>
          <w:rFonts w:eastAsia="Times New Roman" w:cs="Times New Roman"/>
          <w:sz w:val="24"/>
          <w:szCs w:val="24"/>
        </w:rPr>
      </w:pPr>
    </w:p>
    <w:p w14:paraId="72FF05BD" w14:textId="77777777" w:rsidR="00643B39" w:rsidRDefault="00643B39" w:rsidP="00643B39">
      <w:pPr>
        <w:pStyle w:val="BlueHeading1"/>
      </w:pPr>
      <w:r w:rsidRPr="009C58CD">
        <w:t>Terms</w:t>
      </w:r>
      <w:r w:rsidRPr="006B6BAE">
        <w:t> from the K-12 Glossary </w:t>
      </w:r>
    </w:p>
    <w:p w14:paraId="3C8C1FBE"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Equal Sign </w:t>
      </w:r>
    </w:p>
    <w:p w14:paraId="66AA8E11"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38191E68"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Integers </w:t>
      </w:r>
    </w:p>
    <w:p w14:paraId="36B05BC4"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Number Line </w:t>
      </w:r>
    </w:p>
    <w:p w14:paraId="26BD3BD5" w14:textId="77777777" w:rsidR="00643B39" w:rsidRPr="006B6BAE" w:rsidRDefault="00643B39"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Whole Number </w:t>
      </w:r>
    </w:p>
    <w:p w14:paraId="44AD14C0" w14:textId="77777777" w:rsidR="00643B39" w:rsidRPr="00516CA5" w:rsidRDefault="00643B39" w:rsidP="00516CA5">
      <w:pPr>
        <w:spacing w:after="0"/>
        <w:textAlignment w:val="baseline"/>
        <w:rPr>
          <w:rFonts w:eastAsia="Times New Roman" w:cs="Times New Roman"/>
          <w:sz w:val="24"/>
          <w:szCs w:val="24"/>
        </w:rPr>
      </w:pPr>
    </w:p>
    <w:p w14:paraId="3F01D055" w14:textId="77777777" w:rsidR="00643B39" w:rsidRPr="00775194" w:rsidRDefault="00643B39" w:rsidP="00643B39">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43B39" w:rsidRPr="006B6BAE" w14:paraId="3A16D88E" w14:textId="77777777" w:rsidTr="004063EF">
        <w:trPr>
          <w:trHeight w:val="962"/>
        </w:trPr>
        <w:tc>
          <w:tcPr>
            <w:tcW w:w="2499" w:type="pct"/>
            <w:tcBorders>
              <w:top w:val="single" w:sz="4" w:space="0" w:color="auto"/>
              <w:left w:val="nil"/>
              <w:bottom w:val="nil"/>
              <w:right w:val="nil"/>
            </w:tcBorders>
            <w:shd w:val="clear" w:color="auto" w:fill="auto"/>
            <w:hideMark/>
          </w:tcPr>
          <w:p w14:paraId="43A22AC4" w14:textId="77777777" w:rsidR="00643B39" w:rsidRPr="006B6BAE" w:rsidRDefault="00643B39"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4DD2170" w14:textId="30B25739" w:rsidR="00643B39" w:rsidRPr="009C69DC" w:rsidRDefault="00643B39"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MA.3.NSO.2.1 </w:t>
            </w:r>
          </w:p>
        </w:tc>
        <w:tc>
          <w:tcPr>
            <w:tcW w:w="2501" w:type="pct"/>
            <w:tcBorders>
              <w:top w:val="single" w:sz="4" w:space="0" w:color="auto"/>
              <w:left w:val="nil"/>
              <w:bottom w:val="nil"/>
              <w:right w:val="nil"/>
            </w:tcBorders>
            <w:shd w:val="clear" w:color="auto" w:fill="auto"/>
          </w:tcPr>
          <w:p w14:paraId="1258A825" w14:textId="77777777" w:rsidR="00643B39" w:rsidRPr="006B6BAE" w:rsidRDefault="00643B39"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D8B0A4B" w14:textId="0A28AD70" w:rsidR="00643B39" w:rsidRPr="009C69DC" w:rsidRDefault="00643B39"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MA.7.NSO.2.2 </w:t>
            </w:r>
          </w:p>
        </w:tc>
      </w:tr>
    </w:tbl>
    <w:p w14:paraId="197E9C5A" w14:textId="630CFABB" w:rsidR="00643B39" w:rsidRPr="006B6BAE" w:rsidRDefault="00643B39" w:rsidP="00643B39">
      <w:pPr>
        <w:pStyle w:val="BlueHeading1"/>
      </w:pPr>
      <w:r w:rsidRPr="006B6BAE">
        <w:t>Purpose and Instructional Strategi</w:t>
      </w:r>
      <w:r w:rsidR="001F1420">
        <w:t>es</w:t>
      </w:r>
      <w:r w:rsidRPr="006B6BAE">
        <w:t xml:space="preserve"> </w:t>
      </w:r>
    </w:p>
    <w:p w14:paraId="2940D73A" w14:textId="77777777" w:rsidR="00643B39" w:rsidRPr="006B6BAE" w:rsidRDefault="00643B39" w:rsidP="00643B39">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elementary grades, students added and subtracted whole numbers using models, including number lines and counters. These skills are extended in grade 6 to compare and perform operations with integers with procedural fluency as well as write and solve single-step equations using integers. In grade 7, students perform all operations with rational numbers in the form of expressions, equations and inequalities. </w:t>
      </w:r>
    </w:p>
    <w:p w14:paraId="378D9E31" w14:textId="6A9CEC7C"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It can be beneficial for students to learn to add and subtract integers using </w:t>
      </w:r>
      <w:r w:rsidR="00FA1B26">
        <w:rPr>
          <w:rFonts w:eastAsia="Times New Roman" w:cs="Times New Roman"/>
          <w:color w:val="000000"/>
          <w:sz w:val="24"/>
          <w:szCs w:val="24"/>
        </w:rPr>
        <w:t>real-world</w:t>
      </w:r>
      <w:r w:rsidRPr="006B6BAE">
        <w:rPr>
          <w:rFonts w:eastAsia="Times New Roman" w:cs="Times New Roman"/>
          <w:color w:val="000000"/>
          <w:sz w:val="24"/>
          <w:szCs w:val="24"/>
        </w:rPr>
        <w:t xml:space="preserve"> contexts such as, the movement of a football on a football field, above and below sea level, temperature; refer to Appendix A for more situations. Given a real-world context, develop a conceptual model to represent the situation. Students can describe the relationship mathematically as an expression. </w:t>
      </w:r>
    </w:p>
    <w:p w14:paraId="4EFA9AA3" w14:textId="77777777"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Explore opportunities with students to discover patterns or rules instead of being directly instructed and expected to memorize them. It is not expected or recommended that students start by generating equivalent expressions mathematically </w:t>
      </w:r>
      <w:r w:rsidRPr="006B6BAE">
        <w:rPr>
          <w:rFonts w:eastAsia="Times New Roman" w:cs="Times New Roman"/>
          <w:i/>
          <w:color w:val="000000"/>
          <w:sz w:val="24"/>
          <w:szCs w:val="24"/>
        </w:rPr>
        <w:t>(MTR.2.1, MTR.5.1, MTR.7.1).</w:t>
      </w:r>
    </w:p>
    <w:p w14:paraId="7F0B3B13" w14:textId="77777777"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models to help students identify patterns for adding and subtracting integers. Instruction includes opportunities to model adding and subtracting integers using tools such as algebra tiles, two-color counters and number lines. Students should relate the model to the expression </w:t>
      </w:r>
      <w:r w:rsidRPr="006B6BAE">
        <w:rPr>
          <w:rFonts w:eastAsia="Times New Roman" w:cs="Times New Roman"/>
          <w:i/>
          <w:color w:val="000000"/>
          <w:sz w:val="24"/>
          <w:szCs w:val="24"/>
        </w:rPr>
        <w:t>(MTR.5.1).</w:t>
      </w:r>
    </w:p>
    <w:p w14:paraId="6CE63C43" w14:textId="77777777" w:rsidR="00643B39" w:rsidRPr="006B6BAE" w:rsidRDefault="00643B39" w:rsidP="00707C25">
      <w:pPr>
        <w:spacing w:after="0" w:line="240" w:lineRule="auto"/>
        <w:textAlignment w:val="baseline"/>
        <w:rPr>
          <w:rFonts w:eastAsia="Times New Roman" w:cs="Times New Roman"/>
          <w:sz w:val="24"/>
          <w:szCs w:val="24"/>
        </w:rPr>
      </w:pPr>
    </w:p>
    <w:p w14:paraId="42F14706" w14:textId="2594EEE1" w:rsidR="00707C25" w:rsidRPr="00707C25" w:rsidRDefault="00643B39" w:rsidP="00505C87">
      <w:pPr>
        <w:pStyle w:val="ListParagraph"/>
        <w:numPr>
          <w:ilvl w:val="1"/>
          <w:numId w:val="28"/>
        </w:numPr>
        <w:textAlignment w:val="baseline"/>
        <w:rPr>
          <w:rFonts w:eastAsia="Times New Roman" w:cs="Times New Roman"/>
          <w:sz w:val="24"/>
          <w:szCs w:val="24"/>
        </w:rPr>
      </w:pPr>
      <w:r w:rsidRPr="006B6BAE">
        <w:rPr>
          <w:rFonts w:eastAsia="Times New Roman" w:cs="Times New Roman"/>
          <w:sz w:val="24"/>
          <w:szCs w:val="24"/>
        </w:rPr>
        <w:t>Algebra Tiles</w:t>
      </w:r>
    </w:p>
    <w:p w14:paraId="1D919E4C" w14:textId="77777777" w:rsidR="00643B39" w:rsidRPr="006B6BAE" w:rsidRDefault="00643B39" w:rsidP="00643B39">
      <w:pPr>
        <w:pStyle w:val="ListParagraph"/>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+3   +    (-5)</m:t>
          </m:r>
        </m:oMath>
      </m:oMathPara>
    </w:p>
    <w:p w14:paraId="580FE248" w14:textId="74172BCC" w:rsidR="00707C25" w:rsidRDefault="00643B39" w:rsidP="00707C25">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1BD90BF3" wp14:editId="2603DC73">
            <wp:extent cx="989055" cy="614149"/>
            <wp:effectExtent l="0" t="0" r="1905" b="0"/>
            <wp:docPr id="7" name="Picture 7" descr="A picture of 3 yellow algebra tiles plus 5 red algebra tiles to show the representation of positive 3 plus negativ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of 3 yellow algebra tiles plus 5 red algebra tiles to show the representation of positive 3 plus negative 5."/>
                    <pic:cNvPicPr/>
                  </pic:nvPicPr>
                  <pic:blipFill rotWithShape="1">
                    <a:blip r:embed="rId41"/>
                    <a:srcRect b="14410"/>
                    <a:stretch/>
                  </pic:blipFill>
                  <pic:spPr bwMode="auto">
                    <a:xfrm>
                      <a:off x="0" y="0"/>
                      <a:ext cx="999943" cy="620910"/>
                    </a:xfrm>
                    <a:prstGeom prst="rect">
                      <a:avLst/>
                    </a:prstGeom>
                    <a:ln>
                      <a:noFill/>
                    </a:ln>
                    <a:extLst>
                      <a:ext uri="{53640926-AAD7-44D8-BBD7-CCE9431645EC}">
                        <a14:shadowObscured xmlns:a14="http://schemas.microsoft.com/office/drawing/2010/main"/>
                      </a:ext>
                    </a:extLst>
                  </pic:spPr>
                </pic:pic>
              </a:graphicData>
            </a:graphic>
          </wp:inline>
        </w:drawing>
      </w:r>
    </w:p>
    <w:p w14:paraId="44863E78" w14:textId="77777777" w:rsidR="00707C25" w:rsidRPr="006B6BAE" w:rsidRDefault="00707C25" w:rsidP="00707C25">
      <w:pPr>
        <w:pStyle w:val="ListParagraph"/>
        <w:textAlignment w:val="baseline"/>
        <w:rPr>
          <w:rFonts w:eastAsia="Times New Roman" w:cs="Times New Roman"/>
          <w:sz w:val="24"/>
          <w:szCs w:val="24"/>
        </w:rPr>
      </w:pPr>
    </w:p>
    <w:p w14:paraId="2285D789" w14:textId="77777777" w:rsidR="00643B39" w:rsidRPr="006B6BAE" w:rsidRDefault="00643B39" w:rsidP="00505C87">
      <w:pPr>
        <w:pStyle w:val="ListParagraph"/>
        <w:numPr>
          <w:ilvl w:val="1"/>
          <w:numId w:val="28"/>
        </w:numPr>
        <w:textAlignment w:val="baseline"/>
        <w:rPr>
          <w:rFonts w:eastAsia="Times New Roman" w:cs="Times New Roman"/>
          <w:sz w:val="24"/>
          <w:szCs w:val="24"/>
        </w:rPr>
      </w:pPr>
      <w:r w:rsidRPr="006B6BAE">
        <w:rPr>
          <w:rFonts w:eastAsia="Times New Roman" w:cs="Times New Roman"/>
          <w:sz w:val="24"/>
          <w:szCs w:val="24"/>
        </w:rPr>
        <w:t>Two-Color Counters</w:t>
      </w:r>
    </w:p>
    <w:p w14:paraId="03AA666F" w14:textId="5A61949F" w:rsidR="008D1B55" w:rsidRDefault="00643B39" w:rsidP="008D1B55">
      <w:pPr>
        <w:pStyle w:val="ListParagraph"/>
        <w:textAlignment w:val="baseline"/>
      </w:pPr>
      <m:oMathPara>
        <m:oMath>
          <m:r>
            <w:rPr>
              <w:rFonts w:ascii="Cambria Math" w:eastAsia="Times New Roman" w:hAnsi="Cambria Math" w:cs="Times New Roman"/>
              <w:sz w:val="24"/>
              <w:szCs w:val="24"/>
            </w:rPr>
            <m:t xml:space="preserve">   </m:t>
          </m:r>
        </m:oMath>
      </m:oMathPara>
    </w:p>
    <w:p w14:paraId="3B2864A0" w14:textId="01F203EE" w:rsidR="00643B39" w:rsidRDefault="003933F5" w:rsidP="00643B39">
      <w:pPr>
        <w:pStyle w:val="ListParagraph"/>
        <w:textAlignment w:val="baseline"/>
        <w:rPr>
          <w:rFonts w:eastAsia="Times New Roman" w:cs="Times New Roman"/>
          <w:sz w:val="24"/>
          <w:szCs w:val="24"/>
        </w:rPr>
      </w:pPr>
      <w:r w:rsidRPr="003933F5">
        <w:rPr>
          <w:noProof/>
        </w:rPr>
        <w:drawing>
          <wp:inline distT="0" distB="0" distL="0" distR="0" wp14:anchorId="4A0D0541" wp14:editId="5D1A7727">
            <wp:extent cx="5943600" cy="586740"/>
            <wp:effectExtent l="0" t="0" r="0" b="3810"/>
            <wp:docPr id="1373559869" name="Picture 12" descr="A picture of 5 yellow two-color counters plus 3 red two-color counters to show the representation of positive 5 plus negati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59869" name="Picture 12" descr="A picture of 5 yellow two-color counters plus 3 red two-color counters to show the representation of positive 5 plus negativ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586740"/>
                    </a:xfrm>
                    <a:prstGeom prst="rect">
                      <a:avLst/>
                    </a:prstGeom>
                    <a:noFill/>
                    <a:ln>
                      <a:noFill/>
                    </a:ln>
                  </pic:spPr>
                </pic:pic>
              </a:graphicData>
            </a:graphic>
          </wp:inline>
        </w:drawing>
      </w:r>
    </w:p>
    <w:p w14:paraId="4E32CEA1" w14:textId="77777777" w:rsidR="00643B39" w:rsidRPr="006B6BAE" w:rsidRDefault="00643B39" w:rsidP="00707C25">
      <w:pPr>
        <w:pStyle w:val="ListParagraph"/>
        <w:textAlignment w:val="baseline"/>
        <w:rPr>
          <w:rFonts w:eastAsia="Times New Roman" w:cs="Times New Roman"/>
          <w:sz w:val="24"/>
          <w:szCs w:val="24"/>
        </w:rPr>
      </w:pPr>
    </w:p>
    <w:p w14:paraId="0E2DC8D6" w14:textId="77777777" w:rsidR="00643B39" w:rsidRPr="006B6BAE" w:rsidRDefault="00643B39" w:rsidP="00505C87">
      <w:pPr>
        <w:numPr>
          <w:ilvl w:val="2"/>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if a student is evaluating </w:t>
      </w:r>
      <m:oMath>
        <m:r>
          <w:rPr>
            <w:rFonts w:ascii="Cambria Math" w:eastAsia="Times New Roman" w:hAnsi="Cambria Math" w:cs="Times New Roman"/>
            <w:color w:val="000000"/>
            <w:sz w:val="24"/>
            <w:szCs w:val="24"/>
          </w:rPr>
          <m:t>5+(-3)</m:t>
        </m:r>
      </m:oMath>
      <w:r w:rsidRPr="006B6BAE">
        <w:rPr>
          <w:rFonts w:eastAsia="Times New Roman" w:cs="Times New Roman"/>
          <w:color w:val="000000"/>
          <w:sz w:val="24"/>
          <w:szCs w:val="24"/>
        </w:rPr>
        <w:t xml:space="preserve"> using two-colored counters, a student can think, “I start with 5 yellows and 3 reds. A positive and a negative together make a zero pair. So, if I have 5 positive yellows and 3 negative reds, 3 of the paired chips will have a sum of zero, and I will have 2 yellow positives remaining, so my answer is </w:t>
      </w:r>
      <m:oMath>
        <m:r>
          <w:rPr>
            <w:rFonts w:ascii="Cambria Math" w:eastAsia="Times New Roman" w:hAnsi="Cambria Math" w:cs="Times New Roman"/>
            <w:color w:val="000000"/>
            <w:sz w:val="24"/>
            <w:szCs w:val="24"/>
          </w:rPr>
          <m:t>2</m:t>
        </m:r>
      </m:oMath>
      <w:r w:rsidRPr="006B6BAE">
        <w:rPr>
          <w:rFonts w:eastAsia="Times New Roman" w:cs="Times New Roman"/>
          <w:color w:val="000000"/>
          <w:sz w:val="24"/>
          <w:szCs w:val="24"/>
        </w:rPr>
        <w:t xml:space="preserve">.” </w:t>
      </w:r>
    </w:p>
    <w:p w14:paraId="0D7E8520" w14:textId="77777777" w:rsidR="00643B39" w:rsidRPr="006B6BAE" w:rsidRDefault="00643B39" w:rsidP="00505C87">
      <w:pPr>
        <w:pStyle w:val="ListParagraph"/>
        <w:numPr>
          <w:ilvl w:val="1"/>
          <w:numId w:val="28"/>
        </w:numPr>
        <w:textAlignment w:val="baseline"/>
        <w:rPr>
          <w:rFonts w:eastAsia="Times New Roman" w:cs="Times New Roman"/>
          <w:sz w:val="24"/>
          <w:szCs w:val="24"/>
        </w:rPr>
      </w:pPr>
      <w:r w:rsidRPr="006B6BAE">
        <w:rPr>
          <w:rFonts w:eastAsia="Times New Roman" w:cs="Times New Roman"/>
          <w:sz w:val="24"/>
          <w:szCs w:val="24"/>
        </w:rPr>
        <w:t>Number Lines</w:t>
      </w:r>
    </w:p>
    <w:p w14:paraId="49C5C5C3" w14:textId="77777777" w:rsidR="00643B39" w:rsidRPr="006B6BAE" w:rsidRDefault="00643B39" w:rsidP="00643B39">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 xml:space="preserve">   2-5</m:t>
          </m:r>
        </m:oMath>
      </m:oMathPara>
    </w:p>
    <w:p w14:paraId="434098F7" w14:textId="77777777" w:rsidR="00643B39" w:rsidRPr="006B6BAE" w:rsidRDefault="00643B39" w:rsidP="00A147A8">
      <w:pPr>
        <w:pStyle w:val="ListParagraph"/>
        <w:spacing w:after="240"/>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42B0FA89" wp14:editId="32D9EA23">
            <wp:extent cx="3466531" cy="436279"/>
            <wp:effectExtent l="0" t="0" r="635" b="1905"/>
            <wp:docPr id="29" name="Picture 29" descr="A number line describing the problem above by showing the beginning of the problem at the interval of positive 2 and moving 5 units to the left, arriving at negati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number line describing the problem above by showing the beginning of the problem at the interval of positive 2 and moving 5 units to the left, arriving at negative 3."/>
                    <pic:cNvPicPr/>
                  </pic:nvPicPr>
                  <pic:blipFill>
                    <a:blip r:embed="rId43"/>
                    <a:stretch>
                      <a:fillRect/>
                    </a:stretch>
                  </pic:blipFill>
                  <pic:spPr>
                    <a:xfrm>
                      <a:off x="0" y="0"/>
                      <a:ext cx="3519437" cy="442938"/>
                    </a:xfrm>
                    <a:prstGeom prst="rect">
                      <a:avLst/>
                    </a:prstGeom>
                  </pic:spPr>
                </pic:pic>
              </a:graphicData>
            </a:graphic>
          </wp:inline>
        </w:drawing>
      </w:r>
    </w:p>
    <w:p w14:paraId="20390E61" w14:textId="77777777" w:rsidR="00643B39" w:rsidRPr="006B6BAE" w:rsidRDefault="00643B39" w:rsidP="00505C87">
      <w:pPr>
        <w:numPr>
          <w:ilvl w:val="2"/>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if a student is evaluating </w:t>
      </w:r>
      <m:oMath>
        <m:r>
          <w:rPr>
            <w:rFonts w:ascii="Cambria Math" w:eastAsia="Times New Roman" w:hAnsi="Cambria Math" w:cs="Times New Roman"/>
            <w:color w:val="000000"/>
            <w:sz w:val="24"/>
            <w:szCs w:val="24"/>
          </w:rPr>
          <m:t>2-5</m:t>
        </m:r>
      </m:oMath>
      <w:r w:rsidRPr="006B6BAE">
        <w:rPr>
          <w:rFonts w:eastAsia="Times New Roman" w:cs="Times New Roman"/>
          <w:color w:val="000000"/>
          <w:sz w:val="24"/>
          <w:szCs w:val="24"/>
        </w:rPr>
        <w:t xml:space="preserve"> using a number line, a student can think, “I start at positive 2 and move 5 in the negative direction (to the left). I am now at</w:t>
      </w:r>
      <m:oMath>
        <m:r>
          <w:rPr>
            <w:rFonts w:ascii="Cambria Math" w:eastAsia="Times New Roman" w:hAnsi="Cambria Math" w:cs="Times New Roman"/>
            <w:color w:val="000000"/>
            <w:sz w:val="24"/>
            <w:szCs w:val="24"/>
          </w:rPr>
          <m:t xml:space="preserve"> –3</m:t>
        </m:r>
      </m:oMath>
      <w:r w:rsidRPr="006B6BAE">
        <w:rPr>
          <w:rFonts w:eastAsia="Times New Roman" w:cs="Times New Roman"/>
          <w:color w:val="000000"/>
          <w:sz w:val="24"/>
          <w:szCs w:val="24"/>
        </w:rPr>
        <w:t xml:space="preserve">.” Students can also use the commutative property to change the order to </w:t>
      </w: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-5</m:t>
            </m:r>
          </m:e>
        </m:d>
        <m:r>
          <w:rPr>
            <w:rFonts w:ascii="Cambria Math" w:eastAsia="Times New Roman" w:hAnsi="Cambria Math" w:cs="Times New Roman"/>
            <w:color w:val="000000"/>
            <w:sz w:val="24"/>
            <w:szCs w:val="24"/>
          </w:rPr>
          <m:t>+2</m:t>
        </m:r>
      </m:oMath>
      <w:r w:rsidRPr="006B6BAE">
        <w:rPr>
          <w:rFonts w:eastAsia="Times New Roman" w:cs="Times New Roman"/>
          <w:color w:val="000000"/>
          <w:sz w:val="24"/>
          <w:szCs w:val="24"/>
        </w:rPr>
        <w:t xml:space="preserve">. The student can see that if they start at </w:t>
      </w:r>
      <m:oMath>
        <m:r>
          <w:rPr>
            <w:rFonts w:ascii="Cambria Math" w:eastAsia="Times New Roman" w:hAnsi="Cambria Math" w:cs="Times New Roman"/>
            <w:color w:val="000000"/>
            <w:sz w:val="24"/>
            <w:szCs w:val="24"/>
          </w:rPr>
          <m:t>-5</m:t>
        </m:r>
      </m:oMath>
      <w:r w:rsidRPr="006B6BAE">
        <w:rPr>
          <w:rFonts w:eastAsia="Times New Roman" w:cs="Times New Roman"/>
          <w:color w:val="000000"/>
          <w:sz w:val="24"/>
          <w:szCs w:val="24"/>
        </w:rPr>
        <w:t xml:space="preserve"> and move 2 in the positive direction (right), they land on </w:t>
      </w:r>
      <m:oMath>
        <m:r>
          <w:rPr>
            <w:rFonts w:ascii="Cambria Math" w:eastAsia="Times New Roman" w:hAnsi="Cambria Math" w:cs="Times New Roman"/>
            <w:color w:val="000000"/>
            <w:sz w:val="24"/>
            <w:szCs w:val="24"/>
          </w:rPr>
          <m:t>–3</m:t>
        </m:r>
      </m:oMath>
      <w:r w:rsidRPr="006B6BAE">
        <w:rPr>
          <w:rFonts w:eastAsia="Times New Roman" w:cs="Times New Roman"/>
          <w:color w:val="000000"/>
          <w:sz w:val="24"/>
          <w:szCs w:val="24"/>
        </w:rPr>
        <w:t>.</w:t>
      </w:r>
    </w:p>
    <w:p w14:paraId="47E96020" w14:textId="77777777"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When using algebra tiles or two-color counters, group the positive and negative values to create zero pairs, then the remaining tiles or counters show the resulting value. </w:t>
      </w:r>
    </w:p>
    <w:p w14:paraId="5F199100" w14:textId="312EE678"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When combining integers on a number line, a negative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denotes the direction that will be traveled. If two negative symbols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(or subtracting a negative number) </w:t>
      </w:r>
      <w:r w:rsidR="00A147A8">
        <w:rPr>
          <w:rFonts w:eastAsia="Times New Roman" w:cs="Times New Roman"/>
          <w:color w:val="000000"/>
          <w:sz w:val="24"/>
          <w:szCs w:val="24"/>
        </w:rPr>
        <w:t>are</w:t>
      </w:r>
      <w:r w:rsidRPr="006B6BAE">
        <w:rPr>
          <w:rFonts w:eastAsia="Times New Roman" w:cs="Times New Roman"/>
          <w:color w:val="000000"/>
          <w:sz w:val="24"/>
          <w:szCs w:val="24"/>
        </w:rPr>
        <w:t xml:space="preserve"> present, the operators are showing to move in the opposite direction twice; the first negative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indicates moving to the left on the number line, whereas the second negative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indicates moving the opposite direction, or to the right, so it is the same as adding the second addend. </w:t>
      </w:r>
    </w:p>
    <w:p w14:paraId="72DCA3FC" w14:textId="77777777"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Instruction includes understanding that subtracting a positive value is the same as adding a negative value-both move the value left or decrease it on the number line. The commutative property can help students to see the relationship. Subtracting a negative value is the same as adding a positive value, moving the value to the right.</w:t>
      </w:r>
    </w:p>
    <w:p w14:paraId="158BE579" w14:textId="40413634"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Procedural fluency is developed with the combination of conceptual understanding and practice. Students should be encouraged to think through why a sum or difference would result in a positive or negative value instead of </w:t>
      </w:r>
      <w:r w:rsidR="007418FB">
        <w:rPr>
          <w:rFonts w:eastAsia="Times New Roman" w:cs="Times New Roman"/>
          <w:color w:val="000000"/>
          <w:sz w:val="24"/>
          <w:szCs w:val="24"/>
        </w:rPr>
        <w:t xml:space="preserve">being </w:t>
      </w:r>
      <w:r w:rsidRPr="006B6BAE">
        <w:rPr>
          <w:rFonts w:eastAsia="Times New Roman" w:cs="Times New Roman"/>
          <w:color w:val="000000"/>
          <w:sz w:val="24"/>
          <w:szCs w:val="24"/>
        </w:rPr>
        <w:t xml:space="preserve">encouraged to memorize a set of rules </w:t>
      </w:r>
      <w:r w:rsidRPr="006B6BAE">
        <w:rPr>
          <w:rFonts w:eastAsia="Times New Roman" w:cs="Times New Roman"/>
          <w:i/>
          <w:color w:val="000000"/>
          <w:sz w:val="24"/>
          <w:szCs w:val="24"/>
        </w:rPr>
        <w:t>(MTR.3.1).</w:t>
      </w:r>
    </w:p>
    <w:p w14:paraId="32EF0E3A" w14:textId="77777777"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The commutative property of addition allows for individuals to rearrange the order of the terms they are adding, regardless if they are positive or negative terms </w:t>
      </w:r>
      <w:r w:rsidRPr="006B6BAE">
        <w:rPr>
          <w:rFonts w:eastAsia="Times New Roman" w:cs="Times New Roman"/>
          <w:i/>
          <w:color w:val="000000"/>
          <w:sz w:val="24"/>
          <w:szCs w:val="24"/>
        </w:rPr>
        <w:t>(MTR.3.1).</w:t>
      </w:r>
    </w:p>
    <w:p w14:paraId="1801948D" w14:textId="77777777" w:rsidR="00643B39" w:rsidRPr="006B6BAE" w:rsidRDefault="00643B39" w:rsidP="00505C87">
      <w:pPr>
        <w:numPr>
          <w:ilvl w:val="1"/>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t>
      </w:r>
      <m:oMath>
        <m:r>
          <w:rPr>
            <w:rFonts w:ascii="Cambria Math" w:eastAsia="Times New Roman" w:hAnsi="Cambria Math" w:cs="Times New Roman"/>
            <w:color w:val="000000"/>
            <w:sz w:val="24"/>
            <w:szCs w:val="24"/>
          </w:rPr>
          <m:t>6-3</m:t>
        </m:r>
      </m:oMath>
      <w:r w:rsidRPr="006B6BAE">
        <w:rPr>
          <w:rFonts w:eastAsia="Times New Roman" w:cs="Times New Roman"/>
          <w:color w:val="000000"/>
          <w:sz w:val="24"/>
          <w:szCs w:val="24"/>
        </w:rPr>
        <w:t xml:space="preserve"> can be rewritten as </w:t>
      </w:r>
      <m:oMath>
        <m:r>
          <w:rPr>
            <w:rFonts w:ascii="Cambria Math" w:eastAsia="Times New Roman" w:hAnsi="Cambria Math" w:cs="Times New Roman"/>
            <w:color w:val="000000"/>
            <w:sz w:val="24"/>
            <w:szCs w:val="24"/>
          </w:rPr>
          <m:t>6+(-3)</m:t>
        </m:r>
      </m:oMath>
      <w:r w:rsidRPr="006B6BAE">
        <w:rPr>
          <w:rFonts w:eastAsia="Times New Roman" w:cs="Times New Roman"/>
          <w:color w:val="000000"/>
          <w:sz w:val="24"/>
          <w:szCs w:val="24"/>
        </w:rPr>
        <w:t xml:space="preserve"> in order to the commutative property to see that this is equivalent to </w:t>
      </w:r>
      <m:oMath>
        <m:r>
          <w:rPr>
            <w:rFonts w:ascii="Cambria Math" w:eastAsia="Times New Roman" w:hAnsi="Cambria Math" w:cs="Times New Roman"/>
            <w:color w:val="000000"/>
            <w:sz w:val="24"/>
            <w:szCs w:val="24"/>
          </w:rPr>
          <m:t>(-3)+6</m:t>
        </m:r>
      </m:oMath>
      <w:r w:rsidRPr="006B6BAE">
        <w:rPr>
          <w:rFonts w:eastAsia="Times New Roman" w:cs="Times New Roman"/>
          <w:color w:val="000000"/>
          <w:sz w:val="24"/>
          <w:szCs w:val="24"/>
        </w:rPr>
        <w:t>.</w:t>
      </w:r>
    </w:p>
    <w:p w14:paraId="0FAC91A9" w14:textId="77777777" w:rsidR="00643B39" w:rsidRPr="006B6BAE" w:rsidRDefault="00643B39" w:rsidP="00505C87">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real-world contexts that model opposite relationships, like borrowing/earning money or falling/climbing, to help students conceptually reason through why a solution would be positive or negative </w:t>
      </w:r>
      <w:r w:rsidRPr="006B6BAE">
        <w:rPr>
          <w:rFonts w:eastAsia="Times New Roman" w:cs="Times New Roman"/>
          <w:i/>
          <w:color w:val="000000"/>
          <w:sz w:val="24"/>
          <w:szCs w:val="24"/>
        </w:rPr>
        <w:t>(MTR.6.1).</w:t>
      </w:r>
    </w:p>
    <w:p w14:paraId="6A5CA8DB" w14:textId="77777777" w:rsidR="00643B39" w:rsidRPr="006B6BAE" w:rsidRDefault="00643B39" w:rsidP="00505C87">
      <w:pPr>
        <w:pStyle w:val="ListParagraph"/>
        <w:numPr>
          <w:ilvl w:val="0"/>
          <w:numId w:val="28"/>
        </w:numPr>
        <w:textAlignment w:val="baseline"/>
        <w:rPr>
          <w:rFonts w:eastAsia="Calibri" w:cs="Times New Roman"/>
          <w:sz w:val="24"/>
          <w:szCs w:val="24"/>
        </w:rPr>
      </w:pPr>
      <w:r w:rsidRPr="006B6BAE">
        <w:rPr>
          <w:rFonts w:eastAsia="Times New Roman" w:cs="Times New Roman"/>
          <w:color w:val="000000"/>
          <w:sz w:val="24"/>
          <w:szCs w:val="24"/>
        </w:rPr>
        <w:t>Instruction includes connecting understanding of the magnitudes of numbers to the absolute value of a number.</w:t>
      </w:r>
    </w:p>
    <w:p w14:paraId="7FC6B6B1" w14:textId="77777777" w:rsidR="00643B39" w:rsidRPr="006B6BAE" w:rsidRDefault="00643B39" w:rsidP="00505C87">
      <w:pPr>
        <w:pStyle w:val="ListParagraph"/>
        <w:numPr>
          <w:ilvl w:val="0"/>
          <w:numId w:val="28"/>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integers. </w:t>
      </w:r>
    </w:p>
    <w:p w14:paraId="055B9C0A" w14:textId="77777777" w:rsidR="00643B39" w:rsidRPr="006B6BAE" w:rsidRDefault="00643B39" w:rsidP="00505C87">
      <w:pPr>
        <w:numPr>
          <w:ilvl w:val="0"/>
          <w:numId w:val="28"/>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models to demonstrate that the commutative and associative properties do not apply to subtraction. Demonstrate the correct use of the commutative and associative properties of addition by rewriting a subtraction expression as an addition expression before applying either property.</w:t>
      </w:r>
    </w:p>
    <w:p w14:paraId="267DE94D" w14:textId="77777777" w:rsidR="00643B39" w:rsidRPr="006B6BAE" w:rsidRDefault="00643B39" w:rsidP="00505C87">
      <w:pPr>
        <w:numPr>
          <w:ilvl w:val="1"/>
          <w:numId w:val="28"/>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6-3≠3-6</m:t>
        </m:r>
      </m:oMath>
      <w:r w:rsidRPr="006B6BAE">
        <w:rPr>
          <w:rFonts w:eastAsia="Times New Roman" w:cs="Times New Roman"/>
          <w:sz w:val="24"/>
          <w:szCs w:val="24"/>
        </w:rPr>
        <w:t xml:space="preserve">, but </w:t>
      </w:r>
      <m:oMath>
        <m:r>
          <w:rPr>
            <w:rFonts w:ascii="Cambria Math" w:eastAsia="Times New Roman" w:hAnsi="Cambria Math" w:cs="Times New Roman"/>
            <w:sz w:val="24"/>
            <w:szCs w:val="24"/>
          </w:rPr>
          <m:t>6-3=6+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6-3=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r>
          <w:rPr>
            <w:rFonts w:ascii="Cambria Math" w:eastAsia="Times New Roman" w:hAnsi="Cambria Math" w:cs="Times New Roman"/>
            <w:sz w:val="24"/>
            <w:szCs w:val="24"/>
          </w:rPr>
          <m:t>+6</m:t>
        </m:r>
      </m:oMath>
      <w:r w:rsidRPr="006B6BAE">
        <w:rPr>
          <w:rFonts w:eastAsia="Times New Roman" w:cs="Times New Roman"/>
          <w:sz w:val="24"/>
          <w:szCs w:val="24"/>
        </w:rPr>
        <w:t>.</w:t>
      </w:r>
    </w:p>
    <w:p w14:paraId="13ACA6FE" w14:textId="51E3B61E" w:rsidR="00643B39" w:rsidRDefault="00643B39" w:rsidP="00505C87">
      <w:pPr>
        <w:numPr>
          <w:ilvl w:val="1"/>
          <w:numId w:val="28"/>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3-6</m:t>
            </m:r>
          </m:e>
        </m:d>
        <m:r>
          <w:rPr>
            <w:rFonts w:ascii="Cambria Math" w:eastAsia="Times New Roman" w:hAnsi="Cambria Math" w:cs="Times New Roman"/>
            <w:sz w:val="24"/>
            <w:szCs w:val="24"/>
          </w:rPr>
          <m:t>+5≠3-(6+5)</m:t>
        </m:r>
      </m:oMath>
      <w:r w:rsidRPr="006B6BAE">
        <w:rPr>
          <w:rFonts w:eastAsia="Times New Roman" w:cs="Times New Roman"/>
          <w:sz w:val="24"/>
          <w:szCs w:val="24"/>
        </w:rPr>
        <w:t xml:space="preserve">, but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3-6</m:t>
            </m:r>
          </m:e>
        </m:d>
        <m:r>
          <w:rPr>
            <w:rFonts w:ascii="Cambria Math" w:eastAsia="Times New Roman" w:hAnsi="Cambria Math" w:cs="Times New Roman"/>
            <w:sz w:val="24"/>
            <w:szCs w:val="24"/>
          </w:rPr>
          <m:t>+5=3+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3-6</m:t>
            </m:r>
          </m:e>
        </m:d>
        <m:r>
          <w:rPr>
            <w:rFonts w:ascii="Cambria Math" w:eastAsia="Times New Roman" w:hAnsi="Cambria Math" w:cs="Times New Roman"/>
            <w:sz w:val="24"/>
            <w:szCs w:val="24"/>
          </w:rPr>
          <m:t>+5=3+(-6+5)</m:t>
        </m:r>
      </m:oMath>
      <w:r w:rsidRPr="006B6BAE">
        <w:rPr>
          <w:rFonts w:eastAsia="Times New Roman" w:cs="Times New Roman"/>
          <w:sz w:val="24"/>
          <w:szCs w:val="24"/>
        </w:rPr>
        <w:t>.</w:t>
      </w:r>
    </w:p>
    <w:p w14:paraId="6BE24E51" w14:textId="77777777" w:rsidR="00707C25" w:rsidRPr="00575C2F" w:rsidRDefault="00707C25" w:rsidP="00707C25">
      <w:pPr>
        <w:spacing w:after="0" w:line="240" w:lineRule="auto"/>
        <w:contextualSpacing/>
        <w:rPr>
          <w:rFonts w:eastAsia="Times New Roman" w:cs="Times New Roman"/>
          <w:sz w:val="24"/>
          <w:szCs w:val="24"/>
        </w:rPr>
      </w:pPr>
    </w:p>
    <w:p w14:paraId="618F12B9" w14:textId="77777777" w:rsidR="00643B39" w:rsidRPr="00AB3CDB" w:rsidRDefault="00643B39" w:rsidP="00643B39">
      <w:pPr>
        <w:pStyle w:val="BlueHeading1"/>
      </w:pPr>
      <w:r w:rsidRPr="006B6BAE">
        <w:t>Common Misconceptions or Errors</w:t>
      </w:r>
    </w:p>
    <w:p w14:paraId="48CE22BE" w14:textId="77777777" w:rsidR="00643B39" w:rsidRPr="006B6BAE" w:rsidRDefault="00643B39" w:rsidP="00505C87">
      <w:pPr>
        <w:numPr>
          <w:ilvl w:val="0"/>
          <w:numId w:val="29"/>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Some students may misunderstand when adding and subtracting integers, the sign of the “bigger number” is kept. </w:t>
      </w:r>
    </w:p>
    <w:p w14:paraId="27179D34" w14:textId="3E85E2A6" w:rsidR="00643B39" w:rsidRPr="006B6BAE" w:rsidRDefault="00643B39" w:rsidP="00505C87">
      <w:pPr>
        <w:pStyle w:val="ListParagraph"/>
        <w:numPr>
          <w:ilvl w:val="1"/>
          <w:numId w:val="54"/>
        </w:numPr>
        <w:textAlignment w:val="baseline"/>
        <w:rPr>
          <w:rFonts w:eastAsia="Times New Roman" w:cs="Times New Roman"/>
          <w:sz w:val="24"/>
          <w:szCs w:val="24"/>
        </w:rPr>
      </w:pPr>
      <w:r w:rsidRPr="006B6BAE">
        <w:rPr>
          <w:rFonts w:eastAsia="Times New Roman" w:cs="Times New Roman"/>
          <w:color w:val="000000"/>
          <w:sz w:val="24"/>
          <w:szCs w:val="24"/>
        </w:rPr>
        <w:t xml:space="preserve">For example, in the expression </w:t>
      </w:r>
      <m:oMath>
        <m:r>
          <w:rPr>
            <w:rFonts w:ascii="Cambria Math" w:eastAsia="Times New Roman" w:hAnsi="Cambria Math" w:cs="Times New Roman"/>
            <w:color w:val="000000"/>
            <w:sz w:val="24"/>
            <w:szCs w:val="24"/>
          </w:rPr>
          <m:t>–8+4,</m:t>
        </m:r>
      </m:oMath>
      <w:r w:rsidRPr="006B6BAE">
        <w:rPr>
          <w:rFonts w:eastAsia="Times New Roman" w:cs="Times New Roman"/>
          <w:color w:val="000000"/>
          <w:sz w:val="24"/>
          <w:szCs w:val="24"/>
        </w:rPr>
        <w:t xml:space="preserve"> the sum will be negative because </w:t>
      </w:r>
      <m:oMath>
        <m:r>
          <w:rPr>
            <w:rFonts w:ascii="Cambria Math" w:eastAsia="Times New Roman" w:hAnsi="Cambria Math" w:cs="Times New Roman"/>
            <w:color w:val="000000"/>
            <w:sz w:val="24"/>
            <w:szCs w:val="24"/>
          </w:rPr>
          <m:t>–8</m:t>
        </m:r>
      </m:oMath>
      <w:r w:rsidRPr="006B6BAE">
        <w:rPr>
          <w:rFonts w:eastAsia="Times New Roman" w:cs="Times New Roman"/>
          <w:color w:val="000000"/>
          <w:sz w:val="24"/>
          <w:szCs w:val="24"/>
        </w:rPr>
        <w:t xml:space="preserve"> is the “bigger number.” Instead, it can be thought of as there are more negatives than positives being combined, so the result will be </w:t>
      </w:r>
      <w:r w:rsidR="00EC14D2">
        <w:rPr>
          <w:rFonts w:eastAsia="Times New Roman" w:cs="Times New Roman"/>
          <w:color w:val="000000"/>
          <w:sz w:val="24"/>
          <w:szCs w:val="24"/>
        </w:rPr>
        <w:t xml:space="preserve">a </w:t>
      </w:r>
      <w:r w:rsidRPr="006B6BAE">
        <w:rPr>
          <w:rFonts w:eastAsia="Times New Roman" w:cs="Times New Roman"/>
          <w:color w:val="000000"/>
          <w:sz w:val="24"/>
          <w:szCs w:val="24"/>
        </w:rPr>
        <w:t xml:space="preserve">negative value. </w:t>
      </w:r>
    </w:p>
    <w:p w14:paraId="4FF6A6FC" w14:textId="77777777" w:rsidR="00643B39" w:rsidRPr="006B6BAE" w:rsidRDefault="00643B39" w:rsidP="00505C87">
      <w:pPr>
        <w:pStyle w:val="ListParagraph"/>
        <w:numPr>
          <w:ilvl w:val="0"/>
          <w:numId w:val="54"/>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confuse zero for being a negative number because it is less than a whole. However, 0 is a neutral number; it is neither positive nor negative. </w:t>
      </w:r>
    </w:p>
    <w:p w14:paraId="4470FC3F" w14:textId="77777777" w:rsidR="00643B39" w:rsidRPr="005028DB" w:rsidRDefault="00643B39" w:rsidP="00505C87">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incorrectly believe that the number with the larger absolute value will always be the minuend (the first term in a subtraction expression) or that the positive number must always be the minuend. This may stem from an overgeneralization of the common pattern in elementary mathematics that “the larger number always goes first in subtraction.”</w:t>
      </w:r>
    </w:p>
    <w:p w14:paraId="63593944" w14:textId="77777777" w:rsidR="005028DB" w:rsidRPr="006B6BAE" w:rsidRDefault="005028DB" w:rsidP="005028DB">
      <w:pPr>
        <w:widowControl w:val="0"/>
        <w:spacing w:after="0" w:line="240" w:lineRule="auto"/>
        <w:rPr>
          <w:rFonts w:eastAsia="Times New Roman" w:cs="Times New Roman"/>
          <w:sz w:val="24"/>
          <w:szCs w:val="24"/>
        </w:rPr>
      </w:pPr>
    </w:p>
    <w:p w14:paraId="6A058600" w14:textId="77777777" w:rsidR="00643B39" w:rsidRPr="00A805BD" w:rsidRDefault="00643B39" w:rsidP="00643B39">
      <w:pPr>
        <w:pStyle w:val="BlueHeading1"/>
      </w:pPr>
      <w:r w:rsidRPr="006B6BAE">
        <w:t>Strategies to Support Tiered Instruction</w:t>
      </w:r>
    </w:p>
    <w:p w14:paraId="70F2AA27" w14:textId="77777777" w:rsidR="00643B39" w:rsidRPr="006B6BAE" w:rsidRDefault="00643B39" w:rsidP="00505C87">
      <w:pPr>
        <w:numPr>
          <w:ilvl w:val="0"/>
          <w:numId w:val="86"/>
        </w:numPr>
        <w:contextualSpacing/>
        <w:rPr>
          <w:rFonts w:eastAsia="Times New Roman" w:cs="Times New Roman"/>
          <w:sz w:val="24"/>
          <w:szCs w:val="24"/>
        </w:rPr>
      </w:pPr>
      <w:r w:rsidRPr="006B6BAE">
        <w:rPr>
          <w:rFonts w:eastAsia="Times New Roman" w:cs="Times New Roman"/>
          <w:sz w:val="24"/>
          <w:szCs w:val="24"/>
        </w:rPr>
        <w:t>Teacher provides opportunities for students to utilize two-color counters to represent addition and subtraction of integers. Use repeated addition to develop generalizations for multiplying integers and discuss the difference between generalized rules for addition and generalized rules for multiplication.</w:t>
      </w:r>
    </w:p>
    <w:p w14:paraId="2876998C" w14:textId="77777777" w:rsidR="00643B39" w:rsidRPr="006B6BAE" w:rsidRDefault="00643B39"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utilize two-color counters when evaluating the sum or difference of integers. Instruction includes having students write the expression, representing the expression with the two-color counters, finding the sum or difference, and then recording the solution. </w:t>
      </w:r>
    </w:p>
    <w:p w14:paraId="43910190" w14:textId="2F3C9A7D" w:rsidR="0031074C" w:rsidRPr="00575C2F" w:rsidRDefault="00643B39"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identifying zero pairs using manipulatives such as two-color counters. </w:t>
      </w:r>
    </w:p>
    <w:p w14:paraId="6BCA50FC" w14:textId="77777777" w:rsidR="0031074C" w:rsidRPr="00516CA5" w:rsidRDefault="0031074C" w:rsidP="00516CA5">
      <w:pPr>
        <w:spacing w:after="0"/>
        <w:contextualSpacing/>
        <w:rPr>
          <w:rFonts w:eastAsia="Times New Roman" w:cs="Times New Roman"/>
          <w:sz w:val="24"/>
          <w:szCs w:val="24"/>
        </w:rPr>
      </w:pPr>
    </w:p>
    <w:p w14:paraId="551E0539" w14:textId="77777777" w:rsidR="00643B39" w:rsidRDefault="00643B39" w:rsidP="00643B39">
      <w:pPr>
        <w:pStyle w:val="BlueHeading1"/>
      </w:pPr>
      <w:r w:rsidRPr="006B6BAE">
        <w:t>Instructional Tasks </w:t>
      </w:r>
    </w:p>
    <w:p w14:paraId="7BBB4E45" w14:textId="77777777" w:rsidR="00643B39" w:rsidRPr="006B6BAE" w:rsidRDefault="00643B39" w:rsidP="00643B39">
      <w:pPr>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Instructional Task 1 (MTR.7.1)</w:t>
      </w:r>
    </w:p>
    <w:p w14:paraId="5BB6A2DA"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At 9:00 a.m. the temperature was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°F. By noon, the temperature had risen 14°F. On a number line, show how to find the temperature at noon. Explain. </w:t>
      </w:r>
    </w:p>
    <w:p w14:paraId="089273B8" w14:textId="77777777" w:rsidR="00643B39" w:rsidRPr="006B6BAE" w:rsidRDefault="00643B39" w:rsidP="00643B39">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 </w:t>
      </w:r>
    </w:p>
    <w:p w14:paraId="756E0A3F" w14:textId="77777777" w:rsidR="00643B39" w:rsidRPr="006B6BAE" w:rsidRDefault="00643B39" w:rsidP="00643B39">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w:t>
      </w:r>
    </w:p>
    <w:p w14:paraId="198BF9C4"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Jonah is a novice when it comes to scuba diving. His first dive was 12 feet deep, and his second dive was 3 feet deeper than the first. Describe the depth of Jonah’s second dive. Show your work on a vertical number line. </w:t>
      </w:r>
    </w:p>
    <w:p w14:paraId="29F996D1" w14:textId="77777777" w:rsidR="00643B39" w:rsidRPr="006B6BAE" w:rsidRDefault="00643B39" w:rsidP="00516CA5">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 </w:t>
      </w:r>
    </w:p>
    <w:p w14:paraId="671B95C2" w14:textId="77777777" w:rsidR="00643B39" w:rsidRPr="006B6BAE" w:rsidRDefault="00643B39" w:rsidP="00643B39">
      <w:pPr>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Instructional Task 3 (MTR.2.1)</w:t>
      </w:r>
    </w:p>
    <w:p w14:paraId="284D1868"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At 6:00 p.m., the temperature was 11°C. By midnight, the temperature was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°C. </w:t>
      </w:r>
    </w:p>
    <w:p w14:paraId="30AE1AF5" w14:textId="77777777" w:rsidR="00643B39" w:rsidRPr="006B6BAE" w:rsidRDefault="00643B39" w:rsidP="00643B39">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Using a visual model, show how to find the difference between the temperatures. </w:t>
      </w:r>
    </w:p>
    <w:p w14:paraId="224D064B" w14:textId="77777777" w:rsidR="00643B39" w:rsidRPr="006B6BAE" w:rsidRDefault="00643B39" w:rsidP="00643B39">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Write a numerical expression to represent the temperature change from 6:00 p.m. to midnight. Explain. </w:t>
      </w:r>
    </w:p>
    <w:p w14:paraId="7FF72430" w14:textId="77777777" w:rsidR="00643B39" w:rsidRPr="006B6BAE" w:rsidRDefault="00643B39" w:rsidP="00643B39">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 </w:t>
      </w:r>
    </w:p>
    <w:p w14:paraId="47344770" w14:textId="77777777" w:rsidR="00643B39" w:rsidRPr="006B6BAE" w:rsidRDefault="00643B39" w:rsidP="00643B39">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4 (MTR.2.1)</w:t>
      </w:r>
    </w:p>
    <w:p w14:paraId="3BA57339" w14:textId="77777777" w:rsidR="00643B39" w:rsidRDefault="00643B39" w:rsidP="00643B39">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Write </w:t>
      </w:r>
      <m:oMath>
        <m:r>
          <w:rPr>
            <w:rFonts w:ascii="Cambria Math" w:eastAsia="Times New Roman" w:hAnsi="Cambria Math" w:cs="Times New Roman"/>
            <w:sz w:val="24"/>
            <w:szCs w:val="24"/>
          </w:rPr>
          <m:t>-3-6</m:t>
        </m:r>
      </m:oMath>
      <w:r w:rsidRPr="006B6BAE">
        <w:rPr>
          <w:rFonts w:eastAsia="Times New Roman" w:cs="Times New Roman"/>
          <w:sz w:val="24"/>
          <w:szCs w:val="24"/>
        </w:rPr>
        <w:t xml:space="preserve"> as an equivalent addition problem. How are </w:t>
      </w:r>
      <m:oMath>
        <m:r>
          <w:rPr>
            <w:rFonts w:ascii="Cambria Math" w:eastAsia="Times New Roman" w:hAnsi="Cambria Math" w:cs="Times New Roman"/>
            <w:sz w:val="24"/>
            <w:szCs w:val="24"/>
          </w:rPr>
          <m:t>-3-6</m:t>
        </m:r>
      </m:oMath>
      <w:r w:rsidRPr="006B6BAE">
        <w:rPr>
          <w:rFonts w:eastAsia="Times New Roman" w:cs="Times New Roman"/>
          <w:sz w:val="24"/>
          <w:szCs w:val="24"/>
        </w:rPr>
        <w:t xml:space="preserve"> and the addition problem you wrote related? Explain using a visual model. </w:t>
      </w:r>
    </w:p>
    <w:p w14:paraId="35254498" w14:textId="77777777" w:rsidR="00297D0F" w:rsidRPr="006B6BAE" w:rsidRDefault="00297D0F" w:rsidP="00297D0F">
      <w:pPr>
        <w:spacing w:after="0" w:line="240" w:lineRule="auto"/>
        <w:textAlignment w:val="baseline"/>
        <w:rPr>
          <w:rFonts w:eastAsia="Times New Roman" w:cs="Times New Roman"/>
          <w:sz w:val="24"/>
          <w:szCs w:val="24"/>
        </w:rPr>
      </w:pPr>
    </w:p>
    <w:p w14:paraId="6434A68F" w14:textId="77777777" w:rsidR="00643B39" w:rsidRPr="006B6BAE" w:rsidRDefault="00643B39" w:rsidP="00643B39">
      <w:pPr>
        <w:pStyle w:val="BlueHeading1"/>
      </w:pPr>
      <w:r w:rsidRPr="006B6BAE">
        <w:t>Instructional </w:t>
      </w:r>
      <w:r>
        <w:t>Items</w:t>
      </w:r>
      <w:r w:rsidRPr="006B6BAE">
        <w:t> </w:t>
      </w:r>
    </w:p>
    <w:p w14:paraId="52E6A6A5" w14:textId="77777777" w:rsidR="00643B39" w:rsidRPr="006B6BAE" w:rsidRDefault="00643B39" w:rsidP="00643B3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593FAF4"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Evaluate </w:t>
      </w:r>
      <m:oMath>
        <m:r>
          <w:rPr>
            <w:rFonts w:ascii="Cambria Math" w:eastAsia="Times New Roman" w:hAnsi="Cambria Math" w:cs="Times New Roman"/>
            <w:color w:val="000000"/>
            <w:sz w:val="24"/>
            <w:szCs w:val="24"/>
          </w:rPr>
          <m:t>–5-8-(-2).</m:t>
        </m:r>
      </m:oMath>
      <w:r w:rsidRPr="006B6BAE">
        <w:rPr>
          <w:rFonts w:eastAsia="Times New Roman" w:cs="Times New Roman"/>
          <w:color w:val="000000"/>
          <w:sz w:val="24"/>
          <w:szCs w:val="24"/>
        </w:rPr>
        <w:t xml:space="preserve"> </w:t>
      </w:r>
    </w:p>
    <w:p w14:paraId="490F5BE0" w14:textId="77777777" w:rsidR="00643B39" w:rsidRPr="006B6BAE" w:rsidRDefault="00643B39" w:rsidP="00643B39">
      <w:pPr>
        <w:spacing w:after="0" w:line="240" w:lineRule="auto"/>
        <w:textAlignment w:val="baseline"/>
        <w:rPr>
          <w:rFonts w:eastAsia="Calibri" w:cs="Times New Roman"/>
          <w:i/>
          <w:sz w:val="24"/>
          <w:szCs w:val="24"/>
        </w:rPr>
      </w:pPr>
    </w:p>
    <w:p w14:paraId="6D447651" w14:textId="77777777" w:rsidR="00643B39" w:rsidRPr="006B6BAE" w:rsidRDefault="00643B39" w:rsidP="00643B3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67BE860" w14:textId="77777777" w:rsidR="00643B39" w:rsidRDefault="00643B39" w:rsidP="00643B39">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is the value of the expression </w:t>
      </w:r>
      <m:oMath>
        <m:r>
          <w:rPr>
            <w:rFonts w:ascii="Cambria Math" w:eastAsia="Times New Roman" w:hAnsi="Cambria Math" w:cs="Times New Roman"/>
            <w:color w:val="000000"/>
            <w:sz w:val="24"/>
            <w:szCs w:val="24"/>
          </w:rPr>
          <m:t>9+</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-12</m:t>
            </m:r>
          </m:e>
        </m:d>
      </m:oMath>
      <w:r w:rsidRPr="006B6BAE">
        <w:rPr>
          <w:rFonts w:eastAsia="Times New Roman" w:cs="Times New Roman"/>
          <w:color w:val="000000"/>
          <w:sz w:val="24"/>
          <w:szCs w:val="24"/>
        </w:rPr>
        <w:t>?</w:t>
      </w:r>
    </w:p>
    <w:p w14:paraId="3A560FC2" w14:textId="77777777" w:rsidR="00CF1689" w:rsidRPr="006B6BAE" w:rsidRDefault="00CF1689" w:rsidP="00516CA5">
      <w:pPr>
        <w:spacing w:after="0" w:line="240" w:lineRule="auto"/>
        <w:textAlignment w:val="baseline"/>
        <w:rPr>
          <w:rFonts w:eastAsia="Times New Roman" w:cs="Times New Roman"/>
          <w:color w:val="000000"/>
          <w:sz w:val="24"/>
          <w:szCs w:val="24"/>
        </w:rPr>
      </w:pPr>
    </w:p>
    <w:p w14:paraId="0A8E9AE5" w14:textId="77777777" w:rsidR="00643B39" w:rsidRPr="006B6BAE" w:rsidRDefault="00643B39" w:rsidP="00643B39">
      <w:pPr>
        <w:pStyle w:val="Style4"/>
      </w:pPr>
      <w:r w:rsidRPr="006B6BAE">
        <w:rPr>
          <w:sz w:val="24"/>
        </w:rPr>
        <w:t xml:space="preserve"> </w:t>
      </w:r>
      <w:r w:rsidRPr="006B6BAE">
        <w:t>*The strategies, tasks and items included in the B1G-M are examples and should not be considered comprehensive.</w:t>
      </w:r>
    </w:p>
    <w:p w14:paraId="5BC0F3AC" w14:textId="77777777" w:rsidR="001056B4" w:rsidRPr="006B6BAE" w:rsidRDefault="001056B4" w:rsidP="001056B4">
      <w:pPr>
        <w:spacing w:after="0" w:line="240" w:lineRule="auto"/>
        <w:rPr>
          <w:rFonts w:cs="Times New Roman"/>
        </w:rPr>
      </w:pPr>
    </w:p>
    <w:p w14:paraId="290301DB" w14:textId="56CC5651" w:rsidR="00D52D7C" w:rsidRPr="006B6BAE" w:rsidRDefault="00D52D7C" w:rsidP="00C1615F">
      <w:pPr>
        <w:pStyle w:val="Heading3"/>
      </w:pPr>
      <w:bookmarkStart w:id="17" w:name="_MA.6.NSO.4.2"/>
      <w:bookmarkEnd w:id="17"/>
      <w:r w:rsidRPr="001173D9">
        <w:t>MA.6.NSO.4.</w:t>
      </w:r>
      <w:r w:rsidR="004F503C" w:rsidRPr="001173D9">
        <w:t>2</w:t>
      </w:r>
    </w:p>
    <w:p w14:paraId="5C98C561" w14:textId="77777777" w:rsidR="001056B4" w:rsidRDefault="001056B4" w:rsidP="001056B4">
      <w:pPr>
        <w:spacing w:after="0" w:line="240" w:lineRule="auto"/>
        <w:textAlignment w:val="baseline"/>
        <w:rPr>
          <w:rFonts w:eastAsia="Times New Roman" w:cs="Times New Roman"/>
          <w:sz w:val="24"/>
          <w:szCs w:val="24"/>
        </w:rPr>
      </w:pPr>
    </w:p>
    <w:p w14:paraId="1930FA39" w14:textId="77777777" w:rsidR="005F5193" w:rsidRPr="006B6BAE" w:rsidRDefault="005F5193" w:rsidP="005F5193">
      <w:pPr>
        <w:pStyle w:val="BlueHeading1"/>
      </w:pPr>
      <w:r w:rsidRPr="006B6BAE">
        <w:t>Benchmark</w:t>
      </w:r>
    </w:p>
    <w:p w14:paraId="06FC282A" w14:textId="77777777" w:rsidR="005F5193" w:rsidRDefault="005F5193" w:rsidP="00216683">
      <w:pPr>
        <w:pStyle w:val="Style3"/>
      </w:pPr>
      <w:r w:rsidRPr="005D617E">
        <w:t>MA.6.NSO.</w:t>
      </w:r>
      <w:r>
        <w:t>4.2</w:t>
      </w:r>
      <w:r w:rsidRPr="005D617E">
        <w:tab/>
      </w:r>
      <w:r w:rsidRPr="00790138">
        <w:t>Apply and extend previous understandings of operations with whole numbers to multiply and divide integers with procedural fluency.</w:t>
      </w:r>
    </w:p>
    <w:p w14:paraId="3FC551CA" w14:textId="71C53DAD" w:rsidR="005F5193" w:rsidRPr="006B6BAE" w:rsidRDefault="005F5193" w:rsidP="005F5193">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FDF8568" w14:textId="77777777" w:rsidR="005F5193" w:rsidRPr="006B6BAE" w:rsidRDefault="005F5193" w:rsidP="005F5193">
      <w:pPr>
        <w:spacing w:after="0" w:line="240" w:lineRule="auto"/>
        <w:textAlignment w:val="baseline"/>
        <w:rPr>
          <w:rFonts w:eastAsia="Times New Roman" w:cs="Times New Roman"/>
        </w:rPr>
      </w:pPr>
      <w:r w:rsidRPr="006B6BAE">
        <w:rPr>
          <w:rFonts w:eastAsia="Times New Roman" w:cs="Times New Roman"/>
          <w:i/>
          <w:iCs/>
          <w:color w:val="000000"/>
        </w:rPr>
        <w:t>Clarification 1:</w:t>
      </w:r>
      <w:r w:rsidRPr="006B6BAE">
        <w:rPr>
          <w:rFonts w:eastAsia="Times New Roman" w:cs="Times New Roman"/>
          <w:color w:val="000000"/>
        </w:rPr>
        <w:t xml:space="preserve"> Instruction includes the use of models and number lines and the inverse relationship between multiplication and division, working towards becoming procedurally fluent by the end of grade 6. </w:t>
      </w:r>
    </w:p>
    <w:p w14:paraId="0D0DA427" w14:textId="77777777" w:rsidR="005F5193" w:rsidRPr="006B6BAE" w:rsidRDefault="005F5193" w:rsidP="005F5193">
      <w:pPr>
        <w:spacing w:after="0" w:line="240" w:lineRule="auto"/>
        <w:rPr>
          <w:rFonts w:eastAsia="Calibri" w:cs="Times New Roman"/>
          <w:sz w:val="24"/>
          <w:szCs w:val="24"/>
        </w:rPr>
      </w:pPr>
      <w:r w:rsidRPr="006B6BAE">
        <w:rPr>
          <w:rFonts w:eastAsia="Times New Roman" w:cs="Times New Roman"/>
          <w:i/>
          <w:iCs/>
          <w:color w:val="000000"/>
        </w:rPr>
        <w:t xml:space="preserve">Clarification 2: </w:t>
      </w:r>
      <w:r w:rsidRPr="006B6BAE">
        <w:rPr>
          <w:rFonts w:eastAsia="Times New Roman" w:cs="Times New Roman"/>
          <w:color w:val="000000"/>
        </w:rPr>
        <w:t xml:space="preserve">Instruction focuses on the understanding that integers can be divided, provided that the divisor is not zero, and every quotient of integers (with non-zero divisor) is a rational number. If </w:t>
      </w:r>
      <m:oMath>
        <m:r>
          <w:rPr>
            <w:rFonts w:ascii="Cambria Math" w:eastAsia="Times New Roman" w:hAnsi="Cambria Math" w:cs="Times New Roman"/>
            <w:bdr w:val="none" w:sz="0" w:space="0" w:color="auto" w:frame="1"/>
          </w:rPr>
          <m:t>p</m:t>
        </m:r>
      </m:oMath>
      <w:r w:rsidRPr="006B6BAE">
        <w:rPr>
          <w:rFonts w:eastAsia="Times New Roman" w:cs="Times New Roman"/>
        </w:rPr>
        <w:t xml:space="preserve"> </w:t>
      </w:r>
      <w:r w:rsidRPr="006B6BAE">
        <w:rPr>
          <w:rFonts w:eastAsia="Times New Roman" w:cs="Times New Roman"/>
          <w:color w:val="000000"/>
        </w:rPr>
        <w:t xml:space="preserve">and </w:t>
      </w:r>
      <m:oMath>
        <m:r>
          <w:rPr>
            <w:rFonts w:ascii="Cambria Math" w:eastAsia="Times New Roman" w:hAnsi="Cambria Math" w:cs="Times New Roman"/>
            <w:bdr w:val="none" w:sz="0" w:space="0" w:color="auto" w:frame="1"/>
          </w:rPr>
          <m:t>q</m:t>
        </m:r>
      </m:oMath>
      <w:r w:rsidRPr="006B6BAE">
        <w:rPr>
          <w:rFonts w:eastAsia="Times New Roman" w:cs="Times New Roman"/>
        </w:rPr>
        <w:t xml:space="preserve"> </w:t>
      </w:r>
      <w:r w:rsidRPr="006B6BAE">
        <w:rPr>
          <w:rFonts w:eastAsia="Times New Roman" w:cs="Times New Roman"/>
          <w:color w:val="000000"/>
        </w:rPr>
        <w:t xml:space="preserve">are integers where </w:t>
      </w:r>
      <m:oMath>
        <m:r>
          <w:rPr>
            <w:rFonts w:ascii="Cambria Math" w:eastAsia="Times New Roman" w:hAnsi="Cambria Math" w:cs="Times New Roman"/>
            <w:bdr w:val="none" w:sz="0" w:space="0" w:color="auto" w:frame="1"/>
          </w:rPr>
          <m:t>q≠0</m:t>
        </m:r>
      </m:oMath>
      <w:r w:rsidRPr="006B6BAE">
        <w:rPr>
          <w:rFonts w:eastAsia="Times New Roman" w:cs="Times New Roman"/>
          <w:color w:val="000000"/>
        </w:rPr>
        <w:t xml:space="preserve">, then </w:t>
      </w:r>
      <m:oMath>
        <m:r>
          <w:rPr>
            <w:rFonts w:ascii="Cambria Math" w:eastAsia="Times New Roman" w:hAnsi="Cambria Math" w:cs="Times New Roman"/>
            <w:bdr w:val="none" w:sz="0" w:space="0" w:color="auto" w:frame="1"/>
          </w:rPr>
          <m:t>-</m:t>
        </m:r>
        <m:d>
          <m:dPr>
            <m:ctrlPr>
              <w:rPr>
                <w:rFonts w:ascii="Cambria Math" w:eastAsia="Times New Roman" w:hAnsi="Cambria Math" w:cs="Times New Roman"/>
                <w:i/>
                <w:bdr w:val="none" w:sz="0" w:space="0" w:color="auto" w:frame="1"/>
              </w:rPr>
            </m:ctrlPr>
          </m:dPr>
          <m:e>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e>
        </m:d>
        <m:r>
          <w:rPr>
            <w:rFonts w:ascii="Cambria Math" w:eastAsia="Times New Roman" w:hAnsi="Cambria Math" w:cs="Times New Roman"/>
            <w:bdr w:val="none" w:sz="0" w:space="0" w:color="auto" w:frame="1"/>
          </w:rPr>
          <m:t>=-</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oMath>
      <w:r w:rsidRPr="006B6BAE">
        <w:rPr>
          <w:rFonts w:eastAsia="Times New Roman" w:cs="Times New Roman"/>
          <w:color w:val="000000"/>
        </w:rPr>
        <w:t xml:space="preserve">, </w:t>
      </w:r>
      <m:oMath>
        <m:r>
          <w:rPr>
            <w:rFonts w:ascii="Cambria Math" w:eastAsia="Times New Roman" w:hAnsi="Cambria Math" w:cs="Times New Roman"/>
            <w:bdr w:val="none" w:sz="0" w:space="0" w:color="auto" w:frame="1"/>
          </w:rPr>
          <m:t>-</m:t>
        </m:r>
        <m:d>
          <m:dPr>
            <m:ctrlPr>
              <w:rPr>
                <w:rFonts w:ascii="Cambria Math" w:eastAsia="Times New Roman" w:hAnsi="Cambria Math" w:cs="Times New Roman"/>
                <w:i/>
                <w:bdr w:val="none" w:sz="0" w:space="0" w:color="auto" w:frame="1"/>
              </w:rPr>
            </m:ctrlPr>
          </m:dPr>
          <m:e>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e>
        </m:d>
        <m:r>
          <w:rPr>
            <w:rFonts w:ascii="Cambria Math" w:eastAsia="Times New Roman" w:hAnsi="Cambria Math" w:cs="Times New Roman"/>
            <w:bdr w:val="none" w:sz="0" w:space="0" w:color="auto" w:frame="1"/>
          </w:rPr>
          <m:t>=</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oMath>
      <w:r w:rsidRPr="006B6BAE">
        <w:rPr>
          <w:rFonts w:eastAsia="Times New Roman" w:cs="Times New Roman"/>
        </w:rPr>
        <w:t xml:space="preserve"> </w:t>
      </w:r>
      <w:r w:rsidRPr="006B6BAE">
        <w:rPr>
          <w:rFonts w:eastAsia="Times New Roman" w:cs="Times New Roman"/>
          <w:color w:val="000000"/>
        </w:rPr>
        <w:t xml:space="preserve">and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r>
          <w:rPr>
            <w:rFonts w:ascii="Cambria Math" w:eastAsia="Times New Roman" w:hAnsi="Cambria Math" w:cs="Times New Roman"/>
            <w:bdr w:val="none" w:sz="0" w:space="0" w:color="auto" w:frame="1"/>
          </w:rPr>
          <m:t>=</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oMath>
      <w:r w:rsidRPr="006B6BAE">
        <w:rPr>
          <w:rFonts w:eastAsia="Times New Roman" w:cs="Times New Roman"/>
        </w:rPr>
        <w:t>.</w:t>
      </w:r>
    </w:p>
    <w:p w14:paraId="5F5F1693" w14:textId="77777777" w:rsidR="005F5193" w:rsidRPr="009D638A" w:rsidRDefault="005F5193" w:rsidP="00297D0F">
      <w:pPr>
        <w:spacing w:after="0" w:line="240" w:lineRule="auto"/>
        <w:textAlignment w:val="baseline"/>
        <w:rPr>
          <w:rFonts w:eastAsia="Times New Roman" w:cs="Times New Roman"/>
        </w:rPr>
      </w:pPr>
    </w:p>
    <w:p w14:paraId="5DF1FE43" w14:textId="77777777" w:rsidR="005F5193" w:rsidRPr="006B6BAE" w:rsidRDefault="005F5193" w:rsidP="005F5193">
      <w:pPr>
        <w:pStyle w:val="BlueHeading1"/>
      </w:pPr>
      <w:r>
        <w:t xml:space="preserve">Connecting </w:t>
      </w:r>
      <w:r w:rsidRPr="006B6BAE">
        <w:t>Benchmark</w:t>
      </w:r>
      <w:r>
        <w:t>s/</w:t>
      </w:r>
      <w:r w:rsidRPr="006B6BAE">
        <w:t>Horizontal Alignment</w:t>
      </w:r>
      <w:r>
        <w:t xml:space="preserve">        </w:t>
      </w:r>
    </w:p>
    <w:p w14:paraId="27B429A8" w14:textId="77777777" w:rsidR="005F5193" w:rsidRPr="006B6BAE" w:rsidRDefault="005F519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MA.6.NSO.1.1, MA.6.NSO.1.2, MA.6.NSO.1.3, MA.6.NSO.1.4 </w:t>
      </w:r>
    </w:p>
    <w:p w14:paraId="45AED94A" w14:textId="77777777" w:rsidR="005F5193" w:rsidRPr="006B6BAE" w:rsidRDefault="005F519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MA.6.NSO.3.3 </w:t>
      </w:r>
    </w:p>
    <w:p w14:paraId="3279CD15" w14:textId="4AFFC217" w:rsidR="005F5193" w:rsidRPr="00575C2F" w:rsidRDefault="005F5193" w:rsidP="00505C87">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MA.6.AR.2.1, MA.6.AR.2.3</w:t>
      </w:r>
    </w:p>
    <w:p w14:paraId="04FE08CA" w14:textId="77777777" w:rsidR="0031074C" w:rsidRPr="006B6BAE" w:rsidRDefault="0031074C" w:rsidP="00516CA5">
      <w:pPr>
        <w:widowControl w:val="0"/>
        <w:spacing w:after="0" w:line="240" w:lineRule="auto"/>
        <w:contextualSpacing/>
        <w:rPr>
          <w:rFonts w:eastAsia="Times New Roman" w:cs="Times New Roman"/>
          <w:sz w:val="24"/>
          <w:szCs w:val="24"/>
        </w:rPr>
      </w:pPr>
    </w:p>
    <w:p w14:paraId="05BD5CAC" w14:textId="77777777" w:rsidR="005F5193" w:rsidRDefault="005F5193" w:rsidP="005F5193">
      <w:pPr>
        <w:pStyle w:val="BlueHeading1"/>
      </w:pPr>
      <w:r w:rsidRPr="009C58CD">
        <w:t>Terms</w:t>
      </w:r>
      <w:r w:rsidRPr="006B6BAE">
        <w:t> from the K-12 Glossary </w:t>
      </w:r>
    </w:p>
    <w:p w14:paraId="4C98F53F" w14:textId="77777777" w:rsidR="005F5193" w:rsidRPr="006B6BAE" w:rsidRDefault="005F519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230545A9" w14:textId="77777777" w:rsidR="005F5193" w:rsidRPr="006B6BAE" w:rsidRDefault="005F519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Divisor</w:t>
      </w:r>
    </w:p>
    <w:p w14:paraId="1C4E1AB8" w14:textId="77777777" w:rsidR="005F5193" w:rsidRPr="006B6BAE" w:rsidRDefault="005F519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Expression</w:t>
      </w:r>
    </w:p>
    <w:p w14:paraId="7B63D2C4" w14:textId="77777777" w:rsidR="005F5193" w:rsidRPr="006B6BAE" w:rsidRDefault="005F519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 </w:t>
      </w:r>
    </w:p>
    <w:p w14:paraId="3F99A5CF" w14:textId="77777777" w:rsidR="005F5193" w:rsidRPr="006B6BAE" w:rsidRDefault="005F519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 </w:t>
      </w:r>
    </w:p>
    <w:p w14:paraId="047AD2BD" w14:textId="77777777" w:rsidR="005F5193" w:rsidRPr="006B6BAE" w:rsidRDefault="005F5193"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Number Line</w:t>
      </w:r>
    </w:p>
    <w:p w14:paraId="76F35CA5" w14:textId="77777777" w:rsidR="005F5193" w:rsidRPr="000B295F" w:rsidRDefault="005F5193" w:rsidP="005F5193">
      <w:pPr>
        <w:pStyle w:val="ListParagraph"/>
        <w:textAlignment w:val="baseline"/>
        <w:rPr>
          <w:rFonts w:eastAsia="Times New Roman" w:cs="Times New Roman"/>
          <w:sz w:val="24"/>
          <w:szCs w:val="24"/>
        </w:rPr>
      </w:pPr>
    </w:p>
    <w:p w14:paraId="71362AC9" w14:textId="77777777" w:rsidR="005F5193" w:rsidRPr="00775194" w:rsidRDefault="005F5193" w:rsidP="005F519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F5193" w:rsidRPr="006B6BAE" w14:paraId="246175B6" w14:textId="77777777" w:rsidTr="004063EF">
        <w:trPr>
          <w:trHeight w:val="962"/>
        </w:trPr>
        <w:tc>
          <w:tcPr>
            <w:tcW w:w="2499" w:type="pct"/>
            <w:tcBorders>
              <w:top w:val="single" w:sz="4" w:space="0" w:color="auto"/>
              <w:left w:val="nil"/>
              <w:bottom w:val="nil"/>
              <w:right w:val="nil"/>
            </w:tcBorders>
            <w:shd w:val="clear" w:color="auto" w:fill="auto"/>
            <w:hideMark/>
          </w:tcPr>
          <w:p w14:paraId="4614632C" w14:textId="77777777" w:rsidR="005F5193" w:rsidRPr="006B6BAE" w:rsidRDefault="005F519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14C98A8" w14:textId="61F5DB75" w:rsidR="005F5193" w:rsidRPr="00297D0F" w:rsidRDefault="005F5193"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MA.5.NSO.2.1, MA.5.NSO.2.2 </w:t>
            </w:r>
          </w:p>
        </w:tc>
        <w:tc>
          <w:tcPr>
            <w:tcW w:w="2501" w:type="pct"/>
            <w:tcBorders>
              <w:top w:val="single" w:sz="4" w:space="0" w:color="auto"/>
              <w:left w:val="nil"/>
              <w:bottom w:val="nil"/>
              <w:right w:val="nil"/>
            </w:tcBorders>
            <w:shd w:val="clear" w:color="auto" w:fill="auto"/>
          </w:tcPr>
          <w:p w14:paraId="328938E1" w14:textId="77777777" w:rsidR="005F5193" w:rsidRPr="006B6BAE" w:rsidRDefault="005F519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557CD07" w14:textId="67AECFCC" w:rsidR="005F5193" w:rsidRPr="00301671" w:rsidRDefault="00301671"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5F5193" w:rsidRPr="00301671">
              <w:rPr>
                <w:rFonts w:eastAsia="Times New Roman" w:cs="Times New Roman"/>
                <w:color w:val="000000" w:themeColor="text1"/>
                <w:sz w:val="24"/>
                <w:szCs w:val="24"/>
              </w:rPr>
              <w:t>.7.AR.2.1, MA.7.AR.2.2</w:t>
            </w:r>
          </w:p>
        </w:tc>
      </w:tr>
    </w:tbl>
    <w:p w14:paraId="49ED9DBC" w14:textId="09F9C648" w:rsidR="005F5193" w:rsidRPr="006B6BAE" w:rsidRDefault="005F5193" w:rsidP="005F5193">
      <w:pPr>
        <w:pStyle w:val="BlueHeading1"/>
      </w:pPr>
      <w:r w:rsidRPr="006B6BAE">
        <w:t>Purpose and Instructional Strategie</w:t>
      </w:r>
      <w:r w:rsidR="001F1420">
        <w:t>s</w:t>
      </w:r>
      <w:r w:rsidRPr="006B6BAE">
        <w:t xml:space="preserve"> </w:t>
      </w:r>
    </w:p>
    <w:p w14:paraId="3BC90E3D" w14:textId="364022BF" w:rsidR="005F5193" w:rsidRPr="006B6BAE" w:rsidRDefault="005F5193" w:rsidP="005F5193">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Prior to grade 6, students have multiplied whole numbers and positive rational numbers. This is their first experience multiplying and dividing with negative numbers. In grade 6, students will use these skills to write and solve </w:t>
      </w:r>
      <w:r w:rsidR="00EC14D2">
        <w:rPr>
          <w:rFonts w:eastAsia="Times New Roman" w:cs="Times New Roman"/>
          <w:color w:val="000000"/>
          <w:sz w:val="24"/>
          <w:szCs w:val="24"/>
        </w:rPr>
        <w:t>one-step</w:t>
      </w:r>
      <w:r w:rsidRPr="006B6BAE">
        <w:rPr>
          <w:rFonts w:eastAsia="Times New Roman" w:cs="Times New Roman"/>
          <w:color w:val="000000"/>
          <w:sz w:val="24"/>
          <w:szCs w:val="24"/>
        </w:rPr>
        <w:t xml:space="preserve"> equations. Students will continue to develop these skills in grade 7, with multiplying and dividing rational numbers in all forms and using them to solve equations and inequalities. </w:t>
      </w:r>
    </w:p>
    <w:p w14:paraId="2B3404F1" w14:textId="696EA79F" w:rsidR="005F5193" w:rsidRPr="006B6BAE" w:rsidRDefault="005F5193" w:rsidP="00505C87">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extending the understanding that a negative integer is the same distance from zero, but </w:t>
      </w:r>
      <w:r w:rsidR="00801CE6">
        <w:rPr>
          <w:rFonts w:eastAsia="Times New Roman" w:cs="Times New Roman"/>
          <w:color w:val="000000"/>
          <w:sz w:val="24"/>
          <w:szCs w:val="24"/>
        </w:rPr>
        <w:t xml:space="preserve">in </w:t>
      </w:r>
      <w:r w:rsidRPr="006B6BAE">
        <w:rPr>
          <w:rFonts w:eastAsia="Times New Roman" w:cs="Times New Roman"/>
          <w:color w:val="000000"/>
          <w:sz w:val="24"/>
          <w:szCs w:val="24"/>
        </w:rPr>
        <w:t xml:space="preserve">the opposite direction to multiplying and dividing integers. </w:t>
      </w:r>
    </w:p>
    <w:p w14:paraId="05AE4FAC" w14:textId="77777777" w:rsidR="005F5193" w:rsidRPr="006B6BAE" w:rsidRDefault="005F5193" w:rsidP="00505C87">
      <w:pPr>
        <w:numPr>
          <w:ilvl w:val="1"/>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t>
      </w:r>
      <m:oMath>
        <m:r>
          <w:rPr>
            <w:rFonts w:ascii="Cambria Math" w:eastAsia="Times New Roman" w:hAnsi="Cambria Math" w:cs="Times New Roman"/>
            <w:color w:val="000000"/>
            <w:sz w:val="24"/>
            <w:szCs w:val="24"/>
          </w:rPr>
          <m:t>-6∙4</m:t>
        </m:r>
      </m:oMath>
      <w:r w:rsidRPr="006B6BAE">
        <w:rPr>
          <w:rFonts w:eastAsia="Times New Roman" w:cs="Times New Roman"/>
          <w:color w:val="000000"/>
          <w:sz w:val="24"/>
          <w:szCs w:val="24"/>
        </w:rPr>
        <w:t xml:space="preserve"> can be thought of as “the opposite of 6 times 4.” Since 6 times 4 is 24, the opposite of 24 is –24. </w:t>
      </w:r>
    </w:p>
    <w:p w14:paraId="0B331CDB" w14:textId="77777777" w:rsidR="005F5193" w:rsidRPr="006B6BAE" w:rsidRDefault="005F5193" w:rsidP="00505C87">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using algebra tiles or two-color counters to model multiplication and division of integers. Students flip the tiles over as directed by the negative value being “the opposite of.” </w:t>
      </w:r>
    </w:p>
    <w:p w14:paraId="42E6A6D8" w14:textId="77777777" w:rsidR="005F5193" w:rsidRPr="006B6BAE" w:rsidRDefault="005F5193" w:rsidP="00505C87">
      <w:pPr>
        <w:numPr>
          <w:ilvl w:val="1"/>
          <w:numId w:val="30"/>
        </w:numPr>
        <w:spacing w:after="0" w:line="240" w:lineRule="auto"/>
        <w:textAlignment w:val="baseline"/>
        <w:rPr>
          <w:rFonts w:eastAsia="Times New Roman" w:cs="Times New Roman"/>
          <w:sz w:val="24"/>
          <w:szCs w:val="24"/>
        </w:rPr>
      </w:pPr>
      <w:r w:rsidRPr="006B6BAE">
        <w:rPr>
          <w:rFonts w:eastAsia="Times New Roman" w:cs="Times New Roman"/>
          <w:sz w:val="24"/>
          <w:szCs w:val="24"/>
        </w:rPr>
        <w:t>Algebra Tiles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2290"/>
      </w:tblGrid>
      <w:tr w:rsidR="005F5193" w:rsidRPr="006B6BAE" w14:paraId="74DE1D32" w14:textId="77777777" w:rsidTr="004063EF">
        <w:trPr>
          <w:jc w:val="center"/>
        </w:trPr>
        <w:tc>
          <w:tcPr>
            <w:tcW w:w="1080" w:type="dxa"/>
            <w:vAlign w:val="center"/>
          </w:tcPr>
          <w:p w14:paraId="259B8988" w14:textId="77777777" w:rsidR="005F5193" w:rsidRPr="006B6BAE" w:rsidRDefault="005F5193" w:rsidP="004063EF">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-8÷2</m:t>
                </m:r>
              </m:oMath>
            </m:oMathPara>
          </w:p>
        </w:tc>
        <w:tc>
          <w:tcPr>
            <w:tcW w:w="2156" w:type="dxa"/>
            <w:vAlign w:val="center"/>
          </w:tcPr>
          <w:p w14:paraId="5AF7F0CF" w14:textId="77777777" w:rsidR="005F5193" w:rsidRPr="006B6BAE" w:rsidRDefault="005F5193" w:rsidP="004063EF">
            <w:pPr>
              <w:jc w:val="center"/>
              <w:textAlignment w:val="baseline"/>
              <w:rPr>
                <w:rFonts w:eastAsia="Times New Roman" w:cs="Times New Roman"/>
                <w:sz w:val="24"/>
                <w:szCs w:val="24"/>
              </w:rPr>
            </w:pPr>
            <m:oMathPara>
              <m:oMath>
                <m:r>
                  <m:rPr>
                    <m:sty m:val="p"/>
                  </m:rPr>
                  <w:rPr>
                    <w:rFonts w:ascii="Cambria Math" w:hAnsi="Cambria Math" w:cs="Times New Roman"/>
                    <w:noProof/>
                    <w:sz w:val="24"/>
                    <w:szCs w:val="24"/>
                  </w:rPr>
                  <w:drawing>
                    <wp:inline distT="0" distB="0" distL="0" distR="0" wp14:anchorId="3677112D" wp14:editId="2CC8EEB6">
                      <wp:extent cx="1317171" cy="287075"/>
                      <wp:effectExtent l="0" t="0" r="0" b="0"/>
                      <wp:docPr id="60" name="Picture 60" descr="An image of 8 read algebra tiles being divided into 2 groups with 4 in eac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n image of 8 read algebra tiles being divided into 2 groups with 4 in each group."/>
                              <pic:cNvPicPr/>
                            </pic:nvPicPr>
                            <pic:blipFill>
                              <a:blip r:embed="rId44"/>
                              <a:stretch>
                                <a:fillRect/>
                              </a:stretch>
                            </pic:blipFill>
                            <pic:spPr>
                              <a:xfrm>
                                <a:off x="0" y="0"/>
                                <a:ext cx="1323366" cy="288425"/>
                              </a:xfrm>
                              <a:prstGeom prst="rect">
                                <a:avLst/>
                              </a:prstGeom>
                            </pic:spPr>
                          </pic:pic>
                        </a:graphicData>
                      </a:graphic>
                    </wp:inline>
                  </w:drawing>
                </m:r>
              </m:oMath>
            </m:oMathPara>
          </w:p>
        </w:tc>
      </w:tr>
    </w:tbl>
    <w:p w14:paraId="3EB9554D" w14:textId="77777777" w:rsidR="003F73F1" w:rsidRDefault="003F73F1" w:rsidP="003F73F1">
      <w:pPr>
        <w:spacing w:after="0" w:line="240" w:lineRule="auto"/>
        <w:textAlignment w:val="baseline"/>
        <w:rPr>
          <w:rFonts w:eastAsia="Times New Roman" w:cs="Times New Roman"/>
          <w:sz w:val="24"/>
          <w:szCs w:val="24"/>
        </w:rPr>
      </w:pPr>
    </w:p>
    <w:p w14:paraId="08130BDE" w14:textId="726F9BCF" w:rsidR="005F5193" w:rsidRPr="003F73F1" w:rsidRDefault="005F5193" w:rsidP="00505C87">
      <w:pPr>
        <w:numPr>
          <w:ilvl w:val="1"/>
          <w:numId w:val="30"/>
        </w:numPr>
        <w:spacing w:after="0" w:line="240" w:lineRule="auto"/>
        <w:textAlignment w:val="baseline"/>
        <w:rPr>
          <w:rFonts w:eastAsia="Times New Roman" w:cs="Times New Roman"/>
          <w:sz w:val="24"/>
          <w:szCs w:val="24"/>
        </w:rPr>
      </w:pPr>
      <w:r w:rsidRPr="003F73F1">
        <w:rPr>
          <w:rFonts w:eastAsia="Times New Roman" w:cs="Times New Roman"/>
          <w:sz w:val="24"/>
          <w:szCs w:val="24"/>
        </w:rPr>
        <w:t>Two-Color Counters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2028"/>
      </w:tblGrid>
      <w:tr w:rsidR="005F5193" w:rsidRPr="006B6BAE" w14:paraId="0AF1067F" w14:textId="77777777" w:rsidTr="004063EF">
        <w:trPr>
          <w:jc w:val="center"/>
        </w:trPr>
        <w:tc>
          <w:tcPr>
            <w:tcW w:w="1277" w:type="dxa"/>
            <w:vAlign w:val="center"/>
          </w:tcPr>
          <w:p w14:paraId="5DBAEB22" w14:textId="77777777" w:rsidR="005F5193" w:rsidRPr="006B6BAE" w:rsidRDefault="005F5193" w:rsidP="004063EF">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4∙(-3)</m:t>
                </m:r>
              </m:oMath>
            </m:oMathPara>
          </w:p>
        </w:tc>
        <w:tc>
          <w:tcPr>
            <w:tcW w:w="2028" w:type="dxa"/>
            <w:vAlign w:val="center"/>
          </w:tcPr>
          <w:p w14:paraId="66DB6CFD" w14:textId="77777777" w:rsidR="005F5193" w:rsidRPr="006B6BAE" w:rsidRDefault="005F5193" w:rsidP="004063EF">
            <w:pPr>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0089F6F" wp14:editId="720C5E22">
                  <wp:extent cx="1012372" cy="414811"/>
                  <wp:effectExtent l="0" t="0" r="0" b="4445"/>
                  <wp:docPr id="61" name="Picture 61" descr="A picture of 4 groups of 3 red two-color counters, equalling 12 red two-color counters, which is negativ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of 4 groups of 3 red two-color counters, equalling 12 red two-color counters, which is negative 12."/>
                          <pic:cNvPicPr/>
                        </pic:nvPicPr>
                        <pic:blipFill>
                          <a:blip r:embed="rId45"/>
                          <a:stretch>
                            <a:fillRect/>
                          </a:stretch>
                        </pic:blipFill>
                        <pic:spPr>
                          <a:xfrm>
                            <a:off x="0" y="0"/>
                            <a:ext cx="1015597" cy="416132"/>
                          </a:xfrm>
                          <a:prstGeom prst="rect">
                            <a:avLst/>
                          </a:prstGeom>
                        </pic:spPr>
                      </pic:pic>
                    </a:graphicData>
                  </a:graphic>
                </wp:inline>
              </w:drawing>
            </w:r>
          </w:p>
        </w:tc>
      </w:tr>
    </w:tbl>
    <w:p w14:paraId="5B92EEC8" w14:textId="77777777" w:rsidR="005F5193" w:rsidRPr="006B6BAE" w:rsidRDefault="005F5193" w:rsidP="00505C87">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guided discussion for students to notice and record patterns. From analyzing the pattern, students should conclude that when two positive or two negative integers are multiplied or divided, the resulting product or quotient is positive. If a negative and a positive number are multiplied or divided, the resulting product or quotient is negative </w:t>
      </w:r>
      <w:r w:rsidRPr="006B6BAE">
        <w:rPr>
          <w:rFonts w:eastAsia="Times New Roman" w:cs="Times New Roman"/>
          <w:i/>
          <w:color w:val="000000"/>
          <w:sz w:val="24"/>
          <w:szCs w:val="24"/>
        </w:rPr>
        <w:t>(MTR.2.1, MTR.5.1).</w:t>
      </w:r>
    </w:p>
    <w:p w14:paraId="2EDF54C9" w14:textId="77777777" w:rsidR="005F5193" w:rsidRPr="006B6BAE" w:rsidRDefault="005F5193" w:rsidP="00505C87">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Dividing a negative by a negative can be interpreted as was done when dividing a whole number by a whole number. </w:t>
      </w:r>
    </w:p>
    <w:p w14:paraId="48C46C99" w14:textId="77777777" w:rsidR="005F5193" w:rsidRPr="006B6BAE" w:rsidRDefault="005F5193" w:rsidP="00505C87">
      <w:pPr>
        <w:numPr>
          <w:ilvl w:val="1"/>
          <w:numId w:val="3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divided by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can be interpreted as “How many groups of -4 are in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or as “What is the opposite of the size of the group that you get if you divide a group of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into </w:t>
      </w:r>
      <m:oMath>
        <m:r>
          <w:rPr>
            <w:rFonts w:ascii="Cambria Math" w:eastAsia="Times New Roman" w:hAnsi="Cambria Math" w:cs="Times New Roman"/>
            <w:sz w:val="24"/>
            <w:szCs w:val="24"/>
          </w:rPr>
          <m:t xml:space="preserve">4 </m:t>
        </m:r>
      </m:oMath>
      <w:r w:rsidRPr="006B6BAE">
        <w:rPr>
          <w:rFonts w:eastAsia="Times New Roman" w:cs="Times New Roman"/>
          <w:sz w:val="24"/>
          <w:szCs w:val="24"/>
        </w:rPr>
        <w:t xml:space="preserve">parts?”.  </w:t>
      </w:r>
    </w:p>
    <w:p w14:paraId="328711A9" w14:textId="77777777" w:rsidR="005F5193" w:rsidRPr="006B6BAE" w:rsidRDefault="005F5193" w:rsidP="00505C87">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Division should be shown using the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symbol when written horizontally and a fraction bar when written vertically.</w:t>
      </w:r>
    </w:p>
    <w:p w14:paraId="02BD3F57" w14:textId="77777777" w:rsidR="005F5193" w:rsidRPr="00D804C8" w:rsidRDefault="005F5193" w:rsidP="00505C87">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If an integer divided by an integer results in a rational number quotient, the quotient can be written as a fraction or as a decimal </w:t>
      </w:r>
      <w:r w:rsidRPr="006B6BAE">
        <w:rPr>
          <w:rFonts w:eastAsia="Times New Roman" w:cs="Times New Roman"/>
          <w:i/>
          <w:color w:val="000000"/>
          <w:sz w:val="24"/>
          <w:szCs w:val="24"/>
        </w:rPr>
        <w:t>(MTR.3.1).</w:t>
      </w:r>
    </w:p>
    <w:p w14:paraId="31338FE6" w14:textId="77777777" w:rsidR="005F5193" w:rsidRPr="006B6BAE" w:rsidRDefault="005F5193" w:rsidP="00505C87">
      <w:pPr>
        <w:pStyle w:val="ListParagraph"/>
        <w:numPr>
          <w:ilvl w:val="0"/>
          <w:numId w:val="30"/>
        </w:numPr>
        <w:textAlignment w:val="baseline"/>
        <w:rPr>
          <w:rFonts w:eastAsia="Calibri" w:cs="Times New Roman"/>
          <w:sz w:val="24"/>
          <w:szCs w:val="24"/>
        </w:rPr>
      </w:pPr>
      <w:r w:rsidRPr="006B6BAE">
        <w:rPr>
          <w:rFonts w:eastAsia="Times New Roman" w:cs="Times New Roman"/>
          <w:color w:val="000000"/>
          <w:sz w:val="24"/>
          <w:szCs w:val="24"/>
        </w:rPr>
        <w:t xml:space="preserve">Multiplication and division with integers are inverse relationships resulting in related equations </w:t>
      </w:r>
      <w:r w:rsidRPr="006B6BAE">
        <w:rPr>
          <w:rFonts w:eastAsia="Times New Roman" w:cs="Times New Roman"/>
          <w:i/>
          <w:color w:val="000000"/>
          <w:sz w:val="24"/>
          <w:szCs w:val="24"/>
        </w:rPr>
        <w:t>(MTR.3.1, MTR.5.1).</w:t>
      </w:r>
    </w:p>
    <w:p w14:paraId="2224333D" w14:textId="77777777" w:rsidR="005F5193" w:rsidRPr="006B6BAE" w:rsidRDefault="005F5193" w:rsidP="00505C87">
      <w:pPr>
        <w:pStyle w:val="ListParagraph"/>
        <w:numPr>
          <w:ilvl w:val="0"/>
          <w:numId w:val="30"/>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integers. </w:t>
      </w:r>
    </w:p>
    <w:p w14:paraId="61CE7CFB" w14:textId="77777777" w:rsidR="005F5193" w:rsidRPr="006B6BAE" w:rsidRDefault="005F5193" w:rsidP="00505C87">
      <w:pPr>
        <w:numPr>
          <w:ilvl w:val="0"/>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rewriting negative fractions using the division symbol and grouping symbols. </w:t>
      </w:r>
    </w:p>
    <w:p w14:paraId="499D9082" w14:textId="77777777" w:rsidR="005F5193" w:rsidRPr="006B6BAE" w:rsidRDefault="005F5193" w:rsidP="00505C87">
      <w:pPr>
        <w:numPr>
          <w:ilvl w:val="1"/>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The teacher can refer to the negative sign as “the opposite of” to represent the entire quotient is the opposite of its positive value, which will be negative.</w:t>
      </w:r>
    </w:p>
    <w:p w14:paraId="3CBDB793" w14:textId="77777777" w:rsidR="005F5193" w:rsidRPr="006B6BAE" w:rsidRDefault="005F5193" w:rsidP="00505C87">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 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50÷10</m:t>
            </m:r>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t>
      </w:r>
    </w:p>
    <w:p w14:paraId="55384EE7" w14:textId="77777777" w:rsidR="005F5193" w:rsidRPr="006B6BAE" w:rsidRDefault="005F5193" w:rsidP="00505C87">
      <w:pPr>
        <w:numPr>
          <w:ilvl w:val="1"/>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The teacher can refer to the negative sign as multiplying by </w:t>
      </w:r>
      <m:oMath>
        <m:r>
          <w:rPr>
            <w:rFonts w:ascii="Cambria Math" w:eastAsia="Times New Roman" w:hAnsi="Cambria Math" w:cs="Times New Roman"/>
            <w:sz w:val="24"/>
            <w:szCs w:val="24"/>
          </w:rPr>
          <m:t>-1</m:t>
        </m:r>
      </m:oMath>
      <w:r w:rsidRPr="006B6BAE">
        <w:rPr>
          <w:rFonts w:eastAsia="Times New Roman" w:cs="Times New Roman"/>
          <w:sz w:val="24"/>
          <w:szCs w:val="24"/>
        </w:rPr>
        <w:t xml:space="preserve">. </w:t>
      </w:r>
    </w:p>
    <w:p w14:paraId="6C37DF37" w14:textId="77777777" w:rsidR="005F5193" w:rsidRPr="006B6BAE" w:rsidRDefault="005F5193" w:rsidP="00505C87">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=-1</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367B1F04" w14:textId="77777777" w:rsidR="005F5193" w:rsidRPr="006B6BAE" w:rsidRDefault="005F5193" w:rsidP="00505C87">
      <w:pPr>
        <w:numPr>
          <w:ilvl w:val="1"/>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The teacher can make connections to the properties of operations (Appendix D). </w:t>
      </w:r>
    </w:p>
    <w:p w14:paraId="2C61B4CC" w14:textId="77777777" w:rsidR="005F5193" w:rsidRPr="006B6BAE" w:rsidRDefault="005F5193" w:rsidP="00505C87">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=-1</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2D96C6F3" w14:textId="4617E7A2" w:rsidR="005F5193" w:rsidRDefault="005F5193" w:rsidP="00505C87">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=-1</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50÷</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m:t>
            </m:r>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0FD0B34F" w14:textId="77777777" w:rsidR="003F73F1" w:rsidRPr="00575C2F" w:rsidRDefault="003F73F1" w:rsidP="003F73F1">
      <w:pPr>
        <w:spacing w:after="0" w:line="240" w:lineRule="auto"/>
        <w:contextualSpacing/>
        <w:rPr>
          <w:rFonts w:eastAsia="Times New Roman" w:cs="Times New Roman"/>
          <w:sz w:val="24"/>
          <w:szCs w:val="24"/>
        </w:rPr>
      </w:pPr>
    </w:p>
    <w:p w14:paraId="0C5B1F03" w14:textId="77777777" w:rsidR="005F5193" w:rsidRPr="00AB3CDB" w:rsidRDefault="005F5193" w:rsidP="005F5193">
      <w:pPr>
        <w:pStyle w:val="BlueHeading1"/>
      </w:pPr>
      <w:r w:rsidRPr="006B6BAE">
        <w:t>Common Misconceptions or Errors</w:t>
      </w:r>
    </w:p>
    <w:p w14:paraId="1EC17B8D" w14:textId="3B2EBAE5" w:rsidR="005F5193" w:rsidRPr="006B6BAE" w:rsidRDefault="005F5193" w:rsidP="00505C87">
      <w:pPr>
        <w:numPr>
          <w:ilvl w:val="0"/>
          <w:numId w:val="61"/>
        </w:numPr>
        <w:spacing w:after="0" w:line="240" w:lineRule="auto"/>
        <w:textAlignment w:val="baseline"/>
        <w:rPr>
          <w:rFonts w:eastAsia="Times New Roman" w:cs="Times New Roman"/>
          <w:i/>
          <w:sz w:val="24"/>
          <w:szCs w:val="24"/>
        </w:rPr>
      </w:pPr>
      <w:r w:rsidRPr="006B6BAE">
        <w:rPr>
          <w:rFonts w:eastAsia="Times New Roman" w:cs="Times New Roman"/>
          <w:color w:val="000000"/>
          <w:sz w:val="24"/>
          <w:szCs w:val="24"/>
        </w:rPr>
        <w:t xml:space="preserve">Students may incorrectly apply rules to </w:t>
      </w:r>
      <w:r w:rsidR="00384EB2">
        <w:rPr>
          <w:rFonts w:eastAsia="Times New Roman" w:cs="Times New Roman"/>
          <w:color w:val="000000"/>
          <w:sz w:val="24"/>
          <w:szCs w:val="24"/>
        </w:rPr>
        <w:t xml:space="preserve">the </w:t>
      </w:r>
      <w:r w:rsidRPr="006B6BAE">
        <w:rPr>
          <w:rFonts w:eastAsia="Times New Roman" w:cs="Times New Roman"/>
          <w:color w:val="000000"/>
          <w:sz w:val="24"/>
          <w:szCs w:val="24"/>
        </w:rPr>
        <w:t>multiplication and division of integers without experiencing models to provide concrete understanding. Using algebra tiles or two-colored counters, have students flip over the tiles every time they encounter a negative. This allows students to see a pattern and see negatives as “the opposite of” (</w:t>
      </w:r>
      <w:r w:rsidRPr="006B6BAE">
        <w:rPr>
          <w:rFonts w:eastAsia="Times New Roman" w:cs="Times New Roman"/>
          <w:i/>
          <w:color w:val="000000"/>
          <w:sz w:val="24"/>
          <w:szCs w:val="24"/>
        </w:rPr>
        <w:t>MTR.2.1, MTR.5.1</w:t>
      </w:r>
      <w:r w:rsidRPr="006B6BAE">
        <w:rPr>
          <w:rFonts w:eastAsia="Times New Roman" w:cs="Times New Roman"/>
          <w:color w:val="000000"/>
          <w:sz w:val="24"/>
          <w:szCs w:val="24"/>
        </w:rPr>
        <w:t>).</w:t>
      </w:r>
    </w:p>
    <w:p w14:paraId="7FAD924E" w14:textId="77777777" w:rsidR="005F5193" w:rsidRPr="006B6BAE" w:rsidRDefault="005F5193"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believe the sign of the product or quotient is determined by the integer that is further from zero because they are confusing the pattern or rules for adding and subtracting integers with multiplying and dividing integers. </w:t>
      </w:r>
    </w:p>
    <w:p w14:paraId="40D2C27B" w14:textId="77777777" w:rsidR="005F5193" w:rsidRPr="006B6BAE" w:rsidRDefault="005F5193"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Students may incorrectly conclude if an expression begins with a positive integer, the value of the expression is positive or if it begins with a negative integer, the value of the expression is negative.</w:t>
      </w:r>
    </w:p>
    <w:p w14:paraId="707BC42B" w14:textId="77777777" w:rsidR="005F5193" w:rsidRPr="006B6BAE" w:rsidRDefault="005F5193"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Students may incorrectly assume if division is written as a negative fraction, both the numerator and denominator are negative values. This can be addressed by modeling with algebra tiles or two-colored counters.</w:t>
      </w:r>
    </w:p>
    <w:p w14:paraId="57219D81" w14:textId="77777777" w:rsidR="005F5193" w:rsidRPr="006B6BAE" w:rsidRDefault="005F5193"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confuse zero for being a negative number because it is less than a whole number. However, 0 is a neutral number; it is neither positive nor negative. </w:t>
      </w:r>
    </w:p>
    <w:p w14:paraId="3FA44FAE" w14:textId="77777777" w:rsidR="005F5193" w:rsidRPr="006B6BAE" w:rsidRDefault="005F5193" w:rsidP="00505C87">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Students may say that a value divided by itself is zero because they subtract instead of divide. Students should remember that any number divided by itself is equal to 1. </w:t>
      </w:r>
    </w:p>
    <w:p w14:paraId="1D919CAE" w14:textId="77777777" w:rsidR="005F5193" w:rsidRPr="006B6BAE" w:rsidRDefault="005F5193" w:rsidP="00505C87">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make the common mistake of dividing the numbers but not remembering to pay attention to the negative sign. It may help students to write or highlight their negative signs in color to make them stand out visually.</w:t>
      </w:r>
    </w:p>
    <w:p w14:paraId="76348A36" w14:textId="77777777" w:rsidR="005F5193" w:rsidRPr="003F73F1" w:rsidRDefault="005F5193" w:rsidP="005F5193">
      <w:pPr>
        <w:spacing w:after="0" w:line="240" w:lineRule="auto"/>
        <w:textAlignment w:val="baseline"/>
        <w:rPr>
          <w:rFonts w:eastAsia="Times New Roman" w:cs="Times New Roman"/>
          <w:sz w:val="24"/>
          <w:szCs w:val="24"/>
        </w:rPr>
      </w:pPr>
    </w:p>
    <w:p w14:paraId="58A73300" w14:textId="77777777" w:rsidR="005F5193" w:rsidRPr="00A805BD" w:rsidRDefault="005F5193" w:rsidP="005F5193">
      <w:pPr>
        <w:pStyle w:val="BlueHeading1"/>
      </w:pPr>
      <w:r w:rsidRPr="006B6BAE">
        <w:t>Strategies to Support Tiered Instruction</w:t>
      </w:r>
    </w:p>
    <w:p w14:paraId="215C6ABB" w14:textId="77777777" w:rsidR="005F5193" w:rsidRPr="006B6BAE" w:rsidRDefault="005F519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utilize two-color counters to represent multiplication as repeated addition to develop generalizations for multiplying integers and discuss the difference between generalized rules for addition and generalized rules for multiplication.</w:t>
      </w:r>
    </w:p>
    <w:p w14:paraId="717758B4" w14:textId="77777777" w:rsidR="005F5193" w:rsidRPr="006B6BAE" w:rsidRDefault="005F519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utilize two-color counters when evaluating the product or quotient of integers. Instruction includes having students write the expression, representing the expression with the two-color counters, finding the product or quotient, and then recording the solution. </w:t>
      </w:r>
    </w:p>
    <w:p w14:paraId="0A92EA41" w14:textId="77777777" w:rsidR="005F5193" w:rsidRPr="006B6BAE" w:rsidRDefault="005F519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instruction on the connections between dividends and divisors and numerators and denominators.</w:t>
      </w:r>
    </w:p>
    <w:p w14:paraId="413172A4" w14:textId="77777777" w:rsidR="005F5193" w:rsidRPr="006B6BAE" w:rsidRDefault="005F519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algebra tiles or two-colored counters, to have students flip over the tiles every time they encounter a negative. This allows students to see a pattern and see negatives as “the opposite of.” </w:t>
      </w:r>
    </w:p>
    <w:p w14:paraId="2107CBCE" w14:textId="77777777" w:rsidR="005F5193" w:rsidRPr="006B6BAE" w:rsidRDefault="005F519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with algebra tiles or two-colored counters. </w:t>
      </w:r>
    </w:p>
    <w:p w14:paraId="43226997" w14:textId="77777777" w:rsidR="005F5193" w:rsidRPr="006B6BAE" w:rsidRDefault="005F5193" w:rsidP="00505C87">
      <w:pPr>
        <w:pStyle w:val="ListParagraph"/>
        <w:numPr>
          <w:ilvl w:val="0"/>
          <w:numId w:val="86"/>
        </w:numPr>
        <w:textAlignment w:val="baseline"/>
        <w:rPr>
          <w:rFonts w:eastAsia="Times New Roman" w:cs="Times New Roman"/>
          <w:b/>
          <w:bCs/>
          <w:sz w:val="24"/>
          <w:szCs w:val="24"/>
        </w:rPr>
      </w:pPr>
      <w:r w:rsidRPr="006B6BAE">
        <w:rPr>
          <w:rFonts w:eastAsia="Times New Roman" w:cs="Times New Roman"/>
          <w:sz w:val="24"/>
          <w:szCs w:val="24"/>
        </w:rPr>
        <w:t>Teacher models how to write or highlight their negative signs in color to make them stand out visually.</w:t>
      </w:r>
    </w:p>
    <w:p w14:paraId="1A3991D6" w14:textId="77777777" w:rsidR="005F5193" w:rsidRPr="000B295F" w:rsidRDefault="005F5193" w:rsidP="005F5193">
      <w:pPr>
        <w:pStyle w:val="ListParagraph"/>
        <w:rPr>
          <w:rFonts w:eastAsia="Times New Roman" w:cs="Times New Roman"/>
          <w:sz w:val="24"/>
          <w:szCs w:val="24"/>
        </w:rPr>
      </w:pPr>
    </w:p>
    <w:p w14:paraId="2D9C7943" w14:textId="77777777" w:rsidR="005F5193" w:rsidRDefault="005F5193" w:rsidP="005F5193">
      <w:pPr>
        <w:pStyle w:val="BlueHeading1"/>
      </w:pPr>
      <w:r w:rsidRPr="006B6BAE">
        <w:t>Instructional Tasks </w:t>
      </w:r>
    </w:p>
    <w:p w14:paraId="66E4D3DB" w14:textId="77777777" w:rsidR="005F5193" w:rsidRPr="006B6BAE" w:rsidRDefault="005F5193" w:rsidP="005F519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73A07490" w14:textId="77777777" w:rsidR="005F5193"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Camden is trying to understand why the product of a positive number and a negative number should be negative. How would you explain to Camden why </w:t>
      </w:r>
      <m:oMath>
        <m:r>
          <w:rPr>
            <w:rFonts w:ascii="Cambria Math" w:eastAsia="Times New Roman" w:hAnsi="Cambria Math" w:cs="Times New Roman"/>
            <w:sz w:val="24"/>
            <w:szCs w:val="24"/>
          </w:rPr>
          <m:t>5(-4)</m:t>
        </m:r>
      </m:oMath>
      <w:r w:rsidRPr="006B6BAE">
        <w:rPr>
          <w:rFonts w:eastAsia="Times New Roman" w:cs="Times New Roman"/>
          <w:sz w:val="24"/>
          <w:szCs w:val="24"/>
        </w:rPr>
        <w:t xml:space="preserve"> is a negative number? </w:t>
      </w:r>
    </w:p>
    <w:p w14:paraId="5B623B10" w14:textId="77777777" w:rsidR="003F73F1" w:rsidRPr="006B6BAE" w:rsidRDefault="003F73F1" w:rsidP="003F73F1">
      <w:pPr>
        <w:spacing w:after="0" w:line="240" w:lineRule="auto"/>
        <w:textAlignment w:val="baseline"/>
        <w:rPr>
          <w:rFonts w:eastAsia="Times New Roman" w:cs="Times New Roman"/>
          <w:sz w:val="24"/>
          <w:szCs w:val="24"/>
        </w:rPr>
      </w:pPr>
    </w:p>
    <w:p w14:paraId="61112B40" w14:textId="77777777" w:rsidR="005F5193" w:rsidRPr="006B6BAE" w:rsidRDefault="005F5193" w:rsidP="005F519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(MTR.6.1)</w:t>
      </w:r>
    </w:p>
    <w:p w14:paraId="6AB523DE" w14:textId="77777777" w:rsidR="005F5193"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Shannon noticed that </w:t>
      </w:r>
      <m:oMath>
        <m:r>
          <w:rPr>
            <w:rFonts w:ascii="Cambria Math" w:eastAsia="Times New Roman" w:hAnsi="Cambria Math" w:cs="Times New Roman"/>
            <w:sz w:val="24"/>
            <w:szCs w:val="24"/>
          </w:rPr>
          <m:t>–2[5+(-3)]</m:t>
        </m:r>
      </m:oMath>
      <w:r w:rsidRPr="006B6BAE">
        <w:rPr>
          <w:rFonts w:eastAsia="Times New Roman" w:cs="Times New Roman"/>
          <w:sz w:val="24"/>
          <w:szCs w:val="24"/>
        </w:rPr>
        <w:t xml:space="preserve"> can be rewritten using the Distributive Property as:</w:t>
      </w:r>
    </w:p>
    <w:p w14:paraId="000EF372" w14:textId="77777777" w:rsidR="003F73F1" w:rsidRPr="006B6BAE" w:rsidRDefault="003F73F1" w:rsidP="003F73F1">
      <w:pPr>
        <w:spacing w:after="0" w:line="240" w:lineRule="auto"/>
        <w:textAlignment w:val="baseline"/>
        <w:rPr>
          <w:rFonts w:eastAsia="Times New Roman" w:cs="Times New Roman"/>
          <w:sz w:val="24"/>
          <w:szCs w:val="24"/>
        </w:rPr>
      </w:pPr>
    </w:p>
    <w:p w14:paraId="422DF1E3" w14:textId="77777777" w:rsidR="005F5193" w:rsidRPr="006B6BAE" w:rsidRDefault="005F5193" w:rsidP="005F5193">
      <w:pPr>
        <w:pStyle w:val="ListParagraph"/>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oMath>
      </m:oMathPara>
    </w:p>
    <w:p w14:paraId="77A55D10" w14:textId="77777777" w:rsidR="005F5193" w:rsidRPr="006B6BAE" w:rsidRDefault="005F5193" w:rsidP="005F5193">
      <w:pPr>
        <w:pStyle w:val="ListParagraph"/>
        <w:jc w:val="center"/>
        <w:textAlignment w:val="baseline"/>
        <w:rPr>
          <w:rFonts w:eastAsia="Times New Roman" w:cs="Times New Roman"/>
          <w:sz w:val="24"/>
          <w:szCs w:val="24"/>
        </w:rPr>
      </w:pPr>
      <m:oMath>
        <m:r>
          <w:rPr>
            <w:rFonts w:ascii="Cambria Math" w:eastAsia="Times New Roman" w:hAnsi="Cambria Math" w:cs="Times New Roman"/>
            <w:sz w:val="24"/>
            <w:szCs w:val="24"/>
          </w:rPr>
          <m:t xml:space="preserve">=-10+ </m:t>
        </m:r>
      </m:oMath>
      <w:r w:rsidRPr="006B6BAE">
        <w:rPr>
          <w:rFonts w:eastAsia="Times New Roman" w:cs="Times New Roman"/>
          <w:sz w:val="24"/>
          <w:szCs w:val="24"/>
        </w:rPr>
        <w:t>______</w:t>
      </w:r>
    </w:p>
    <w:p w14:paraId="1DF03995" w14:textId="77777777" w:rsidR="005F5193" w:rsidRPr="003F73F1" w:rsidRDefault="005F5193" w:rsidP="005F5193">
      <w:pPr>
        <w:pStyle w:val="ListParagraph"/>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=-4</m:t>
          </m:r>
        </m:oMath>
      </m:oMathPara>
    </w:p>
    <w:p w14:paraId="40C9470A" w14:textId="77777777" w:rsidR="003F73F1" w:rsidRPr="006B6BAE" w:rsidRDefault="003F73F1" w:rsidP="003F73F1">
      <w:pPr>
        <w:pStyle w:val="ListParagraph"/>
        <w:textAlignment w:val="baseline"/>
        <w:rPr>
          <w:rFonts w:eastAsia="Times New Roman" w:cs="Times New Roman"/>
          <w:sz w:val="24"/>
          <w:szCs w:val="24"/>
        </w:rPr>
      </w:pPr>
    </w:p>
    <w:p w14:paraId="23DDCBE4"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She was not sure what to put in the blank.</w:t>
      </w:r>
    </w:p>
    <w:p w14:paraId="0EE3BD9A" w14:textId="77777777" w:rsidR="005F5193" w:rsidRPr="006B6BAE" w:rsidRDefault="005F5193" w:rsidP="005F5193">
      <w:pPr>
        <w:spacing w:after="0" w:line="240" w:lineRule="auto"/>
        <w:ind w:left="1530" w:hanging="810"/>
        <w:textAlignment w:val="baseline"/>
        <w:rPr>
          <w:rFonts w:eastAsia="Times New Roman" w:cs="Times New Roman"/>
          <w:sz w:val="24"/>
          <w:szCs w:val="24"/>
        </w:rPr>
      </w:pPr>
      <w:r w:rsidRPr="006B6BAE">
        <w:rPr>
          <w:rFonts w:eastAsia="Times New Roman" w:cs="Times New Roman"/>
          <w:sz w:val="24"/>
          <w:szCs w:val="24"/>
        </w:rPr>
        <w:t xml:space="preserve">Part A. What number must go in the blank so the answer is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w:t>
      </w:r>
    </w:p>
    <w:p w14:paraId="51ED7344" w14:textId="77777777" w:rsidR="005F5193" w:rsidRPr="006B6BAE" w:rsidRDefault="005F5193" w:rsidP="005F5193">
      <w:pPr>
        <w:spacing w:after="0" w:line="240" w:lineRule="auto"/>
        <w:ind w:left="1530" w:hanging="810"/>
        <w:textAlignment w:val="baseline"/>
        <w:rPr>
          <w:rFonts w:eastAsia="Times New Roman" w:cs="Times New Roman"/>
          <w:sz w:val="24"/>
          <w:szCs w:val="24"/>
        </w:rPr>
      </w:pPr>
      <w:r w:rsidRPr="006B6BAE">
        <w:rPr>
          <w:rFonts w:eastAsia="Times New Roman" w:cs="Times New Roman"/>
          <w:sz w:val="24"/>
          <w:szCs w:val="24"/>
        </w:rPr>
        <w:t xml:space="preserve">Part B. What does this tell Shannon about the result of multiplying two negative numbers? </w:t>
      </w:r>
    </w:p>
    <w:p w14:paraId="1D6BEBFF" w14:textId="0FFA2EC9" w:rsidR="003F73F1" w:rsidRDefault="005F5193" w:rsidP="005F5193">
      <w:pPr>
        <w:spacing w:after="0" w:line="240" w:lineRule="auto"/>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 </w:t>
      </w:r>
    </w:p>
    <w:p w14:paraId="0063CE9E" w14:textId="71123046" w:rsidR="005F5193" w:rsidRPr="006B6BAE" w:rsidRDefault="003F73F1" w:rsidP="003F73F1">
      <w:pPr>
        <w:rPr>
          <w:rFonts w:eastAsia="Times New Roman" w:cs="Times New Roman"/>
          <w:color w:val="000000"/>
          <w:sz w:val="24"/>
          <w:szCs w:val="24"/>
        </w:rPr>
      </w:pPr>
      <w:r>
        <w:rPr>
          <w:rFonts w:eastAsia="Times New Roman" w:cs="Times New Roman"/>
          <w:color w:val="000000"/>
          <w:sz w:val="24"/>
          <w:szCs w:val="24"/>
        </w:rPr>
        <w:br w:type="page"/>
      </w:r>
    </w:p>
    <w:p w14:paraId="50494584" w14:textId="77777777" w:rsidR="005F5193" w:rsidRPr="006B6BAE" w:rsidRDefault="005F5193" w:rsidP="005F519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3 (MTR.7.1)</w:t>
      </w:r>
    </w:p>
    <w:p w14:paraId="25FCB56B" w14:textId="77777777" w:rsidR="005F5193" w:rsidRPr="006B6BAE" w:rsidRDefault="005F5193" w:rsidP="005F5193">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Describe a real-world problem that can be solved by dividing </w:t>
      </w:r>
      <m:oMath>
        <m:r>
          <w:rPr>
            <w:rFonts w:ascii="Cambria Math" w:eastAsia="Times New Roman" w:hAnsi="Cambria Math" w:cs="Times New Roman"/>
            <w:sz w:val="24"/>
            <w:szCs w:val="24"/>
          </w:rPr>
          <m:t>-12</m:t>
        </m:r>
      </m:oMath>
      <w:r w:rsidRPr="006B6BAE">
        <w:rPr>
          <w:rFonts w:eastAsia="Times New Roman" w:cs="Times New Roman"/>
          <w:sz w:val="24"/>
          <w:szCs w:val="24"/>
        </w:rPr>
        <w:t xml:space="preserve"> by 3. Then, find the quotient and explain what it means in the context of your problem. </w:t>
      </w:r>
    </w:p>
    <w:p w14:paraId="6AC882E4" w14:textId="77777777" w:rsidR="005F5193" w:rsidRPr="006B6BAE" w:rsidRDefault="005F5193" w:rsidP="005F5193">
      <w:pPr>
        <w:spacing w:after="0" w:line="240" w:lineRule="auto"/>
        <w:textAlignment w:val="baseline"/>
        <w:rPr>
          <w:rFonts w:eastAsia="Times New Roman" w:cs="Times New Roman"/>
          <w:sz w:val="24"/>
          <w:szCs w:val="24"/>
        </w:rPr>
      </w:pPr>
    </w:p>
    <w:p w14:paraId="2952476F" w14:textId="77777777" w:rsidR="005F5193" w:rsidRPr="006B6BAE" w:rsidRDefault="005F5193" w:rsidP="005F5193">
      <w:pPr>
        <w:pStyle w:val="BlueHeading1"/>
      </w:pPr>
      <w:r w:rsidRPr="006B6BAE">
        <w:t>Instructional </w:t>
      </w:r>
      <w:r>
        <w:t>Items</w:t>
      </w:r>
      <w:r w:rsidRPr="006B6BAE">
        <w:t> </w:t>
      </w:r>
    </w:p>
    <w:p w14:paraId="548B48A9" w14:textId="77777777" w:rsidR="005F5193" w:rsidRPr="006B6BAE" w:rsidRDefault="005F5193" w:rsidP="005F519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E6F6557"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Model one method for evaluating </w:t>
      </w:r>
      <m:oMath>
        <m:r>
          <w:rPr>
            <w:rFonts w:ascii="Cambria Math" w:eastAsia="Times New Roman" w:hAnsi="Cambria Math" w:cs="Times New Roman"/>
            <w:color w:val="000000"/>
            <w:sz w:val="24"/>
            <w:szCs w:val="24"/>
          </w:rPr>
          <m:t>–4×5</m:t>
        </m:r>
      </m:oMath>
      <w:r w:rsidRPr="006B6BAE">
        <w:rPr>
          <w:rFonts w:eastAsia="Times New Roman" w:cs="Times New Roman"/>
          <w:color w:val="000000"/>
          <w:sz w:val="24"/>
          <w:szCs w:val="24"/>
        </w:rPr>
        <w:t xml:space="preserve">. </w:t>
      </w:r>
    </w:p>
    <w:p w14:paraId="128FB4AB" w14:textId="77777777" w:rsidR="005F5193" w:rsidRPr="006B6BAE" w:rsidRDefault="005F5193" w:rsidP="005F5193">
      <w:pPr>
        <w:spacing w:after="0" w:line="240" w:lineRule="auto"/>
        <w:textAlignment w:val="baseline"/>
        <w:rPr>
          <w:rFonts w:eastAsia="Calibri" w:cs="Times New Roman"/>
          <w:i/>
          <w:sz w:val="24"/>
          <w:szCs w:val="24"/>
        </w:rPr>
      </w:pPr>
    </w:p>
    <w:p w14:paraId="2E12B38D" w14:textId="77777777" w:rsidR="005F5193" w:rsidRPr="006B6BAE" w:rsidRDefault="005F5193" w:rsidP="005F519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1E7F013D"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What is the value of the expression </w:t>
      </w:r>
      <m:oMath>
        <m:r>
          <w:rPr>
            <w:rFonts w:ascii="Cambria Math" w:eastAsia="Times New Roman" w:hAnsi="Cambria Math" w:cs="Times New Roman"/>
            <w:color w:val="000000"/>
            <w:sz w:val="24"/>
            <w:szCs w:val="24"/>
          </w:rPr>
          <m:t>–72÷8</m:t>
        </m:r>
      </m:oMath>
      <w:r w:rsidRPr="006B6BAE">
        <w:rPr>
          <w:rFonts w:eastAsia="Times New Roman" w:cs="Times New Roman"/>
          <w:color w:val="000000"/>
          <w:sz w:val="24"/>
          <w:szCs w:val="24"/>
        </w:rPr>
        <w:t xml:space="preserve">? </w:t>
      </w:r>
    </w:p>
    <w:p w14:paraId="095F52E9" w14:textId="77777777" w:rsidR="005F5193" w:rsidRPr="006B6BAE" w:rsidRDefault="005F5193" w:rsidP="005F5193">
      <w:pPr>
        <w:spacing w:after="0" w:line="240" w:lineRule="auto"/>
        <w:textAlignment w:val="baseline"/>
        <w:rPr>
          <w:rFonts w:eastAsia="Calibri" w:cs="Times New Roman"/>
          <w:i/>
          <w:sz w:val="24"/>
          <w:szCs w:val="24"/>
        </w:rPr>
      </w:pPr>
    </w:p>
    <w:p w14:paraId="28FC6EA4" w14:textId="77777777" w:rsidR="005F5193" w:rsidRPr="006B6BAE" w:rsidRDefault="005F5193" w:rsidP="005F519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772D53AE"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Select all of the values that are equivalent. </w:t>
      </w:r>
    </w:p>
    <w:p w14:paraId="20F02CB4" w14:textId="77777777" w:rsidR="005F5193" w:rsidRPr="006B6BAE" w:rsidRDefault="00000000" w:rsidP="00505C87">
      <w:pPr>
        <w:pStyle w:val="ListParagraph"/>
        <w:numPr>
          <w:ilvl w:val="1"/>
          <w:numId w:val="31"/>
        </w:numPr>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p>
    <w:p w14:paraId="38EFBDD9" w14:textId="77777777" w:rsidR="005F5193" w:rsidRPr="006B6BAE" w:rsidRDefault="005F5193" w:rsidP="00505C87">
      <w:pPr>
        <w:pStyle w:val="ListParagraph"/>
        <w:numPr>
          <w:ilvl w:val="1"/>
          <w:numId w:val="31"/>
        </w:numPr>
        <w:textAlignment w:val="baseline"/>
        <w:rPr>
          <w:rFonts w:eastAsia="Times New Roman" w:cs="Times New Roman"/>
          <w:sz w:val="24"/>
          <w:szCs w:val="24"/>
        </w:rPr>
      </w:pP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5</m:t>
            </m:r>
          </m:den>
        </m:f>
      </m:oMath>
    </w:p>
    <w:p w14:paraId="6052FA1B" w14:textId="77777777" w:rsidR="005F5193" w:rsidRPr="006B6BAE" w:rsidRDefault="005F5193" w:rsidP="00505C87">
      <w:pPr>
        <w:pStyle w:val="ListParagraph"/>
        <w:numPr>
          <w:ilvl w:val="1"/>
          <w:numId w:val="31"/>
        </w:numPr>
        <w:textAlignment w:val="baseline"/>
        <w:rPr>
          <w:rFonts w:eastAsia="Times New Roman" w:cs="Times New Roman"/>
          <w:sz w:val="24"/>
          <w:szCs w:val="24"/>
        </w:rPr>
      </w:pPr>
      <w:r w:rsidRPr="006B6BAE">
        <w:rPr>
          <w:rFonts w:eastAsia="Times New Roman" w:cs="Times New Roman"/>
          <w:sz w:val="24"/>
          <w:szCs w:val="24"/>
        </w:rPr>
        <w:t>4</w:t>
      </w:r>
    </w:p>
    <w:p w14:paraId="6A51DA90" w14:textId="77777777" w:rsidR="005F5193" w:rsidRPr="006B6BAE" w:rsidRDefault="005F5193" w:rsidP="00505C87">
      <w:pPr>
        <w:pStyle w:val="ListParagraph"/>
        <w:numPr>
          <w:ilvl w:val="1"/>
          <w:numId w:val="31"/>
        </w:numPr>
        <w:textAlignment w:val="baseline"/>
        <w:rPr>
          <w:rFonts w:eastAsia="Times New Roman" w:cs="Times New Roman"/>
          <w:sz w:val="24"/>
          <w:szCs w:val="24"/>
        </w:rPr>
      </w:pPr>
      <m:oMath>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-20</m:t>
                </m:r>
              </m:den>
            </m:f>
          </m:e>
        </m:d>
      </m:oMath>
    </w:p>
    <w:p w14:paraId="613AB0B5" w14:textId="77777777" w:rsidR="005F5193" w:rsidRPr="006B6BAE" w:rsidRDefault="005F5193" w:rsidP="00505C87">
      <w:pPr>
        <w:pStyle w:val="ListParagraph"/>
        <w:numPr>
          <w:ilvl w:val="1"/>
          <w:numId w:val="31"/>
        </w:numPr>
        <w:textAlignment w:val="baseline"/>
        <w:rPr>
          <w:rFonts w:eastAsia="Times New Roman" w:cs="Times New Roman"/>
          <w:sz w:val="24"/>
          <w:szCs w:val="24"/>
        </w:rPr>
      </w:pP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p>
    <w:p w14:paraId="239A0D43" w14:textId="77777777" w:rsidR="005F5193" w:rsidRDefault="00000000" w:rsidP="00505C87">
      <w:pPr>
        <w:pStyle w:val="ListParagraph"/>
        <w:numPr>
          <w:ilvl w:val="1"/>
          <w:numId w:val="31"/>
        </w:numPr>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-20</m:t>
            </m:r>
          </m:den>
        </m:f>
      </m:oMath>
    </w:p>
    <w:p w14:paraId="4FA799F2" w14:textId="77777777" w:rsidR="00BB2A67" w:rsidRPr="00516CA5" w:rsidRDefault="00BB2A67" w:rsidP="00516CA5">
      <w:pPr>
        <w:spacing w:after="0"/>
        <w:textAlignment w:val="baseline"/>
        <w:rPr>
          <w:rFonts w:eastAsia="Times New Roman" w:cs="Times New Roman"/>
          <w:sz w:val="24"/>
          <w:szCs w:val="24"/>
        </w:rPr>
      </w:pPr>
    </w:p>
    <w:p w14:paraId="67FB8054" w14:textId="77777777" w:rsidR="005F5193" w:rsidRPr="006B6BAE" w:rsidRDefault="005F5193" w:rsidP="005F5193">
      <w:pPr>
        <w:pStyle w:val="Style4"/>
      </w:pPr>
      <w:r w:rsidRPr="006B6BAE">
        <w:rPr>
          <w:sz w:val="24"/>
        </w:rPr>
        <w:t xml:space="preserve"> </w:t>
      </w:r>
      <w:r w:rsidRPr="006B6BAE">
        <w:t>*The strategies, tasks and items included in the B1G-M are examples and should not be considered comprehensive.</w:t>
      </w:r>
    </w:p>
    <w:p w14:paraId="5FA2AECB" w14:textId="3AC14C51" w:rsidR="00C1615F" w:rsidRPr="002610BB" w:rsidRDefault="0005361B" w:rsidP="004C138B">
      <w:pPr>
        <w:pStyle w:val="Heading1"/>
      </w:pPr>
      <w:r w:rsidRPr="006B6BAE">
        <w:br w:type="page"/>
      </w:r>
      <w:r w:rsidR="00C1615F" w:rsidRPr="002610BB">
        <w:t>Algebraic Reasoning</w:t>
      </w:r>
    </w:p>
    <w:p w14:paraId="7F187A75" w14:textId="77777777" w:rsidR="00C1615F" w:rsidRPr="006B6BAE" w:rsidRDefault="00C1615F" w:rsidP="00516CA5">
      <w:pPr>
        <w:spacing w:after="0" w:line="240" w:lineRule="auto"/>
        <w:rPr>
          <w:rFonts w:cs="Times New Roman"/>
          <w:sz w:val="24"/>
        </w:rPr>
      </w:pPr>
    </w:p>
    <w:p w14:paraId="691EDD1A" w14:textId="422E5DBF" w:rsidR="00C1615F" w:rsidRPr="006B6BAE" w:rsidRDefault="00C1615F" w:rsidP="00C1615F">
      <w:pPr>
        <w:spacing w:after="0" w:line="240" w:lineRule="auto"/>
        <w:jc w:val="center"/>
        <w:rPr>
          <w:rFonts w:cs="Times New Roman"/>
          <w:i/>
          <w:sz w:val="24"/>
        </w:rPr>
      </w:pPr>
      <w:r w:rsidRPr="006B6BAE">
        <w:rPr>
          <w:rFonts w:cs="Times New Roman"/>
          <w:b/>
          <w:sz w:val="24"/>
        </w:rPr>
        <w:t xml:space="preserve">MA.6.AR.1 </w:t>
      </w:r>
      <w:r w:rsidR="00F81D6A" w:rsidRPr="006B6BAE">
        <w:rPr>
          <w:rFonts w:cs="Times New Roman"/>
          <w:i/>
          <w:sz w:val="24"/>
        </w:rPr>
        <w:t>Apply previous understanding of arithmetic expressions to algebraic expressions</w:t>
      </w:r>
      <w:r w:rsidRPr="006B6BAE">
        <w:rPr>
          <w:rFonts w:cs="Times New Roman"/>
          <w:i/>
          <w:sz w:val="24"/>
        </w:rPr>
        <w:t>.</w:t>
      </w:r>
    </w:p>
    <w:p w14:paraId="79EEBECC" w14:textId="77777777" w:rsidR="009E13C1" w:rsidRPr="006B6BAE" w:rsidRDefault="009E13C1" w:rsidP="009E13C1">
      <w:pPr>
        <w:spacing w:after="0" w:line="240" w:lineRule="auto"/>
        <w:rPr>
          <w:rFonts w:cs="Times New Roman"/>
          <w:sz w:val="24"/>
        </w:rPr>
      </w:pPr>
    </w:p>
    <w:p w14:paraId="2A099FFF" w14:textId="77777777" w:rsidR="009E13C1" w:rsidRDefault="009E13C1" w:rsidP="009E13C1">
      <w:pPr>
        <w:pStyle w:val="Heading3"/>
      </w:pPr>
      <w:r w:rsidRPr="006B6BAE">
        <w:t>MA.6.AR.1.1</w:t>
      </w:r>
    </w:p>
    <w:p w14:paraId="15F43C79" w14:textId="77777777" w:rsidR="00384EB2" w:rsidRPr="00516CA5" w:rsidRDefault="00384EB2" w:rsidP="00066980">
      <w:pPr>
        <w:pStyle w:val="Normal11"/>
        <w:rPr>
          <w:sz w:val="24"/>
          <w:szCs w:val="24"/>
        </w:rPr>
      </w:pPr>
    </w:p>
    <w:p w14:paraId="33911888" w14:textId="77777777" w:rsidR="009E13C1" w:rsidRPr="006B6BAE" w:rsidRDefault="009E13C1" w:rsidP="00DA6E52">
      <w:pPr>
        <w:pStyle w:val="YellowHeading"/>
      </w:pPr>
      <w:r w:rsidRPr="006B6BAE">
        <w:t>Benchmark</w:t>
      </w:r>
    </w:p>
    <w:p w14:paraId="3E9E0738" w14:textId="751AF07E" w:rsidR="0070691A" w:rsidRPr="0070691A" w:rsidRDefault="00DB3336" w:rsidP="00091922">
      <w:pPr>
        <w:pStyle w:val="Style3"/>
        <w:rPr>
          <w:b w:val="0"/>
          <w:bCs w:val="0"/>
        </w:rPr>
      </w:pPr>
      <w:r w:rsidRPr="00DB3336">
        <w:t xml:space="preserve">MA.6.AR.1.1 </w:t>
      </w:r>
      <w:r w:rsidRPr="00DB3336">
        <w:tab/>
      </w:r>
      <w:r w:rsidRPr="00BB6DF7">
        <w:t>Given a mathematical or real-world context, translate written descriptions into algebraic expressions and translate algebraic expressions into written descriptions.</w:t>
      </w:r>
    </w:p>
    <w:p w14:paraId="6171E864" w14:textId="77777777" w:rsidR="000E029E" w:rsidRDefault="00BB2A67" w:rsidP="00BB2A67">
      <w:pPr>
        <w:pStyle w:val="Normal11"/>
        <w:ind w:left="720"/>
        <w:rPr>
          <w:sz w:val="24"/>
          <w:szCs w:val="24"/>
        </w:rPr>
      </w:pPr>
      <w:r w:rsidRPr="00687F4C">
        <w:rPr>
          <w:rStyle w:val="normaltextrun"/>
          <w:rFonts w:eastAsia="Calibri"/>
          <w:i/>
          <w:iCs/>
        </w:rPr>
        <w:t>Example:</w:t>
      </w:r>
      <w:r w:rsidRPr="00687F4C">
        <w:rPr>
          <w:rStyle w:val="normaltextrun"/>
          <w:rFonts w:eastAsia="Calibri"/>
        </w:rPr>
        <w:t xml:space="preserve"> </w:t>
      </w:r>
      <w:r w:rsidRPr="00BB6DF7">
        <w:rPr>
          <w:sz w:val="24"/>
          <w:szCs w:val="24"/>
        </w:rPr>
        <w:t xml:space="preserve">The algebraic expression </w:t>
      </w:r>
      <m:oMath>
        <m:r>
          <w:rPr>
            <w:rFonts w:ascii="Cambria Math" w:hAnsi="Cambria Math"/>
            <w:sz w:val="24"/>
            <w:szCs w:val="24"/>
            <w:bdr w:val="none" w:sz="0" w:space="0" w:color="auto" w:frame="1"/>
          </w:rPr>
          <m:t>7.2x-20</m:t>
        </m:r>
      </m:oMath>
      <w:r w:rsidRPr="00BB6DF7">
        <w:rPr>
          <w:sz w:val="24"/>
          <w:szCs w:val="24"/>
        </w:rPr>
        <w:t xml:space="preserve"> can be used to describe the daily profit of a </w:t>
      </w:r>
    </w:p>
    <w:p w14:paraId="360F0741" w14:textId="7C60E445" w:rsidR="00BB2A67" w:rsidRPr="00687F4C" w:rsidRDefault="000E029E" w:rsidP="000E029E">
      <w:pPr>
        <w:pStyle w:val="Normal11"/>
        <w:ind w:left="720" w:firstLine="720"/>
        <w:rPr>
          <w:rStyle w:val="normaltextrun"/>
          <w:rFonts w:eastAsia="Calibri"/>
        </w:rPr>
      </w:pPr>
      <w:r>
        <w:rPr>
          <w:rStyle w:val="normaltextrun"/>
          <w:rFonts w:eastAsia="Calibri"/>
          <w:i/>
          <w:iCs/>
        </w:rPr>
        <w:t xml:space="preserve">   </w:t>
      </w:r>
      <w:r w:rsidR="00BB2A67" w:rsidRPr="00BB6DF7">
        <w:rPr>
          <w:sz w:val="24"/>
          <w:szCs w:val="24"/>
        </w:rPr>
        <w:t xml:space="preserve">company </w:t>
      </w:r>
      <w:r w:rsidR="00BB2A67">
        <w:rPr>
          <w:sz w:val="24"/>
          <w:szCs w:val="24"/>
        </w:rPr>
        <w:t>that</w:t>
      </w:r>
      <w:r w:rsidR="00BB2A67" w:rsidRPr="00BB6DF7">
        <w:rPr>
          <w:sz w:val="24"/>
          <w:szCs w:val="24"/>
        </w:rPr>
        <w:t xml:space="preserve"> makes </w:t>
      </w:r>
      <m:oMath>
        <m:r>
          <w:rPr>
            <w:rFonts w:ascii="Cambria Math" w:hAnsi="Cambria Math"/>
            <w:sz w:val="24"/>
            <w:szCs w:val="24"/>
          </w:rPr>
          <m:t>$7.20</m:t>
        </m:r>
      </m:oMath>
      <w:r w:rsidR="00BB2A67" w:rsidRPr="00BB6DF7">
        <w:rPr>
          <w:sz w:val="24"/>
          <w:szCs w:val="24"/>
        </w:rPr>
        <w:t xml:space="preserve"> per product sold with daily expenses of </w:t>
      </w:r>
      <m:oMath>
        <m:r>
          <w:rPr>
            <w:rFonts w:ascii="Cambria Math" w:hAnsi="Cambria Math"/>
            <w:sz w:val="24"/>
            <w:szCs w:val="24"/>
          </w:rPr>
          <m:t>$20</m:t>
        </m:r>
      </m:oMath>
      <w:r w:rsidR="00BB2A67" w:rsidRPr="00BB6DF7">
        <w:rPr>
          <w:sz w:val="24"/>
          <w:szCs w:val="24"/>
        </w:rPr>
        <w:t>.</w:t>
      </w:r>
    </w:p>
    <w:p w14:paraId="277A1001" w14:textId="77777777" w:rsidR="0070691A" w:rsidRPr="006B6BAE" w:rsidRDefault="0070691A" w:rsidP="00516CA5">
      <w:pPr>
        <w:spacing w:after="0" w:line="240" w:lineRule="auto"/>
        <w:rPr>
          <w:rFonts w:eastAsia="Times New Roman" w:cs="Times New Roman"/>
          <w:color w:val="000000"/>
        </w:rPr>
      </w:pPr>
    </w:p>
    <w:p w14:paraId="2E14D6BE" w14:textId="6E3FC77A" w:rsidR="009E13C1" w:rsidRPr="006B6BAE" w:rsidRDefault="009E13C1" w:rsidP="0070691A">
      <w:pPr>
        <w:pStyle w:val="YellowHeading"/>
      </w:pPr>
      <w:r>
        <w:t xml:space="preserve">Connecting </w:t>
      </w:r>
      <w:r w:rsidRPr="006B6BAE">
        <w:t>Benchmark</w:t>
      </w:r>
      <w:r>
        <w:t>s/</w:t>
      </w:r>
      <w:r w:rsidRPr="006B6BAE">
        <w:t>Horizontal Alignment</w:t>
      </w:r>
      <w:r>
        <w:t xml:space="preserve"> </w:t>
      </w:r>
    </w:p>
    <w:p w14:paraId="431DC43F" w14:textId="2F43F62D"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MA.6.NSO.1.2, MA.6.NSO.1.3 </w:t>
      </w:r>
    </w:p>
    <w:p w14:paraId="67FE8E4F"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 xml:space="preserve">MA.6.NSO.2.1, MA.6.NSO.2.2, MA.6.NSO.2.3 </w:t>
      </w:r>
    </w:p>
    <w:p w14:paraId="2BA65C58"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MA.6.AR.2.2, MA.6.AR.2.3 </w:t>
      </w:r>
    </w:p>
    <w:p w14:paraId="2831682C"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MA.6.AR.3.5 </w:t>
      </w:r>
    </w:p>
    <w:p w14:paraId="0A762F69" w14:textId="77777777" w:rsidR="00091922" w:rsidRPr="006B6BAE" w:rsidRDefault="00091922"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MA.6.GR.2.2, MA.6.GR.2.3</w:t>
      </w:r>
    </w:p>
    <w:p w14:paraId="0145CB78" w14:textId="77777777" w:rsidR="009E13C1" w:rsidRPr="006B6BAE" w:rsidRDefault="009E13C1" w:rsidP="00516CA5">
      <w:pPr>
        <w:widowControl w:val="0"/>
        <w:spacing w:after="0" w:line="240" w:lineRule="auto"/>
        <w:contextualSpacing/>
        <w:rPr>
          <w:rFonts w:eastAsia="Times New Roman" w:cs="Times New Roman"/>
          <w:sz w:val="24"/>
          <w:szCs w:val="24"/>
        </w:rPr>
      </w:pPr>
    </w:p>
    <w:p w14:paraId="6D9B7749" w14:textId="77777777" w:rsidR="009E13C1" w:rsidRDefault="009E13C1" w:rsidP="00DA6E52">
      <w:pPr>
        <w:pStyle w:val="YellowHeading"/>
      </w:pPr>
      <w:r w:rsidRPr="006B6BAE">
        <w:t>Terms from the K-12 Glossary </w:t>
      </w:r>
    </w:p>
    <w:p w14:paraId="5EDFA494"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Associative Property </w:t>
      </w:r>
    </w:p>
    <w:p w14:paraId="44B99D2E"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Absolute Value </w:t>
      </w:r>
    </w:p>
    <w:p w14:paraId="1FCFB844"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7EDCD846"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of Addition </w:t>
      </w:r>
    </w:p>
    <w:p w14:paraId="7961F1E2" w14:textId="77777777" w:rsidR="00091922" w:rsidRPr="006B6BAE" w:rsidRDefault="0009192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of Multiplication </w:t>
      </w:r>
    </w:p>
    <w:p w14:paraId="27CFF7CB" w14:textId="3D896011" w:rsidR="009E13C1" w:rsidRDefault="00091922" w:rsidP="00505C87">
      <w:pPr>
        <w:pStyle w:val="ListParagraph"/>
        <w:numPr>
          <w:ilvl w:val="0"/>
          <w:numId w:val="60"/>
        </w:numPr>
        <w:textAlignment w:val="baseline"/>
        <w:rPr>
          <w:rFonts w:eastAsia="Times New Roman" w:cs="Times New Roman"/>
          <w:sz w:val="24"/>
          <w:szCs w:val="24"/>
        </w:rPr>
      </w:pPr>
      <w:r w:rsidRPr="006B6BAE">
        <w:rPr>
          <w:rFonts w:eastAsia="Times New Roman" w:cs="Times New Roman"/>
          <w:sz w:val="24"/>
          <w:szCs w:val="24"/>
        </w:rPr>
        <w:t>Expression</w:t>
      </w:r>
    </w:p>
    <w:p w14:paraId="3D226214" w14:textId="77777777" w:rsidR="00091922" w:rsidRPr="00516CA5" w:rsidRDefault="00091922" w:rsidP="00516CA5">
      <w:pPr>
        <w:spacing w:after="0"/>
        <w:textAlignment w:val="baseline"/>
        <w:rPr>
          <w:rFonts w:eastAsia="Times New Roman" w:cs="Times New Roman"/>
          <w:sz w:val="24"/>
          <w:szCs w:val="24"/>
        </w:rPr>
      </w:pPr>
    </w:p>
    <w:p w14:paraId="7061F1BA" w14:textId="77777777" w:rsidR="009E13C1" w:rsidRPr="00775194" w:rsidRDefault="009E13C1" w:rsidP="00DA6E52">
      <w:pPr>
        <w:pStyle w:val="YellowHeading"/>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E13C1" w:rsidRPr="006B6BAE" w14:paraId="02883B33" w14:textId="77777777" w:rsidTr="00A22B58">
        <w:trPr>
          <w:trHeight w:val="702"/>
        </w:trPr>
        <w:tc>
          <w:tcPr>
            <w:tcW w:w="2498" w:type="pct"/>
            <w:shd w:val="clear" w:color="auto" w:fill="auto"/>
            <w:hideMark/>
          </w:tcPr>
          <w:p w14:paraId="78836DD2" w14:textId="77777777" w:rsidR="009E13C1" w:rsidRPr="006B6BAE" w:rsidRDefault="009E13C1"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6E80246" w14:textId="77777777" w:rsidR="009E13C1" w:rsidRDefault="00091922"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MA.5.AR.2.1, MA.5.AR.2.4 </w:t>
            </w:r>
          </w:p>
          <w:p w14:paraId="6960B811" w14:textId="702111B3" w:rsidR="005028DB" w:rsidRPr="00A95B71" w:rsidRDefault="005028DB" w:rsidP="005028DB">
            <w:pPr>
              <w:spacing w:after="0" w:line="240" w:lineRule="auto"/>
              <w:textAlignment w:val="baseline"/>
              <w:rPr>
                <w:rFonts w:eastAsia="Times New Roman" w:cs="Times New Roman"/>
                <w:sz w:val="24"/>
                <w:szCs w:val="24"/>
              </w:rPr>
            </w:pPr>
          </w:p>
        </w:tc>
        <w:tc>
          <w:tcPr>
            <w:tcW w:w="2502" w:type="pct"/>
            <w:shd w:val="clear" w:color="auto" w:fill="auto"/>
          </w:tcPr>
          <w:p w14:paraId="3E82479B" w14:textId="77777777" w:rsidR="009E13C1" w:rsidRPr="006B6BAE" w:rsidRDefault="009E13C1"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9FABA2" w14:textId="02346606" w:rsidR="009E13C1" w:rsidRPr="00A95B71" w:rsidRDefault="00091922" w:rsidP="00505C87">
            <w:pPr>
              <w:pStyle w:val="ListParagraph"/>
              <w:numPr>
                <w:ilvl w:val="0"/>
                <w:numId w:val="59"/>
              </w:numPr>
              <w:textAlignment w:val="baseline"/>
              <w:rPr>
                <w:rFonts w:eastAsia="Times New Roman" w:cs="Times New Roman"/>
                <w:sz w:val="24"/>
                <w:szCs w:val="24"/>
              </w:rPr>
            </w:pPr>
            <w:r w:rsidRPr="00A95B71">
              <w:rPr>
                <w:rFonts w:eastAsia="Times New Roman" w:cs="Times New Roman"/>
                <w:sz w:val="24"/>
                <w:szCs w:val="24"/>
              </w:rPr>
              <w:t>MA.7.AR.2.2</w:t>
            </w:r>
          </w:p>
        </w:tc>
      </w:tr>
    </w:tbl>
    <w:p w14:paraId="0B626A6A" w14:textId="6E6A72F9" w:rsidR="009E13C1" w:rsidRPr="006B6BAE" w:rsidRDefault="009E13C1" w:rsidP="00DA6E52">
      <w:pPr>
        <w:pStyle w:val="YellowHeading"/>
      </w:pPr>
      <w:r w:rsidRPr="006B6BAE">
        <w:t xml:space="preserve">Purpose and </w:t>
      </w:r>
      <w:r w:rsidRPr="007F4BAA">
        <w:t>Instructional</w:t>
      </w:r>
      <w:r w:rsidRPr="006B6BAE">
        <w:t xml:space="preserve"> Strategi</w:t>
      </w:r>
      <w:r w:rsidR="001F1420">
        <w:t>es</w:t>
      </w:r>
      <w:r w:rsidRPr="006B6BAE">
        <w:t xml:space="preserve"> </w:t>
      </w:r>
    </w:p>
    <w:p w14:paraId="0FC4FA18" w14:textId="77777777" w:rsidR="00091922" w:rsidRPr="006B6BAE" w:rsidRDefault="00091922" w:rsidP="00091922">
      <w:pPr>
        <w:spacing w:after="0" w:line="240" w:lineRule="auto"/>
        <w:textAlignment w:val="baseline"/>
        <w:rPr>
          <w:rFonts w:eastAsia="Times New Roman" w:cs="Times New Roman"/>
          <w:sz w:val="24"/>
          <w:szCs w:val="24"/>
        </w:rPr>
      </w:pPr>
      <w:r w:rsidRPr="006B6BAE">
        <w:rPr>
          <w:rFonts w:eastAsia="Times New Roman" w:cs="Times New Roman"/>
          <w:sz w:val="24"/>
          <w:szCs w:val="24"/>
        </w:rPr>
        <w:t>Students are focusing on appropriate mathematical language when writing or reading expressions. In earlier grade levels, students have had experience with unknown whole numbers within equations.  In grade 6, students extend this knowledge by focusing on using verbal and written descriptions using constants, variables and operating with algebraic expressions. In grade 7, students use this knowledge when solving equations involving mathematical and real-world contexts.</w:t>
      </w:r>
    </w:p>
    <w:p w14:paraId="12BB155B" w14:textId="77777777" w:rsidR="00091922" w:rsidRPr="006B6BAE" w:rsidRDefault="00091922" w:rsidP="00505C87">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t xml:space="preserve">Within this benchmark, instruction includes connections to the properties of operations, including the associative property, commutative property and distributive property. Students need to understand subtraction and division do not comply with the commutative property, whereas addition and multiplication do. Students should have multiple experiences writing expressions </w:t>
      </w:r>
      <w:r w:rsidRPr="006B6BAE">
        <w:rPr>
          <w:rFonts w:eastAsia="Times New Roman" w:cs="Times New Roman"/>
          <w:i/>
          <w:sz w:val="24"/>
          <w:szCs w:val="24"/>
        </w:rPr>
        <w:t>(MTR.2.1, MTR.5.1).</w:t>
      </w:r>
    </w:p>
    <w:p w14:paraId="2E2F0519" w14:textId="77777777" w:rsidR="00091922" w:rsidRPr="006B6BAE" w:rsidRDefault="00091922" w:rsidP="00505C87">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t xml:space="preserve">Instruction focuses on different ways to represent operations when translating written descriptions into algebraic expressions. For translating multiplication descriptions, students should understand that multiplication can be represented by putting a coefficient in front of a variable. </w:t>
      </w:r>
    </w:p>
    <w:p w14:paraId="5CE35D08" w14:textId="77777777" w:rsidR="00091922" w:rsidRPr="006B6BAE" w:rsidRDefault="00091922" w:rsidP="00505C87">
      <w:pPr>
        <w:pStyle w:val="ListParagraph"/>
        <w:numPr>
          <w:ilvl w:val="1"/>
          <w:numId w:val="32"/>
        </w:numPr>
        <w:ind w:left="1440"/>
        <w:textAlignment w:val="baseline"/>
        <w:rPr>
          <w:rFonts w:eastAsia="Times New Roman" w:cs="Times New Roman"/>
          <w:sz w:val="24"/>
          <w:szCs w:val="24"/>
        </w:rPr>
      </w:pPr>
      <w:r w:rsidRPr="006B6BAE">
        <w:rPr>
          <w:rFonts w:eastAsia="Times New Roman" w:cs="Times New Roman"/>
          <w:sz w:val="24"/>
          <w:szCs w:val="24"/>
        </w:rPr>
        <w:t xml:space="preserve">For instance, if students were translating “six times a number </w:t>
      </w:r>
      <m:oMath>
        <m:r>
          <w:rPr>
            <w:rFonts w:ascii="Cambria Math" w:eastAsia="Times New Roman" w:hAnsi="Cambria Math" w:cs="Times New Roman"/>
            <w:sz w:val="24"/>
            <w:szCs w:val="24"/>
            <w:bdr w:val="none" w:sz="0" w:space="0" w:color="auto" w:frame="1"/>
          </w:rPr>
          <m:t>n,</m:t>
        </m:r>
      </m:oMath>
      <w:r w:rsidRPr="006B6BAE">
        <w:rPr>
          <w:rFonts w:eastAsia="Times New Roman" w:cs="Times New Roman"/>
          <w:sz w:val="24"/>
          <w:szCs w:val="24"/>
        </w:rPr>
        <w:t xml:space="preserve">” they can write the algebraic expression as </w:t>
      </w:r>
      <m:oMath>
        <m:r>
          <w:rPr>
            <w:rFonts w:ascii="Cambria Math" w:eastAsia="Times New Roman" w:hAnsi="Cambria Math" w:cs="Times New Roman"/>
            <w:sz w:val="24"/>
            <w:szCs w:val="24"/>
            <w:bdr w:val="none" w:sz="0" w:space="0" w:color="auto" w:frame="1"/>
          </w:rPr>
          <m:t>6n</m:t>
        </m:r>
      </m:oMath>
      <w:r w:rsidRPr="006B6BAE">
        <w:rPr>
          <w:rFonts w:eastAsia="Times New Roman" w:cs="Times New Roman"/>
          <w:sz w:val="24"/>
          <w:szCs w:val="24"/>
        </w:rPr>
        <w:t xml:space="preserve">. </w:t>
      </w:r>
    </w:p>
    <w:p w14:paraId="1974EAA7" w14:textId="77777777" w:rsidR="00091922" w:rsidRPr="006B6BAE" w:rsidRDefault="00091922" w:rsidP="00505C87">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t xml:space="preserve">For translating division descriptions, students should understand that division can be represented by using a fraction bar or fractions as coefficients in front of the variables </w:t>
      </w:r>
      <w:r w:rsidRPr="006B6BAE">
        <w:rPr>
          <w:rFonts w:eastAsia="Times New Roman" w:cs="Times New Roman"/>
          <w:i/>
          <w:sz w:val="24"/>
          <w:szCs w:val="24"/>
        </w:rPr>
        <w:t>(MTR.2.1).</w:t>
      </w:r>
    </w:p>
    <w:p w14:paraId="355ACDFA" w14:textId="77777777" w:rsidR="00091922" w:rsidRPr="006B6BAE" w:rsidRDefault="00091922" w:rsidP="00505C87">
      <w:pPr>
        <w:pStyle w:val="ListParagraph"/>
        <w:numPr>
          <w:ilvl w:val="1"/>
          <w:numId w:val="32"/>
        </w:numPr>
        <w:ind w:left="1440"/>
        <w:textAlignment w:val="baseline"/>
        <w:rPr>
          <w:rFonts w:eastAsia="Times New Roman" w:cs="Times New Roman"/>
          <w:sz w:val="24"/>
          <w:szCs w:val="24"/>
        </w:rPr>
      </w:pPr>
      <w:r w:rsidRPr="006B6BAE">
        <w:rPr>
          <w:rFonts w:eastAsia="Times New Roman" w:cs="Times New Roman"/>
          <w:sz w:val="24"/>
          <w:szCs w:val="24"/>
        </w:rPr>
        <w:t xml:space="preserve">For example, if students were translating “a third of a number </w:t>
      </w:r>
      <m:oMath>
        <m:r>
          <w:rPr>
            <w:rFonts w:ascii="Cambria Math" w:eastAsia="Times New Roman" w:hAnsi="Cambria Math" w:cs="Times New Roman"/>
            <w:sz w:val="24"/>
            <w:szCs w:val="24"/>
            <w:bdr w:val="none" w:sz="0" w:space="0" w:color="auto" w:frame="1"/>
          </w:rPr>
          <m:t>n</m:t>
        </m:r>
      </m:oMath>
      <w:r w:rsidRPr="006B6BAE">
        <w:rPr>
          <w:rFonts w:eastAsia="Times New Roman" w:cs="Times New Roman"/>
          <w:sz w:val="24"/>
          <w:szCs w:val="24"/>
        </w:rPr>
        <w:t xml:space="preserve">,” they can write the algebraic expression as </w:t>
      </w:r>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3</m:t>
            </m:r>
          </m:den>
        </m:f>
        <m:r>
          <w:rPr>
            <w:rFonts w:ascii="Cambria Math" w:eastAsia="Times New Roman" w:hAnsi="Cambria Math" w:cs="Times New Roman"/>
            <w:sz w:val="24"/>
            <w:szCs w:val="24"/>
            <w:bdr w:val="none" w:sz="0" w:space="0" w:color="auto" w:frame="1"/>
          </w:rPr>
          <m:t>n</m:t>
        </m:r>
      </m:oMath>
      <w:r w:rsidRPr="006B6BAE">
        <w:rPr>
          <w:rFonts w:eastAsia="Times New Roman" w:cs="Times New Roman"/>
          <w:sz w:val="24"/>
          <w:szCs w:val="24"/>
        </w:rPr>
        <w:t xml:space="preserve"> or </w:t>
      </w:r>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n</m:t>
            </m:r>
          </m:num>
          <m:den>
            <m:r>
              <w:rPr>
                <w:rFonts w:ascii="Cambria Math" w:eastAsia="Times New Roman" w:hAnsi="Cambria Math" w:cs="Times New Roman"/>
                <w:sz w:val="24"/>
                <w:szCs w:val="24"/>
                <w:bdr w:val="none" w:sz="0" w:space="0" w:color="auto" w:frame="1"/>
              </w:rPr>
              <m:t>3</m:t>
            </m:r>
          </m:den>
        </m:f>
      </m:oMath>
      <w:r w:rsidRPr="006B6BAE">
        <w:rPr>
          <w:rFonts w:eastAsia="Times New Roman" w:cs="Times New Roman"/>
          <w:sz w:val="24"/>
          <w:szCs w:val="24"/>
        </w:rPr>
        <w:t xml:space="preserve">. </w:t>
      </w:r>
    </w:p>
    <w:p w14:paraId="779CCA55" w14:textId="77777777" w:rsidR="00091922" w:rsidRPr="006B6BAE" w:rsidRDefault="00091922" w:rsidP="00505C87">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t xml:space="preserve">Students are expected to identify the parts of an algebraic expression, including variables, coefficients, constants and the names of arithmetic operations (sum, difference, product and quotient). </w:t>
      </w:r>
    </w:p>
    <w:p w14:paraId="550B08E7" w14:textId="77777777" w:rsidR="00091922" w:rsidRPr="00091922" w:rsidRDefault="00091922" w:rsidP="00505C87">
      <w:pPr>
        <w:pStyle w:val="ListParagraph"/>
        <w:numPr>
          <w:ilvl w:val="0"/>
          <w:numId w:val="32"/>
        </w:numPr>
        <w:tabs>
          <w:tab w:val="clear" w:pos="360"/>
        </w:tabs>
        <w:ind w:left="720"/>
        <w:textAlignment w:val="baseline"/>
        <w:rPr>
          <w:rFonts w:eastAsia="Calibri" w:cs="Times New Roman"/>
          <w:sz w:val="24"/>
          <w:szCs w:val="24"/>
        </w:rPr>
      </w:pPr>
      <w:r w:rsidRPr="006B6BAE">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instruction includes using a variety of lowercase letters for their variables; however, </w:t>
      </w:r>
      <m:oMath>
        <m:r>
          <w:rPr>
            <w:rFonts w:ascii="Cambria Math" w:eastAsia="Times New Roman" w:hAnsi="Cambria Math" w:cs="Times New Roman"/>
            <w:sz w:val="24"/>
            <w:szCs w:val="24"/>
          </w:rPr>
          <m:t>o</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i</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6B6BAE">
        <w:rPr>
          <w:rFonts w:eastAsia="Times New Roman" w:cs="Times New Roman"/>
          <w:sz w:val="24"/>
          <w:szCs w:val="24"/>
        </w:rPr>
        <w:t xml:space="preserve"> should be avoided as they too closely resemble zero and one.</w:t>
      </w:r>
    </w:p>
    <w:p w14:paraId="008DA248" w14:textId="77777777" w:rsidR="00091922" w:rsidRPr="00516CA5" w:rsidRDefault="00091922" w:rsidP="00516CA5">
      <w:pPr>
        <w:spacing w:after="0"/>
        <w:textAlignment w:val="baseline"/>
        <w:rPr>
          <w:rFonts w:eastAsia="Calibri" w:cs="Times New Roman"/>
          <w:sz w:val="24"/>
          <w:szCs w:val="24"/>
        </w:rPr>
      </w:pPr>
    </w:p>
    <w:p w14:paraId="389DEEA4" w14:textId="77777777" w:rsidR="009E13C1" w:rsidRPr="00AB3CDB" w:rsidRDefault="009E13C1" w:rsidP="00DA6E52">
      <w:pPr>
        <w:pStyle w:val="YellowHeading"/>
      </w:pPr>
      <w:r w:rsidRPr="007F4BAA">
        <w:t>Common</w:t>
      </w:r>
      <w:r w:rsidRPr="006B6BAE">
        <w:t xml:space="preserve"> Misconceptions or Errors</w:t>
      </w:r>
    </w:p>
    <w:p w14:paraId="65E1B2AD" w14:textId="77777777" w:rsidR="00091922" w:rsidRPr="006B6BAE" w:rsidRDefault="00091922" w:rsidP="00505C87">
      <w:pPr>
        <w:pStyle w:val="ListParagraph"/>
        <w:numPr>
          <w:ilvl w:val="0"/>
          <w:numId w:val="33"/>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assume that there is not a coefficient in front of a variable if there is not a number explicitly written to indicate a coefficient </w:t>
      </w:r>
      <w:r w:rsidRPr="006B6BAE">
        <w:rPr>
          <w:rFonts w:eastAsia="Times New Roman" w:cs="Times New Roman"/>
          <w:i/>
          <w:sz w:val="24"/>
          <w:szCs w:val="24"/>
        </w:rPr>
        <w:t>(MTR.2.1).</w:t>
      </w:r>
    </w:p>
    <w:p w14:paraId="1E907303" w14:textId="77777777" w:rsidR="00091922" w:rsidRPr="006B6BAE" w:rsidRDefault="00091922" w:rsidP="00505C87">
      <w:pPr>
        <w:pStyle w:val="ListParagraph"/>
        <w:numPr>
          <w:ilvl w:val="1"/>
          <w:numId w:val="33"/>
        </w:numPr>
        <w:tabs>
          <w:tab w:val="clear" w:pos="1080"/>
        </w:tabs>
        <w:ind w:left="1440"/>
        <w:textAlignment w:val="baseline"/>
        <w:rPr>
          <w:rFonts w:eastAsia="Times New Roman" w:cs="Times New Roman"/>
          <w:sz w:val="24"/>
          <w:szCs w:val="24"/>
        </w:rPr>
      </w:pPr>
      <m:oMath>
        <m:r>
          <w:rPr>
            <w:rFonts w:ascii="Cambria Math" w:eastAsia="Times New Roman" w:hAnsi="Cambria Math" w:cs="Times New Roman"/>
            <w:sz w:val="24"/>
            <w:szCs w:val="24"/>
            <w:bdr w:val="none" w:sz="0" w:space="0" w:color="auto" w:frame="1"/>
          </w:rPr>
          <m:t>x</m:t>
        </m:r>
      </m:oMath>
      <w:r w:rsidRPr="006B6BAE">
        <w:rPr>
          <w:rFonts w:eastAsia="Times New Roman" w:cs="Times New Roman"/>
          <w:sz w:val="24"/>
          <w:szCs w:val="24"/>
          <w:bdr w:val="none" w:sz="0" w:space="0" w:color="auto" w:frame="1"/>
        </w:rPr>
        <w:t xml:space="preserve"> </w:t>
      </w:r>
      <w:r w:rsidRPr="006B6BAE">
        <w:rPr>
          <w:rFonts w:eastAsia="Times New Roman" w:cs="Times New Roman"/>
          <w:sz w:val="24"/>
          <w:szCs w:val="24"/>
        </w:rPr>
        <w:t xml:space="preserve">is the same as </w:t>
      </w:r>
      <m:oMath>
        <m:r>
          <w:rPr>
            <w:rFonts w:ascii="Cambria Math" w:eastAsia="Times New Roman" w:hAnsi="Cambria Math" w:cs="Times New Roman"/>
            <w:sz w:val="24"/>
            <w:szCs w:val="24"/>
            <w:bdr w:val="none" w:sz="0" w:space="0" w:color="auto" w:frame="1"/>
          </w:rPr>
          <m:t>1x</m:t>
        </m:r>
      </m:oMath>
    </w:p>
    <w:p w14:paraId="2698FD9A" w14:textId="77777777" w:rsidR="00091922" w:rsidRPr="006B6BAE" w:rsidRDefault="00091922" w:rsidP="00505C87">
      <w:pPr>
        <w:pStyle w:val="ListParagraph"/>
        <w:numPr>
          <w:ilvl w:val="0"/>
          <w:numId w:val="33"/>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think that terms that are being combined using addition and subtraction have to be written in a specific order and not realize that the term being subtracted can come first in the form of a negative number </w:t>
      </w:r>
      <w:r w:rsidRPr="006B6BAE">
        <w:rPr>
          <w:rFonts w:eastAsia="Times New Roman" w:cs="Times New Roman"/>
          <w:i/>
          <w:sz w:val="24"/>
          <w:szCs w:val="24"/>
        </w:rPr>
        <w:t>(MTR.2.1).</w:t>
      </w:r>
    </w:p>
    <w:p w14:paraId="5645C9AC" w14:textId="77777777" w:rsidR="00091922" w:rsidRPr="006B6BAE" w:rsidRDefault="00091922" w:rsidP="00505C87">
      <w:pPr>
        <w:pStyle w:val="ListParagraph"/>
        <w:numPr>
          <w:ilvl w:val="1"/>
          <w:numId w:val="33"/>
        </w:numPr>
        <w:ind w:left="1440"/>
        <w:textAlignment w:val="baseline"/>
        <w:rPr>
          <w:rFonts w:eastAsia="Times New Roman" w:cs="Times New Roman"/>
          <w:sz w:val="24"/>
          <w:szCs w:val="24"/>
        </w:rPr>
      </w:pPr>
      <m:oMath>
        <m:r>
          <w:rPr>
            <w:rFonts w:ascii="Cambria Math" w:eastAsia="Times New Roman" w:hAnsi="Cambria Math" w:cs="Times New Roman"/>
            <w:sz w:val="24"/>
            <w:szCs w:val="24"/>
          </w:rPr>
          <m:t>2x-3</m:t>
        </m:r>
      </m:oMath>
      <w:r w:rsidRPr="006B6BAE">
        <w:rPr>
          <w:rFonts w:eastAsia="Times New Roman" w:cs="Times New Roman"/>
          <w:sz w:val="24"/>
          <w:szCs w:val="24"/>
        </w:rPr>
        <w:t xml:space="preserve"> is the same as </w:t>
      </w:r>
      <m:oMath>
        <m:r>
          <w:rPr>
            <w:rFonts w:ascii="Cambria Math" w:eastAsia="Times New Roman" w:hAnsi="Cambria Math" w:cs="Times New Roman"/>
            <w:sz w:val="24"/>
            <w:szCs w:val="24"/>
          </w:rPr>
          <m:t>-3+2x</m:t>
        </m:r>
      </m:oMath>
    </w:p>
    <w:p w14:paraId="4E56A553" w14:textId="5E198EA1" w:rsidR="00091922" w:rsidRPr="006B6BAE" w:rsidRDefault="00091922" w:rsidP="00505C87">
      <w:pPr>
        <w:pStyle w:val="ListParagraph"/>
        <w:numPr>
          <w:ilvl w:val="0"/>
          <w:numId w:val="23"/>
        </w:numPr>
        <w:ind w:left="720"/>
        <w:textAlignment w:val="baseline"/>
        <w:rPr>
          <w:rFonts w:eastAsia="Times New Roman" w:cs="Times New Roman"/>
          <w:sz w:val="24"/>
          <w:szCs w:val="24"/>
        </w:rPr>
      </w:pPr>
      <w:r w:rsidRPr="006B6BAE">
        <w:rPr>
          <w:rFonts w:eastAsia="Times New Roman" w:cs="Times New Roman"/>
          <w:color w:val="000000"/>
          <w:sz w:val="24"/>
          <w:szCs w:val="24"/>
        </w:rPr>
        <w:t xml:space="preserve">Students may oversimplify a problem by using the process of circling the numbers, underlining the question, boxing in </w:t>
      </w:r>
      <w:r w:rsidR="005B6253">
        <w:rPr>
          <w:rFonts w:eastAsia="Times New Roman" w:cs="Times New Roman"/>
          <w:color w:val="000000"/>
          <w:sz w:val="24"/>
          <w:szCs w:val="24"/>
        </w:rPr>
        <w:t>keywords</w:t>
      </w:r>
      <w:r w:rsidRPr="006B6BAE">
        <w:rPr>
          <w:rFonts w:eastAsia="Times New Roman" w:cs="Times New Roman"/>
          <w:color w:val="000000"/>
          <w:sz w:val="24"/>
          <w:szCs w:val="24"/>
        </w:rPr>
        <w:t xml:space="preserve">, and trying to eliminate information without considering the </w:t>
      </w:r>
      <w:r w:rsidR="001D2EA1" w:rsidRPr="006B6BAE">
        <w:rPr>
          <w:rFonts w:eastAsia="Times New Roman" w:cs="Times New Roman"/>
          <w:color w:val="000000"/>
          <w:sz w:val="24"/>
          <w:szCs w:val="24"/>
        </w:rPr>
        <w:t>context</w:t>
      </w:r>
      <w:r w:rsidR="001D2EA1" w:rsidRPr="006B6BAE">
        <w:rPr>
          <w:rFonts w:eastAsia="Times New Roman" w:cs="Times New Roman"/>
          <w:i/>
          <w:color w:val="000000"/>
          <w:sz w:val="24"/>
          <w:szCs w:val="24"/>
        </w:rPr>
        <w:t xml:space="preserve"> (</w:t>
      </w:r>
      <w:r w:rsidRPr="006B6BAE">
        <w:rPr>
          <w:rFonts w:eastAsia="Times New Roman" w:cs="Times New Roman"/>
          <w:i/>
          <w:color w:val="000000"/>
          <w:sz w:val="24"/>
          <w:szCs w:val="24"/>
        </w:rPr>
        <w:t>MTR.2.1, MTR.4.1, MTR.5.1, MTR.7.1)</w:t>
      </w:r>
      <w:r w:rsidRPr="006B6BAE">
        <w:rPr>
          <w:rFonts w:eastAsia="Times New Roman" w:cs="Times New Roman"/>
          <w:color w:val="000000"/>
          <w:sz w:val="24"/>
          <w:szCs w:val="24"/>
        </w:rPr>
        <w:t xml:space="preserve"> </w:t>
      </w:r>
    </w:p>
    <w:p w14:paraId="6D1132D2" w14:textId="77777777" w:rsidR="00091922" w:rsidRPr="006B6BAE" w:rsidRDefault="00091922" w:rsidP="00091922">
      <w:pPr>
        <w:pStyle w:val="ListParagraph"/>
        <w:ind w:left="72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Instead, teachers and students should engage in questions such as: </w:t>
      </w:r>
    </w:p>
    <w:p w14:paraId="47D7A20B" w14:textId="77777777" w:rsidR="00091922" w:rsidRPr="006B6BAE" w:rsidRDefault="00091922" w:rsidP="00505C87">
      <w:pPr>
        <w:pStyle w:val="ListParagraph"/>
        <w:numPr>
          <w:ilvl w:val="0"/>
          <w:numId w:val="83"/>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do you know from the problem? </w:t>
      </w:r>
    </w:p>
    <w:p w14:paraId="36704E4C" w14:textId="77777777" w:rsidR="00091922" w:rsidRPr="006B6BAE" w:rsidRDefault="00091922" w:rsidP="00505C87">
      <w:pPr>
        <w:pStyle w:val="ListParagraph"/>
        <w:numPr>
          <w:ilvl w:val="0"/>
          <w:numId w:val="83"/>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is the problem asking you to find? </w:t>
      </w:r>
    </w:p>
    <w:p w14:paraId="0D788C55" w14:textId="77777777" w:rsidR="00091922" w:rsidRPr="006B6BAE" w:rsidRDefault="00091922" w:rsidP="00505C87">
      <w:pPr>
        <w:pStyle w:val="ListParagraph"/>
        <w:numPr>
          <w:ilvl w:val="0"/>
          <w:numId w:val="83"/>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Are you putting groups together? Taking groups apart? Or both? </w:t>
      </w:r>
    </w:p>
    <w:p w14:paraId="64AC60BC" w14:textId="77777777" w:rsidR="00091922" w:rsidRPr="006B6BAE" w:rsidRDefault="00091922" w:rsidP="00505C87">
      <w:pPr>
        <w:pStyle w:val="ListParagraph"/>
        <w:numPr>
          <w:ilvl w:val="0"/>
          <w:numId w:val="83"/>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Are the groups you are working with the same sizes or different sizes? </w:t>
      </w:r>
    </w:p>
    <w:p w14:paraId="4407ED8E" w14:textId="77777777" w:rsidR="00091922" w:rsidRPr="006B6BAE" w:rsidRDefault="00091922" w:rsidP="00505C87">
      <w:pPr>
        <w:pStyle w:val="ListParagraph"/>
        <w:numPr>
          <w:ilvl w:val="0"/>
          <w:numId w:val="83"/>
        </w:numPr>
        <w:textAlignment w:val="baseline"/>
        <w:rPr>
          <w:rFonts w:eastAsia="Times New Roman" w:cs="Times New Roman"/>
          <w:sz w:val="24"/>
          <w:szCs w:val="24"/>
        </w:rPr>
      </w:pPr>
      <w:r w:rsidRPr="006B6BAE">
        <w:rPr>
          <w:rFonts w:eastAsia="Times New Roman" w:cs="Times New Roman"/>
          <w:color w:val="000000"/>
          <w:sz w:val="24"/>
          <w:szCs w:val="24"/>
        </w:rPr>
        <w:t>Can you create a visual model to help you understand or see patterns in your problem?</w:t>
      </w:r>
    </w:p>
    <w:p w14:paraId="2FF006B3" w14:textId="77777777" w:rsidR="009E13C1" w:rsidRDefault="009E13C1" w:rsidP="00091922">
      <w:pPr>
        <w:widowControl w:val="0"/>
        <w:spacing w:after="0" w:line="240" w:lineRule="auto"/>
        <w:rPr>
          <w:rFonts w:eastAsia="Times New Roman" w:cs="Times New Roman"/>
          <w:color w:val="000000"/>
          <w:sz w:val="24"/>
          <w:szCs w:val="24"/>
        </w:rPr>
      </w:pPr>
    </w:p>
    <w:p w14:paraId="263DC118" w14:textId="77777777" w:rsidR="009E13C1" w:rsidRPr="00A805BD" w:rsidRDefault="009E13C1" w:rsidP="00DA6E52">
      <w:pPr>
        <w:pStyle w:val="YellowHeading"/>
      </w:pPr>
      <w:r w:rsidRPr="003764D2">
        <w:t>Strategies</w:t>
      </w:r>
      <w:r w:rsidRPr="006B6BAE">
        <w:t xml:space="preserve"> to Support Tiered Instruction</w:t>
      </w:r>
    </w:p>
    <w:p w14:paraId="400FBA43" w14:textId="77777777" w:rsidR="00091922" w:rsidRPr="006B6BAE" w:rsidRDefault="0009192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pictorial representations, tape diagrams, or algebra tiles to represent the written situation before writing an expression.</w:t>
      </w:r>
    </w:p>
    <w:p w14:paraId="36697E7F" w14:textId="77777777" w:rsidR="00091922" w:rsidRPr="006B6BAE" w:rsidRDefault="0009192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identifying unknowns, constants, negative values, and mathematical operations in a written description or algebraic expression.</w:t>
      </w:r>
    </w:p>
    <w:p w14:paraId="0826A608" w14:textId="77777777" w:rsidR="00091922" w:rsidRPr="006B6BAE" w:rsidRDefault="0009192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co-creating a graphic organizer that includes words used in written descriptions for each of the operations. The graphic organizer should continue to grow as new contexts are encountered.</w:t>
      </w:r>
      <w:r w:rsidRPr="006B6BAE">
        <w:rPr>
          <w:rFonts w:eastAsia="Times New Roman" w:cs="Times New Roman"/>
          <w:sz w:val="24"/>
          <w:szCs w:val="24"/>
          <w:highlight w:val="yellow"/>
        </w:rPr>
        <w:t xml:space="preserve"> </w:t>
      </w:r>
    </w:p>
    <w:p w14:paraId="4DBC36DB" w14:textId="77777777" w:rsidR="00091922" w:rsidRPr="006B6BAE" w:rsidRDefault="0009192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comprehend the context or situation by engaging in questions such as:</w:t>
      </w:r>
    </w:p>
    <w:p w14:paraId="48914101" w14:textId="77777777" w:rsidR="00091922" w:rsidRPr="006B6BAE" w:rsidRDefault="0009192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0777AE37" w14:textId="77777777" w:rsidR="00091922" w:rsidRPr="006B6BAE" w:rsidRDefault="0009192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15632835" w14:textId="77777777" w:rsidR="00091922" w:rsidRPr="006B6BAE" w:rsidRDefault="0009192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you putting groups together? Taking groups apart? Or both? </w:t>
      </w:r>
    </w:p>
    <w:p w14:paraId="180A43E3" w14:textId="77777777" w:rsidR="00091922" w:rsidRPr="006B6BAE" w:rsidRDefault="0009192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the groups you are working with the same sizes or different sizes? </w:t>
      </w:r>
    </w:p>
    <w:p w14:paraId="338305D0" w14:textId="7BEEF289" w:rsidR="009E13C1" w:rsidRPr="00091922" w:rsidRDefault="00091922"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Can you create a visual model to help you understand or see patterns in your problem?  </w:t>
      </w:r>
    </w:p>
    <w:p w14:paraId="5B615977" w14:textId="77777777" w:rsidR="003D6921" w:rsidRDefault="003D6921" w:rsidP="009E13C1">
      <w:pPr>
        <w:spacing w:after="0" w:line="240" w:lineRule="auto"/>
        <w:rPr>
          <w:rFonts w:eastAsia="Times New Roman" w:cs="Times New Roman"/>
          <w:sz w:val="24"/>
          <w:szCs w:val="24"/>
        </w:rPr>
      </w:pPr>
    </w:p>
    <w:p w14:paraId="4482C35F" w14:textId="77777777" w:rsidR="009E13C1" w:rsidRDefault="009E13C1" w:rsidP="00DA6E52">
      <w:pPr>
        <w:pStyle w:val="YellowHeading"/>
      </w:pPr>
      <w:r w:rsidRPr="003764D2">
        <w:t>Instructional</w:t>
      </w:r>
      <w:r w:rsidRPr="006B6BAE">
        <w:t> Tasks </w:t>
      </w:r>
    </w:p>
    <w:p w14:paraId="37F7BAA6" w14:textId="77777777" w:rsidR="00091922" w:rsidRPr="006B6BAE" w:rsidRDefault="00091922" w:rsidP="0009192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(MTR.7.1)</w:t>
      </w:r>
    </w:p>
    <w:p w14:paraId="35C048D9" w14:textId="77777777" w:rsidR="00091922" w:rsidRPr="006B6BAE" w:rsidRDefault="00091922" w:rsidP="00091922">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The amount of money Jazmine has left after going to the mall could be described by the algebraic expression </w:t>
      </w:r>
      <m:oMath>
        <m:r>
          <w:rPr>
            <w:rFonts w:ascii="Cambria Math" w:eastAsia="Times New Roman" w:hAnsi="Cambria Math" w:cs="Times New Roman"/>
            <w:color w:val="000000"/>
            <w:sz w:val="24"/>
            <w:szCs w:val="24"/>
          </w:rPr>
          <m:t>75-12.75s-9.50d</m:t>
        </m:r>
      </m:oMath>
      <w:r w:rsidRPr="006B6BAE">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s</m:t>
        </m:r>
      </m:oMath>
      <w:r w:rsidRPr="006B6BAE">
        <w:rPr>
          <w:rFonts w:eastAsia="Times New Roman" w:cs="Times New Roman"/>
          <w:color w:val="000000"/>
          <w:sz w:val="24"/>
          <w:szCs w:val="24"/>
        </w:rPr>
        <w:t xml:space="preserve"> is the number of shirts purchased and </w:t>
      </w:r>
      <m:oMath>
        <m:r>
          <w:rPr>
            <w:rFonts w:ascii="Cambria Math" w:eastAsia="Times New Roman" w:hAnsi="Cambria Math" w:cs="Times New Roman"/>
            <w:color w:val="000000"/>
            <w:sz w:val="24"/>
            <w:szCs w:val="24"/>
          </w:rPr>
          <m:t>d</m:t>
        </m:r>
      </m:oMath>
      <w:r w:rsidRPr="006B6BAE">
        <w:rPr>
          <w:rFonts w:eastAsia="Times New Roman" w:cs="Times New Roman"/>
          <w:color w:val="000000"/>
          <w:sz w:val="24"/>
          <w:szCs w:val="24"/>
        </w:rPr>
        <w:t xml:space="preserve"> is the number of dresses purchased. </w:t>
      </w:r>
    </w:p>
    <w:p w14:paraId="2CB77ECE" w14:textId="77777777" w:rsidR="00091922" w:rsidRPr="006B6BAE" w:rsidRDefault="00091922" w:rsidP="00091922">
      <w:pPr>
        <w:spacing w:after="0" w:line="240" w:lineRule="auto"/>
        <w:ind w:left="72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Part A. Describe what each of the terms represent within the context. </w:t>
      </w:r>
    </w:p>
    <w:p w14:paraId="168873BD" w14:textId="5FD3094D" w:rsidR="00091922" w:rsidRPr="006B6BAE" w:rsidRDefault="00091922" w:rsidP="00091922">
      <w:pPr>
        <w:spacing w:after="0" w:line="240" w:lineRule="auto"/>
        <w:ind w:left="720"/>
        <w:textAlignment w:val="baseline"/>
        <w:rPr>
          <w:rFonts w:eastAsia="Times New Roman" w:cs="Times New Roman"/>
          <w:sz w:val="24"/>
          <w:szCs w:val="24"/>
        </w:rPr>
      </w:pPr>
      <w:r w:rsidRPr="006B6BAE">
        <w:rPr>
          <w:rFonts w:eastAsia="Times New Roman" w:cs="Times New Roman"/>
          <w:color w:val="000000"/>
          <w:sz w:val="24"/>
          <w:szCs w:val="24"/>
        </w:rPr>
        <w:t xml:space="preserve">Part B. What are </w:t>
      </w:r>
      <w:r w:rsidR="00371801">
        <w:rPr>
          <w:rFonts w:eastAsia="Times New Roman" w:cs="Times New Roman"/>
          <w:color w:val="000000"/>
          <w:sz w:val="24"/>
          <w:szCs w:val="24"/>
        </w:rPr>
        <w:t xml:space="preserve">the </w:t>
      </w:r>
      <w:r w:rsidRPr="006B6BAE">
        <w:rPr>
          <w:rFonts w:eastAsia="Times New Roman" w:cs="Times New Roman"/>
          <w:color w:val="000000"/>
          <w:sz w:val="24"/>
          <w:szCs w:val="24"/>
        </w:rPr>
        <w:t>possible numbers of shirts and dresses Jazmine purchased?</w:t>
      </w:r>
    </w:p>
    <w:p w14:paraId="0BCCD768" w14:textId="77777777" w:rsidR="00091922" w:rsidRPr="006B6BAE" w:rsidRDefault="00091922" w:rsidP="00091922">
      <w:pPr>
        <w:pStyle w:val="ListParagraph"/>
        <w:ind w:left="720"/>
        <w:textAlignment w:val="baseline"/>
        <w:rPr>
          <w:rFonts w:eastAsia="Times New Roman" w:cs="Times New Roman"/>
          <w:sz w:val="20"/>
          <w:szCs w:val="24"/>
        </w:rPr>
      </w:pPr>
    </w:p>
    <w:p w14:paraId="4C7057AB" w14:textId="77777777" w:rsidR="00091922" w:rsidRPr="006B6BAE" w:rsidRDefault="00091922" w:rsidP="0009192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w:t>
      </w:r>
    </w:p>
    <w:p w14:paraId="057EA597" w14:textId="77777777" w:rsidR="00091922" w:rsidRPr="006B6BAE" w:rsidRDefault="00091922" w:rsidP="00091922">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Some of the students at Kahlo Middle School like to ride their bikes to and from school. They always ride unless it rains. Let </w:t>
      </w:r>
      <m:oMath>
        <m:r>
          <w:rPr>
            <w:rFonts w:ascii="Cambria Math" w:eastAsia="Times New Roman" w:hAnsi="Cambria Math" w:cs="Times New Roman"/>
            <w:sz w:val="24"/>
            <w:szCs w:val="24"/>
          </w:rPr>
          <m:t>d</m:t>
        </m:r>
      </m:oMath>
      <w:r w:rsidRPr="006B6BAE">
        <w:rPr>
          <w:rFonts w:eastAsia="Times New Roman" w:cs="Times New Roman"/>
          <w:sz w:val="24"/>
          <w:szCs w:val="24"/>
        </w:rPr>
        <w:t xml:space="preserve"> represent the distance, in miles, from a student’s home to the school. Write two different expressions that represent how far a student travels by bike in a four-week period if there is one rainy day each week. </w:t>
      </w:r>
    </w:p>
    <w:p w14:paraId="1638754E" w14:textId="77777777" w:rsidR="003D6921" w:rsidRDefault="003D6921" w:rsidP="009E13C1">
      <w:pPr>
        <w:spacing w:after="0" w:line="240" w:lineRule="auto"/>
        <w:rPr>
          <w:rFonts w:eastAsia="Times New Roman" w:cs="Times New Roman"/>
          <w:sz w:val="24"/>
          <w:szCs w:val="24"/>
        </w:rPr>
      </w:pPr>
    </w:p>
    <w:p w14:paraId="7FD7C615" w14:textId="77777777" w:rsidR="009E13C1" w:rsidRPr="006B6BAE" w:rsidRDefault="009E13C1" w:rsidP="00DA6E52">
      <w:pPr>
        <w:pStyle w:val="YellowHeading"/>
      </w:pPr>
      <w:r w:rsidRPr="006B6BAE">
        <w:t>Instructional </w:t>
      </w:r>
      <w:r>
        <w:t>Items</w:t>
      </w:r>
      <w:r w:rsidRPr="006B6BAE">
        <w:t> </w:t>
      </w:r>
    </w:p>
    <w:p w14:paraId="124299F2"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0188679" w14:textId="77777777" w:rsidR="00091922" w:rsidRPr="006B6BAE" w:rsidRDefault="00091922" w:rsidP="00091922">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Rewrite the algebraic expression as a written description: </w:t>
      </w:r>
      <m:oMath>
        <m:r>
          <w:rPr>
            <w:rFonts w:ascii="Cambria Math" w:eastAsia="Times New Roman" w:hAnsi="Cambria Math" w:cs="Times New Roman"/>
            <w:color w:val="000000"/>
            <w:sz w:val="24"/>
            <w:szCs w:val="24"/>
          </w:rPr>
          <m:t>10-</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x</m:t>
            </m:r>
          </m:den>
        </m:f>
      </m:oMath>
      <w:r w:rsidRPr="006B6BAE">
        <w:rPr>
          <w:rFonts w:eastAsia="Times New Roman" w:cs="Times New Roman"/>
          <w:color w:val="000000"/>
          <w:sz w:val="24"/>
          <w:szCs w:val="24"/>
        </w:rPr>
        <w:t xml:space="preserve">. </w:t>
      </w:r>
    </w:p>
    <w:p w14:paraId="67EB9437" w14:textId="77777777" w:rsidR="00091922" w:rsidRPr="00EA19C7" w:rsidRDefault="00091922" w:rsidP="00EA19C7">
      <w:pPr>
        <w:spacing w:after="0" w:line="240" w:lineRule="auto"/>
        <w:textAlignment w:val="baseline"/>
        <w:rPr>
          <w:rFonts w:eastAsia="Calibri" w:cs="Times New Roman"/>
          <w:i/>
          <w:sz w:val="24"/>
          <w:szCs w:val="24"/>
        </w:rPr>
      </w:pPr>
    </w:p>
    <w:p w14:paraId="53A1EE07"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635598A" w14:textId="77777777" w:rsidR="00091922" w:rsidRPr="006B6BAE" w:rsidRDefault="00091922" w:rsidP="0009192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Write an expression to represent the phrase “9 plus the quotient of </w:t>
      </w:r>
      <w:r w:rsidRPr="006B6BAE">
        <w:rPr>
          <w:rFonts w:eastAsia="Times New Roman" w:cs="Times New Roman"/>
          <w:i/>
          <w:iCs/>
          <w:sz w:val="24"/>
          <w:szCs w:val="24"/>
        </w:rPr>
        <w:t>w</w:t>
      </w:r>
      <w:r w:rsidRPr="006B6BAE">
        <w:rPr>
          <w:rFonts w:eastAsia="Times New Roman" w:cs="Times New Roman"/>
          <w:sz w:val="24"/>
          <w:szCs w:val="24"/>
        </w:rPr>
        <w:t xml:space="preserve"> and 4.”</w:t>
      </w:r>
    </w:p>
    <w:p w14:paraId="47B8B230" w14:textId="77777777" w:rsidR="00091922" w:rsidRPr="00EA19C7" w:rsidRDefault="00091922" w:rsidP="00091922">
      <w:pPr>
        <w:spacing w:after="0" w:line="240" w:lineRule="auto"/>
        <w:textAlignment w:val="baseline"/>
        <w:rPr>
          <w:rFonts w:eastAsia="Times New Roman" w:cs="Times New Roman"/>
          <w:sz w:val="24"/>
          <w:szCs w:val="24"/>
        </w:rPr>
      </w:pPr>
    </w:p>
    <w:p w14:paraId="1398B7FA"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3F31B761" w14:textId="73EE27F2" w:rsidR="003D6921" w:rsidRDefault="00091922" w:rsidP="0009192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Write an expression to represent the phrase “7 fewer than the sum of 3 and </w:t>
      </w:r>
      <w:r w:rsidRPr="006B6BAE">
        <w:rPr>
          <w:rFonts w:eastAsia="Times New Roman" w:cs="Times New Roman"/>
          <w:i/>
          <w:iCs/>
          <w:sz w:val="24"/>
          <w:szCs w:val="24"/>
        </w:rPr>
        <w:t>y.</w:t>
      </w:r>
      <w:r w:rsidRPr="006B6BAE">
        <w:rPr>
          <w:rFonts w:eastAsia="Times New Roman" w:cs="Times New Roman"/>
          <w:sz w:val="24"/>
          <w:szCs w:val="24"/>
        </w:rPr>
        <w:t>”</w:t>
      </w:r>
    </w:p>
    <w:p w14:paraId="2A63A1E2" w14:textId="77777777" w:rsidR="00BB2A67" w:rsidRPr="00091922" w:rsidRDefault="00BB2A67" w:rsidP="00EA19C7">
      <w:pPr>
        <w:spacing w:after="0" w:line="240" w:lineRule="auto"/>
        <w:textAlignment w:val="baseline"/>
        <w:rPr>
          <w:rFonts w:eastAsia="Times New Roman" w:cs="Times New Roman"/>
          <w:sz w:val="24"/>
          <w:szCs w:val="24"/>
        </w:rPr>
      </w:pPr>
    </w:p>
    <w:p w14:paraId="18859123" w14:textId="1C050560" w:rsidR="00C003DA" w:rsidRPr="001D2EA1" w:rsidRDefault="009E13C1" w:rsidP="001D2EA1">
      <w:pPr>
        <w:pStyle w:val="Style4"/>
      </w:pPr>
      <w:r w:rsidRPr="006B6BAE">
        <w:t>*The strategies, tasks and items included in the B1G-M are examples and should not be considered comprehensive.</w:t>
      </w:r>
      <w:bookmarkStart w:id="18" w:name="_MA.6.AR.1.1"/>
      <w:bookmarkEnd w:id="18"/>
    </w:p>
    <w:p w14:paraId="453E478E" w14:textId="77777777" w:rsidR="00C003DA" w:rsidRPr="006B6BAE" w:rsidRDefault="00C003DA" w:rsidP="007C7E9B">
      <w:pPr>
        <w:spacing w:after="0" w:line="240" w:lineRule="auto"/>
        <w:rPr>
          <w:rFonts w:eastAsia="Times New Roman" w:cs="Times New Roman"/>
          <w:szCs w:val="24"/>
        </w:rPr>
      </w:pPr>
    </w:p>
    <w:p w14:paraId="29C04A8E" w14:textId="3777C985" w:rsidR="00706CBB" w:rsidRDefault="00706CBB" w:rsidP="004834E8">
      <w:pPr>
        <w:pStyle w:val="Heading3"/>
      </w:pPr>
      <w:bookmarkStart w:id="19" w:name="_MA.6.AR.1.2"/>
      <w:bookmarkEnd w:id="19"/>
      <w:r w:rsidRPr="006B6BAE">
        <w:t>MA.6.AR.1.2</w:t>
      </w:r>
    </w:p>
    <w:p w14:paraId="3D96BD75" w14:textId="77777777" w:rsidR="00BA2FF1" w:rsidRPr="00EA19C7" w:rsidRDefault="00BA2FF1" w:rsidP="00066980">
      <w:pPr>
        <w:pStyle w:val="Normal11"/>
        <w:rPr>
          <w:sz w:val="24"/>
          <w:szCs w:val="24"/>
        </w:rPr>
      </w:pPr>
    </w:p>
    <w:p w14:paraId="11537D07" w14:textId="77777777" w:rsidR="000840C5" w:rsidRPr="006B6BAE" w:rsidRDefault="000840C5" w:rsidP="00BA2FF1">
      <w:pPr>
        <w:pStyle w:val="YellowHeading"/>
      </w:pPr>
      <w:r w:rsidRPr="006B6BAE">
        <w:t>Benchmark</w:t>
      </w:r>
    </w:p>
    <w:p w14:paraId="4AF02798" w14:textId="77777777" w:rsidR="000840C5" w:rsidRPr="006B6BAE" w:rsidRDefault="000840C5" w:rsidP="000840C5">
      <w:pPr>
        <w:pStyle w:val="Style3"/>
      </w:pPr>
      <w:r w:rsidRPr="00C34525">
        <w:t>MA.6.AR.1.2</w:t>
      </w:r>
      <w:r w:rsidRPr="00C34525">
        <w:tab/>
      </w:r>
      <w:r w:rsidRPr="006B6BAE">
        <w:t>Translate a real-world written description into an algebraic inequality in the form of</w:t>
      </w:r>
      <w:r w:rsidRPr="006B6BAE">
        <w:rPr>
          <w:bdr w:val="none" w:sz="0" w:space="0" w:color="auto" w:frame="1"/>
        </w:rPr>
        <w:t xml:space="preserve"> </w:t>
      </w:r>
      <m:oMath>
        <m:r>
          <m:rPr>
            <m:sty m:val="bi"/>
          </m:rPr>
          <w:rPr>
            <w:rFonts w:ascii="Cambria Math" w:hAnsi="Cambria Math"/>
            <w:bdr w:val="none" w:sz="0" w:space="0" w:color="auto" w:frame="1"/>
          </w:rPr>
          <m:t>x&gt;a</m:t>
        </m:r>
      </m:oMath>
      <w:r w:rsidRPr="006B6BAE">
        <w:t xml:space="preserve">, </w:t>
      </w:r>
      <m:oMath>
        <m:r>
          <m:rPr>
            <m:sty m:val="bi"/>
          </m:rPr>
          <w:rPr>
            <w:rFonts w:ascii="Cambria Math" w:hAnsi="Cambria Math"/>
            <w:bdr w:val="none" w:sz="0" w:space="0" w:color="auto" w:frame="1"/>
          </w:rPr>
          <m:t>x&lt;a</m:t>
        </m:r>
      </m:oMath>
      <w:r w:rsidRPr="006B6BAE">
        <w:t xml:space="preserve">, </w:t>
      </w:r>
      <m:oMath>
        <m:r>
          <m:rPr>
            <m:sty m:val="bi"/>
          </m:rPr>
          <w:rPr>
            <w:rFonts w:ascii="Cambria Math" w:hAnsi="Cambria Math"/>
            <w:bdr w:val="none" w:sz="0" w:space="0" w:color="auto" w:frame="1"/>
          </w:rPr>
          <m:t>x≥a</m:t>
        </m:r>
      </m:oMath>
      <w:r w:rsidRPr="006B6BAE">
        <w:rPr>
          <w:bdr w:val="none" w:sz="0" w:space="0" w:color="auto" w:frame="1"/>
        </w:rPr>
        <w:t xml:space="preserve"> </w:t>
      </w:r>
      <w:r w:rsidRPr="006B6BAE">
        <w:t xml:space="preserve">or </w:t>
      </w:r>
      <m:oMath>
        <m:r>
          <m:rPr>
            <m:sty m:val="bi"/>
          </m:rPr>
          <w:rPr>
            <w:rFonts w:ascii="Cambria Math" w:hAnsi="Cambria Math"/>
            <w:bdr w:val="none" w:sz="0" w:space="0" w:color="auto" w:frame="1"/>
          </w:rPr>
          <m:t>x≤a</m:t>
        </m:r>
      </m:oMath>
      <w:r w:rsidRPr="006B6BAE">
        <w:t xml:space="preserve">. Represent the inequality on a number line. </w:t>
      </w:r>
    </w:p>
    <w:p w14:paraId="7A2BD8F1" w14:textId="77777777" w:rsidR="000840C5" w:rsidRDefault="000840C5" w:rsidP="000840C5">
      <w:pPr>
        <w:pStyle w:val="ExampleHeading"/>
        <w:ind w:left="1656" w:hanging="936"/>
      </w:pPr>
      <w:r w:rsidRPr="006B6BAE">
        <w:t xml:space="preserve">Example: </w:t>
      </w:r>
      <w:r w:rsidRPr="002F2C49">
        <w:rPr>
          <w:i w:val="0"/>
          <w:iCs w:val="0"/>
        </w:rPr>
        <w:t xml:space="preserve">Mrs. Anna told her class that they will get a pizza if the class has an average of at least 83 out of 100 correct questions on the semester exam. The inequality </w:t>
      </w:r>
      <m:oMath>
        <m:r>
          <w:rPr>
            <w:rFonts w:ascii="Cambria Math" w:hAnsi="Cambria Math"/>
            <w:bdr w:val="none" w:sz="0" w:space="0" w:color="auto" w:frame="1"/>
          </w:rPr>
          <m:t>g≥83</m:t>
        </m:r>
      </m:oMath>
      <w:r w:rsidRPr="002F2C49">
        <w:rPr>
          <w:i w:val="0"/>
          <w:iCs w:val="0"/>
        </w:rPr>
        <w:t xml:space="preserve"> can be used to represent the situation where students receive a pizza and the inequality </w:t>
      </w:r>
      <m:oMath>
        <m:r>
          <w:rPr>
            <w:rFonts w:ascii="Cambria Math" w:hAnsi="Cambria Math"/>
            <w:bdr w:val="none" w:sz="0" w:space="0" w:color="auto" w:frame="1"/>
          </w:rPr>
          <m:t>g&lt;83</m:t>
        </m:r>
      </m:oMath>
      <w:r w:rsidRPr="002F2C49">
        <w:rPr>
          <w:i w:val="0"/>
          <w:iCs w:val="0"/>
        </w:rPr>
        <w:t xml:space="preserve"> can be used to represent the situation where students do not receive a pizza.</w:t>
      </w:r>
    </w:p>
    <w:p w14:paraId="7A0CAA97" w14:textId="77777777" w:rsidR="00202A37" w:rsidRDefault="00202A37" w:rsidP="000840C5">
      <w:pPr>
        <w:pStyle w:val="BenchmarkClarification"/>
      </w:pPr>
    </w:p>
    <w:p w14:paraId="7F2E96E0" w14:textId="3DC2ED0C" w:rsidR="000840C5" w:rsidRPr="006B6BAE" w:rsidRDefault="000840C5" w:rsidP="000840C5">
      <w:pPr>
        <w:pStyle w:val="BenchmarkClarification"/>
      </w:pPr>
      <w:r w:rsidRPr="006B6BAE">
        <w:t xml:space="preserve">Benchmark Clarifications: </w:t>
      </w:r>
    </w:p>
    <w:p w14:paraId="395EFCFF" w14:textId="77777777" w:rsidR="000840C5" w:rsidRPr="009B0979" w:rsidRDefault="000840C5" w:rsidP="000840C5">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Variables may be on the left or right side of the inequality symbol.</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77777777" w:rsidR="000840C5" w:rsidRPr="006B6BAE" w:rsidRDefault="000840C5" w:rsidP="00BA2FF1">
      <w:pPr>
        <w:pStyle w:val="YellowHeading"/>
      </w:pPr>
      <w:r>
        <w:t xml:space="preserve">Connecting </w:t>
      </w:r>
      <w:r w:rsidRPr="006B6BAE">
        <w:t>Benchmark</w:t>
      </w:r>
      <w:r>
        <w:t>s/</w:t>
      </w:r>
      <w:r w:rsidRPr="006B6BAE">
        <w:t>Horizontal Alignment</w:t>
      </w:r>
      <w:r>
        <w:t xml:space="preserve">        </w:t>
      </w:r>
    </w:p>
    <w:p w14:paraId="3C88E119" w14:textId="77777777" w:rsidR="000840C5" w:rsidRPr="006B6BAE" w:rsidRDefault="000840C5" w:rsidP="00505C87">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 xml:space="preserve">MA.6.NSO.1.1, MA.6.NSO.1.2, MA.6.NSO.1.3 </w:t>
      </w:r>
    </w:p>
    <w:p w14:paraId="4E40D6DA" w14:textId="451A09A9" w:rsidR="00481AEF" w:rsidRPr="005028DB" w:rsidRDefault="000840C5" w:rsidP="00481AEF">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MA.6.AR.2.1</w:t>
      </w:r>
    </w:p>
    <w:p w14:paraId="16F3EA4D" w14:textId="77777777" w:rsidR="000840C5" w:rsidRDefault="000840C5" w:rsidP="00BA2FF1">
      <w:pPr>
        <w:pStyle w:val="YellowHeading"/>
      </w:pPr>
      <w:r w:rsidRPr="009C58CD">
        <w:t>Terms</w:t>
      </w:r>
      <w:r w:rsidRPr="006B6BAE">
        <w:t> from the K-12 Glossary </w:t>
      </w:r>
    </w:p>
    <w:p w14:paraId="3F7D7F90" w14:textId="3A337166" w:rsidR="000840C5" w:rsidRDefault="000840C5"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Number Line</w:t>
      </w:r>
    </w:p>
    <w:p w14:paraId="4368930F" w14:textId="77777777" w:rsidR="00202A37" w:rsidRPr="00254611" w:rsidRDefault="00202A37" w:rsidP="00352923">
      <w:pPr>
        <w:widowControl w:val="0"/>
        <w:spacing w:after="0" w:line="240" w:lineRule="auto"/>
        <w:rPr>
          <w:rFonts w:eastAsia="Times New Roman" w:cs="Times New Roman"/>
          <w:sz w:val="24"/>
          <w:szCs w:val="24"/>
        </w:rPr>
      </w:pPr>
    </w:p>
    <w:p w14:paraId="4C939FD6" w14:textId="77777777" w:rsidR="000840C5" w:rsidRPr="00775194" w:rsidRDefault="000840C5" w:rsidP="00BA2FF1">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840C5" w:rsidRPr="006B6BAE" w14:paraId="765C4346" w14:textId="77777777" w:rsidTr="007610A3">
        <w:trPr>
          <w:trHeight w:val="962"/>
        </w:trPr>
        <w:tc>
          <w:tcPr>
            <w:tcW w:w="2499" w:type="pct"/>
            <w:tcBorders>
              <w:top w:val="single" w:sz="4" w:space="0" w:color="auto"/>
              <w:left w:val="nil"/>
              <w:bottom w:val="nil"/>
              <w:right w:val="nil"/>
            </w:tcBorders>
            <w:shd w:val="clear" w:color="auto" w:fill="auto"/>
            <w:hideMark/>
          </w:tcPr>
          <w:p w14:paraId="5667BD7E" w14:textId="77777777" w:rsidR="000840C5" w:rsidRPr="006B6BAE" w:rsidRDefault="000840C5" w:rsidP="007610A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4DD6210" w14:textId="77777777" w:rsidR="000840C5" w:rsidRPr="006B6BAE" w:rsidRDefault="000840C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MA.5.NSO.1.4 </w:t>
            </w:r>
          </w:p>
          <w:p w14:paraId="53A6FA3E" w14:textId="77777777" w:rsidR="000840C5" w:rsidRDefault="000840C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MA.5.AR.2.1, MA.5.AR.2.4 </w:t>
            </w:r>
          </w:p>
          <w:p w14:paraId="77B964DC" w14:textId="57E1D1B5" w:rsidR="005028DB" w:rsidRPr="00481AEF" w:rsidRDefault="005028DB" w:rsidP="005028DB">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1E5F33C6" w14:textId="77777777" w:rsidR="000840C5" w:rsidRPr="006B6BAE" w:rsidRDefault="000840C5" w:rsidP="007610A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52037A" w14:textId="77777777" w:rsidR="000840C5" w:rsidRPr="00481AEF" w:rsidRDefault="000840C5" w:rsidP="00505C87">
            <w:pPr>
              <w:pStyle w:val="ListParagraph"/>
              <w:numPr>
                <w:ilvl w:val="0"/>
                <w:numId w:val="107"/>
              </w:numPr>
              <w:textAlignment w:val="baseline"/>
              <w:rPr>
                <w:rFonts w:eastAsia="Times New Roman" w:cs="Times New Roman"/>
                <w:sz w:val="24"/>
                <w:szCs w:val="24"/>
              </w:rPr>
            </w:pPr>
            <w:r w:rsidRPr="00481AEF">
              <w:rPr>
                <w:rFonts w:eastAsia="Times New Roman" w:cs="Times New Roman"/>
                <w:color w:val="000000" w:themeColor="text1"/>
                <w:sz w:val="24"/>
                <w:szCs w:val="24"/>
              </w:rPr>
              <w:t>MA.7.AR.2.1</w:t>
            </w:r>
          </w:p>
        </w:tc>
      </w:tr>
    </w:tbl>
    <w:p w14:paraId="4C8DBA1B" w14:textId="0452F81F" w:rsidR="000840C5" w:rsidRPr="006B6BAE" w:rsidRDefault="000840C5" w:rsidP="00BA2FF1">
      <w:pPr>
        <w:pStyle w:val="YellowHeading"/>
      </w:pPr>
      <w:r w:rsidRPr="006B6BAE">
        <w:t xml:space="preserve">Purpose and Instructional Strategies </w:t>
      </w:r>
    </w:p>
    <w:p w14:paraId="74298A60" w14:textId="77777777" w:rsidR="000840C5" w:rsidRPr="006B6BAE" w:rsidRDefault="000840C5" w:rsidP="000840C5">
      <w:pPr>
        <w:pStyle w:val="paragraph"/>
        <w:spacing w:before="0" w:beforeAutospacing="0" w:after="0" w:afterAutospacing="0"/>
        <w:textAlignment w:val="baseline"/>
      </w:pPr>
      <w:r w:rsidRPr="006B6BAE">
        <w:rPr>
          <w:rStyle w:val="normaltextrun"/>
          <w:rFonts w:eastAsia="Calibri"/>
          <w:color w:val="000000"/>
        </w:rPr>
        <w:t>In grade 5, students plotted, ordered and compared multi-digit decimal numbers up to the thousandths</w:t>
      </w:r>
      <w:r w:rsidRPr="006B6BAE">
        <w:t xml:space="preserve"> using the greater than, less than, or equal to symbols. </w:t>
      </w:r>
      <w:r w:rsidRPr="006B6BAE">
        <w:rPr>
          <w:rStyle w:val="normaltextrun"/>
          <w:rFonts w:eastAsia="Calibri"/>
          <w:color w:val="000000"/>
        </w:rPr>
        <w:t>S</w:t>
      </w:r>
      <w:r w:rsidRPr="006B6BAE">
        <w:t xml:space="preserve">tudents translated written real-world and mathematical situations into numerical expressions. </w:t>
      </w:r>
      <w:r w:rsidRPr="006B6BAE">
        <w:rPr>
          <w:rStyle w:val="normaltextrun"/>
          <w:rFonts w:eastAsia="Calibri"/>
          <w:color w:val="000000"/>
        </w:rPr>
        <w:t xml:space="preserve">In grade 6, students plot, order and compare on both sides of zero on the number line with all forms of rational numbers. </w:t>
      </w:r>
      <w:r w:rsidRPr="006B6BAE">
        <w:t>The algebraic inequalities include “is less than or equal to” (</w:t>
      </w:r>
      <m:oMath>
        <m:r>
          <w:rPr>
            <w:rFonts w:ascii="Cambria Math" w:hAnsi="Cambria Math"/>
          </w:rPr>
          <m:t>≤</m:t>
        </m:r>
      </m:oMath>
      <w:r w:rsidRPr="006B6BAE">
        <w:t>) and “is greater than or equal to” (</w:t>
      </w:r>
      <m:oMath>
        <m:r>
          <w:rPr>
            <w:rFonts w:ascii="Cambria Math" w:hAnsi="Cambria Math"/>
          </w:rPr>
          <m:t>≥</m:t>
        </m:r>
      </m:oMath>
      <w:r w:rsidRPr="006B6BAE">
        <w:t xml:space="preserve">). In grade 7, students will write and solve one-step inequalities in one variable and represent the solutions both algebraically and graphically. </w:t>
      </w:r>
    </w:p>
    <w:p w14:paraId="78AE8CA4" w14:textId="77777777" w:rsidR="000840C5" w:rsidRPr="006B6BAE" w:rsidRDefault="000840C5" w:rsidP="00505C87">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emphasizes the understanding of defining an algebraic inequality both numerically and graphically. Students should explore how “is greater than or equal to” and “is strictly greater than” are similar and different as well as “is less than or equal to” and “is strictly less than.” Students should use appropriate language when describing the algebraic inequality. </w:t>
      </w:r>
    </w:p>
    <w:p w14:paraId="5B5674E0" w14:textId="77777777" w:rsidR="000840C5" w:rsidRPr="006B6BAE" w:rsidRDefault="000840C5" w:rsidP="00505C87">
      <w:pPr>
        <w:numPr>
          <w:ilvl w:val="0"/>
          <w:numId w:val="34"/>
        </w:numPr>
        <w:spacing w:after="0" w:line="240" w:lineRule="auto"/>
        <w:textAlignment w:val="baseline"/>
        <w:rPr>
          <w:rFonts w:eastAsia="Times New Roman" w:cs="Times New Roman"/>
          <w:sz w:val="24"/>
          <w:szCs w:val="24"/>
        </w:rPr>
      </w:pPr>
      <w:r w:rsidRPr="006B6BAE">
        <w:rPr>
          <w:rStyle w:val="normaltextrun"/>
          <w:rFonts w:eastAsia="Calibri" w:cs="Times New Roman"/>
          <w:color w:val="000000"/>
          <w:sz w:val="24"/>
          <w:szCs w:val="24"/>
        </w:rPr>
        <w:t xml:space="preserve">The </w:t>
      </w:r>
      <w:r w:rsidRPr="006B6BAE">
        <w:rPr>
          <w:rFonts w:cs="Times New Roman"/>
          <w:sz w:val="24"/>
          <w:szCs w:val="24"/>
        </w:rPr>
        <w:t xml:space="preserve">expectation of this benchmark includes translating from an algebraic inequality into a real-world written description. </w:t>
      </w:r>
    </w:p>
    <w:p w14:paraId="1ECE949C" w14:textId="77777777" w:rsidR="000840C5" w:rsidRPr="006B6BAE" w:rsidRDefault="000840C5" w:rsidP="00505C87">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As students identify and write the inequality relationships it is important to ask students about other values on the number line </w:t>
      </w:r>
      <w:r w:rsidRPr="006B6BAE">
        <w:rPr>
          <w:rFonts w:eastAsia="Times New Roman" w:cs="Times New Roman"/>
          <w:i/>
          <w:sz w:val="24"/>
          <w:szCs w:val="24"/>
        </w:rPr>
        <w:t>(MTR.6.1, MTR.7.1).</w:t>
      </w:r>
    </w:p>
    <w:p w14:paraId="7627F956" w14:textId="77777777" w:rsidR="000840C5" w:rsidRPr="006B6BAE" w:rsidRDefault="000840C5" w:rsidP="00505C87">
      <w:pPr>
        <w:numPr>
          <w:ilvl w:val="1"/>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when representing the inequality </w:t>
      </w:r>
      <m:oMath>
        <m:r>
          <w:rPr>
            <w:rFonts w:ascii="Cambria Math" w:eastAsia="Times New Roman" w:hAnsi="Cambria Math" w:cs="Times New Roman"/>
            <w:sz w:val="24"/>
            <w:szCs w:val="24"/>
          </w:rPr>
          <m:t>x&gt;1</m:t>
        </m:r>
      </m:oMath>
      <w:r w:rsidRPr="006B6BAE">
        <w:rPr>
          <w:rFonts w:eastAsia="Times New Roman" w:cs="Times New Roman"/>
          <w:sz w:val="24"/>
          <w:szCs w:val="24"/>
        </w:rPr>
        <w:t xml:space="preserve"> on the number line, students should compare numbers to 1 in order to determine whether to shade to the left or to the right of 1. </w:t>
      </w:r>
    </w:p>
    <w:p w14:paraId="7695622F" w14:textId="77777777" w:rsidR="000840C5" w:rsidRPr="006B6BAE" w:rsidRDefault="000840C5" w:rsidP="00505C87">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inequalities where the variable is on the left and right side of the inequality symbol. This type of problem will create flexibility in their thinking to be able to apply in future applications of inequalities. Students should form equivalent statements to demonstrate their understanding of how inequalities are related. Students should use context to determine which situation is most appropriate for forming the inequality </w:t>
      </w:r>
      <w:r w:rsidRPr="006B6BAE">
        <w:rPr>
          <w:rFonts w:eastAsia="Times New Roman" w:cs="Times New Roman"/>
          <w:i/>
          <w:iCs/>
          <w:sz w:val="24"/>
          <w:szCs w:val="24"/>
        </w:rPr>
        <w:t>(MTR.2.1).</w:t>
      </w:r>
    </w:p>
    <w:p w14:paraId="5BE48E59" w14:textId="77777777" w:rsidR="000840C5" w:rsidRPr="006B6BAE" w:rsidRDefault="000840C5" w:rsidP="00505C87">
      <w:pPr>
        <w:numPr>
          <w:ilvl w:val="1"/>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a&gt;8</m:t>
        </m:r>
      </m:oMath>
      <w:r w:rsidRPr="006B6BAE">
        <w:rPr>
          <w:rFonts w:eastAsia="Times New Roman" w:cs="Times New Roman"/>
          <w:sz w:val="24"/>
          <w:szCs w:val="24"/>
        </w:rPr>
        <w:t xml:space="preserve"> can be written as </w:t>
      </w:r>
      <m:oMath>
        <m:r>
          <w:rPr>
            <w:rFonts w:ascii="Cambria Math" w:eastAsia="Times New Roman" w:hAnsi="Cambria Math" w:cs="Times New Roman"/>
            <w:sz w:val="24"/>
            <w:szCs w:val="24"/>
          </w:rPr>
          <m:t>8&lt;a</m:t>
        </m:r>
      </m:oMath>
      <w:r w:rsidRPr="006B6BAE">
        <w:rPr>
          <w:rFonts w:eastAsia="Times New Roman" w:cs="Times New Roman"/>
          <w:sz w:val="24"/>
          <w:szCs w:val="24"/>
        </w:rPr>
        <w:t xml:space="preserve">. </w:t>
      </w:r>
    </w:p>
    <w:p w14:paraId="6A35CE1C" w14:textId="77777777" w:rsidR="000840C5" w:rsidRPr="006B6BAE" w:rsidRDefault="000840C5" w:rsidP="00505C87">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Students should understand the solution set and its graphical representation on a number line. This also includes showcasing inclusive (closed circle) or non-inclusive (open circle), as well as shading to represent the solution set. </w:t>
      </w:r>
    </w:p>
    <w:p w14:paraId="2D3109F3" w14:textId="77777777" w:rsidR="000840C5" w:rsidRPr="006B6BAE" w:rsidRDefault="000840C5" w:rsidP="00505C87">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A number line is a useful tool for modeling inequality situations. </w:t>
      </w:r>
    </w:p>
    <w:p w14:paraId="4D5779D5" w14:textId="77777777" w:rsidR="000840C5" w:rsidRPr="006B6BAE" w:rsidRDefault="000840C5" w:rsidP="00505C87">
      <w:pPr>
        <w:numPr>
          <w:ilvl w:val="1"/>
          <w:numId w:val="3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For example, students can model on a vertical number line having to be at least 40 inches tall to ride a roller coaster.</w:t>
      </w:r>
    </w:p>
    <w:p w14:paraId="57D60094" w14:textId="7A12D756" w:rsidR="00DC283D" w:rsidRPr="005028DB" w:rsidRDefault="000840C5" w:rsidP="00DC283D">
      <w:pPr>
        <w:pStyle w:val="ListParagraph"/>
        <w:numPr>
          <w:ilvl w:val="0"/>
          <w:numId w:val="34"/>
        </w:numPr>
        <w:textAlignment w:val="baseline"/>
        <w:rPr>
          <w:rFonts w:eastAsia="Calibri" w:cs="Times New Roman"/>
          <w:sz w:val="24"/>
          <w:szCs w:val="24"/>
        </w:rPr>
      </w:pPr>
      <w:r w:rsidRPr="006B6BAE">
        <w:rPr>
          <w:rFonts w:eastAsia="Times New Roman" w:cs="Times New Roman"/>
          <w:sz w:val="24"/>
          <w:szCs w:val="24"/>
        </w:rPr>
        <w:t xml:space="preserve">Instruction includes the understanding of how inequality relationships can be represented in real-world contexts from the beginning. It can be talked about in terms of character lives in a video game, or amount of money to purchase apps or popular items. Allow students opportunities to identify their own inequality relationships as written descriptions and share with classmates to have them create the algebraic inequality and represent it on the number line </w:t>
      </w:r>
      <w:r w:rsidRPr="006B6BAE">
        <w:rPr>
          <w:rFonts w:eastAsia="Times New Roman" w:cs="Times New Roman"/>
          <w:i/>
          <w:iCs/>
          <w:sz w:val="24"/>
          <w:szCs w:val="24"/>
        </w:rPr>
        <w:t>(MTR.1.1, MTR.4.1, MTR.5.1, MTR.7.1).</w:t>
      </w:r>
    </w:p>
    <w:p w14:paraId="06EC6FD3" w14:textId="77777777" w:rsidR="000840C5" w:rsidRPr="00AB3CDB" w:rsidRDefault="000840C5" w:rsidP="00BA2FF1">
      <w:pPr>
        <w:pStyle w:val="YellowHeading"/>
      </w:pPr>
      <w:r w:rsidRPr="006B6BAE">
        <w:t>Common Misconceptions or Errors</w:t>
      </w:r>
    </w:p>
    <w:p w14:paraId="378AB2EA" w14:textId="77777777" w:rsidR="000840C5" w:rsidRPr="006B6BAE" w:rsidRDefault="000840C5" w:rsidP="00505C87">
      <w:pPr>
        <w:pStyle w:val="ListParagraph"/>
        <w:numPr>
          <w:ilvl w:val="0"/>
          <w:numId w:val="84"/>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think that the variable must always be written on the left-hand side of the inequality symbol. It is important that students be able to read and understand the context regardless of the side of the inequality that the variable is placed. </w:t>
      </w:r>
    </w:p>
    <w:p w14:paraId="5EFE9CDD" w14:textId="77777777" w:rsidR="000840C5" w:rsidRPr="006B6BAE" w:rsidRDefault="000840C5" w:rsidP="00505C87">
      <w:pPr>
        <w:pStyle w:val="ListParagraph"/>
        <w:numPr>
          <w:ilvl w:val="0"/>
          <w:numId w:val="84"/>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shade the solution set of an inequality on a number line. Using verbal descriptions acknowledging the relationship between the number and the variable can support students in identifying the solution set. Students should test numbers on each side of the value to determine if they are true statements. </w:t>
      </w:r>
    </w:p>
    <w:p w14:paraId="68D4ACAA" w14:textId="77777777" w:rsidR="000840C5" w:rsidRPr="006B6BAE" w:rsidRDefault="000840C5" w:rsidP="00505C87">
      <w:pPr>
        <w:pStyle w:val="ListParagraph"/>
        <w:numPr>
          <w:ilvl w:val="1"/>
          <w:numId w:val="84"/>
        </w:numPr>
        <w:ind w:left="1440"/>
        <w:textAlignment w:val="baseline"/>
        <w:rPr>
          <w:rFonts w:eastAsia="Times New Roman" w:cs="Times New Roman"/>
          <w:sz w:val="24"/>
          <w:szCs w:val="24"/>
        </w:rPr>
      </w:pPr>
      <w:r w:rsidRPr="006B6BAE">
        <w:rPr>
          <w:rFonts w:eastAsia="Times New Roman" w:cs="Times New Roman"/>
          <w:sz w:val="24"/>
          <w:szCs w:val="24"/>
        </w:rPr>
        <w:t xml:space="preserve">For example, if the relationship is </w:t>
      </w:r>
      <m:oMath>
        <m:r>
          <w:rPr>
            <w:rFonts w:ascii="Cambria Math" w:eastAsia="Times New Roman" w:hAnsi="Cambria Math" w:cs="Times New Roman"/>
            <w:sz w:val="24"/>
            <w:szCs w:val="24"/>
          </w:rPr>
          <m:t>x&gt;3</m:t>
        </m:r>
      </m:oMath>
      <w:r w:rsidRPr="006B6BAE">
        <w:rPr>
          <w:rFonts w:eastAsia="Times New Roman" w:cs="Times New Roman"/>
          <w:sz w:val="24"/>
          <w:szCs w:val="24"/>
        </w:rPr>
        <w:t xml:space="preserve">, have students replace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with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to see which one creates a true statement. </w:t>
      </w:r>
    </w:p>
    <w:p w14:paraId="41F0E28E" w14:textId="77777777" w:rsidR="000840C5" w:rsidRPr="006B6BAE" w:rsidRDefault="000840C5" w:rsidP="00505C87">
      <w:pPr>
        <w:pStyle w:val="ListParagraph"/>
        <w:numPr>
          <w:ilvl w:val="0"/>
          <w:numId w:val="84"/>
        </w:numPr>
        <w:ind w:left="720"/>
        <w:textAlignment w:val="baseline"/>
        <w:rPr>
          <w:rFonts w:eastAsia="Times New Roman" w:cs="Times New Roman"/>
          <w:sz w:val="24"/>
          <w:szCs w:val="24"/>
        </w:rPr>
      </w:pPr>
      <w:r w:rsidRPr="006B6BAE">
        <w:rPr>
          <w:rFonts w:eastAsia="Times New Roman" w:cs="Times New Roman"/>
          <w:sz w:val="24"/>
          <w:szCs w:val="24"/>
        </w:rPr>
        <w:t xml:space="preserve">Students may not understand the difference between inclusive and non-inclusive solutions sets on a number line. Students can benefit from reasoning within a real-world context. </w:t>
      </w:r>
    </w:p>
    <w:p w14:paraId="51303189" w14:textId="77777777" w:rsidR="000840C5" w:rsidRPr="00DC283D" w:rsidRDefault="000840C5" w:rsidP="000840C5">
      <w:pPr>
        <w:spacing w:after="0" w:line="240" w:lineRule="auto"/>
        <w:textAlignment w:val="baseline"/>
        <w:rPr>
          <w:rFonts w:eastAsia="Times New Roman" w:cs="Times New Roman"/>
          <w:sz w:val="24"/>
          <w:szCs w:val="24"/>
        </w:rPr>
      </w:pPr>
    </w:p>
    <w:p w14:paraId="40E92757" w14:textId="77777777" w:rsidR="000840C5" w:rsidRPr="00A805BD" w:rsidRDefault="000840C5" w:rsidP="00BA2FF1">
      <w:pPr>
        <w:pStyle w:val="YellowHeading"/>
      </w:pPr>
      <w:r w:rsidRPr="006B6BAE">
        <w:t>Strategies to Support Tiered Instruction</w:t>
      </w:r>
    </w:p>
    <w:p w14:paraId="4B9714E3" w14:textId="77777777" w:rsidR="000840C5" w:rsidRPr="006B6BAE" w:rsidRDefault="000840C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inequalities with variables on the left or right side of the symbol and has students write two verbal comparisons for each statement.</w:t>
      </w:r>
    </w:p>
    <w:p w14:paraId="7E0931F6" w14:textId="77777777" w:rsidR="000840C5" w:rsidRPr="006B6BAE" w:rsidRDefault="000840C5"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x&gt;15</m:t>
        </m:r>
      </m:oMath>
      <w:r w:rsidRPr="006B6BAE">
        <w:rPr>
          <w:rFonts w:eastAsia="Times New Roman" w:cs="Times New Roman"/>
          <w:sz w:val="24"/>
          <w:szCs w:val="24"/>
        </w:rPr>
        <w:t xml:space="preserve"> can be read as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is greater than </w:t>
      </w:r>
      <m:oMath>
        <m:r>
          <w:rPr>
            <w:rFonts w:ascii="Cambria Math" w:eastAsia="Times New Roman" w:hAnsi="Cambria Math" w:cs="Times New Roman"/>
            <w:sz w:val="24"/>
            <w:szCs w:val="24"/>
          </w:rPr>
          <m:t>15</m:t>
        </m:r>
      </m:oMath>
      <w:r w:rsidRPr="006B6BAE">
        <w:rPr>
          <w:rFonts w:eastAsia="Times New Roman" w:cs="Times New Roman"/>
          <w:sz w:val="24"/>
          <w:szCs w:val="24"/>
        </w:rPr>
        <w:t>” or as “</w:t>
      </w:r>
      <m:oMath>
        <m:r>
          <w:rPr>
            <w:rFonts w:ascii="Cambria Math" w:eastAsia="Times New Roman" w:hAnsi="Cambria Math" w:cs="Times New Roman"/>
            <w:sz w:val="24"/>
            <w:szCs w:val="24"/>
          </w:rPr>
          <m:t>15</m:t>
        </m:r>
      </m:oMath>
      <w:r w:rsidRPr="006B6BAE">
        <w:rPr>
          <w:rFonts w:eastAsia="Times New Roman" w:cs="Times New Roman"/>
          <w:sz w:val="24"/>
          <w:szCs w:val="24"/>
        </w:rPr>
        <w:t xml:space="preserve"> is less than </w:t>
      </w:r>
      <m:oMath>
        <m:r>
          <w:rPr>
            <w:rFonts w:ascii="Cambria Math" w:eastAsia="Times New Roman" w:hAnsi="Cambria Math" w:cs="Times New Roman"/>
            <w:sz w:val="24"/>
            <w:szCs w:val="24"/>
          </w:rPr>
          <m:t>x</m:t>
        </m:r>
      </m:oMath>
      <w:r w:rsidRPr="006B6BAE">
        <w:rPr>
          <w:rFonts w:eastAsia="Times New Roman" w:cs="Times New Roman"/>
          <w:sz w:val="24"/>
          <w:szCs w:val="24"/>
        </w:rPr>
        <w:t>.”</w:t>
      </w:r>
    </w:p>
    <w:p w14:paraId="41CEA0FB" w14:textId="77777777" w:rsidR="000840C5" w:rsidRPr="006B6BAE" w:rsidRDefault="000840C5"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k≤6</m:t>
        </m:r>
      </m:oMath>
      <w:r w:rsidRPr="006B6BAE">
        <w:rPr>
          <w:rFonts w:eastAsia="Times New Roman" w:cs="Times New Roman"/>
          <w:sz w:val="24"/>
          <w:szCs w:val="24"/>
        </w:rPr>
        <w:t xml:space="preserve"> can be read as “</w:t>
      </w:r>
      <m:oMath>
        <m:r>
          <w:rPr>
            <w:rFonts w:ascii="Cambria Math" w:eastAsia="Times New Roman" w:hAnsi="Cambria Math" w:cs="Times New Roman"/>
            <w:sz w:val="24"/>
            <w:szCs w:val="24"/>
          </w:rPr>
          <m:t>k</m:t>
        </m:r>
      </m:oMath>
      <w:r w:rsidRPr="006B6BAE">
        <w:rPr>
          <w:rFonts w:eastAsia="Times New Roman" w:cs="Times New Roman"/>
          <w:sz w:val="24"/>
          <w:szCs w:val="24"/>
        </w:rPr>
        <w:t xml:space="preserve"> is less than or equal to </w:t>
      </w:r>
      <m:oMath>
        <m:r>
          <w:rPr>
            <w:rFonts w:ascii="Cambria Math" w:eastAsia="Times New Roman" w:hAnsi="Cambria Math" w:cs="Times New Roman"/>
            <w:sz w:val="24"/>
            <w:szCs w:val="24"/>
          </w:rPr>
          <m:t>6</m:t>
        </m:r>
      </m:oMath>
      <w:r w:rsidRPr="006B6BAE">
        <w:rPr>
          <w:rFonts w:eastAsia="Times New Roman" w:cs="Times New Roman"/>
          <w:sz w:val="24"/>
          <w:szCs w:val="24"/>
        </w:rPr>
        <w:t>” or as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is greater than or equal to </w:t>
      </w:r>
      <m:oMath>
        <m:r>
          <w:rPr>
            <w:rFonts w:ascii="Cambria Math" w:eastAsia="Times New Roman" w:hAnsi="Cambria Math" w:cs="Times New Roman"/>
            <w:sz w:val="24"/>
            <w:szCs w:val="24"/>
          </w:rPr>
          <m:t>y</m:t>
        </m:r>
      </m:oMath>
      <w:r w:rsidRPr="006B6BAE">
        <w:rPr>
          <w:rFonts w:eastAsia="Times New Roman" w:cs="Times New Roman"/>
          <w:sz w:val="24"/>
          <w:szCs w:val="24"/>
        </w:rPr>
        <w:t>.”</w:t>
      </w:r>
    </w:p>
    <w:p w14:paraId="2F028557" w14:textId="77777777" w:rsidR="000840C5" w:rsidRPr="006B6BAE" w:rsidRDefault="000840C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substitution to test various numbers to determine which set of numbers will make true statements and then to draw a ray in the appropriate direction. The same strategy holds true for reasoning with inclusive and non-inclusive solution sets and the difference in the solid or open point at the indicated value.</w:t>
      </w:r>
    </w:p>
    <w:p w14:paraId="0EC23160" w14:textId="7370FE12" w:rsidR="000840C5" w:rsidRPr="006B6BAE" w:rsidRDefault="000840C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DB353B">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4AECF063" w14:textId="77777777" w:rsidR="000840C5" w:rsidRPr="006B6BAE" w:rsidRDefault="000840C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creating a list of common terms from contextual situations that may be used to describe situations requiring an inequality symbol and add to as an interactive anchor chart as additional situations arise.</w:t>
      </w:r>
    </w:p>
    <w:p w14:paraId="7ECEEEDC" w14:textId="77777777" w:rsidR="000840C5" w:rsidRDefault="000840C5"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Examples include the table below.</w:t>
      </w:r>
    </w:p>
    <w:p w14:paraId="30055220" w14:textId="77777777" w:rsidR="00DC283D" w:rsidRPr="006B6BAE" w:rsidRDefault="00DC283D" w:rsidP="00DC283D">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584"/>
        <w:gridCol w:w="1584"/>
        <w:gridCol w:w="1584"/>
        <w:gridCol w:w="1584"/>
      </w:tblGrid>
      <w:tr w:rsidR="000840C5" w:rsidRPr="006B6BAE" w14:paraId="76D7471C" w14:textId="77777777" w:rsidTr="001915DB">
        <w:trPr>
          <w:jc w:val="center"/>
        </w:trPr>
        <w:tc>
          <w:tcPr>
            <w:tcW w:w="1584" w:type="dxa"/>
            <w:shd w:val="clear" w:color="auto" w:fill="FFD966" w:themeFill="accent4" w:themeFillTint="99"/>
          </w:tcPr>
          <w:p w14:paraId="63AE7983"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&gt;</m:t>
              </m:r>
            </m:oMath>
            <w:r w:rsidRPr="006B6BAE">
              <w:rPr>
                <w:rFonts w:eastAsia="Times New Roman" w:cs="Times New Roman"/>
                <w:sz w:val="24"/>
                <w:szCs w:val="24"/>
              </w:rPr>
              <w:t>)</w:t>
            </w:r>
          </w:p>
        </w:tc>
        <w:tc>
          <w:tcPr>
            <w:tcW w:w="1584" w:type="dxa"/>
            <w:shd w:val="clear" w:color="auto" w:fill="FFD966" w:themeFill="accent4" w:themeFillTint="99"/>
          </w:tcPr>
          <w:p w14:paraId="37787FB7"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&lt;</m:t>
              </m:r>
            </m:oMath>
            <w:r w:rsidRPr="006B6BAE">
              <w:rPr>
                <w:rFonts w:eastAsia="Times New Roman" w:cs="Times New Roman"/>
                <w:sz w:val="24"/>
                <w:szCs w:val="24"/>
              </w:rPr>
              <w:t>)</w:t>
            </w:r>
          </w:p>
        </w:tc>
        <w:tc>
          <w:tcPr>
            <w:tcW w:w="1584" w:type="dxa"/>
            <w:shd w:val="clear" w:color="auto" w:fill="FFD966" w:themeFill="accent4" w:themeFillTint="99"/>
          </w:tcPr>
          <w:p w14:paraId="24C86341"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m:t>
              </m:r>
            </m:oMath>
            <w:r w:rsidRPr="006B6BAE">
              <w:rPr>
                <w:rFonts w:eastAsia="Times New Roman" w:cs="Times New Roman"/>
                <w:sz w:val="24"/>
                <w:szCs w:val="24"/>
              </w:rPr>
              <w:t>)</w:t>
            </w:r>
          </w:p>
        </w:tc>
        <w:tc>
          <w:tcPr>
            <w:tcW w:w="1584" w:type="dxa"/>
            <w:shd w:val="clear" w:color="auto" w:fill="FFD966" w:themeFill="accent4" w:themeFillTint="99"/>
          </w:tcPr>
          <w:p w14:paraId="36946AF0"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m:t>
              </m:r>
            </m:oMath>
            <w:r w:rsidRPr="006B6BAE">
              <w:rPr>
                <w:rFonts w:eastAsia="Times New Roman" w:cs="Times New Roman"/>
                <w:sz w:val="24"/>
                <w:szCs w:val="24"/>
              </w:rPr>
              <w:t>)</w:t>
            </w:r>
          </w:p>
        </w:tc>
      </w:tr>
      <w:tr w:rsidR="000840C5" w:rsidRPr="006B6BAE" w14:paraId="0B649B88" w14:textId="77777777" w:rsidTr="007610A3">
        <w:trPr>
          <w:jc w:val="center"/>
        </w:trPr>
        <w:tc>
          <w:tcPr>
            <w:tcW w:w="1584" w:type="dxa"/>
          </w:tcPr>
          <w:p w14:paraId="3BCFF9C7"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greater than</w:t>
            </w:r>
          </w:p>
          <w:p w14:paraId="34AE23D5" w14:textId="77777777" w:rsidR="000840C5" w:rsidRPr="006B6BAE" w:rsidRDefault="000840C5" w:rsidP="007610A3">
            <w:pPr>
              <w:contextualSpacing/>
              <w:rPr>
                <w:rFonts w:eastAsia="Times New Roman" w:cs="Times New Roman"/>
                <w:sz w:val="24"/>
                <w:szCs w:val="24"/>
              </w:rPr>
            </w:pPr>
          </w:p>
        </w:tc>
        <w:tc>
          <w:tcPr>
            <w:tcW w:w="1584" w:type="dxa"/>
          </w:tcPr>
          <w:p w14:paraId="17A1625F"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less than</w:t>
            </w:r>
          </w:p>
          <w:p w14:paraId="25478EA3" w14:textId="77777777" w:rsidR="000840C5" w:rsidRPr="006B6BAE" w:rsidRDefault="000840C5" w:rsidP="007610A3">
            <w:pPr>
              <w:contextualSpacing/>
              <w:rPr>
                <w:rFonts w:eastAsia="Times New Roman" w:cs="Times New Roman"/>
                <w:sz w:val="24"/>
                <w:szCs w:val="24"/>
              </w:rPr>
            </w:pPr>
          </w:p>
        </w:tc>
        <w:tc>
          <w:tcPr>
            <w:tcW w:w="1584" w:type="dxa"/>
          </w:tcPr>
          <w:p w14:paraId="4537B890"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greater than or equal to</w:t>
            </w:r>
          </w:p>
          <w:p w14:paraId="05B052BE"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at least</w:t>
            </w:r>
          </w:p>
        </w:tc>
        <w:tc>
          <w:tcPr>
            <w:tcW w:w="1584" w:type="dxa"/>
          </w:tcPr>
          <w:p w14:paraId="5863021D"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less than or equal to</w:t>
            </w:r>
          </w:p>
          <w:p w14:paraId="6954EA20"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at most</w:t>
            </w:r>
          </w:p>
          <w:p w14:paraId="79A6B46C"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no more than</w:t>
            </w:r>
          </w:p>
        </w:tc>
      </w:tr>
    </w:tbl>
    <w:p w14:paraId="5B6A202E" w14:textId="77777777" w:rsidR="00DC283D" w:rsidRDefault="00DC283D" w:rsidP="00DC283D">
      <w:pPr>
        <w:spacing w:after="0" w:line="240" w:lineRule="auto"/>
        <w:contextualSpacing/>
        <w:rPr>
          <w:rFonts w:eastAsia="Times New Roman" w:cs="Times New Roman"/>
          <w:sz w:val="24"/>
          <w:szCs w:val="24"/>
        </w:rPr>
      </w:pPr>
    </w:p>
    <w:p w14:paraId="2DAF7378" w14:textId="572C5949" w:rsidR="000840C5" w:rsidRPr="006B6BAE" w:rsidRDefault="000840C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uses verbal descriptions to acknowledge the relationship between the number and the variable to support students in identifying the solution set. Students should test numbers on each side of the value to determine if they are true statements.</w:t>
      </w:r>
    </w:p>
    <w:p w14:paraId="3EED8BE0" w14:textId="77777777" w:rsidR="000840C5" w:rsidRPr="006B6BAE" w:rsidRDefault="000840C5"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the relationship is </w:t>
      </w:r>
      <m:oMath>
        <m:r>
          <w:rPr>
            <w:rFonts w:ascii="Cambria Math" w:eastAsia="Times New Roman" w:hAnsi="Cambria Math" w:cs="Times New Roman"/>
            <w:sz w:val="24"/>
            <w:szCs w:val="24"/>
          </w:rPr>
          <m:t>x&gt;3</m:t>
        </m:r>
      </m:oMath>
      <w:r w:rsidRPr="006B6BAE">
        <w:rPr>
          <w:rFonts w:eastAsia="Times New Roman" w:cs="Times New Roman"/>
          <w:sz w:val="24"/>
          <w:szCs w:val="24"/>
        </w:rPr>
        <w:t xml:space="preserve">, have students replace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with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to see which one creates a true statement. </w:t>
      </w:r>
    </w:p>
    <w:p w14:paraId="63F8A4E7" w14:textId="368F6D26" w:rsidR="000840C5" w:rsidRPr="000B295F" w:rsidRDefault="00DC283D" w:rsidP="00DC283D">
      <w:pPr>
        <w:rPr>
          <w:rFonts w:eastAsia="Times New Roman" w:cs="Times New Roman"/>
          <w:sz w:val="24"/>
          <w:szCs w:val="24"/>
        </w:rPr>
      </w:pPr>
      <w:r>
        <w:rPr>
          <w:rFonts w:eastAsia="Times New Roman" w:cs="Times New Roman"/>
          <w:sz w:val="24"/>
          <w:szCs w:val="24"/>
        </w:rPr>
        <w:br w:type="page"/>
      </w:r>
    </w:p>
    <w:p w14:paraId="59E9E930" w14:textId="77777777" w:rsidR="000840C5" w:rsidRDefault="000840C5" w:rsidP="00BA2FF1">
      <w:pPr>
        <w:pStyle w:val="YellowHeading"/>
      </w:pPr>
      <w:r w:rsidRPr="006B6BAE">
        <w:t>Instructional Tasks </w:t>
      </w:r>
    </w:p>
    <w:p w14:paraId="7DA3C4F4" w14:textId="77777777" w:rsidR="000840C5" w:rsidRPr="006B6BAE" w:rsidRDefault="000840C5" w:rsidP="000840C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0EC7C1C6" w14:textId="77777777"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The graph below describes the altitudes, measured in feet, at which civilian aircraft must provide everyone with supplemental oxygen, according to the U.S. Federal Aviation Regulation. </w:t>
      </w:r>
    </w:p>
    <w:p w14:paraId="20618998" w14:textId="77777777" w:rsidR="000840C5" w:rsidRDefault="000840C5" w:rsidP="000840C5">
      <w:pPr>
        <w:spacing w:after="0" w:line="240" w:lineRule="auto"/>
        <w:ind w:left="15"/>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228AD0E" wp14:editId="4D83D6E7">
            <wp:extent cx="2639695" cy="509270"/>
            <wp:effectExtent l="0" t="0" r="8255" b="5080"/>
            <wp:docPr id="1823431688" name="Picture 1823431688" descr="C:\Users\courtney.starling\AppData\Local\Microsoft\Windows\INetCache\Content.MSO\310972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courtney.starling\AppData\Local\Microsoft\Windows\INetCache\Content.MSO\3109722D.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9695" cy="509270"/>
                    </a:xfrm>
                    <a:prstGeom prst="rect">
                      <a:avLst/>
                    </a:prstGeom>
                    <a:noFill/>
                    <a:ln>
                      <a:noFill/>
                    </a:ln>
                  </pic:spPr>
                </pic:pic>
              </a:graphicData>
            </a:graphic>
          </wp:inline>
        </w:drawing>
      </w:r>
    </w:p>
    <w:p w14:paraId="61461E6C" w14:textId="77777777" w:rsidR="00C45902" w:rsidRPr="006B6BAE" w:rsidRDefault="00C45902" w:rsidP="00C45902">
      <w:pPr>
        <w:spacing w:after="0" w:line="240" w:lineRule="auto"/>
        <w:ind w:left="15"/>
        <w:textAlignment w:val="baseline"/>
        <w:rPr>
          <w:rFonts w:eastAsia="Times New Roman" w:cs="Times New Roman"/>
          <w:sz w:val="24"/>
          <w:szCs w:val="24"/>
        </w:rPr>
      </w:pPr>
    </w:p>
    <w:p w14:paraId="58E85CB1" w14:textId="77777777" w:rsidR="000840C5" w:rsidRPr="006B6BAE" w:rsidRDefault="000840C5" w:rsidP="000840C5">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Determine an inequality to represent the situation. How can this be written in another way? </w:t>
      </w:r>
    </w:p>
    <w:p w14:paraId="6538CF49" w14:textId="77777777" w:rsidR="000840C5" w:rsidRPr="006B6BAE" w:rsidRDefault="000840C5" w:rsidP="000840C5">
      <w:pPr>
        <w:spacing w:after="0" w:line="240" w:lineRule="auto"/>
        <w:textAlignment w:val="baseline"/>
        <w:rPr>
          <w:rFonts w:eastAsia="Times New Roman" w:cs="Times New Roman"/>
          <w:sz w:val="24"/>
          <w:szCs w:val="24"/>
        </w:rPr>
      </w:pPr>
    </w:p>
    <w:p w14:paraId="4F750D51" w14:textId="77777777" w:rsidR="000840C5" w:rsidRPr="006B6BAE" w:rsidRDefault="000840C5" w:rsidP="000840C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588CC88C" w14:textId="77777777" w:rsidR="000840C5" w:rsidRPr="006B6BAE" w:rsidRDefault="000840C5" w:rsidP="000840C5">
      <w:pPr>
        <w:spacing w:after="0" w:line="240" w:lineRule="auto"/>
        <w:ind w:left="375"/>
        <w:textAlignment w:val="baseline"/>
        <w:rPr>
          <w:rFonts w:eastAsia="Times New Roman" w:cs="Times New Roman"/>
          <w:sz w:val="24"/>
          <w:szCs w:val="24"/>
          <w:lang w:val="en"/>
        </w:rPr>
      </w:pPr>
      <w:r w:rsidRPr="006B6BAE">
        <w:rPr>
          <w:rFonts w:eastAsia="Times New Roman" w:cs="Times New Roman"/>
          <w:sz w:val="24"/>
          <w:szCs w:val="24"/>
          <w:lang w:val="en"/>
        </w:rPr>
        <w:t xml:space="preserve">According to historical records, the highest price for regular gas in Florida over the last ten years was just under $4.06. Tammy states that this is an inclusive relationship. Christine says it is a non-inclusive relationship. Who is correct and why? </w:t>
      </w:r>
    </w:p>
    <w:p w14:paraId="2BF680D2" w14:textId="77777777" w:rsidR="000840C5" w:rsidRPr="006B6BAE" w:rsidRDefault="000840C5" w:rsidP="000840C5">
      <w:pPr>
        <w:spacing w:after="0" w:line="240" w:lineRule="auto"/>
        <w:textAlignment w:val="baseline"/>
        <w:rPr>
          <w:rFonts w:eastAsia="Times New Roman" w:cs="Times New Roman"/>
          <w:sz w:val="24"/>
          <w:szCs w:val="24"/>
        </w:rPr>
      </w:pPr>
    </w:p>
    <w:p w14:paraId="2AB8C996" w14:textId="77777777" w:rsidR="000840C5" w:rsidRPr="006B6BAE" w:rsidRDefault="000840C5" w:rsidP="00BA2FF1">
      <w:pPr>
        <w:pStyle w:val="YellowHeading"/>
      </w:pPr>
      <w:r w:rsidRPr="006B6BAE">
        <w:t>Instructional </w:t>
      </w:r>
      <w:r>
        <w:t>Items</w:t>
      </w:r>
      <w:r w:rsidRPr="006B6BAE">
        <w:t> </w:t>
      </w:r>
    </w:p>
    <w:p w14:paraId="0E1A5C68"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457BE40" w14:textId="77777777"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Graph </w:t>
      </w:r>
      <m:oMath>
        <m:r>
          <w:rPr>
            <w:rFonts w:ascii="Cambria Math" w:eastAsia="Times New Roman" w:hAnsi="Cambria Math" w:cs="Times New Roman"/>
            <w:color w:val="000000"/>
            <w:sz w:val="24"/>
            <w:szCs w:val="24"/>
          </w:rPr>
          <m:t>x&gt;3</m:t>
        </m:r>
      </m:oMath>
      <w:r w:rsidRPr="006B6BAE">
        <w:rPr>
          <w:rFonts w:eastAsia="Times New Roman" w:cs="Times New Roman"/>
          <w:color w:val="000000"/>
          <w:sz w:val="24"/>
          <w:szCs w:val="24"/>
        </w:rPr>
        <w:t xml:space="preserve"> on a number line. </w:t>
      </w:r>
    </w:p>
    <w:p w14:paraId="552A6721" w14:textId="77777777" w:rsidR="000840C5" w:rsidRPr="006B6BAE" w:rsidRDefault="000840C5" w:rsidP="000840C5">
      <w:pPr>
        <w:spacing w:after="0" w:line="240" w:lineRule="auto"/>
        <w:textAlignment w:val="baseline"/>
        <w:rPr>
          <w:rFonts w:eastAsia="Calibri" w:cs="Times New Roman"/>
          <w:i/>
          <w:sz w:val="24"/>
          <w:szCs w:val="24"/>
        </w:rPr>
      </w:pPr>
    </w:p>
    <w:p w14:paraId="56C33A93"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1AAAEE39" w14:textId="77777777"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According to Interstate Highway Standards, </w:t>
      </w:r>
      <w:r w:rsidRPr="006B6BAE">
        <w:rPr>
          <w:rFonts w:eastAsia="Times New Roman" w:cs="Times New Roman"/>
          <w:sz w:val="24"/>
          <w:szCs w:val="24"/>
          <w:lang w:val="en"/>
        </w:rPr>
        <w:t>U.S. and state highway traffic lanes must be at least 12 feet wide. Write an inequality to represent the widths that traffic lanes can be.</w:t>
      </w:r>
      <w:r w:rsidRPr="006B6BAE">
        <w:rPr>
          <w:rFonts w:eastAsia="Times New Roman" w:cs="Times New Roman"/>
          <w:sz w:val="24"/>
          <w:szCs w:val="24"/>
        </w:rPr>
        <w:t xml:space="preserve"> </w:t>
      </w:r>
    </w:p>
    <w:p w14:paraId="2A81CBDD" w14:textId="77777777" w:rsidR="000840C5" w:rsidRPr="006B6BAE" w:rsidRDefault="000840C5" w:rsidP="000840C5">
      <w:pPr>
        <w:spacing w:after="0" w:line="240" w:lineRule="auto"/>
        <w:textAlignment w:val="baseline"/>
        <w:rPr>
          <w:rFonts w:eastAsia="Calibri" w:cs="Times New Roman"/>
          <w:i/>
          <w:sz w:val="24"/>
          <w:szCs w:val="24"/>
        </w:rPr>
      </w:pPr>
    </w:p>
    <w:p w14:paraId="507697E1"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70AD6E39" w14:textId="77777777"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Trini is allowed to play video games for no more than 4 hours over the weekend. Graph the inequality on a number line. </w:t>
      </w:r>
    </w:p>
    <w:p w14:paraId="486A7898" w14:textId="77777777" w:rsidR="000840C5" w:rsidRPr="006B6BAE" w:rsidRDefault="000840C5" w:rsidP="000840C5">
      <w:pPr>
        <w:spacing w:after="0" w:line="240" w:lineRule="auto"/>
        <w:textAlignment w:val="baseline"/>
        <w:rPr>
          <w:rFonts w:eastAsia="Calibri" w:cs="Times New Roman"/>
          <w:i/>
          <w:sz w:val="24"/>
          <w:szCs w:val="24"/>
        </w:rPr>
      </w:pPr>
    </w:p>
    <w:p w14:paraId="37A12AAC"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4</w:t>
      </w:r>
    </w:p>
    <w:p w14:paraId="3CEEDEF4" w14:textId="77777777"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lang w:val="en-GB"/>
        </w:rPr>
        <w:t xml:space="preserve">A farmer is going to plant more than 50 acres in corn this year. </w:t>
      </w:r>
      <w:r w:rsidRPr="006B6BAE">
        <w:rPr>
          <w:rFonts w:eastAsia="Times New Roman" w:cs="Times New Roman"/>
          <w:sz w:val="24"/>
          <w:szCs w:val="24"/>
          <w:lang w:val="en"/>
        </w:rPr>
        <w:t xml:space="preserve">If </w:t>
      </w:r>
      <m:oMath>
        <m:r>
          <w:rPr>
            <w:rFonts w:ascii="Cambria Math" w:eastAsia="Times New Roman" w:hAnsi="Cambria Math" w:cs="Times New Roman"/>
            <w:sz w:val="24"/>
            <w:szCs w:val="24"/>
            <w:lang w:val="en"/>
          </w:rPr>
          <m:t>a</m:t>
        </m:r>
      </m:oMath>
      <w:r w:rsidRPr="006B6BAE">
        <w:rPr>
          <w:rFonts w:eastAsia="Times New Roman" w:cs="Times New Roman"/>
          <w:sz w:val="24"/>
          <w:szCs w:val="24"/>
          <w:lang w:val="en"/>
        </w:rPr>
        <w:t xml:space="preserve"> represents the number of acres planted in corn, write an inequality to describe all possible values of </w:t>
      </w:r>
      <m:oMath>
        <m:r>
          <w:rPr>
            <w:rFonts w:ascii="Cambria Math" w:eastAsia="Times New Roman" w:hAnsi="Cambria Math" w:cs="Times New Roman"/>
            <w:sz w:val="24"/>
            <w:szCs w:val="24"/>
            <w:lang w:val="en"/>
          </w:rPr>
          <m:t>a</m:t>
        </m:r>
      </m:oMath>
      <w:r w:rsidRPr="006B6BAE">
        <w:rPr>
          <w:rFonts w:eastAsia="Times New Roman" w:cs="Times New Roman"/>
          <w:sz w:val="24"/>
          <w:szCs w:val="24"/>
          <w:lang w:val="en"/>
        </w:rPr>
        <w:t>.</w:t>
      </w:r>
      <w:r w:rsidRPr="006B6BAE">
        <w:rPr>
          <w:rFonts w:eastAsia="Times New Roman" w:cs="Times New Roman"/>
          <w:sz w:val="24"/>
          <w:szCs w:val="24"/>
        </w:rPr>
        <w:t xml:space="preserve"> </w:t>
      </w:r>
    </w:p>
    <w:p w14:paraId="32EC01A5" w14:textId="77777777" w:rsidR="000840C5" w:rsidRPr="006B6BAE" w:rsidRDefault="000840C5" w:rsidP="000840C5">
      <w:pPr>
        <w:spacing w:after="0" w:line="240" w:lineRule="auto"/>
        <w:textAlignment w:val="baseline"/>
        <w:rPr>
          <w:rFonts w:eastAsia="Calibri" w:cs="Times New Roman"/>
          <w:i/>
          <w:sz w:val="24"/>
          <w:szCs w:val="24"/>
        </w:rPr>
      </w:pPr>
    </w:p>
    <w:p w14:paraId="2307E9F7"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5</w:t>
      </w:r>
    </w:p>
    <w:p w14:paraId="01A7661A" w14:textId="77777777" w:rsidR="000840C5"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High altitude parachute jumps are usually made from an altitude that is no more than 35,000 feet to avoid frostbite from extreme cold. If </w:t>
      </w:r>
      <m:oMath>
        <m:r>
          <w:rPr>
            <w:rFonts w:ascii="Cambria Math" w:eastAsia="Times New Roman" w:hAnsi="Cambria Math" w:cs="Times New Roman"/>
            <w:sz w:val="24"/>
            <w:szCs w:val="24"/>
          </w:rPr>
          <m:t>h</m:t>
        </m:r>
      </m:oMath>
      <w:r w:rsidRPr="006B6BAE">
        <w:rPr>
          <w:rFonts w:eastAsia="Times New Roman" w:cs="Times New Roman"/>
          <w:sz w:val="24"/>
          <w:szCs w:val="24"/>
        </w:rPr>
        <w:t xml:space="preserve"> represents the height of a jumper, write an inequality to describe all possible values of </w:t>
      </w:r>
      <m:oMath>
        <m:r>
          <w:rPr>
            <w:rFonts w:ascii="Cambria Math" w:eastAsia="Times New Roman" w:hAnsi="Cambria Math" w:cs="Times New Roman"/>
            <w:sz w:val="24"/>
            <w:szCs w:val="24"/>
          </w:rPr>
          <m:t>h</m:t>
        </m:r>
      </m:oMath>
      <w:r w:rsidRPr="006B6BAE">
        <w:rPr>
          <w:rFonts w:eastAsia="Times New Roman" w:cs="Times New Roman"/>
          <w:sz w:val="24"/>
          <w:szCs w:val="24"/>
        </w:rPr>
        <w:t>.</w:t>
      </w:r>
    </w:p>
    <w:p w14:paraId="30EBBA75" w14:textId="77777777" w:rsidR="00202A37" w:rsidRPr="00A272B9" w:rsidRDefault="00202A37" w:rsidP="00352923">
      <w:pPr>
        <w:spacing w:after="0" w:line="240" w:lineRule="auto"/>
        <w:textAlignment w:val="baseline"/>
        <w:rPr>
          <w:rFonts w:eastAsia="Times New Roman" w:cs="Times New Roman"/>
          <w:sz w:val="24"/>
          <w:szCs w:val="24"/>
        </w:rPr>
      </w:pPr>
    </w:p>
    <w:p w14:paraId="6558DC3D" w14:textId="2E27C67E" w:rsidR="007C7E9B" w:rsidRPr="00DD048E" w:rsidRDefault="000840C5" w:rsidP="00DD048E">
      <w:pPr>
        <w:pStyle w:val="Style4"/>
      </w:pPr>
      <w:r w:rsidRPr="006B6BAE">
        <w:rPr>
          <w:sz w:val="24"/>
        </w:rPr>
        <w:t xml:space="preserve"> </w:t>
      </w:r>
      <w:r w:rsidRPr="006B6BAE">
        <w:t>*The strategies, tasks and items included in the B1G-M are examples and should not be considered comprehensive.</w:t>
      </w:r>
    </w:p>
    <w:p w14:paraId="0552CA96" w14:textId="77777777" w:rsidR="00E31161" w:rsidRPr="00352923" w:rsidRDefault="00E31161" w:rsidP="007C7E9B">
      <w:pPr>
        <w:spacing w:after="0" w:line="240" w:lineRule="auto"/>
        <w:rPr>
          <w:rFonts w:eastAsiaTheme="majorEastAsia" w:cs="Times New Roman"/>
          <w:i/>
          <w:iCs/>
        </w:rPr>
      </w:pPr>
    </w:p>
    <w:p w14:paraId="3100F0DE" w14:textId="07E9F47D" w:rsidR="00706CBB" w:rsidRDefault="00706CBB" w:rsidP="004834E8">
      <w:pPr>
        <w:pStyle w:val="Heading3"/>
      </w:pPr>
      <w:bookmarkStart w:id="20" w:name="_MA.6.AR.1.3"/>
      <w:bookmarkEnd w:id="20"/>
      <w:r w:rsidRPr="006B6BAE">
        <w:t>MA.6.AR.1.3</w:t>
      </w:r>
    </w:p>
    <w:p w14:paraId="4488E3E3" w14:textId="77777777" w:rsidR="00286E10" w:rsidRPr="00352923" w:rsidRDefault="00286E10" w:rsidP="00066980">
      <w:pPr>
        <w:pStyle w:val="Normal11"/>
        <w:rPr>
          <w:sz w:val="24"/>
          <w:szCs w:val="24"/>
        </w:rPr>
      </w:pPr>
    </w:p>
    <w:p w14:paraId="4A351868" w14:textId="77777777" w:rsidR="00286E10" w:rsidRPr="006B6BAE" w:rsidRDefault="00286E10" w:rsidP="00286E10">
      <w:pPr>
        <w:pStyle w:val="YellowHeading"/>
      </w:pPr>
      <w:r w:rsidRPr="006B6BAE">
        <w:t>Benchmark</w:t>
      </w:r>
    </w:p>
    <w:p w14:paraId="71F62A17" w14:textId="77777777" w:rsidR="00286E10" w:rsidRPr="006B6BAE" w:rsidRDefault="00286E10" w:rsidP="00286E10">
      <w:pPr>
        <w:pStyle w:val="Style3"/>
      </w:pPr>
      <w:r w:rsidRPr="00C34525">
        <w:t>MA.6.AR.1.</w:t>
      </w:r>
      <w:r>
        <w:t>3</w:t>
      </w:r>
      <w:r w:rsidRPr="00C34525">
        <w:tab/>
      </w:r>
      <w:r w:rsidRPr="006B6BAE">
        <w:rPr>
          <w:rFonts w:eastAsia="Times New Roman"/>
          <w:color w:val="000000"/>
        </w:rPr>
        <w:t>Evaluate algebraic expressions using substitution and order of operations.</w:t>
      </w:r>
    </w:p>
    <w:p w14:paraId="0BB9AC2B" w14:textId="77777777" w:rsidR="00286E10" w:rsidRDefault="00286E10" w:rsidP="00286E10">
      <w:pPr>
        <w:pStyle w:val="ExampleHeading"/>
        <w:ind w:left="1656" w:hanging="936"/>
      </w:pPr>
      <w:r w:rsidRPr="006B6BAE">
        <w:t xml:space="preserve">Example: </w:t>
      </w:r>
      <w:r w:rsidRPr="00A91C5D">
        <w:rPr>
          <w:i w:val="0"/>
          <w:iCs w:val="0"/>
          <w:color w:val="000000"/>
        </w:rPr>
        <w:t xml:space="preserve">Evaluate the expression </w:t>
      </w:r>
      <m:oMath>
        <m:r>
          <w:rPr>
            <w:rFonts w:ascii="Cambria Math" w:hAnsi="Cambria Math"/>
            <w:bdr w:val="none" w:sz="0" w:space="0" w:color="auto" w:frame="1"/>
          </w:rPr>
          <m:t>2</m:t>
        </m:r>
        <m:sSup>
          <m:sSupPr>
            <m:ctrlPr>
              <w:rPr>
                <w:rFonts w:ascii="Cambria Math" w:hAnsi="Cambria Math"/>
                <w:i w:val="0"/>
                <w:iCs w:val="0"/>
                <w:bdr w:val="none" w:sz="0" w:space="0" w:color="auto" w:frame="1"/>
              </w:rPr>
            </m:ctrlPr>
          </m:sSupPr>
          <m:e>
            <m:r>
              <w:rPr>
                <w:rFonts w:ascii="Cambria Math" w:hAnsi="Cambria Math"/>
                <w:bdr w:val="none" w:sz="0" w:space="0" w:color="auto" w:frame="1"/>
              </w:rPr>
              <m:t>a</m:t>
            </m:r>
          </m:e>
          <m:sup>
            <m:r>
              <w:rPr>
                <w:rFonts w:ascii="Cambria Math" w:hAnsi="Cambria Math"/>
                <w:bdr w:val="none" w:sz="0" w:space="0" w:color="auto" w:frame="1"/>
              </w:rPr>
              <m:t>2</m:t>
            </m:r>
          </m:sup>
        </m:sSup>
        <m:r>
          <w:rPr>
            <w:rFonts w:ascii="Cambria Math" w:hAnsi="Cambria Math"/>
            <w:bdr w:val="none" w:sz="0" w:space="0" w:color="auto" w:frame="1"/>
          </w:rPr>
          <m:t>-</m:t>
        </m:r>
        <m:sSup>
          <m:sSupPr>
            <m:ctrlPr>
              <w:rPr>
                <w:rFonts w:ascii="Cambria Math" w:hAnsi="Cambria Math"/>
                <w:i w:val="0"/>
                <w:iCs w:val="0"/>
                <w:bdr w:val="none" w:sz="0" w:space="0" w:color="auto" w:frame="1"/>
              </w:rPr>
            </m:ctrlPr>
          </m:sSupPr>
          <m:e>
            <m:r>
              <w:rPr>
                <w:rFonts w:ascii="Cambria Math" w:hAnsi="Cambria Math"/>
                <w:bdr w:val="none" w:sz="0" w:space="0" w:color="auto" w:frame="1"/>
              </w:rPr>
              <m:t>b</m:t>
            </m:r>
          </m:e>
          <m:sup>
            <m:r>
              <w:rPr>
                <w:rFonts w:ascii="Cambria Math" w:hAnsi="Cambria Math"/>
                <w:bdr w:val="none" w:sz="0" w:space="0" w:color="auto" w:frame="1"/>
              </w:rPr>
              <m:t>5</m:t>
            </m:r>
          </m:sup>
        </m:sSup>
      </m:oMath>
      <w:r w:rsidRPr="00A91C5D">
        <w:rPr>
          <w:i w:val="0"/>
          <w:iCs w:val="0"/>
          <w:color w:val="000000"/>
        </w:rPr>
        <w:t xml:space="preserve">, where </w:t>
      </w:r>
      <m:oMath>
        <m:r>
          <w:rPr>
            <w:rFonts w:ascii="Cambria Math" w:hAnsi="Cambria Math"/>
            <w:bdr w:val="none" w:sz="0" w:space="0" w:color="auto" w:frame="1"/>
          </w:rPr>
          <m:t>a=-1</m:t>
        </m:r>
      </m:oMath>
      <w:r w:rsidRPr="00A91C5D">
        <w:rPr>
          <w:i w:val="0"/>
          <w:iCs w:val="0"/>
        </w:rPr>
        <w:t xml:space="preserve"> </w:t>
      </w:r>
      <w:r w:rsidRPr="00A91C5D">
        <w:rPr>
          <w:i w:val="0"/>
          <w:iCs w:val="0"/>
          <w:color w:val="000000"/>
        </w:rPr>
        <w:t xml:space="preserve">and </w:t>
      </w:r>
      <m:oMath>
        <m:r>
          <w:rPr>
            <w:rFonts w:ascii="Cambria Math" w:hAnsi="Cambria Math"/>
            <w:bdr w:val="none" w:sz="0" w:space="0" w:color="auto" w:frame="1"/>
          </w:rPr>
          <m:t>b=15</m:t>
        </m:r>
      </m:oMath>
      <w:r w:rsidRPr="00A91C5D">
        <w:rPr>
          <w:i w:val="0"/>
          <w:iCs w:val="0"/>
        </w:rPr>
        <w:t>.</w:t>
      </w:r>
    </w:p>
    <w:p w14:paraId="6D0EB22E" w14:textId="77777777" w:rsidR="00286E10" w:rsidRDefault="00286E10" w:rsidP="009B2FFA">
      <w:pPr>
        <w:pStyle w:val="ExampleHeading"/>
        <w:ind w:left="0" w:firstLine="0"/>
      </w:pPr>
    </w:p>
    <w:p w14:paraId="67D67044" w14:textId="77777777" w:rsidR="00286E10" w:rsidRPr="006B6BAE" w:rsidRDefault="00286E10" w:rsidP="00286E10">
      <w:pPr>
        <w:pStyle w:val="BenchmarkClarification"/>
      </w:pPr>
      <w:r w:rsidRPr="006B6BAE">
        <w:t xml:space="preserve">Benchmark Clarifications: </w:t>
      </w:r>
    </w:p>
    <w:p w14:paraId="289DCDBA" w14:textId="77777777" w:rsidR="00286E10" w:rsidRPr="006B6BAE" w:rsidRDefault="00286E10" w:rsidP="00286E10">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Within this benchmark, the expectation is to perform all operations with integers. </w:t>
      </w:r>
    </w:p>
    <w:p w14:paraId="48EA170F" w14:textId="77777777" w:rsidR="00286E10" w:rsidRPr="006B6BAE" w:rsidRDefault="00286E10" w:rsidP="00286E10">
      <w:pPr>
        <w:spacing w:after="0" w:line="240" w:lineRule="auto"/>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Refer to Properties of Operations, Equality and Inequality (Appendix D).</w:t>
      </w:r>
    </w:p>
    <w:p w14:paraId="185A5621" w14:textId="77777777" w:rsidR="00DC1148" w:rsidRPr="009B2FFA" w:rsidRDefault="00DC1148" w:rsidP="00286E10">
      <w:pPr>
        <w:spacing w:after="0" w:line="240" w:lineRule="auto"/>
        <w:textAlignment w:val="baseline"/>
        <w:rPr>
          <w:rFonts w:eastAsia="Times New Roman" w:cs="Times New Roman"/>
          <w:sz w:val="24"/>
          <w:szCs w:val="24"/>
        </w:rPr>
      </w:pPr>
    </w:p>
    <w:p w14:paraId="6BDFAC39" w14:textId="6CF1DCD6" w:rsidR="00286E10" w:rsidRPr="006B6BAE" w:rsidRDefault="00286E10" w:rsidP="00286E10">
      <w:pPr>
        <w:pStyle w:val="YellowHeading"/>
      </w:pPr>
      <w:r>
        <w:t xml:space="preserve">Connecting </w:t>
      </w:r>
      <w:r w:rsidRPr="006B6BAE">
        <w:t>Benchmark</w:t>
      </w:r>
      <w:r>
        <w:t>s/</w:t>
      </w:r>
      <w:r w:rsidRPr="006B6BAE">
        <w:t>Horizontal Alignment</w:t>
      </w:r>
      <w:r>
        <w:t xml:space="preserve"> </w:t>
      </w:r>
    </w:p>
    <w:p w14:paraId="7EDEE5A3" w14:textId="77777777" w:rsidR="00286E10" w:rsidRPr="006B6BAE" w:rsidRDefault="00286E1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MA.6.NSO.2.1, MA.6.NSO.2.2</w:t>
      </w:r>
    </w:p>
    <w:p w14:paraId="481CA3D0" w14:textId="77777777" w:rsidR="00286E10" w:rsidRPr="006B6BAE" w:rsidRDefault="00286E1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MA.6.NSO.3.3</w:t>
      </w:r>
    </w:p>
    <w:p w14:paraId="0DC5374F" w14:textId="77777777" w:rsidR="00286E10" w:rsidRPr="006B6BAE" w:rsidRDefault="00286E1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MA.6.NSO.4.1</w:t>
      </w:r>
    </w:p>
    <w:p w14:paraId="0C6DE42F" w14:textId="334EF495" w:rsidR="00286E10" w:rsidRDefault="00286E10"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MA.6.AR.2.1</w:t>
      </w:r>
    </w:p>
    <w:p w14:paraId="08F2A399" w14:textId="77777777" w:rsidR="00DC1148" w:rsidRPr="00AC7B5C" w:rsidRDefault="00DC1148" w:rsidP="009B2FFA">
      <w:pPr>
        <w:spacing w:after="0" w:line="240" w:lineRule="auto"/>
        <w:rPr>
          <w:rFonts w:eastAsia="Times New Roman" w:cs="Times New Roman"/>
          <w:sz w:val="24"/>
          <w:szCs w:val="24"/>
        </w:rPr>
      </w:pPr>
    </w:p>
    <w:p w14:paraId="6ED793D2" w14:textId="77777777" w:rsidR="00286E10" w:rsidRDefault="00286E10" w:rsidP="00286E10">
      <w:pPr>
        <w:pStyle w:val="YellowHeading"/>
      </w:pPr>
      <w:r w:rsidRPr="009C58CD">
        <w:t>Terms</w:t>
      </w:r>
      <w:r w:rsidRPr="006B6BAE">
        <w:t> from the K-12 Glossary </w:t>
      </w:r>
    </w:p>
    <w:p w14:paraId="5F4EDAB2" w14:textId="77777777" w:rsidR="00286E10" w:rsidRPr="006B6BAE" w:rsidRDefault="00286E1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Base </w:t>
      </w:r>
    </w:p>
    <w:p w14:paraId="6F28BECB" w14:textId="77777777" w:rsidR="00286E10" w:rsidRPr="006B6BAE" w:rsidRDefault="00286E1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092C73AD" w14:textId="77777777" w:rsidR="00286E10" w:rsidRPr="006B6BAE" w:rsidRDefault="00286E1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Exponent </w:t>
      </w:r>
    </w:p>
    <w:p w14:paraId="095E6621" w14:textId="77777777" w:rsidR="00286E10" w:rsidRPr="006B6BAE" w:rsidRDefault="00286E10"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Expression</w:t>
      </w:r>
    </w:p>
    <w:p w14:paraId="0580AEE6" w14:textId="77777777" w:rsidR="00286E10" w:rsidRPr="000B295F" w:rsidRDefault="00286E10" w:rsidP="00286E10">
      <w:pPr>
        <w:pStyle w:val="ListParagraph"/>
        <w:textAlignment w:val="baseline"/>
        <w:rPr>
          <w:rFonts w:eastAsia="Times New Roman" w:cs="Times New Roman"/>
          <w:sz w:val="24"/>
          <w:szCs w:val="24"/>
        </w:rPr>
      </w:pPr>
    </w:p>
    <w:p w14:paraId="34C255CB" w14:textId="77777777" w:rsidR="00286E10" w:rsidRPr="00775194" w:rsidRDefault="00286E10" w:rsidP="00286E10">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rsidTr="0047623D">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rsidP="0047623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A86258" w14:textId="7945B2B3" w:rsidR="00286E10" w:rsidRPr="00C45902" w:rsidRDefault="00286E10" w:rsidP="00505C87">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MA.5.AR.2.1, MA.5.AR.2.2, MA.5.AR.2.3 </w:t>
            </w:r>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rsidP="0047623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167573" w14:textId="77777777" w:rsidR="00286E10" w:rsidRPr="006B6BAE" w:rsidRDefault="00286E10"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MA.7.NSO.1.1 </w:t>
            </w:r>
          </w:p>
          <w:p w14:paraId="6CA46ADB" w14:textId="77777777" w:rsidR="00286E10" w:rsidRPr="006B6BAE" w:rsidRDefault="00286E10"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MA.7.NSO.2.1 </w:t>
            </w:r>
          </w:p>
          <w:p w14:paraId="0B81E4EF" w14:textId="14D2B5D9" w:rsidR="00286E10" w:rsidRPr="00C45902" w:rsidRDefault="00286E10" w:rsidP="00505C87">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MA.7.AR.1.1, MA.7.AR.1.2</w:t>
            </w:r>
          </w:p>
        </w:tc>
      </w:tr>
    </w:tbl>
    <w:p w14:paraId="3BB13BD9" w14:textId="2AD475EE" w:rsidR="00286E10" w:rsidRPr="006B6BAE" w:rsidRDefault="00286E10" w:rsidP="00286E10">
      <w:pPr>
        <w:pStyle w:val="YellowHeading"/>
      </w:pPr>
      <w:r w:rsidRPr="006B6BAE">
        <w:t xml:space="preserve">Purpose and Instructional Strategies </w:t>
      </w:r>
    </w:p>
    <w:p w14:paraId="1951D637" w14:textId="77777777" w:rsidR="00286E10" w:rsidRPr="006B6BAE" w:rsidRDefault="00286E10" w:rsidP="00286E10">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translated written real-world and mathematical descriptions into numerical expressions, evaluated multi-step numerical expressions, used order of operations involving combinations of the four arithmetic operations and parentheses with whole numbers, decimals and fractions. They also determined and explained whether an equation involving any of the four operations is true or false. In grade 6, students will use substitution to evaluate algebraic expressions, including exponents and integer coefficients. The values being substituted will also be integers. In grade 7, students will evaluate more complex numerical expressions with rational coefficients, apply laws of exponents and </w:t>
      </w:r>
      <w:r w:rsidRPr="006B6BAE">
        <w:rPr>
          <w:rFonts w:eastAsia="Times New Roman" w:cs="Times New Roman"/>
          <w:color w:val="000000"/>
          <w:sz w:val="24"/>
          <w:szCs w:val="24"/>
        </w:rPr>
        <w:t>generate equivalent</w:t>
      </w:r>
      <w:r w:rsidRPr="006B6BAE">
        <w:rPr>
          <w:rFonts w:eastAsia="Times New Roman" w:cs="Times New Roman"/>
          <w:sz w:val="24"/>
          <w:szCs w:val="24"/>
        </w:rPr>
        <w:t xml:space="preserve"> linear expressions. </w:t>
      </w:r>
    </w:p>
    <w:p w14:paraId="7393C269" w14:textId="77777777" w:rsidR="00286E10" w:rsidRPr="006B6BAE" w:rsidRDefault="00286E10" w:rsidP="00505C87">
      <w:pPr>
        <w:numPr>
          <w:ilvl w:val="0"/>
          <w:numId w:val="35"/>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Substitution is the process in which a symbol or variable is replaced by a given value. </w:t>
      </w:r>
      <w:r w:rsidRPr="006B6BAE">
        <w:rPr>
          <w:rFonts w:eastAsia="Times New Roman" w:cs="Times New Roman"/>
          <w:sz w:val="24"/>
          <w:szCs w:val="24"/>
        </w:rPr>
        <w:t xml:space="preserve">In prior grades students have found missing terms in equations and then substituted the value back in to check it they are correct. </w:t>
      </w:r>
    </w:p>
    <w:p w14:paraId="06962C76" w14:textId="77777777" w:rsidR="00286E10" w:rsidRPr="006B6BAE" w:rsidRDefault="00286E10" w:rsidP="00505C87">
      <w:pPr>
        <w:numPr>
          <w:ilvl w:val="1"/>
          <w:numId w:val="3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students may have seen something such as </w:t>
      </w:r>
      <m:oMath>
        <m:r>
          <w:rPr>
            <w:rFonts w:ascii="Cambria Math" w:eastAsia="Times New Roman" w:hAnsi="Cambria Math" w:cs="Times New Roman"/>
            <w:sz w:val="24"/>
            <w:szCs w:val="24"/>
          </w:rPr>
          <m:t>2 + ? =10</m:t>
        </m:r>
      </m:oMath>
      <w:r w:rsidRPr="006B6BAE">
        <w:rPr>
          <w:rFonts w:eastAsia="Times New Roman" w:cs="Times New Roman"/>
          <w:sz w:val="24"/>
          <w:szCs w:val="24"/>
        </w:rPr>
        <w:t xml:space="preserve"> and decided that 8 is the value that should replace the </w:t>
      </w:r>
      <m:oMath>
        <m:r>
          <w:rPr>
            <w:rFonts w:ascii="Cambria Math" w:eastAsia="Times New Roman" w:hAnsi="Cambria Math" w:cs="Times New Roman"/>
            <w:sz w:val="24"/>
            <w:szCs w:val="24"/>
          </w:rPr>
          <m:t>?</m:t>
        </m:r>
      </m:oMath>
      <w:r w:rsidRPr="006B6BAE">
        <w:rPr>
          <w:rFonts w:eastAsia="Times New Roman" w:cs="Times New Roman"/>
          <w:sz w:val="24"/>
          <w:szCs w:val="24"/>
        </w:rPr>
        <w:t xml:space="preserve">. </w:t>
      </w:r>
    </w:p>
    <w:p w14:paraId="4A345726" w14:textId="77777777" w:rsidR="00286E10" w:rsidRPr="00661BC5" w:rsidRDefault="00286E10" w:rsidP="00505C87">
      <w:pPr>
        <w:pStyle w:val="ListParagraph"/>
        <w:numPr>
          <w:ilvl w:val="0"/>
          <w:numId w:val="105"/>
        </w:numPr>
        <w:textAlignment w:val="baseline"/>
        <w:rPr>
          <w:rFonts w:eastAsia="Times New Roman" w:cs="Times New Roman"/>
          <w:sz w:val="24"/>
          <w:szCs w:val="24"/>
        </w:rPr>
      </w:pPr>
      <w:r w:rsidRPr="00661BC5">
        <w:rPr>
          <w:rFonts w:eastAsia="Times New Roman" w:cs="Times New Roman"/>
          <w:sz w:val="24"/>
          <w:szCs w:val="24"/>
        </w:rPr>
        <w:t>This prior experience can be used to connect prior student understanding with new learning. In grade 6, instead of seeing a symbol like a question mark or a box for a missing value, we use letters called variables.</w:t>
      </w:r>
    </w:p>
    <w:p w14:paraId="03D9E278" w14:textId="7CF8F2C9" w:rsidR="00286E10" w:rsidRPr="00DD048E" w:rsidRDefault="00286E10" w:rsidP="00505C87">
      <w:pPr>
        <w:numPr>
          <w:ilvl w:val="0"/>
          <w:numId w:val="35"/>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An algebraic expression is built from constants (limited to integers), variables and operations whereas an equation is the statement of two equivalent expressions. This benchmark is specifically addressing substitution. </w:t>
      </w:r>
    </w:p>
    <w:p w14:paraId="58D1BFDA" w14:textId="77777777" w:rsidR="00286E10" w:rsidRPr="0081577B" w:rsidRDefault="00286E10" w:rsidP="00505C87">
      <w:pPr>
        <w:pStyle w:val="ListParagraph"/>
        <w:numPr>
          <w:ilvl w:val="0"/>
          <w:numId w:val="35"/>
        </w:numPr>
        <w:textAlignment w:val="baseline"/>
        <w:rPr>
          <w:rFonts w:eastAsia="Calibri" w:cs="Times New Roman"/>
          <w:sz w:val="24"/>
          <w:szCs w:val="24"/>
        </w:rPr>
      </w:pPr>
      <w:r w:rsidRPr="006B6BAE">
        <w:rPr>
          <w:rFonts w:eastAsia="Times New Roman" w:cs="Times New Roman"/>
          <w:sz w:val="24"/>
          <w:szCs w:val="24"/>
        </w:rPr>
        <w:t xml:space="preserve">Depending on the given expression, students may see opportunities to start </w:t>
      </w:r>
      <w:r w:rsidRPr="006B6BAE">
        <w:rPr>
          <w:rFonts w:eastAsia="Times New Roman" w:cs="Times New Roman"/>
          <w:color w:val="000000" w:themeColor="text1"/>
          <w:sz w:val="24"/>
          <w:szCs w:val="24"/>
        </w:rPr>
        <w:t xml:space="preserve">generating equivalent expressions </w:t>
      </w:r>
      <w:r w:rsidRPr="006B6BAE">
        <w:rPr>
          <w:rFonts w:eastAsia="Times New Roman" w:cs="Times New Roman"/>
          <w:sz w:val="24"/>
          <w:szCs w:val="24"/>
        </w:rPr>
        <w:t xml:space="preserve">before substituting the value of the variable(s). This is a way a student can demonstrate flexible thinking and the understanding of patterns and structure in mathematical concepts </w:t>
      </w:r>
      <w:r w:rsidRPr="006B6BAE">
        <w:rPr>
          <w:rFonts w:eastAsia="Times New Roman" w:cs="Times New Roman"/>
          <w:i/>
          <w:iCs/>
          <w:sz w:val="24"/>
          <w:szCs w:val="24"/>
        </w:rPr>
        <w:t>(MTR.5.1).</w:t>
      </w:r>
    </w:p>
    <w:p w14:paraId="01B9F91F" w14:textId="77777777" w:rsidR="00286E10" w:rsidRPr="0081577B" w:rsidRDefault="00286E10" w:rsidP="00286E10">
      <w:pPr>
        <w:widowControl w:val="0"/>
        <w:spacing w:after="0" w:line="240" w:lineRule="auto"/>
        <w:textAlignment w:val="baseline"/>
        <w:rPr>
          <w:rFonts w:eastAsia="Calibri" w:cs="Times New Roman"/>
          <w:sz w:val="24"/>
          <w:szCs w:val="24"/>
        </w:rPr>
      </w:pPr>
    </w:p>
    <w:p w14:paraId="5696D574" w14:textId="77777777" w:rsidR="00286E10" w:rsidRPr="00AB3CDB" w:rsidRDefault="00286E10" w:rsidP="00286E10">
      <w:pPr>
        <w:pStyle w:val="YellowHeading"/>
      </w:pPr>
      <w:r w:rsidRPr="006B6BAE">
        <w:t>Common Misconceptions or Errors</w:t>
      </w:r>
    </w:p>
    <w:p w14:paraId="7387B003" w14:textId="77777777" w:rsidR="00286E10" w:rsidRPr="006B6BAE" w:rsidRDefault="00286E10" w:rsidP="00505C87">
      <w:pPr>
        <w:pStyle w:val="ListParagraph"/>
        <w:numPr>
          <w:ilvl w:val="1"/>
          <w:numId w:val="65"/>
        </w:numPr>
        <w:textAlignment w:val="baseline"/>
        <w:rPr>
          <w:rFonts w:eastAsia="Times New Roman" w:cs="Times New Roman"/>
          <w:sz w:val="24"/>
          <w:szCs w:val="24"/>
        </w:rPr>
      </w:pPr>
      <w:r w:rsidRPr="006B6BAE">
        <w:rPr>
          <w:rFonts w:eastAsia="Times New Roman" w:cs="Times New Roman"/>
          <w:sz w:val="24"/>
          <w:szCs w:val="24"/>
        </w:rPr>
        <w:t xml:space="preserve">Students may incorrectly use the order of operations when </w:t>
      </w:r>
      <w:r w:rsidRPr="006B6BAE">
        <w:rPr>
          <w:rFonts w:eastAsia="Times New Roman" w:cs="Times New Roman"/>
          <w:color w:val="000000"/>
          <w:sz w:val="24"/>
          <w:szCs w:val="24"/>
        </w:rPr>
        <w:t>generating equivalent expressions</w:t>
      </w:r>
      <w:r w:rsidRPr="006B6BAE">
        <w:rPr>
          <w:rFonts w:eastAsia="Times New Roman" w:cs="Times New Roman"/>
          <w:sz w:val="24"/>
          <w:szCs w:val="24"/>
        </w:rPr>
        <w:t xml:space="preserve">. </w:t>
      </w:r>
    </w:p>
    <w:p w14:paraId="37785103" w14:textId="77777777" w:rsidR="00286E10" w:rsidRPr="006B6BAE" w:rsidRDefault="00286E10" w:rsidP="00505C87">
      <w:pPr>
        <w:pStyle w:val="ListParagraph"/>
        <w:numPr>
          <w:ilvl w:val="1"/>
          <w:numId w:val="65"/>
        </w:numPr>
        <w:textAlignment w:val="baseline"/>
        <w:rPr>
          <w:rFonts w:eastAsia="Times New Roman" w:cs="Times New Roman"/>
          <w:sz w:val="24"/>
          <w:szCs w:val="24"/>
        </w:rPr>
      </w:pPr>
      <w:r w:rsidRPr="006B6BAE">
        <w:rPr>
          <w:rFonts w:eastAsia="Times New Roman" w:cs="Times New Roman"/>
          <w:sz w:val="24"/>
          <w:szCs w:val="24"/>
        </w:rPr>
        <w:t>If more than one variable is present in a given expression, students may incorrectly substitute one value in for all given variables or apply the wrong value to each of the variables. To address this misconception, students can use colors (pens, pencils, markers) to keep track of which variable and location correspond to each given value.</w:t>
      </w:r>
    </w:p>
    <w:p w14:paraId="1DC8A58D" w14:textId="77777777" w:rsidR="00286E10" w:rsidRPr="006B6BAE" w:rsidRDefault="00286E10"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If students try to </w:t>
      </w:r>
      <w:r w:rsidRPr="006B6BAE">
        <w:rPr>
          <w:rFonts w:eastAsia="Times New Roman" w:cs="Times New Roman"/>
          <w:color w:val="000000"/>
          <w:sz w:val="24"/>
          <w:szCs w:val="24"/>
        </w:rPr>
        <w:t xml:space="preserve">generate an equivalent expression </w:t>
      </w:r>
      <w:r w:rsidRPr="006B6BAE">
        <w:rPr>
          <w:rFonts w:eastAsia="Times New Roman" w:cs="Times New Roman"/>
          <w:sz w:val="24"/>
          <w:szCs w:val="24"/>
        </w:rPr>
        <w:t>before substituting integer values, they may try to combine unlike terms (constants with variables or unlike variable terms).</w:t>
      </w:r>
    </w:p>
    <w:p w14:paraId="3583D44F" w14:textId="77777777" w:rsidR="00286E10" w:rsidRPr="006B6BAE" w:rsidRDefault="00286E10"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substitute without using the correct operation of multiplication.</w:t>
      </w:r>
    </w:p>
    <w:p w14:paraId="1D74BC7C" w14:textId="77777777" w:rsidR="00286E10" w:rsidRPr="006B6BAE" w:rsidRDefault="00286E10" w:rsidP="00505C87">
      <w:pPr>
        <w:widowControl w:val="0"/>
        <w:numPr>
          <w:ilvl w:val="2"/>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3c</m:t>
        </m:r>
      </m:oMath>
      <w:r w:rsidRPr="006B6BAE">
        <w:rPr>
          <w:rFonts w:eastAsia="Times New Roman" w:cs="Times New Roman"/>
          <w:sz w:val="24"/>
          <w:szCs w:val="24"/>
        </w:rPr>
        <w:t>, where</w:t>
      </w:r>
      <w:r w:rsidRPr="006B6BAE">
        <w:rPr>
          <w:rFonts w:eastAsia="Times New Roman" w:cs="Times New Roman"/>
          <w:i/>
          <w:iCs/>
          <w:sz w:val="24"/>
          <w:szCs w:val="24"/>
        </w:rPr>
        <w:t xml:space="preserve"> c</w:t>
      </w:r>
      <w:r w:rsidRPr="006B6BAE">
        <w:rPr>
          <w:rFonts w:eastAsia="Times New Roman" w:cs="Times New Roman"/>
          <w:sz w:val="24"/>
          <w:szCs w:val="24"/>
        </w:rPr>
        <w:t xml:space="preserve"> is 2; a student may write 32 instead of </w:t>
      </w:r>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oMath>
      <w:r w:rsidRPr="006B6BAE">
        <w:rPr>
          <w:rFonts w:eastAsia="Times New Roman" w:cs="Times New Roman"/>
          <w:sz w:val="24"/>
          <w:szCs w:val="24"/>
        </w:rPr>
        <w:t xml:space="preserve"> or </w:t>
      </w:r>
      <m:oMath>
        <m:r>
          <w:rPr>
            <w:rFonts w:ascii="Cambria Math" w:eastAsia="Times New Roman" w:hAnsi="Cambria Math" w:cs="Times New Roman"/>
            <w:sz w:val="24"/>
            <w:szCs w:val="24"/>
          </w:rPr>
          <m:t>3∙2</m:t>
        </m:r>
      </m:oMath>
      <w:r w:rsidRPr="006B6BAE">
        <w:rPr>
          <w:rFonts w:eastAsia="Times New Roman" w:cs="Times New Roman"/>
          <w:sz w:val="24"/>
          <w:szCs w:val="24"/>
        </w:rPr>
        <w:t>.</w:t>
      </w:r>
    </w:p>
    <w:p w14:paraId="226F9619" w14:textId="77777777" w:rsidR="00286E10" w:rsidRPr="00843F14" w:rsidRDefault="00286E10" w:rsidP="00286E10">
      <w:pPr>
        <w:spacing w:after="0" w:line="240" w:lineRule="auto"/>
        <w:textAlignment w:val="baseline"/>
        <w:rPr>
          <w:rFonts w:eastAsia="Times New Roman" w:cs="Times New Roman"/>
          <w:b/>
          <w:bCs/>
          <w:sz w:val="24"/>
          <w:szCs w:val="24"/>
        </w:rPr>
      </w:pPr>
    </w:p>
    <w:p w14:paraId="2DDE07A3" w14:textId="77777777" w:rsidR="00286E10" w:rsidRPr="00A805BD" w:rsidRDefault="00286E10" w:rsidP="00286E10">
      <w:pPr>
        <w:pStyle w:val="YellowHeading"/>
      </w:pPr>
      <w:r w:rsidRPr="006B6BAE">
        <w:t>Strategies to Support Tiered Instruction</w:t>
      </w:r>
    </w:p>
    <w:p w14:paraId="39D7C7CA" w14:textId="77777777" w:rsidR="00286E10" w:rsidRPr="006B6BAE" w:rsidRDefault="00286E1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building a foundation for the meaning of substitution by introducing algebraic expressions in a single variable with an exponent of 1 and representing the expression with algebra tiles. Then the variable tile can be replaced with the appropriate number of unit tiles to represent the provided value and the expression can be evaluated. The algebraic expression should be represented simultaneously to draw connections between the concrete and abstract representations. Use this foundation to build towards using algebraic strategies to evaluate expressions that cannot be represented with algebra tiles.</w:t>
      </w:r>
    </w:p>
    <w:p w14:paraId="2618667A" w14:textId="77777777" w:rsidR="00286E10" w:rsidRDefault="00286E10"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when evaluating </w:t>
      </w:r>
      <m:oMath>
        <m:r>
          <w:rPr>
            <w:rFonts w:ascii="Cambria Math" w:eastAsia="Times New Roman" w:hAnsi="Cambria Math" w:cs="Times New Roman"/>
            <w:sz w:val="24"/>
            <w:szCs w:val="24"/>
          </w:rPr>
          <m:t>3b+5</m:t>
        </m:r>
      </m:oMath>
      <w:r w:rsidRPr="006B6BAE">
        <w:rPr>
          <w:rFonts w:eastAsia="Times New Roman" w:cs="Times New Roman"/>
          <w:sz w:val="24"/>
          <w:szCs w:val="24"/>
        </w:rPr>
        <w:t xml:space="preserve"> when </w:t>
      </w:r>
      <m:oMath>
        <m:r>
          <w:rPr>
            <w:rFonts w:ascii="Cambria Math" w:eastAsia="Times New Roman" w:hAnsi="Cambria Math" w:cs="Times New Roman"/>
            <w:sz w:val="24"/>
            <w:szCs w:val="24"/>
          </w:rPr>
          <m:t>b=-4</m:t>
        </m:r>
      </m:oMath>
      <w:r w:rsidRPr="006B6BAE">
        <w:rPr>
          <w:rFonts w:eastAsia="Times New Roman" w:cs="Times New Roman"/>
          <w:sz w:val="24"/>
          <w:szCs w:val="24"/>
        </w:rPr>
        <w:t xml:space="preserve">, students can represent this as shown below. </w:t>
      </w:r>
    </w:p>
    <w:p w14:paraId="2881D3DC" w14:textId="77777777" w:rsidR="00C45902" w:rsidRPr="006B6BAE" w:rsidRDefault="00C45902" w:rsidP="00C45902">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168"/>
        <w:gridCol w:w="3168"/>
      </w:tblGrid>
      <w:tr w:rsidR="00286E10" w:rsidRPr="006B6BAE" w14:paraId="3BB72C93" w14:textId="77777777" w:rsidTr="001915DB">
        <w:trPr>
          <w:jc w:val="center"/>
        </w:trPr>
        <w:tc>
          <w:tcPr>
            <w:tcW w:w="3168" w:type="dxa"/>
            <w:shd w:val="clear" w:color="auto" w:fill="FFD966" w:themeFill="accent4" w:themeFillTint="99"/>
          </w:tcPr>
          <w:p w14:paraId="112024D9" w14:textId="77777777" w:rsidR="00286E10" w:rsidRPr="001915DB" w:rsidRDefault="00286E10" w:rsidP="0047623D">
            <w:pPr>
              <w:contextualSpacing/>
              <w:jc w:val="center"/>
              <w:rPr>
                <w:rFonts w:eastAsia="Times New Roman" w:cs="Times New Roman"/>
                <w:b/>
                <w:bCs/>
                <w:sz w:val="24"/>
                <w:szCs w:val="24"/>
              </w:rPr>
            </w:pPr>
            <w:r w:rsidRPr="001915DB">
              <w:rPr>
                <w:rFonts w:eastAsia="Times New Roman" w:cs="Times New Roman"/>
                <w:b/>
                <w:bCs/>
                <w:sz w:val="24"/>
                <w:szCs w:val="24"/>
              </w:rPr>
              <w:t>Algebra Tiles</w:t>
            </w:r>
          </w:p>
        </w:tc>
        <w:tc>
          <w:tcPr>
            <w:tcW w:w="3168" w:type="dxa"/>
            <w:shd w:val="clear" w:color="auto" w:fill="FFD966" w:themeFill="accent4" w:themeFillTint="99"/>
          </w:tcPr>
          <w:p w14:paraId="19325A19" w14:textId="77777777" w:rsidR="00286E10" w:rsidRPr="001915DB" w:rsidRDefault="00286E10" w:rsidP="0047623D">
            <w:pPr>
              <w:contextualSpacing/>
              <w:jc w:val="center"/>
              <w:rPr>
                <w:rFonts w:eastAsia="Times New Roman" w:cs="Times New Roman"/>
                <w:b/>
                <w:bCs/>
                <w:sz w:val="24"/>
                <w:szCs w:val="24"/>
              </w:rPr>
            </w:pPr>
            <w:r w:rsidRPr="001915DB">
              <w:rPr>
                <w:rFonts w:eastAsia="Times New Roman" w:cs="Times New Roman"/>
                <w:b/>
                <w:bCs/>
                <w:sz w:val="24"/>
                <w:szCs w:val="24"/>
              </w:rPr>
              <w:t>Algebraic Representation</w:t>
            </w:r>
          </w:p>
        </w:tc>
      </w:tr>
      <w:tr w:rsidR="00286E10" w:rsidRPr="006B6BAE" w14:paraId="389C76BA" w14:textId="77777777" w:rsidTr="0047623D">
        <w:trPr>
          <w:jc w:val="center"/>
        </w:trPr>
        <w:tc>
          <w:tcPr>
            <w:tcW w:w="3168" w:type="dxa"/>
          </w:tcPr>
          <w:p w14:paraId="7D35E5C8" w14:textId="77777777" w:rsidR="00286E10" w:rsidRPr="006B6BAE" w:rsidRDefault="00286E10" w:rsidP="0047623D">
            <w:pPr>
              <w:contextualSpacing/>
              <w:jc w:val="center"/>
              <w:rPr>
                <w:rFonts w:eastAsia="Times New Roman" w:cs="Times New Roman"/>
                <w:color w:val="FF0000"/>
                <w:sz w:val="24"/>
                <w:szCs w:val="24"/>
              </w:rPr>
            </w:pPr>
            <w:r w:rsidRPr="006B6BAE">
              <w:rPr>
                <w:rFonts w:eastAsia="Times New Roman" w:cs="Times New Roman"/>
                <w:i/>
                <w:iCs/>
                <w:noProof/>
                <w:sz w:val="24"/>
                <w:szCs w:val="24"/>
              </w:rPr>
              <w:drawing>
                <wp:inline distT="0" distB="0" distL="0" distR="0" wp14:anchorId="0A8AA204" wp14:editId="0C254280">
                  <wp:extent cx="1171575" cy="1538555"/>
                  <wp:effectExtent l="0" t="0" r="0" b="5080"/>
                  <wp:docPr id="40" name="Picture 40" descr="A picture of 3 green rods, representing 3b, and 5 yellow tiles, representing positive 5. This is the representation of the algebraic expression above. Then 4 red tiles are replaced in each of the 3 green tiles, showing the substitution of b equals negative 4. The yellow tiles remain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of 3 green rods, representing 3b, and 5 yellow tiles, representing positive 5. This is the representation of the algebraic expression above. Then 4 red tiles are replaced in each of the 3 green tiles, showing the substitution of b equals negative 4. The yellow tiles remain the sam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80878" cy="1550773"/>
                          </a:xfrm>
                          <a:prstGeom prst="rect">
                            <a:avLst/>
                          </a:prstGeom>
                          <a:noFill/>
                          <a:ln>
                            <a:noFill/>
                          </a:ln>
                        </pic:spPr>
                      </pic:pic>
                    </a:graphicData>
                  </a:graphic>
                </wp:inline>
              </w:drawing>
            </w:r>
          </w:p>
          <w:p w14:paraId="17BD1674" w14:textId="77777777" w:rsidR="00286E10" w:rsidRPr="006B6BAE" w:rsidRDefault="00286E10" w:rsidP="0047623D">
            <w:pPr>
              <w:contextualSpacing/>
              <w:jc w:val="center"/>
              <w:rPr>
                <w:rFonts w:eastAsia="Times New Roman" w:cs="Times New Roman"/>
                <w:color w:val="FF0000"/>
                <w:sz w:val="24"/>
                <w:szCs w:val="24"/>
              </w:rPr>
            </w:pPr>
            <w:r w:rsidRPr="006B6BAE">
              <w:rPr>
                <w:rFonts w:eastAsia="Times New Roman" w:cs="Times New Roman"/>
                <w:noProof/>
                <w:color w:val="FF0000"/>
                <w:sz w:val="24"/>
                <w:szCs w:val="24"/>
              </w:rPr>
              <w:drawing>
                <wp:inline distT="0" distB="0" distL="0" distR="0" wp14:anchorId="68FC5065" wp14:editId="27055637">
                  <wp:extent cx="1200150" cy="849394"/>
                  <wp:effectExtent l="0" t="0" r="0" b="8255"/>
                  <wp:docPr id="42" name="Picture 42" descr="5 red tiles are matched to the 5 yellow tiles representing 5 zero p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5 red tiles are matched to the 5 yellow tiles representing 5 zero pair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5167" cy="874177"/>
                          </a:xfrm>
                          <a:prstGeom prst="rect">
                            <a:avLst/>
                          </a:prstGeom>
                          <a:noFill/>
                          <a:ln>
                            <a:noFill/>
                          </a:ln>
                        </pic:spPr>
                      </pic:pic>
                    </a:graphicData>
                  </a:graphic>
                </wp:inline>
              </w:drawing>
            </w:r>
          </w:p>
          <w:p w14:paraId="4C133017" w14:textId="77777777" w:rsidR="00286E10" w:rsidRPr="006B6BAE" w:rsidRDefault="00286E10" w:rsidP="0047623D">
            <w:pPr>
              <w:contextualSpacing/>
              <w:jc w:val="center"/>
              <w:rPr>
                <w:rFonts w:eastAsia="Times New Roman" w:cs="Times New Roman"/>
                <w:color w:val="FF0000"/>
                <w:sz w:val="24"/>
                <w:szCs w:val="24"/>
              </w:rPr>
            </w:pPr>
            <w:r w:rsidRPr="006B6BAE">
              <w:rPr>
                <w:rFonts w:eastAsia="Times New Roman" w:cs="Times New Roman"/>
                <w:noProof/>
                <w:color w:val="FF0000"/>
                <w:sz w:val="24"/>
                <w:szCs w:val="24"/>
              </w:rPr>
              <w:drawing>
                <wp:inline distT="0" distB="0" distL="0" distR="0" wp14:anchorId="0462469A" wp14:editId="75FB10D1">
                  <wp:extent cx="608561" cy="946205"/>
                  <wp:effectExtent l="0" t="0" r="1270" b="6350"/>
                  <wp:docPr id="43" name="Picture 43" descr="A picture showing the answer of 7 red tiles, which is negativ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showing the answer of 7 red tiles, which is negativ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1721" cy="966666"/>
                          </a:xfrm>
                          <a:prstGeom prst="rect">
                            <a:avLst/>
                          </a:prstGeom>
                          <a:noFill/>
                          <a:ln>
                            <a:noFill/>
                          </a:ln>
                        </pic:spPr>
                      </pic:pic>
                    </a:graphicData>
                  </a:graphic>
                </wp:inline>
              </w:drawing>
            </w:r>
          </w:p>
        </w:tc>
        <w:tc>
          <w:tcPr>
            <w:tcW w:w="3168" w:type="dxa"/>
          </w:tcPr>
          <w:p w14:paraId="1728B4EE"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3b+5</m:t>
                </m:r>
              </m:oMath>
            </m:oMathPara>
          </w:p>
          <w:p w14:paraId="0FB1C862"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m:t>
                    </m:r>
                  </m:e>
                </m:d>
                <m:r>
                  <w:rPr>
                    <w:rFonts w:ascii="Cambria Math" w:eastAsia="Times New Roman" w:hAnsi="Cambria Math" w:cs="Times New Roman"/>
                    <w:sz w:val="24"/>
                    <w:szCs w:val="24"/>
                  </w:rPr>
                  <m:t>+5</m:t>
                </m:r>
              </m:oMath>
            </m:oMathPara>
          </w:p>
          <w:p w14:paraId="32611ABD"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-12+5</m:t>
                </m:r>
              </m:oMath>
            </m:oMathPara>
          </w:p>
          <w:p w14:paraId="524B94E8"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-7</m:t>
                </m:r>
              </m:oMath>
            </m:oMathPara>
          </w:p>
        </w:tc>
      </w:tr>
    </w:tbl>
    <w:p w14:paraId="58B6431A" w14:textId="77777777" w:rsidR="00C45902" w:rsidRDefault="00C45902" w:rsidP="00C45902">
      <w:pPr>
        <w:spacing w:after="0" w:line="240" w:lineRule="auto"/>
        <w:contextualSpacing/>
        <w:rPr>
          <w:rFonts w:eastAsia="Times New Roman" w:cs="Times New Roman"/>
          <w:sz w:val="24"/>
          <w:szCs w:val="24"/>
        </w:rPr>
      </w:pPr>
    </w:p>
    <w:p w14:paraId="65838D5E" w14:textId="17A965E2" w:rsidR="00286E10" w:rsidRPr="006B6BAE" w:rsidRDefault="00286E1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use different colored pencils to represent different variables and use the coordinating color to replace the variable with its assigned value before utilizing the order of operations to evaluate.</w:t>
      </w:r>
    </w:p>
    <w:p w14:paraId="02D33A26" w14:textId="77777777" w:rsidR="00286E10" w:rsidRPr="006B6BAE" w:rsidRDefault="00286E10" w:rsidP="00505C87">
      <w:pPr>
        <w:numPr>
          <w:ilvl w:val="1"/>
          <w:numId w:val="86"/>
        </w:numPr>
        <w:spacing w:after="0" w:line="240" w:lineRule="auto"/>
        <w:contextualSpacing/>
        <w:rPr>
          <w:rFonts w:eastAsia="Times New Roman" w:cs="Times New Roman"/>
          <w:color w:val="FFC000"/>
          <w:sz w:val="24"/>
          <w:szCs w:val="24"/>
        </w:rPr>
      </w:pPr>
      <w:r w:rsidRPr="006B6BAE">
        <w:rPr>
          <w:rFonts w:eastAsia="Times New Roman" w:cs="Times New Roman"/>
          <w:sz w:val="24"/>
          <w:szCs w:val="24"/>
        </w:rPr>
        <w:t xml:space="preserve">For example, if evaluating the expression </w:t>
      </w: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+c</m:t>
        </m:r>
      </m:oMath>
      <w:r w:rsidRPr="006B6BAE">
        <w:rPr>
          <w:rFonts w:eastAsia="Times New Roman" w:cs="Times New Roman"/>
          <w:sz w:val="24"/>
          <w:szCs w:val="24"/>
        </w:rPr>
        <w:t xml:space="preserve">, where </w:t>
      </w:r>
      <m:oMath>
        <m:r>
          <w:rPr>
            <w:rFonts w:ascii="Cambria Math" w:eastAsia="Times New Roman" w:hAnsi="Cambria Math" w:cs="Times New Roman"/>
            <w:sz w:val="24"/>
            <w:szCs w:val="24"/>
          </w:rPr>
          <m:t>a=-3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c=-12</m:t>
        </m:r>
      </m:oMath>
      <w:r w:rsidRPr="006B6BAE">
        <w:rPr>
          <w:rFonts w:eastAsia="Times New Roman" w:cs="Times New Roman"/>
          <w:sz w:val="24"/>
          <w:szCs w:val="24"/>
        </w:rPr>
        <w:t>, the teacher can color coordinate as shown below.</w:t>
      </w:r>
    </w:p>
    <w:p w14:paraId="7C6A85F7"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r>
              <w:rPr>
                <w:rFonts w:ascii="Cambria Math" w:eastAsia="Times New Roman" w:hAnsi="Cambria Math" w:cs="Times New Roman"/>
                <w:color w:val="A20000"/>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color w:val="538135"/>
            <w:sz w:val="24"/>
            <w:szCs w:val="24"/>
          </w:rPr>
          <m:t>c</m:t>
        </m:r>
      </m:oMath>
      <w:r w:rsidRPr="006B6BAE">
        <w:rPr>
          <w:rFonts w:eastAsia="Times New Roman" w:cs="Times New Roman"/>
          <w:sz w:val="24"/>
          <w:szCs w:val="24"/>
        </w:rPr>
        <w:t xml:space="preserve"> ;</w:t>
      </w:r>
      <w:r w:rsidRPr="006B6BAE">
        <w:rPr>
          <w:rFonts w:eastAsia="Times New Roman" w:cs="Times New Roman"/>
          <w:i/>
          <w:sz w:val="24"/>
          <w:szCs w:val="24"/>
        </w:rPr>
        <w:t xml:space="preserve"> </w:t>
      </w:r>
      <m:oMath>
        <m:r>
          <w:rPr>
            <w:rFonts w:ascii="Cambria Math" w:eastAsia="Times New Roman" w:hAnsi="Cambria Math" w:cs="Times New Roman"/>
            <w:color w:val="A20000"/>
            <w:sz w:val="24"/>
            <w:szCs w:val="24"/>
          </w:rPr>
          <m:t>a=-3</m:t>
        </m:r>
      </m:oMath>
      <w:r w:rsidRPr="00F0069E">
        <w:rPr>
          <w:rFonts w:eastAsia="Times New Roman" w:cs="Times New Roman"/>
          <w:i/>
          <w:color w:val="A20000"/>
          <w:sz w:val="24"/>
          <w:szCs w:val="24"/>
        </w:rPr>
        <w:t xml:space="preserve"> </w:t>
      </w:r>
      <w:r w:rsidRPr="006B6BAE">
        <w:rPr>
          <w:rFonts w:eastAsia="Times New Roman" w:cs="Times New Roman"/>
          <w:iCs/>
          <w:sz w:val="24"/>
          <w:szCs w:val="24"/>
        </w:rPr>
        <w:t>and</w:t>
      </w:r>
      <w:r w:rsidRPr="006B6BAE">
        <w:rPr>
          <w:rFonts w:eastAsia="Times New Roman" w:cs="Times New Roman"/>
          <w:sz w:val="24"/>
          <w:szCs w:val="24"/>
        </w:rPr>
        <w:t xml:space="preserve"> </w:t>
      </w:r>
      <m:oMath>
        <m:r>
          <w:rPr>
            <w:rFonts w:ascii="Cambria Math" w:eastAsia="Times New Roman" w:hAnsi="Cambria Math" w:cs="Times New Roman"/>
            <w:color w:val="538135"/>
            <w:sz w:val="24"/>
            <w:szCs w:val="24"/>
          </w:rPr>
          <m:t>c=-12</m:t>
        </m:r>
      </m:oMath>
    </w:p>
    <w:p w14:paraId="1DA23D7C"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Para>
        <m:oMathParaPr>
          <m:jc m:val="left"/>
        </m:oMathParaP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color w:val="A20000"/>
                      <w:sz w:val="24"/>
                      <w:szCs w:val="24"/>
                    </w:rPr>
                  </m:ctrlPr>
                </m:dPr>
                <m:e>
                  <m:r>
                    <w:rPr>
                      <w:rFonts w:ascii="Cambria Math" w:eastAsia="Times New Roman" w:hAnsi="Cambria Math" w:cs="Times New Roman"/>
                      <w:color w:val="A20000"/>
                      <w:sz w:val="24"/>
                      <w:szCs w:val="24"/>
                    </w:rPr>
                    <m:t>-3</m:t>
                  </m:r>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color w:val="538135"/>
              <w:sz w:val="24"/>
              <w:szCs w:val="24"/>
            </w:rPr>
            <m:t>(-12)</m:t>
          </m:r>
        </m:oMath>
      </m:oMathPara>
    </w:p>
    <w:p w14:paraId="741D860D"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Para>
        <m:oMathParaPr>
          <m:jc m:val="left"/>
        </m:oMathParaP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m:t>
              </m:r>
            </m:e>
          </m:d>
          <m:r>
            <w:rPr>
              <w:rFonts w:ascii="Cambria Math" w:eastAsia="Times New Roman" w:hAnsi="Cambria Math" w:cs="Times New Roman"/>
              <w:sz w:val="24"/>
              <w:szCs w:val="24"/>
            </w:rPr>
            <m:t>+</m:t>
          </m:r>
          <m:r>
            <w:rPr>
              <w:rFonts w:ascii="Cambria Math" w:eastAsia="Times New Roman" w:hAnsi="Cambria Math" w:cs="Times New Roman"/>
              <w:color w:val="538135"/>
              <w:sz w:val="24"/>
              <w:szCs w:val="24"/>
            </w:rPr>
            <m:t>(-12)</m:t>
          </m:r>
        </m:oMath>
      </m:oMathPara>
    </w:p>
    <w:p w14:paraId="2BAC8FEB"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Para>
        <m:oMathParaPr>
          <m:jc m:val="left"/>
        </m:oMathParaPr>
        <m:oMath>
          <m:r>
            <w:rPr>
              <w:rFonts w:ascii="Cambria Math" w:eastAsia="Times New Roman" w:hAnsi="Cambria Math" w:cs="Times New Roman"/>
              <w:sz w:val="24"/>
              <w:szCs w:val="24"/>
            </w:rPr>
            <m:t>-45+</m:t>
          </m:r>
          <m:r>
            <w:rPr>
              <w:rFonts w:ascii="Cambria Math" w:eastAsia="Times New Roman" w:hAnsi="Cambria Math" w:cs="Times New Roman"/>
              <w:color w:val="538135"/>
              <w:sz w:val="24"/>
              <w:szCs w:val="24"/>
            </w:rPr>
            <m:t>(-12)</m:t>
          </m:r>
        </m:oMath>
      </m:oMathPara>
    </w:p>
    <w:p w14:paraId="1619F321" w14:textId="77777777" w:rsidR="00286E10" w:rsidRPr="006B6BAE" w:rsidRDefault="00286E10" w:rsidP="00286E10">
      <w:pPr>
        <w:spacing w:after="0" w:line="240" w:lineRule="auto"/>
        <w:ind w:left="2880"/>
        <w:contextualSpacing/>
        <w:rPr>
          <w:rFonts w:eastAsia="Times New Roman" w:cs="Times New Roman"/>
          <w:sz w:val="24"/>
          <w:szCs w:val="24"/>
        </w:rPr>
      </w:pPr>
      <m:oMathPara>
        <m:oMathParaPr>
          <m:jc m:val="left"/>
        </m:oMathParaPr>
        <m:oMath>
          <m:r>
            <w:rPr>
              <w:rFonts w:ascii="Cambria Math" w:eastAsia="Times New Roman" w:hAnsi="Cambria Math" w:cs="Times New Roman"/>
              <w:sz w:val="24"/>
              <w:szCs w:val="24"/>
            </w:rPr>
            <m:t>-57</m:t>
          </m:r>
        </m:oMath>
      </m:oMathPara>
    </w:p>
    <w:p w14:paraId="75C8BB9E" w14:textId="790FF464" w:rsidR="00EF2CA0" w:rsidRPr="00C45902" w:rsidRDefault="00286E10" w:rsidP="00505C87">
      <w:pPr>
        <w:pStyle w:val="ListParagraph"/>
        <w:numPr>
          <w:ilvl w:val="0"/>
          <w:numId w:val="86"/>
        </w:numPr>
        <w:textAlignment w:val="baseline"/>
        <w:rPr>
          <w:rFonts w:eastAsia="Times New Roman" w:cs="Times New Roman"/>
          <w:b/>
          <w:bCs/>
          <w:sz w:val="24"/>
          <w:szCs w:val="24"/>
        </w:rPr>
      </w:pPr>
      <w:r w:rsidRPr="006B6BAE">
        <w:rPr>
          <w:rFonts w:eastAsia="Times New Roman" w:cs="Times New Roman"/>
          <w:sz w:val="24"/>
          <w:szCs w:val="24"/>
        </w:rPr>
        <w:t>Teacher models how students can use colors (pens, pencils, markers) to keep track of which variable and location correspond to each given value.</w:t>
      </w:r>
    </w:p>
    <w:p w14:paraId="206EFC50" w14:textId="77777777" w:rsidR="00C45902" w:rsidRPr="00C45902" w:rsidRDefault="00C45902" w:rsidP="00C45902">
      <w:pPr>
        <w:spacing w:after="0"/>
        <w:textAlignment w:val="baseline"/>
        <w:rPr>
          <w:rFonts w:eastAsia="Times New Roman" w:cs="Times New Roman"/>
          <w:b/>
          <w:bCs/>
          <w:sz w:val="24"/>
          <w:szCs w:val="24"/>
        </w:rPr>
      </w:pPr>
    </w:p>
    <w:p w14:paraId="28841280" w14:textId="77777777" w:rsidR="00286E10" w:rsidRDefault="00286E10" w:rsidP="00286E10">
      <w:pPr>
        <w:pStyle w:val="YellowHeading"/>
      </w:pPr>
      <w:r w:rsidRPr="006B6BAE">
        <w:t>Instructional Tasks </w:t>
      </w:r>
    </w:p>
    <w:p w14:paraId="6DC68885" w14:textId="77777777" w:rsidR="00286E10" w:rsidRPr="006B6BAE" w:rsidRDefault="00286E10" w:rsidP="00286E1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(MTR.5.1)</w:t>
      </w:r>
    </w:p>
    <w:p w14:paraId="74705637" w14:textId="77777777"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To compute the perimeter of a rectangle you add the length, </w:t>
      </w:r>
      <m:oMath>
        <m:r>
          <w:rPr>
            <w:rFonts w:ascii="Cambria Math" w:eastAsia="Times New Roman" w:hAnsi="Cambria Math" w:cs="Times New Roman"/>
            <w:sz w:val="24"/>
            <w:szCs w:val="24"/>
          </w:rPr>
          <m:t>l</m:t>
        </m:r>
      </m:oMath>
      <w:r w:rsidRPr="006B6BAE">
        <w:rPr>
          <w:rFonts w:eastAsia="Times New Roman" w:cs="Times New Roman"/>
          <w:sz w:val="24"/>
          <w:szCs w:val="24"/>
        </w:rPr>
        <w:t xml:space="preserve">, and width, </w:t>
      </w:r>
      <m:oMath>
        <m:r>
          <w:rPr>
            <w:rFonts w:ascii="Cambria Math" w:eastAsia="Times New Roman" w:hAnsi="Cambria Math" w:cs="Times New Roman"/>
            <w:sz w:val="24"/>
            <w:szCs w:val="24"/>
          </w:rPr>
          <m:t>w</m:t>
        </m:r>
      </m:oMath>
      <w:r w:rsidRPr="006B6BAE">
        <w:rPr>
          <w:rFonts w:eastAsia="Times New Roman" w:cs="Times New Roman"/>
          <w:sz w:val="24"/>
          <w:szCs w:val="24"/>
        </w:rPr>
        <w:t xml:space="preserve">, and double this sum. </w:t>
      </w:r>
    </w:p>
    <w:p w14:paraId="14A87E95" w14:textId="77777777" w:rsidR="00286E10" w:rsidRPr="006B6BAE" w:rsidRDefault="00286E10" w:rsidP="00286E10">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A. Write an expression for the perimeter of a rectangle. </w:t>
      </w:r>
    </w:p>
    <w:p w14:paraId="1F0CE4AF" w14:textId="77777777" w:rsidR="00286E10" w:rsidRPr="006B6BAE" w:rsidRDefault="00286E10" w:rsidP="00286E10">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B. Use the expression to ﬁnd the perimeter of a rectangle with length of 15 feet and width of 8 feet. </w:t>
      </w:r>
    </w:p>
    <w:p w14:paraId="4CADDD26" w14:textId="77777777" w:rsidR="00286E10" w:rsidRPr="009B2FFA" w:rsidRDefault="00286E10" w:rsidP="009B2FFA">
      <w:pPr>
        <w:spacing w:after="0"/>
        <w:textAlignment w:val="baseline"/>
        <w:rPr>
          <w:rFonts w:eastAsia="Times New Roman" w:cs="Times New Roman"/>
          <w:sz w:val="24"/>
          <w:szCs w:val="24"/>
        </w:rPr>
      </w:pPr>
    </w:p>
    <w:p w14:paraId="4509D0E6" w14:textId="77777777" w:rsidR="00286E10" w:rsidRPr="006B6BAE" w:rsidRDefault="00286E10" w:rsidP="00286E1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(MTR.6.1)</w:t>
      </w:r>
    </w:p>
    <w:p w14:paraId="249FD615" w14:textId="77777777" w:rsidR="00286E10" w:rsidRPr="006B6BAE" w:rsidRDefault="00286E10" w:rsidP="00286E10">
      <w:pPr>
        <w:spacing w:after="0" w:line="240" w:lineRule="auto"/>
        <w:ind w:left="375"/>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To determine the distance traveled by a car you multiply the speed the car traveled by the amount of time the car was traveling at that speed. The scenario can be represented as </w:t>
      </w:r>
      <m:oMath>
        <m:r>
          <w:rPr>
            <w:rFonts w:ascii="Cambria Math" w:eastAsia="Times New Roman" w:hAnsi="Cambria Math" w:cs="Times New Roman"/>
            <w:color w:val="000000"/>
            <w:sz w:val="24"/>
            <w:szCs w:val="24"/>
          </w:rPr>
          <m:t>st</m:t>
        </m:r>
      </m:oMath>
      <w:r w:rsidRPr="006B6BAE">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s</m:t>
        </m:r>
      </m:oMath>
      <w:r w:rsidRPr="006B6BAE">
        <w:rPr>
          <w:rFonts w:eastAsia="Times New Roman" w:cs="Times New Roman"/>
          <w:color w:val="000000"/>
          <w:sz w:val="24"/>
          <w:szCs w:val="24"/>
        </w:rPr>
        <w:t xml:space="preserve"> is speed, and </w:t>
      </w:r>
      <m:oMath>
        <m:r>
          <w:rPr>
            <w:rFonts w:ascii="Cambria Math" w:eastAsia="Times New Roman" w:hAnsi="Cambria Math" w:cs="Times New Roman"/>
            <w:color w:val="000000"/>
            <w:sz w:val="24"/>
            <w:szCs w:val="24"/>
          </w:rPr>
          <m:t>t</m:t>
        </m:r>
      </m:oMath>
      <w:r w:rsidRPr="006B6BAE">
        <w:rPr>
          <w:rFonts w:eastAsia="Times New Roman" w:cs="Times New Roman"/>
          <w:color w:val="000000"/>
          <w:sz w:val="24"/>
          <w:szCs w:val="24"/>
        </w:rPr>
        <w:t xml:space="preserve"> is time. What is the distance traveled by a car that travels at an average speed of 75 miles per hour for 20 minutes? </w:t>
      </w:r>
    </w:p>
    <w:p w14:paraId="22E4A4E5" w14:textId="77777777" w:rsidR="00286E10" w:rsidRPr="006B6BAE" w:rsidRDefault="00286E10" w:rsidP="00286E10">
      <w:pPr>
        <w:spacing w:after="0" w:line="240" w:lineRule="auto"/>
        <w:textAlignment w:val="baseline"/>
        <w:rPr>
          <w:rFonts w:eastAsia="Times New Roman" w:cs="Times New Roman"/>
          <w:sz w:val="24"/>
          <w:szCs w:val="24"/>
        </w:rPr>
      </w:pPr>
    </w:p>
    <w:p w14:paraId="3896A0AF" w14:textId="77777777" w:rsidR="00286E10" w:rsidRPr="006B6BAE" w:rsidRDefault="00286E10" w:rsidP="00286E10">
      <w:pPr>
        <w:pStyle w:val="YellowHeading"/>
      </w:pPr>
      <w:r w:rsidRPr="006B6BAE">
        <w:t>Instructional </w:t>
      </w:r>
      <w:r>
        <w:t>Items</w:t>
      </w:r>
      <w:r w:rsidRPr="006B6BAE">
        <w:t> </w:t>
      </w:r>
    </w:p>
    <w:p w14:paraId="059F3BF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8CBEC70" w14:textId="77777777"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If </w:t>
      </w:r>
      <m:oMath>
        <m:r>
          <w:rPr>
            <w:rFonts w:ascii="Cambria Math" w:eastAsia="Times New Roman" w:hAnsi="Cambria Math" w:cs="Times New Roman"/>
            <w:color w:val="000000"/>
            <w:sz w:val="24"/>
            <w:szCs w:val="24"/>
          </w:rPr>
          <m:t>x=3</m:t>
        </m:r>
      </m:oMath>
      <w:r w:rsidRPr="006B6BAE">
        <w:rPr>
          <w:rFonts w:eastAsia="Times New Roman" w:cs="Times New Roman"/>
          <w:color w:val="000000"/>
          <w:sz w:val="24"/>
          <w:szCs w:val="24"/>
        </w:rPr>
        <w:t xml:space="preserve">, find </w:t>
      </w:r>
      <m:oMath>
        <m:r>
          <w:rPr>
            <w:rFonts w:ascii="Cambria Math" w:eastAsia="Times New Roman" w:hAnsi="Cambria Math" w:cs="Times New Roman"/>
            <w:color w:val="000000"/>
            <w:sz w:val="24"/>
            <w:szCs w:val="24"/>
          </w:rPr>
          <m:t>3x+8</m:t>
        </m:r>
      </m:oMath>
      <w:r w:rsidRPr="006B6BAE">
        <w:rPr>
          <w:rFonts w:eastAsia="Times New Roman" w:cs="Times New Roman"/>
          <w:color w:val="000000"/>
          <w:sz w:val="24"/>
          <w:szCs w:val="24"/>
        </w:rPr>
        <w:t xml:space="preserve">. </w:t>
      </w:r>
    </w:p>
    <w:p w14:paraId="523A54A3" w14:textId="77777777" w:rsidR="00286E10" w:rsidRPr="006B6BAE" w:rsidRDefault="00286E10" w:rsidP="00286E10">
      <w:pPr>
        <w:spacing w:after="0" w:line="240" w:lineRule="auto"/>
        <w:textAlignment w:val="baseline"/>
        <w:rPr>
          <w:rFonts w:eastAsia="Calibri" w:cs="Times New Roman"/>
          <w:i/>
          <w:sz w:val="24"/>
          <w:szCs w:val="24"/>
        </w:rPr>
      </w:pPr>
    </w:p>
    <w:p w14:paraId="22CDC3CA"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ADCD64D" w14:textId="77777777"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If </w:t>
      </w:r>
      <m:oMath>
        <m:r>
          <w:rPr>
            <w:rFonts w:ascii="Cambria Math" w:eastAsia="Times New Roman" w:hAnsi="Cambria Math" w:cs="Times New Roman"/>
            <w:color w:val="000000"/>
            <w:sz w:val="24"/>
            <w:szCs w:val="24"/>
          </w:rPr>
          <m:t>p=8</m:t>
        </m:r>
      </m:oMath>
      <w:r w:rsidRPr="006B6BAE">
        <w:rPr>
          <w:rFonts w:eastAsia="Times New Roman" w:cs="Times New Roman"/>
          <w:color w:val="000000"/>
          <w:sz w:val="24"/>
          <w:szCs w:val="24"/>
        </w:rPr>
        <w:t xml:space="preserve">, find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p</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-3</m:t>
        </m:r>
      </m:oMath>
      <w:r w:rsidRPr="006B6BAE">
        <w:rPr>
          <w:rFonts w:eastAsia="Times New Roman" w:cs="Times New Roman"/>
          <w:color w:val="000000"/>
          <w:sz w:val="24"/>
          <w:szCs w:val="24"/>
        </w:rPr>
        <w:t xml:space="preserve">. </w:t>
      </w:r>
    </w:p>
    <w:p w14:paraId="1516317A" w14:textId="77777777" w:rsidR="00286E10" w:rsidRPr="006B6BAE" w:rsidRDefault="00286E10" w:rsidP="00286E10">
      <w:pPr>
        <w:spacing w:after="0" w:line="240" w:lineRule="auto"/>
        <w:textAlignment w:val="baseline"/>
        <w:rPr>
          <w:rFonts w:eastAsia="Calibri" w:cs="Times New Roman"/>
          <w:i/>
          <w:sz w:val="24"/>
          <w:szCs w:val="24"/>
        </w:rPr>
      </w:pPr>
    </w:p>
    <w:p w14:paraId="0F74BF3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0CD81C57" w14:textId="77777777"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Evaluate the expression </w:t>
      </w: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+c, </m:t>
        </m:r>
      </m:oMath>
      <w:r w:rsidRPr="006B6BAE">
        <w:rPr>
          <w:rFonts w:eastAsia="Times New Roman" w:cs="Times New Roman"/>
          <w:sz w:val="24"/>
          <w:szCs w:val="24"/>
        </w:rPr>
        <w:t xml:space="preserve">where </w:t>
      </w:r>
      <m:oMath>
        <m:r>
          <w:rPr>
            <w:rFonts w:ascii="Cambria Math" w:eastAsia="Times New Roman" w:hAnsi="Cambria Math" w:cs="Times New Roman"/>
            <w:sz w:val="24"/>
            <w:szCs w:val="24"/>
          </w:rPr>
          <m:t>a=-3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c=-12</m:t>
        </m:r>
      </m:oMath>
      <w:r w:rsidRPr="006B6BAE">
        <w:rPr>
          <w:rFonts w:eastAsia="Times New Roman" w:cs="Times New Roman"/>
          <w:sz w:val="24"/>
          <w:szCs w:val="24"/>
        </w:rPr>
        <w:t>.</w:t>
      </w:r>
    </w:p>
    <w:p w14:paraId="59C3DF0A" w14:textId="77777777" w:rsidR="00286E10" w:rsidRPr="00A272B9" w:rsidRDefault="00286E10" w:rsidP="009B2FFA">
      <w:pPr>
        <w:spacing w:after="0" w:line="240" w:lineRule="auto"/>
        <w:textAlignment w:val="baseline"/>
        <w:rPr>
          <w:rFonts w:eastAsia="Times New Roman" w:cs="Times New Roman"/>
          <w:sz w:val="24"/>
          <w:szCs w:val="24"/>
        </w:rPr>
      </w:pPr>
    </w:p>
    <w:p w14:paraId="0A1952F0" w14:textId="58F9F4C0" w:rsidR="00706CBB" w:rsidRPr="00DD243B" w:rsidRDefault="00EF2CA0" w:rsidP="00DD243B">
      <w:pPr>
        <w:pStyle w:val="Style4"/>
      </w:pPr>
      <w:r w:rsidRPr="006B6BAE">
        <w:t>*The strategies, tasks and items included in the B1G-M are examples and should not be considered comprehensive</w:t>
      </w:r>
      <w:r w:rsidR="00286E10" w:rsidRPr="006B6BAE">
        <w:t>.</w:t>
      </w:r>
    </w:p>
    <w:p w14:paraId="716E1D9D" w14:textId="77777777" w:rsidR="00DD243B" w:rsidRDefault="00DD243B" w:rsidP="00DD243B">
      <w:pPr>
        <w:spacing w:after="0" w:line="240" w:lineRule="auto"/>
        <w:textAlignment w:val="baseline"/>
      </w:pPr>
      <w:bookmarkStart w:id="21" w:name="_MA.6.AR.1.4"/>
      <w:bookmarkEnd w:id="21"/>
    </w:p>
    <w:p w14:paraId="7A186AF4" w14:textId="4EA6D60A" w:rsidR="00706CBB" w:rsidRPr="00DD243B" w:rsidRDefault="00706CBB" w:rsidP="00047C32">
      <w:pPr>
        <w:pStyle w:val="Heading3"/>
      </w:pPr>
      <w:r w:rsidRPr="006B6BAE">
        <w:t>MA.6.AR.1.4</w:t>
      </w:r>
    </w:p>
    <w:p w14:paraId="59CB3F7C" w14:textId="77777777" w:rsidR="007C7E9B" w:rsidRPr="006B6BAE" w:rsidRDefault="007C7E9B" w:rsidP="007C7E9B">
      <w:pPr>
        <w:spacing w:after="0" w:line="240" w:lineRule="auto"/>
        <w:rPr>
          <w:rFonts w:eastAsia="Times New Roman" w:cs="Times New Roman"/>
          <w:sz w:val="24"/>
          <w:szCs w:val="24"/>
        </w:rPr>
      </w:pPr>
    </w:p>
    <w:p w14:paraId="7751F820" w14:textId="77777777" w:rsidR="002F06D5" w:rsidRPr="006500B1" w:rsidRDefault="002F06D5" w:rsidP="006500B1">
      <w:pPr>
        <w:pStyle w:val="YellowHeading"/>
      </w:pPr>
      <w:r w:rsidRPr="006500B1">
        <w:t>Benchmark</w:t>
      </w:r>
    </w:p>
    <w:p w14:paraId="000781E4" w14:textId="77777777" w:rsidR="004916B3" w:rsidRPr="006B6BAE" w:rsidRDefault="004916B3" w:rsidP="004916B3">
      <w:pPr>
        <w:pStyle w:val="Style3"/>
      </w:pPr>
      <w:r w:rsidRPr="00C34525">
        <w:t>MA.6.AR.1.</w:t>
      </w:r>
      <w:r>
        <w:t>4</w:t>
      </w:r>
      <w:r w:rsidRPr="00C34525">
        <w:tab/>
      </w:r>
      <w:r w:rsidRPr="00112AEB">
        <w:rPr>
          <w:rFonts w:eastAsia="Times New Roman"/>
          <w:color w:val="000000"/>
        </w:rPr>
        <w:t>Apply the properties of operations to generate equivalent algebraic expressions with integer coefficients.</w:t>
      </w:r>
    </w:p>
    <w:p w14:paraId="41005C51" w14:textId="11FBE802" w:rsidR="004916B3" w:rsidRPr="006B6BAE" w:rsidRDefault="004916B3" w:rsidP="005C0BFC">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The expression </w:t>
      </w:r>
      <m:oMath>
        <m:r>
          <w:rPr>
            <w:rFonts w:ascii="Cambria Math" w:eastAsia="Times New Roman" w:hAnsi="Cambria Math" w:cs="Times New Roman"/>
            <w:bdr w:val="none" w:sz="0" w:space="0" w:color="auto" w:frame="1"/>
          </w:rPr>
          <m:t>5(3x+1)</m:t>
        </m:r>
      </m:oMath>
      <w:r w:rsidRPr="006B6BAE">
        <w:rPr>
          <w:rFonts w:eastAsia="Times New Roman" w:cs="Times New Roman"/>
        </w:rPr>
        <w:t xml:space="preserve"> can be rewritten equivalently as </w:t>
      </w:r>
      <m:oMath>
        <m:r>
          <w:rPr>
            <w:rFonts w:ascii="Cambria Math" w:eastAsia="Times New Roman" w:hAnsi="Cambria Math" w:cs="Times New Roman"/>
            <w:bdr w:val="none" w:sz="0" w:space="0" w:color="auto" w:frame="1"/>
          </w:rPr>
          <m:t>15x+5</m:t>
        </m:r>
      </m:oMath>
      <w:r w:rsidRPr="006B6BAE">
        <w:rPr>
          <w:rFonts w:eastAsia="Times New Roman" w:cs="Times New Roman"/>
        </w:rPr>
        <w:t xml:space="preserve">. </w:t>
      </w:r>
    </w:p>
    <w:p w14:paraId="45E26F42" w14:textId="2F96A148" w:rsidR="004916B3" w:rsidRDefault="004916B3" w:rsidP="004916B3">
      <w:pPr>
        <w:pStyle w:val="ExampleHeading"/>
        <w:ind w:left="1656" w:hanging="936"/>
      </w:pPr>
      <w:r w:rsidRPr="006B6BAE">
        <w:t xml:space="preserve">Example: </w:t>
      </w:r>
      <w:r w:rsidRPr="005C0BFC">
        <w:rPr>
          <w:i w:val="0"/>
          <w:iCs w:val="0"/>
        </w:rPr>
        <w:t xml:space="preserve">If the expression </w:t>
      </w:r>
      <m:oMath>
        <m:r>
          <w:rPr>
            <w:rFonts w:ascii="Cambria Math" w:hAnsi="Cambria Math"/>
            <w:bdr w:val="none" w:sz="0" w:space="0" w:color="auto" w:frame="1"/>
          </w:rPr>
          <m:t>2x+3x</m:t>
        </m:r>
      </m:oMath>
      <w:r w:rsidRPr="005C0BFC">
        <w:rPr>
          <w:i w:val="0"/>
          <w:iCs w:val="0"/>
        </w:rPr>
        <w:t xml:space="preserve"> represents the profit the cheerleading team can make when selling the same number of cupcakes, sold for $2 each, and brownies, sold for $3 each. The expression </w:t>
      </w:r>
      <m:oMath>
        <m:r>
          <w:rPr>
            <w:rFonts w:ascii="Cambria Math" w:hAnsi="Cambria Math"/>
            <w:bdr w:val="none" w:sz="0" w:space="0" w:color="auto" w:frame="1"/>
          </w:rPr>
          <m:t>5x</m:t>
        </m:r>
      </m:oMath>
      <w:r w:rsidRPr="005C0BFC">
        <w:rPr>
          <w:i w:val="0"/>
          <w:iCs w:val="0"/>
        </w:rPr>
        <w:t xml:space="preserve"> can express the total profit.</w:t>
      </w:r>
    </w:p>
    <w:p w14:paraId="1AD31D08" w14:textId="77777777" w:rsidR="004916B3" w:rsidRDefault="004916B3" w:rsidP="009B2FFA">
      <w:pPr>
        <w:pStyle w:val="ExampleHeading"/>
        <w:ind w:left="0" w:firstLine="0"/>
      </w:pPr>
    </w:p>
    <w:p w14:paraId="300D7E85" w14:textId="77777777" w:rsidR="004916B3" w:rsidRPr="006B6BAE" w:rsidRDefault="004916B3" w:rsidP="004916B3">
      <w:pPr>
        <w:pStyle w:val="BenchmarkClarification"/>
      </w:pPr>
      <w:r w:rsidRPr="006B6BAE">
        <w:t xml:space="preserve">Benchmark Clarifications: </w:t>
      </w:r>
    </w:p>
    <w:p w14:paraId="10BB7A27" w14:textId="77777777" w:rsidR="004916B3" w:rsidRPr="006B6BAE" w:rsidRDefault="004916B3" w:rsidP="004916B3">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Properties include associative, commutative and distributive. </w:t>
      </w:r>
    </w:p>
    <w:p w14:paraId="45724179" w14:textId="421F27D8" w:rsidR="004916B3" w:rsidRDefault="004916B3" w:rsidP="00377486">
      <w:pPr>
        <w:spacing w:after="0" w:line="240" w:lineRule="auto"/>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Refer to Properties of Operations, Equality and Inequality (Appendix D).</w:t>
      </w:r>
    </w:p>
    <w:p w14:paraId="13366E4B" w14:textId="77777777" w:rsidR="00DC1148" w:rsidRPr="009D638A" w:rsidRDefault="00DC1148" w:rsidP="004916B3">
      <w:pPr>
        <w:spacing w:after="0" w:line="240" w:lineRule="auto"/>
        <w:textAlignment w:val="baseline"/>
        <w:rPr>
          <w:rFonts w:eastAsia="Times New Roman" w:cs="Times New Roman"/>
        </w:rPr>
      </w:pPr>
    </w:p>
    <w:p w14:paraId="4B469C3F" w14:textId="77777777" w:rsidR="004916B3" w:rsidRPr="006B6BAE" w:rsidRDefault="004916B3" w:rsidP="004916B3">
      <w:pPr>
        <w:pStyle w:val="YellowHeading"/>
      </w:pPr>
      <w:r>
        <w:t xml:space="preserve">Connecting </w:t>
      </w:r>
      <w:r w:rsidRPr="006B6BAE">
        <w:t>Benchmark</w:t>
      </w:r>
      <w:r>
        <w:t>s/</w:t>
      </w:r>
      <w:r w:rsidRPr="006B6BAE">
        <w:t>Horizontal Alignment</w:t>
      </w:r>
      <w:r>
        <w:t xml:space="preserve">        </w:t>
      </w:r>
    </w:p>
    <w:p w14:paraId="5F5EA050" w14:textId="19252D7B" w:rsidR="004916B3" w:rsidRPr="00C759A6" w:rsidRDefault="004916B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MA.6.NSO.3.1</w:t>
      </w:r>
      <w:r w:rsidR="00C759A6">
        <w:rPr>
          <w:rFonts w:eastAsia="Times New Roman" w:cs="Times New Roman"/>
          <w:sz w:val="24"/>
          <w:szCs w:val="24"/>
        </w:rPr>
        <w:t xml:space="preserve">, </w:t>
      </w:r>
      <w:r w:rsidRPr="00C759A6">
        <w:rPr>
          <w:rFonts w:eastAsia="Times New Roman" w:cs="Times New Roman"/>
          <w:sz w:val="24"/>
          <w:szCs w:val="24"/>
        </w:rPr>
        <w:t>MA.6.NSO.3.2</w:t>
      </w:r>
    </w:p>
    <w:p w14:paraId="38F0C96C" w14:textId="77777777" w:rsidR="00377486" w:rsidRPr="006B6BAE" w:rsidRDefault="00377486" w:rsidP="00377486">
      <w:pPr>
        <w:widowControl w:val="0"/>
        <w:spacing w:after="0" w:line="240" w:lineRule="auto"/>
        <w:contextualSpacing/>
        <w:rPr>
          <w:rFonts w:eastAsia="Times New Roman" w:cs="Times New Roman"/>
          <w:sz w:val="24"/>
          <w:szCs w:val="24"/>
        </w:rPr>
      </w:pPr>
    </w:p>
    <w:p w14:paraId="4161C236" w14:textId="77777777" w:rsidR="004916B3" w:rsidRDefault="004916B3" w:rsidP="004916B3">
      <w:pPr>
        <w:pStyle w:val="YellowHeading"/>
      </w:pPr>
      <w:r w:rsidRPr="009C58CD">
        <w:t>Terms</w:t>
      </w:r>
      <w:r w:rsidRPr="006B6BAE">
        <w:t> from the K-12 Glossary </w:t>
      </w:r>
    </w:p>
    <w:p w14:paraId="5E64599F" w14:textId="77777777" w:rsidR="004916B3" w:rsidRPr="006B6BAE" w:rsidRDefault="004916B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4ACF17F4" w14:textId="77777777" w:rsidR="004916B3" w:rsidRPr="006B6BAE" w:rsidRDefault="004916B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Distributive Property </w:t>
      </w:r>
    </w:p>
    <w:p w14:paraId="05D6DAC3" w14:textId="77777777" w:rsidR="004916B3" w:rsidRPr="006B6BAE" w:rsidRDefault="004916B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Expression </w:t>
      </w:r>
    </w:p>
    <w:p w14:paraId="0F23E266" w14:textId="1F850CBC" w:rsidR="004916B3" w:rsidRDefault="004916B3"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Integer</w:t>
      </w:r>
    </w:p>
    <w:p w14:paraId="6EA9A93A" w14:textId="77777777" w:rsidR="00C45902" w:rsidRPr="00FD4516" w:rsidRDefault="00C45902" w:rsidP="00C45902">
      <w:pPr>
        <w:widowControl w:val="0"/>
        <w:spacing w:after="0" w:line="240" w:lineRule="auto"/>
        <w:rPr>
          <w:rFonts w:eastAsia="Times New Roman" w:cs="Times New Roman"/>
          <w:sz w:val="24"/>
          <w:szCs w:val="24"/>
        </w:rPr>
      </w:pPr>
    </w:p>
    <w:p w14:paraId="6EB12896" w14:textId="77777777" w:rsidR="004916B3" w:rsidRPr="00775194" w:rsidRDefault="004916B3" w:rsidP="004916B3">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6B6BAE" w14:paraId="2E3DC563" w14:textId="77777777" w:rsidTr="00144E48">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6B6BAE" w:rsidRDefault="004916B3" w:rsidP="00144E4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62F4CFE" w14:textId="5AF2B177" w:rsidR="004916B3" w:rsidRPr="00C45902" w:rsidRDefault="004916B3" w:rsidP="00505C87">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MA.5.AR.2.2</w:t>
            </w:r>
          </w:p>
        </w:tc>
        <w:tc>
          <w:tcPr>
            <w:tcW w:w="2501" w:type="pct"/>
            <w:tcBorders>
              <w:top w:val="single" w:sz="4" w:space="0" w:color="auto"/>
              <w:left w:val="nil"/>
              <w:bottom w:val="nil"/>
              <w:right w:val="nil"/>
            </w:tcBorders>
            <w:shd w:val="clear" w:color="auto" w:fill="auto"/>
          </w:tcPr>
          <w:p w14:paraId="3FA9958C" w14:textId="77777777" w:rsidR="004916B3" w:rsidRPr="006B6BAE" w:rsidRDefault="004916B3" w:rsidP="00144E4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7DAFD90" w14:textId="77777777" w:rsidR="004916B3" w:rsidRDefault="004916B3" w:rsidP="00505C87">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MA.7.AR.1.1</w:t>
            </w:r>
          </w:p>
          <w:p w14:paraId="12930BF1" w14:textId="3BA694CE" w:rsidR="004916B3" w:rsidRPr="00C45902" w:rsidRDefault="004916B3" w:rsidP="00505C87">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MA.7.AR.1.2</w:t>
            </w:r>
          </w:p>
        </w:tc>
      </w:tr>
    </w:tbl>
    <w:p w14:paraId="12CA4095" w14:textId="60FEC280" w:rsidR="004916B3" w:rsidRPr="006B6BAE" w:rsidRDefault="004916B3" w:rsidP="004916B3">
      <w:pPr>
        <w:pStyle w:val="YellowHeading"/>
      </w:pPr>
      <w:r w:rsidRPr="006B6BAE">
        <w:t xml:space="preserve">Purpose and Instructional Strategies </w:t>
      </w:r>
    </w:p>
    <w:p w14:paraId="741C50E5" w14:textId="77777777" w:rsidR="004916B3" w:rsidRPr="006B6BAE" w:rsidRDefault="004916B3" w:rsidP="004916B3">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evaluated multi-step numerical expressions using order of operations including parentheses, whole numbers, decimals and fractions. In grade 6, variable terms are introduced to create algebraic expressions with integer coefficients. In grade 7, rational number coefficients will be used in variable expressions. </w:t>
      </w:r>
    </w:p>
    <w:p w14:paraId="7D5846F1" w14:textId="77777777" w:rsidR="004916B3" w:rsidRPr="006B6BAE" w:rsidRDefault="004916B3" w:rsidP="00505C87">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focuses on students using the properties of operations to generate equivalent algebraic expressions. </w:t>
      </w:r>
    </w:p>
    <w:p w14:paraId="3EA67F2A" w14:textId="77777777" w:rsidR="004916B3" w:rsidRPr="006B6BAE" w:rsidRDefault="004916B3" w:rsidP="00505C87">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Within this benchmark, all variables will have an exponent value of 1. Laws of exponents are introduced in grade 7. </w:t>
      </w:r>
    </w:p>
    <w:p w14:paraId="14695297" w14:textId="77777777" w:rsidR="004916B3" w:rsidRPr="006B6BAE" w:rsidRDefault="004916B3" w:rsidP="00505C87">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should understand if values are equivalent, they are worth the same amount. </w:t>
      </w:r>
    </w:p>
    <w:p w14:paraId="279226A6" w14:textId="77777777" w:rsidR="004916B3" w:rsidRPr="006B6BAE" w:rsidRDefault="004916B3" w:rsidP="00505C87">
      <w:pPr>
        <w:numPr>
          <w:ilvl w:val="1"/>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a 1-dollar bill, 4 quarters, 10 dimes, 20 nickels, 2 half-dollars or 100 pennies have equal values and can be represented as </w:t>
      </w:r>
      <m:oMath>
        <m:r>
          <w:rPr>
            <w:rFonts w:ascii="Cambria Math" w:eastAsia="Times New Roman" w:hAnsi="Cambria Math" w:cs="Times New Roman"/>
            <w:sz w:val="24"/>
            <w:szCs w:val="24"/>
          </w:rPr>
          <m:t>1b=4q</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1b=10d</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1b=20n</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1b=2</m:t>
        </m:r>
        <m:r>
          <w:rPr>
            <w:rFonts w:ascii="Cambria Math" w:eastAsia="Times New Roman" w:hAnsi="Cambria Math" w:cs="Times New Roman"/>
            <w:sz w:val="24"/>
            <w:szCs w:val="24"/>
          </w:rPr>
          <m:t>h</m:t>
        </m:r>
      </m:oMath>
      <w:r w:rsidRPr="006B6BAE">
        <w:rPr>
          <w:rFonts w:eastAsia="Times New Roman" w:cs="Times New Roman"/>
          <w:sz w:val="24"/>
          <w:szCs w:val="24"/>
        </w:rPr>
        <w:t xml:space="preserve"> or </w:t>
      </w:r>
      <m:oMath>
        <m:r>
          <w:rPr>
            <w:rFonts w:ascii="Cambria Math" w:eastAsia="Times New Roman" w:hAnsi="Cambria Math" w:cs="Times New Roman"/>
            <w:sz w:val="24"/>
            <w:szCs w:val="24"/>
          </w:rPr>
          <m:t>1b=100p</m:t>
        </m:r>
      </m:oMath>
      <w:r w:rsidRPr="006B6BAE">
        <w:rPr>
          <w:rFonts w:eastAsia="Times New Roman" w:cs="Times New Roman"/>
          <w:sz w:val="24"/>
          <w:szCs w:val="24"/>
        </w:rPr>
        <w:t xml:space="preserve">, respectively. </w:t>
      </w:r>
    </w:p>
    <w:p w14:paraId="2CE18632" w14:textId="77777777" w:rsidR="004916B3" w:rsidRPr="006B6BAE" w:rsidRDefault="004916B3" w:rsidP="00505C87">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w:t>
      </w:r>
      <w:r w:rsidRPr="006B6BAE">
        <w:rPr>
          <w:rFonts w:eastAsia="Times New Roman" w:cs="Times New Roman"/>
          <w:color w:val="000000"/>
          <w:sz w:val="24"/>
          <w:szCs w:val="24"/>
        </w:rPr>
        <w:t xml:space="preserve">generating equivalent expressions </w:t>
      </w:r>
      <w:r w:rsidRPr="006B6BAE">
        <w:rPr>
          <w:rFonts w:eastAsia="Times New Roman" w:cs="Times New Roman"/>
          <w:sz w:val="24"/>
          <w:szCs w:val="24"/>
        </w:rPr>
        <w:t>and comparing with other students’ solutions. Discussion focuses around looking for similarities and relationships between students’ approaches (</w:t>
      </w:r>
      <w:r w:rsidRPr="006B6BAE">
        <w:rPr>
          <w:rFonts w:eastAsia="Times New Roman" w:cs="Times New Roman"/>
          <w:i/>
          <w:sz w:val="24"/>
          <w:szCs w:val="24"/>
        </w:rPr>
        <w:t>MTR.4.1)</w:t>
      </w:r>
      <w:r w:rsidRPr="006B6BAE">
        <w:rPr>
          <w:rFonts w:eastAsia="Times New Roman" w:cs="Times New Roman"/>
          <w:sz w:val="24"/>
          <w:szCs w:val="24"/>
        </w:rPr>
        <w:t xml:space="preserve">. </w:t>
      </w:r>
    </w:p>
    <w:p w14:paraId="62E60879" w14:textId="77777777" w:rsidR="004916B3" w:rsidRDefault="004916B3" w:rsidP="00505C87">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use of algebra tiles or other concrete representations to provide visual representation of the properties of operations. </w:t>
      </w:r>
    </w:p>
    <w:p w14:paraId="33A35351" w14:textId="77777777" w:rsidR="00C45902" w:rsidRPr="006B6BAE" w:rsidRDefault="00C45902" w:rsidP="00C45902">
      <w:pPr>
        <w:spacing w:after="0" w:line="240" w:lineRule="auto"/>
        <w:textAlignment w:val="baseline"/>
        <w:rPr>
          <w:rFonts w:eastAsia="Times New Roman" w:cs="Times New Roman"/>
          <w:sz w:val="24"/>
          <w:szCs w:val="24"/>
        </w:rPr>
      </w:pPr>
    </w:p>
    <w:p w14:paraId="1B7E6E0F" w14:textId="417C3133" w:rsidR="00C45902" w:rsidRDefault="004916B3" w:rsidP="00C45902">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120BEDD6" wp14:editId="29F02553">
            <wp:extent cx="2155371" cy="956309"/>
            <wp:effectExtent l="0" t="0" r="0" b="0"/>
            <wp:docPr id="16" name="Picture 16" descr="A visual representation using algebra tiles to represent the problem: 2(3x + 6) = 6x +12, showing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visual representation using algebra tiles to represent the problem: 2(3x + 6) = 6x +12, showing distribution."/>
                    <pic:cNvPicPr/>
                  </pic:nvPicPr>
                  <pic:blipFill>
                    <a:blip r:embed="rId50"/>
                    <a:stretch>
                      <a:fillRect/>
                    </a:stretch>
                  </pic:blipFill>
                  <pic:spPr>
                    <a:xfrm>
                      <a:off x="0" y="0"/>
                      <a:ext cx="2167963" cy="961896"/>
                    </a:xfrm>
                    <a:prstGeom prst="rect">
                      <a:avLst/>
                    </a:prstGeom>
                  </pic:spPr>
                </pic:pic>
              </a:graphicData>
            </a:graphic>
          </wp:inline>
        </w:drawing>
      </w:r>
    </w:p>
    <w:p w14:paraId="2777153C" w14:textId="77777777" w:rsidR="00C45902" w:rsidRPr="006B6BAE" w:rsidRDefault="00C45902" w:rsidP="00C45902">
      <w:pPr>
        <w:spacing w:after="0" w:line="240" w:lineRule="auto"/>
        <w:textAlignment w:val="baseline"/>
        <w:rPr>
          <w:rFonts w:eastAsia="Times New Roman" w:cs="Times New Roman"/>
          <w:sz w:val="24"/>
          <w:szCs w:val="24"/>
        </w:rPr>
      </w:pPr>
    </w:p>
    <w:p w14:paraId="05B0A70E" w14:textId="77777777" w:rsidR="004916B3" w:rsidRPr="006B6BAE" w:rsidRDefault="004916B3" w:rsidP="00505C87">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should be encouraged to </w:t>
      </w:r>
      <w:r w:rsidRPr="006B6BAE">
        <w:rPr>
          <w:rFonts w:eastAsia="Times New Roman" w:cs="Times New Roman"/>
          <w:color w:val="000000"/>
          <w:sz w:val="24"/>
          <w:szCs w:val="24"/>
        </w:rPr>
        <w:t>generate equivalent expressions</w:t>
      </w:r>
      <w:r w:rsidRPr="006B6BAE">
        <w:rPr>
          <w:rFonts w:eastAsia="Times New Roman" w:cs="Times New Roman"/>
          <w:sz w:val="24"/>
          <w:szCs w:val="24"/>
        </w:rPr>
        <w:t xml:space="preserve"> in ways that are mathematically accurate and make sense to the individual. Students should be able to justify their process using properties of operations.</w:t>
      </w:r>
    </w:p>
    <w:p w14:paraId="6505784F" w14:textId="77777777" w:rsidR="004916B3" w:rsidRPr="006B6BAE" w:rsidRDefault="004916B3" w:rsidP="00505C87">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having expressions with more than one variable as well as nested grouping symbols. </w:t>
      </w:r>
    </w:p>
    <w:p w14:paraId="0394DFD9" w14:textId="34688593" w:rsidR="004916B3" w:rsidRPr="00EA28A4" w:rsidRDefault="004916B3" w:rsidP="00505C87">
      <w:pPr>
        <w:numPr>
          <w:ilvl w:val="1"/>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Expression with more than one variable</w:t>
      </w:r>
      <w:r w:rsidR="00EA28A4">
        <w:rPr>
          <w:rFonts w:eastAsia="Times New Roman" w:cs="Times New Roman"/>
          <w:sz w:val="24"/>
          <w:szCs w:val="24"/>
        </w:rPr>
        <w:t xml:space="preserve">:  </w:t>
      </w:r>
      <m:oMath>
        <m:r>
          <w:rPr>
            <w:rFonts w:ascii="Cambria Math" w:eastAsia="Times New Roman" w:hAnsi="Cambria Math" w:cs="Times New Roman"/>
            <w:sz w:val="24"/>
            <w:szCs w:val="24"/>
          </w:rPr>
          <m:t>-4x+3x-2y</m:t>
        </m:r>
      </m:oMath>
    </w:p>
    <w:p w14:paraId="492E44F3" w14:textId="3D06A9C6" w:rsidR="004916B3" w:rsidRPr="00DC1148" w:rsidRDefault="004916B3" w:rsidP="00505C87">
      <w:pPr>
        <w:numPr>
          <w:ilvl w:val="1"/>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Nested grouping symbols</w:t>
      </w:r>
      <w:r w:rsidR="00EA28A4">
        <w:rPr>
          <w:rFonts w:eastAsia="Times New Roman" w:cs="Times New Roman"/>
          <w:sz w:val="24"/>
          <w:szCs w:val="24"/>
        </w:rPr>
        <w:t xml:space="preserve">:  </w:t>
      </w:r>
      <m:oMath>
        <m:r>
          <w:rPr>
            <w:rFonts w:ascii="Cambria Math" w:eastAsia="Times New Roman" w:hAnsi="Cambria Math" w:cs="Times New Roman"/>
            <w:sz w:val="24"/>
            <w:szCs w:val="24"/>
          </w:rPr>
          <m:t>-2</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x-3</m:t>
                </m:r>
              </m:e>
            </m:d>
          </m:e>
        </m:d>
      </m:oMath>
    </w:p>
    <w:p w14:paraId="4ED5092A" w14:textId="77777777" w:rsidR="0071391C" w:rsidRPr="0081577B" w:rsidRDefault="0071391C" w:rsidP="004916B3">
      <w:pPr>
        <w:widowControl w:val="0"/>
        <w:spacing w:after="0" w:line="240" w:lineRule="auto"/>
        <w:textAlignment w:val="baseline"/>
        <w:rPr>
          <w:rFonts w:eastAsia="Calibri" w:cs="Times New Roman"/>
          <w:sz w:val="24"/>
          <w:szCs w:val="24"/>
        </w:rPr>
      </w:pPr>
    </w:p>
    <w:p w14:paraId="27204252" w14:textId="77777777" w:rsidR="004916B3" w:rsidRPr="00AB3CDB" w:rsidRDefault="004916B3" w:rsidP="004916B3">
      <w:pPr>
        <w:pStyle w:val="YellowHeading"/>
      </w:pPr>
      <w:r w:rsidRPr="006B6BAE">
        <w:t>Common Misconceptions or Errors</w:t>
      </w:r>
    </w:p>
    <w:p w14:paraId="1B9CF9AA" w14:textId="77777777" w:rsidR="004916B3" w:rsidRPr="006B6BAE" w:rsidRDefault="004916B3" w:rsidP="00505C87">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 xml:space="preserve">Students may incorrectly think there is only one right answer or equivalent value. </w:t>
      </w:r>
    </w:p>
    <w:p w14:paraId="36C78D94" w14:textId="79C34683" w:rsidR="009F67F3" w:rsidRPr="00C45902" w:rsidRDefault="004916B3" w:rsidP="00505C87">
      <w:pPr>
        <w:widowControl w:val="0"/>
        <w:numPr>
          <w:ilvl w:val="1"/>
          <w:numId w:val="64"/>
        </w:numPr>
        <w:spacing w:after="0" w:line="240" w:lineRule="auto"/>
        <w:textAlignment w:val="baseline"/>
        <w:rPr>
          <w:rFonts w:eastAsia="Times New Roman" w:cs="Times New Roman"/>
          <w:sz w:val="20"/>
          <w:szCs w:val="24"/>
        </w:rPr>
      </w:pPr>
      <w:r w:rsidRPr="006B6BAE">
        <w:rPr>
          <w:rFonts w:eastAsia="Times New Roman" w:cs="Times New Roman"/>
          <w:sz w:val="24"/>
          <w:szCs w:val="24"/>
        </w:rPr>
        <w:t>Students may incorrectly perform operations involving nested grouping symbols. Students can be taught or reminded that each grouping symbol is treated similarly to parentheses.</w:t>
      </w:r>
    </w:p>
    <w:p w14:paraId="764A4E4D" w14:textId="77777777" w:rsidR="00C45902" w:rsidRPr="005F056B" w:rsidRDefault="00C45902" w:rsidP="00C45902">
      <w:pPr>
        <w:widowControl w:val="0"/>
        <w:spacing w:after="0" w:line="240" w:lineRule="auto"/>
        <w:textAlignment w:val="baseline"/>
        <w:rPr>
          <w:rFonts w:eastAsia="Times New Roman" w:cs="Times New Roman"/>
          <w:sz w:val="20"/>
          <w:szCs w:val="24"/>
        </w:rPr>
      </w:pPr>
    </w:p>
    <w:p w14:paraId="6801367D" w14:textId="77777777" w:rsidR="004916B3" w:rsidRPr="00A805BD" w:rsidRDefault="004916B3" w:rsidP="004916B3">
      <w:pPr>
        <w:pStyle w:val="YellowHeading"/>
      </w:pPr>
      <w:r w:rsidRPr="006B6BAE">
        <w:t>Strategies to Support Tiered Instruction</w:t>
      </w:r>
    </w:p>
    <w:p w14:paraId="119454F8" w14:textId="77777777" w:rsidR="004916B3" w:rsidRPr="006B6BAE" w:rsidRDefault="004916B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algebra tiles and two different expressions. Students should represent the provided expressions with the algebra tiles and determine if the two expressions are equivalent or not by comparing the number of each tile.</w:t>
      </w:r>
    </w:p>
    <w:p w14:paraId="028C75BB" w14:textId="77777777" w:rsidR="004916B3" w:rsidRPr="006B6BAE" w:rsidRDefault="004916B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use algebra tiles to represent various given expressions, manipulate the tiles to show the expression a different way and then write the corresponding expression.</w:t>
      </w:r>
    </w:p>
    <w:p w14:paraId="618D2CEC" w14:textId="77777777" w:rsidR="004916B3" w:rsidRPr="006B6BAE" w:rsidRDefault="004916B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building a foundation for the properties of operations by modeling the associative, commutative, and distributive properties with algebra tiles for numeric and algebraic expressions.</w:t>
      </w:r>
    </w:p>
    <w:p w14:paraId="0001371A" w14:textId="77777777" w:rsidR="004916B3" w:rsidRPr="006B6BAE" w:rsidRDefault="004916B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two different expressions already represented with algebra tiles and then allowing the students to manipulate the algebra tiles to determine if they are equivalent. Students should be allowed to justify their reasoning for why the expressions are equivalent, or not.</w:t>
      </w:r>
    </w:p>
    <w:p w14:paraId="49AB9100" w14:textId="77777777" w:rsidR="004916B3" w:rsidRPr="006B6BAE" w:rsidRDefault="004916B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reminds students that each grouping symbol is treated similarly to parentheses.</w:t>
      </w:r>
    </w:p>
    <w:p w14:paraId="55E67B73" w14:textId="77777777" w:rsidR="004916B3" w:rsidRPr="000B295F" w:rsidRDefault="004916B3" w:rsidP="004916B3">
      <w:pPr>
        <w:pStyle w:val="ListParagraph"/>
        <w:rPr>
          <w:rFonts w:eastAsia="Times New Roman" w:cs="Times New Roman"/>
          <w:sz w:val="24"/>
          <w:szCs w:val="24"/>
        </w:rPr>
      </w:pPr>
    </w:p>
    <w:p w14:paraId="061AD94D" w14:textId="77777777" w:rsidR="004916B3" w:rsidRDefault="004916B3" w:rsidP="004916B3">
      <w:pPr>
        <w:pStyle w:val="YellowHeading"/>
      </w:pPr>
      <w:r w:rsidRPr="006B6BAE">
        <w:t>Instructional Tasks </w:t>
      </w:r>
    </w:p>
    <w:p w14:paraId="4F0F0F60" w14:textId="77777777" w:rsidR="004916B3" w:rsidRPr="006B6BAE" w:rsidRDefault="004916B3" w:rsidP="004916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(MTR.2.1, MTR.5.1)</w:t>
      </w:r>
    </w:p>
    <w:p w14:paraId="0FCDBCC1" w14:textId="77777777" w:rsidR="004916B3" w:rsidRPr="006B6BAE" w:rsidRDefault="004916B3" w:rsidP="004916B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Look at the following expressions. </w:t>
      </w:r>
    </w:p>
    <w:p w14:paraId="62CEFAA6" w14:textId="77777777" w:rsidR="004916B3" w:rsidRPr="006B6BAE" w:rsidRDefault="004916B3" w:rsidP="004916B3">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r>
                <w:rPr>
                  <w:rFonts w:ascii="Cambria Math" w:eastAsia="Times New Roman" w:hAnsi="Cambria Math" w:cs="Times New Roman"/>
                  <w:sz w:val="24"/>
                  <w:szCs w:val="24"/>
                </w:rPr>
                <m:t>+x</m:t>
              </m:r>
            </m:e>
          </m:d>
        </m:oMath>
      </m:oMathPara>
    </w:p>
    <w:p w14:paraId="39729789" w14:textId="77777777" w:rsidR="004916B3" w:rsidRPr="006B6BAE" w:rsidRDefault="004916B3" w:rsidP="004916B3">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5+3)(2+x</m:t>
              </m:r>
            </m:e>
          </m:d>
          <m:r>
            <w:rPr>
              <w:rFonts w:ascii="Cambria Math" w:eastAsia="Times New Roman" w:hAnsi="Cambria Math" w:cs="Times New Roman"/>
              <w:sz w:val="24"/>
              <w:szCs w:val="24"/>
            </w:rPr>
            <m:t>]</m:t>
          </m:r>
        </m:oMath>
      </m:oMathPara>
    </w:p>
    <w:p w14:paraId="7C2C2574" w14:textId="77777777" w:rsidR="004916B3" w:rsidRPr="006B6BAE" w:rsidRDefault="004916B3" w:rsidP="004916B3">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e>
              </m:d>
            </m:e>
          </m:d>
        </m:oMath>
      </m:oMathPara>
    </w:p>
    <w:p w14:paraId="44A5C64E" w14:textId="77777777" w:rsidR="004916B3" w:rsidRPr="006B6BAE" w:rsidRDefault="004916B3" w:rsidP="004916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Simplify the expressions shown above. </w:t>
      </w:r>
    </w:p>
    <w:p w14:paraId="26B57F38" w14:textId="77777777" w:rsidR="004916B3" w:rsidRPr="006B6BAE" w:rsidRDefault="004916B3" w:rsidP="004916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Can any grouping symbols be removed from the expressions without changing the value of the expression? </w:t>
      </w:r>
    </w:p>
    <w:p w14:paraId="1BDE5BDE" w14:textId="77777777" w:rsidR="004916B3" w:rsidRPr="006B6BAE" w:rsidRDefault="004916B3" w:rsidP="009B2FFA">
      <w:pPr>
        <w:spacing w:after="0" w:line="240" w:lineRule="auto"/>
        <w:textAlignment w:val="baseline"/>
        <w:rPr>
          <w:rFonts w:eastAsia="Times New Roman" w:cs="Times New Roman"/>
          <w:sz w:val="24"/>
          <w:szCs w:val="24"/>
        </w:rPr>
      </w:pPr>
    </w:p>
    <w:p w14:paraId="3C7702EE" w14:textId="77777777" w:rsidR="004916B3" w:rsidRPr="006B6BAE" w:rsidRDefault="004916B3" w:rsidP="004916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w:t>
      </w:r>
    </w:p>
    <w:p w14:paraId="3CB82F8A" w14:textId="77777777" w:rsidR="004916B3" w:rsidRDefault="004916B3" w:rsidP="004916B3">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How can you show the two expressions, </w:t>
      </w:r>
      <m:oMath>
        <m:r>
          <w:rPr>
            <w:rFonts w:ascii="Cambria Math" w:eastAsia="Times New Roman" w:hAnsi="Cambria Math" w:cs="Times New Roman"/>
            <w:sz w:val="24"/>
            <w:szCs w:val="24"/>
          </w:rPr>
          <m:t>2(x+5)</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+2(5)</m:t>
        </m:r>
      </m:oMath>
      <w:r w:rsidRPr="006B6BAE">
        <w:rPr>
          <w:rFonts w:eastAsia="Times New Roman" w:cs="Times New Roman"/>
          <w:sz w:val="24"/>
          <w:szCs w:val="24"/>
        </w:rPr>
        <w:t>, are equivalent? Explain</w:t>
      </w:r>
      <w:r>
        <w:rPr>
          <w:rFonts w:eastAsia="Times New Roman" w:cs="Times New Roman"/>
          <w:sz w:val="24"/>
          <w:szCs w:val="24"/>
        </w:rPr>
        <w:t>.</w:t>
      </w:r>
    </w:p>
    <w:p w14:paraId="222ACF51" w14:textId="77777777" w:rsidR="00BF253D" w:rsidRPr="006B6BAE" w:rsidRDefault="00BF253D" w:rsidP="004916B3">
      <w:pPr>
        <w:spacing w:after="0" w:line="240" w:lineRule="auto"/>
        <w:textAlignment w:val="baseline"/>
        <w:rPr>
          <w:rFonts w:eastAsia="Times New Roman" w:cs="Times New Roman"/>
          <w:sz w:val="24"/>
          <w:szCs w:val="24"/>
        </w:rPr>
      </w:pPr>
    </w:p>
    <w:p w14:paraId="01049B20" w14:textId="77777777" w:rsidR="004916B3" w:rsidRPr="006B6BAE" w:rsidRDefault="004916B3" w:rsidP="004916B3">
      <w:pPr>
        <w:pStyle w:val="YellowHeading"/>
      </w:pPr>
      <w:r w:rsidRPr="006B6BAE">
        <w:t>Instructional </w:t>
      </w:r>
      <w:r>
        <w:t>Items</w:t>
      </w:r>
      <w:r w:rsidRPr="006B6BAE">
        <w:t> </w:t>
      </w:r>
    </w:p>
    <w:p w14:paraId="28BFD3DF" w14:textId="77777777" w:rsidR="004916B3" w:rsidRPr="006B6BAE" w:rsidRDefault="004916B3" w:rsidP="004916B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22FE329" w14:textId="77777777" w:rsidR="004916B3" w:rsidRDefault="004916B3" w:rsidP="004916B3">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Tamika is selling chocolate candy bars for $1 and bags of popcorn for $3 at the school fair. She sells </w:t>
      </w:r>
      <w:r w:rsidRPr="006B6BAE">
        <w:rPr>
          <w:rFonts w:eastAsia="Times New Roman" w:cs="Times New Roman"/>
          <w:i/>
          <w:iCs/>
          <w:color w:val="000000"/>
          <w:sz w:val="24"/>
          <w:szCs w:val="24"/>
        </w:rPr>
        <w:t>y</w:t>
      </w:r>
      <w:r w:rsidRPr="006B6BAE">
        <w:rPr>
          <w:rFonts w:eastAsia="Times New Roman" w:cs="Times New Roman"/>
          <w:color w:val="000000"/>
          <w:sz w:val="24"/>
          <w:szCs w:val="24"/>
        </w:rPr>
        <w:t xml:space="preserve"> candy bars and (</w:t>
      </w:r>
      <m:oMath>
        <m:r>
          <w:rPr>
            <w:rFonts w:ascii="Cambria Math" w:eastAsia="Times New Roman" w:hAnsi="Cambria Math" w:cs="Times New Roman"/>
            <w:color w:val="000000"/>
            <w:sz w:val="24"/>
            <w:szCs w:val="24"/>
          </w:rPr>
          <m:t>y-7</m:t>
        </m:r>
      </m:oMath>
      <w:r w:rsidRPr="006B6BAE">
        <w:rPr>
          <w:rFonts w:eastAsia="Times New Roman" w:cs="Times New Roman"/>
          <w:i/>
          <w:iCs/>
          <w:color w:val="000000"/>
          <w:sz w:val="24"/>
          <w:szCs w:val="24"/>
        </w:rPr>
        <w:t>)</w:t>
      </w:r>
      <w:r w:rsidRPr="006B6BAE">
        <w:rPr>
          <w:rFonts w:eastAsia="Times New Roman" w:cs="Times New Roman"/>
          <w:color w:val="000000"/>
          <w:sz w:val="24"/>
          <w:szCs w:val="24"/>
        </w:rPr>
        <w:t xml:space="preserve"> bags of popcorn. The expression </w:t>
      </w:r>
      <m:oMath>
        <m:r>
          <w:rPr>
            <w:rFonts w:ascii="Cambria Math" w:eastAsia="Times New Roman" w:hAnsi="Cambria Math" w:cs="Times New Roman"/>
            <w:color w:val="000000"/>
            <w:sz w:val="24"/>
            <w:szCs w:val="24"/>
          </w:rPr>
          <m:t>1y+ 3(y-7)</m:t>
        </m:r>
      </m:oMath>
      <w:r w:rsidRPr="006B6BAE">
        <w:rPr>
          <w:rFonts w:eastAsia="Times New Roman" w:cs="Times New Roman"/>
          <w:color w:val="000000"/>
          <w:sz w:val="24"/>
          <w:szCs w:val="24"/>
        </w:rPr>
        <w:t xml:space="preserve"> represents Tamika’s total sales. Rewrite the expression in a different but equivalent form.</w:t>
      </w:r>
    </w:p>
    <w:p w14:paraId="2E60D218" w14:textId="77777777" w:rsidR="00EA28A4" w:rsidRPr="002C43B1" w:rsidRDefault="00EA28A4" w:rsidP="009B2FFA">
      <w:pPr>
        <w:spacing w:after="0" w:line="240" w:lineRule="auto"/>
        <w:textAlignment w:val="baseline"/>
        <w:rPr>
          <w:rFonts w:eastAsia="Times New Roman" w:cs="Times New Roman"/>
          <w:color w:val="000000"/>
          <w:sz w:val="24"/>
          <w:szCs w:val="24"/>
        </w:rPr>
      </w:pPr>
    </w:p>
    <w:p w14:paraId="622A765E" w14:textId="77777777" w:rsidR="004916B3" w:rsidRPr="00DD243B" w:rsidRDefault="004916B3" w:rsidP="004916B3">
      <w:pPr>
        <w:pStyle w:val="Style4"/>
      </w:pPr>
      <w:r w:rsidRPr="006B6BAE">
        <w:rPr>
          <w:sz w:val="24"/>
        </w:rPr>
        <w:t xml:space="preserve"> </w:t>
      </w:r>
      <w:r w:rsidRPr="006B6BAE">
        <w:t>*The strategies, tasks and items included in the B1G-M are examples and should not be considered comprehensive.</w:t>
      </w:r>
    </w:p>
    <w:p w14:paraId="3C8FB435" w14:textId="70E754ED" w:rsidR="0071391C" w:rsidRPr="005802C5" w:rsidRDefault="005802C5" w:rsidP="005802C5">
      <w:pPr>
        <w:rPr>
          <w:rFonts w:eastAsia="Times New Roman" w:cs="Times New Roman"/>
        </w:rPr>
      </w:pPr>
      <w:r>
        <w:rPr>
          <w:rFonts w:eastAsia="Times New Roman" w:cs="Times New Roman"/>
        </w:rPr>
        <w:br w:type="page"/>
      </w:r>
    </w:p>
    <w:p w14:paraId="13192D2B" w14:textId="39F8793D" w:rsidR="00DE570A" w:rsidRPr="006B6BAE" w:rsidRDefault="00DE570A" w:rsidP="00DE570A">
      <w:pPr>
        <w:spacing w:after="0" w:line="240" w:lineRule="auto"/>
        <w:jc w:val="center"/>
        <w:rPr>
          <w:rFonts w:cs="Times New Roman"/>
          <w:i/>
          <w:sz w:val="24"/>
        </w:rPr>
      </w:pPr>
      <w:r w:rsidRPr="006B6BAE">
        <w:rPr>
          <w:rFonts w:cs="Times New Roman"/>
          <w:b/>
          <w:sz w:val="24"/>
        </w:rPr>
        <w:t xml:space="preserve">MA.6.AR.2 </w:t>
      </w:r>
      <w:r w:rsidR="00665C5B" w:rsidRPr="006B6BAE">
        <w:rPr>
          <w:rFonts w:cs="Times New Roman"/>
          <w:i/>
          <w:iCs/>
          <w:sz w:val="24"/>
        </w:rPr>
        <w:t>Develop an understanding for solving equations and inequalities. Write and solve one-step equations in one variable</w:t>
      </w:r>
      <w:r w:rsidRPr="006B6BAE">
        <w:rPr>
          <w:rFonts w:cs="Times New Roman"/>
          <w:i/>
          <w:sz w:val="24"/>
        </w:rPr>
        <w:t>.</w:t>
      </w:r>
    </w:p>
    <w:p w14:paraId="50F5FA79" w14:textId="46309C1B" w:rsidR="00706CBB" w:rsidRPr="00052041" w:rsidRDefault="00706CBB" w:rsidP="003A5F57">
      <w:pPr>
        <w:spacing w:after="0" w:line="240" w:lineRule="auto"/>
        <w:rPr>
          <w:rFonts w:cs="Times New Roman"/>
          <w:sz w:val="24"/>
          <w:szCs w:val="24"/>
        </w:rPr>
      </w:pPr>
    </w:p>
    <w:p w14:paraId="40F550C5" w14:textId="46C9A503" w:rsidR="00706CBB" w:rsidRPr="006B6BAE" w:rsidRDefault="00706CBB" w:rsidP="004834E8">
      <w:pPr>
        <w:pStyle w:val="Heading3"/>
      </w:pPr>
      <w:bookmarkStart w:id="22" w:name="_MA.6.AR.2.1"/>
      <w:bookmarkEnd w:id="22"/>
      <w:r w:rsidRPr="006B6BAE">
        <w:t>MA.6.AR.2.1</w:t>
      </w:r>
    </w:p>
    <w:p w14:paraId="6F35D735" w14:textId="77777777" w:rsidR="007C7E9B" w:rsidRPr="009B2FFA" w:rsidRDefault="007C7E9B" w:rsidP="007C7E9B">
      <w:pPr>
        <w:spacing w:after="0" w:line="240" w:lineRule="auto"/>
        <w:rPr>
          <w:rFonts w:eastAsia="Times New Roman" w:cs="Times New Roman"/>
          <w:sz w:val="24"/>
          <w:szCs w:val="24"/>
        </w:rPr>
      </w:pPr>
    </w:p>
    <w:p w14:paraId="03D1E75A" w14:textId="77777777" w:rsidR="00DA3230" w:rsidRPr="006B6BAE" w:rsidRDefault="00DA3230" w:rsidP="00DA3230">
      <w:pPr>
        <w:pStyle w:val="YellowHeading"/>
      </w:pPr>
      <w:r w:rsidRPr="006B6BAE">
        <w:t>Benchmark</w:t>
      </w:r>
    </w:p>
    <w:p w14:paraId="26A52A02" w14:textId="77777777" w:rsidR="00DA3230" w:rsidRDefault="00DA3230" w:rsidP="00DA3230">
      <w:pPr>
        <w:pStyle w:val="Style3"/>
      </w:pPr>
      <w:r w:rsidRPr="00195B79">
        <w:t xml:space="preserve">MA.6.AR.2.1 </w:t>
      </w:r>
      <w:r w:rsidRPr="00195B79">
        <w:tab/>
        <w:t>Given an equation or inequality and a specified set of integer values, determine which values make the equation or inequality true or false.</w:t>
      </w:r>
    </w:p>
    <w:p w14:paraId="7ED044C5" w14:textId="76D0D210" w:rsidR="00DA3230" w:rsidRPr="00195B79" w:rsidRDefault="00DA3230" w:rsidP="00813929">
      <w:pPr>
        <w:pStyle w:val="ExampleHeading"/>
        <w:rPr>
          <w:rFonts w:eastAsia="Calibri"/>
          <w:b/>
          <w:bCs/>
          <w:sz w:val="24"/>
          <w:szCs w:val="24"/>
        </w:rPr>
      </w:pPr>
      <w:r w:rsidRPr="006B6BAE">
        <w:t xml:space="preserve">Example: </w:t>
      </w:r>
      <w:r w:rsidRPr="00E519A6">
        <w:rPr>
          <w:i w:val="0"/>
          <w:iCs w:val="0"/>
        </w:rPr>
        <w:t xml:space="preserve">Determine which of the following values </w:t>
      </w:r>
      <w:r w:rsidR="00E519A6">
        <w:rPr>
          <w:i w:val="0"/>
          <w:iCs w:val="0"/>
        </w:rPr>
        <w:t>makes</w:t>
      </w:r>
      <w:r w:rsidRPr="00E519A6">
        <w:rPr>
          <w:i w:val="0"/>
          <w:iCs w:val="0"/>
        </w:rPr>
        <w:t xml:space="preserve"> the inequality </w:t>
      </w:r>
      <m:oMath>
        <m:r>
          <w:rPr>
            <w:rFonts w:ascii="Cambria Math" w:hAnsi="Cambria Math"/>
            <w:bdr w:val="none" w:sz="0" w:space="0" w:color="auto" w:frame="1"/>
          </w:rPr>
          <m:t>x+1&lt;2</m:t>
        </m:r>
      </m:oMath>
      <w:r w:rsidRPr="00E519A6">
        <w:rPr>
          <w:i w:val="0"/>
          <w:iCs w:val="0"/>
        </w:rPr>
        <w:t xml:space="preserve"> true: </w:t>
      </w:r>
      <m:oMath>
        <m:r>
          <w:rPr>
            <w:rFonts w:ascii="Cambria Math" w:hAnsi="Cambria Math"/>
            <w:bdr w:val="none" w:sz="0" w:space="0" w:color="auto" w:frame="1"/>
          </w:rPr>
          <m:t>-4</m:t>
        </m:r>
      </m:oMath>
      <w:r w:rsidRPr="00E519A6">
        <w:rPr>
          <w:i w:val="0"/>
          <w:iCs w:val="0"/>
          <w:bdr w:val="none" w:sz="0" w:space="0" w:color="auto" w:frame="1"/>
        </w:rPr>
        <w:t xml:space="preserve">, </w:t>
      </w:r>
      <m:oMath>
        <m:r>
          <w:rPr>
            <w:rFonts w:ascii="Cambria Math" w:hAnsi="Cambria Math"/>
            <w:bdr w:val="none" w:sz="0" w:space="0" w:color="auto" w:frame="1"/>
          </w:rPr>
          <m:t>-2</m:t>
        </m:r>
      </m:oMath>
      <w:r w:rsidRPr="00E519A6">
        <w:rPr>
          <w:i w:val="0"/>
          <w:iCs w:val="0"/>
          <w:bdr w:val="none" w:sz="0" w:space="0" w:color="auto" w:frame="1"/>
        </w:rPr>
        <w:t>, 0, 1</w:t>
      </w:r>
      <w:r w:rsidRPr="00E519A6">
        <w:rPr>
          <w:i w:val="0"/>
          <w:iCs w:val="0"/>
        </w:rPr>
        <w:t>.</w:t>
      </w:r>
    </w:p>
    <w:p w14:paraId="16EB2B9C" w14:textId="77777777" w:rsidR="00DA3230" w:rsidRDefault="00DA3230" w:rsidP="00DA3230">
      <w:pPr>
        <w:pStyle w:val="ExampleHeading"/>
        <w:ind w:left="0" w:firstLine="0"/>
      </w:pPr>
    </w:p>
    <w:p w14:paraId="56F4C4D4" w14:textId="77777777" w:rsidR="00DA3230" w:rsidRDefault="00DA3230" w:rsidP="00DA3230">
      <w:pPr>
        <w:pStyle w:val="BenchmarkClarification"/>
      </w:pPr>
      <w:r w:rsidRPr="006B6BAE">
        <w:t xml:space="preserve">Benchmark Clarifications: </w:t>
      </w:r>
    </w:p>
    <w:p w14:paraId="547BE1E8" w14:textId="1527F6F5" w:rsidR="00DA3230" w:rsidRDefault="00DA3230" w:rsidP="005F056B">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Problems include the variable in multiple terms or on either side of the equal sign or inequality symbol.</w:t>
      </w:r>
    </w:p>
    <w:p w14:paraId="7AF7AF64" w14:textId="77777777" w:rsidR="009B2FFA" w:rsidRPr="009D638A" w:rsidRDefault="009B2FFA" w:rsidP="005F056B">
      <w:pPr>
        <w:spacing w:after="0" w:line="240" w:lineRule="auto"/>
        <w:rPr>
          <w:rFonts w:eastAsia="Times New Roman" w:cs="Times New Roman"/>
        </w:rPr>
      </w:pPr>
    </w:p>
    <w:p w14:paraId="2F965B32" w14:textId="4B8E71FA" w:rsidR="00DA3230" w:rsidRPr="006B6BAE" w:rsidRDefault="00DA3230" w:rsidP="00DA3230">
      <w:pPr>
        <w:pStyle w:val="YellowHeading"/>
      </w:pPr>
      <w:r>
        <w:t xml:space="preserve">Connecting </w:t>
      </w:r>
      <w:r w:rsidRPr="006B6BAE">
        <w:t>Benchmark</w:t>
      </w:r>
      <w:r>
        <w:t>s/</w:t>
      </w:r>
      <w:r w:rsidRPr="006B6BAE">
        <w:t>Horizontal Alignment</w:t>
      </w:r>
      <w:r>
        <w:t xml:space="preserve"> </w:t>
      </w:r>
    </w:p>
    <w:p w14:paraId="363565CE" w14:textId="77777777" w:rsidR="00DA3230" w:rsidRPr="006B6BAE" w:rsidRDefault="00DA323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MA.6.NSO.4.2</w:t>
      </w:r>
    </w:p>
    <w:p w14:paraId="398F651B" w14:textId="77777777" w:rsidR="00DA3230" w:rsidRPr="006B6BAE" w:rsidRDefault="00DA323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MA.6.AR.1.2, MA.6.AR.1.3</w:t>
      </w:r>
    </w:p>
    <w:p w14:paraId="4D268B68" w14:textId="77777777" w:rsidR="00DA3230" w:rsidRPr="006B6BAE" w:rsidRDefault="00DA3230" w:rsidP="009B2FFA">
      <w:pPr>
        <w:widowControl w:val="0"/>
        <w:spacing w:after="0" w:line="240" w:lineRule="auto"/>
        <w:contextualSpacing/>
        <w:rPr>
          <w:rFonts w:eastAsia="Times New Roman" w:cs="Times New Roman"/>
          <w:sz w:val="24"/>
          <w:szCs w:val="24"/>
        </w:rPr>
      </w:pPr>
    </w:p>
    <w:p w14:paraId="5ABF0360" w14:textId="77777777" w:rsidR="00DA3230" w:rsidRDefault="00DA3230" w:rsidP="00DA3230">
      <w:pPr>
        <w:pStyle w:val="YellowHeading"/>
      </w:pPr>
      <w:r w:rsidRPr="009C58CD">
        <w:t>Terms</w:t>
      </w:r>
      <w:r w:rsidRPr="006B6BAE">
        <w:t> from the K-12 Glossary </w:t>
      </w:r>
    </w:p>
    <w:p w14:paraId="6CF1579C" w14:textId="77777777" w:rsidR="00DA3230" w:rsidRPr="006B6BAE" w:rsidRDefault="00DA323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01BADE6E" w14:textId="77777777" w:rsidR="00DA3230" w:rsidRPr="006B6BAE" w:rsidRDefault="00DA323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Distributive Property </w:t>
      </w:r>
    </w:p>
    <w:p w14:paraId="78F3E505" w14:textId="77777777" w:rsidR="00DA3230" w:rsidRPr="006B6BAE" w:rsidRDefault="00DA3230"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3FA5E076" w14:textId="77777777" w:rsidR="00DA3230" w:rsidRPr="006B6BAE" w:rsidRDefault="00DA3230"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Integer</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DA3230">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rsidTr="0005773E">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9D1E1D" w14:textId="12C5FBC7" w:rsidR="00DA3230" w:rsidRPr="005802C5" w:rsidRDefault="00DA3230"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MA.5.AR.2.2, MA.5.AR.2.3 </w:t>
            </w: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BC2DBF9" w14:textId="4B003BB7" w:rsidR="00DA3230" w:rsidRPr="005802C5" w:rsidRDefault="00DA3230"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MA.7.AR.2.1, MA.7.AR.2.2</w:t>
            </w:r>
          </w:p>
        </w:tc>
      </w:tr>
    </w:tbl>
    <w:p w14:paraId="075D96C6" w14:textId="311D82F4" w:rsidR="00DA3230" w:rsidRPr="006B6BAE" w:rsidRDefault="00DA3230" w:rsidP="00DA3230">
      <w:pPr>
        <w:pStyle w:val="YellowHeading"/>
      </w:pPr>
      <w:r w:rsidRPr="006B6BAE">
        <w:t xml:space="preserve">Purpose and Instructional Strategies </w:t>
      </w:r>
    </w:p>
    <w:p w14:paraId="2C6DDB4F" w14:textId="00653800" w:rsidR="00DA3230" w:rsidRPr="006B6BAE" w:rsidRDefault="00DA3230" w:rsidP="00DA3230">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evaluated numerical expressions and simplified them on both sides of an equation to determine if they were true or false. In grade 6, the skills are extended to evaluating expressions where students must substitute the given value of a variable. Students are also expected to use substitution with multiple variables within algebraic equations and inequalities to determine which of the given values </w:t>
      </w:r>
      <w:r w:rsidR="00E519A6">
        <w:rPr>
          <w:rFonts w:eastAsia="Times New Roman" w:cs="Times New Roman"/>
          <w:sz w:val="24"/>
          <w:szCs w:val="24"/>
        </w:rPr>
        <w:t>makes</w:t>
      </w:r>
      <w:r w:rsidRPr="006B6BAE">
        <w:rPr>
          <w:rFonts w:eastAsia="Times New Roman" w:cs="Times New Roman"/>
          <w:sz w:val="24"/>
          <w:szCs w:val="24"/>
        </w:rPr>
        <w:t xml:space="preserve"> the mathematical statement true and which </w:t>
      </w:r>
      <w:r w:rsidR="00E519A6">
        <w:rPr>
          <w:rFonts w:eastAsia="Times New Roman" w:cs="Times New Roman"/>
          <w:sz w:val="24"/>
          <w:szCs w:val="24"/>
        </w:rPr>
        <w:t>makes</w:t>
      </w:r>
      <w:r w:rsidRPr="006B6BAE">
        <w:rPr>
          <w:rFonts w:eastAsia="Times New Roman" w:cs="Times New Roman"/>
          <w:sz w:val="24"/>
          <w:szCs w:val="24"/>
        </w:rPr>
        <w:t xml:space="preserve"> it false. The substituted values in grade 6 are limited to integers.  In grade 7, students learn to solve two-step equations and one-step inequalities to determine their rational number solutions. </w:t>
      </w:r>
    </w:p>
    <w:p w14:paraId="0D833414" w14:textId="77777777" w:rsidR="00DA3230" w:rsidRPr="006B6BAE" w:rsidRDefault="00DA3230" w:rsidP="00505C87">
      <w:pPr>
        <w:pStyle w:val="ListParagraph"/>
        <w:numPr>
          <w:ilvl w:val="0"/>
          <w:numId w:val="37"/>
        </w:numPr>
        <w:ind w:left="720"/>
        <w:textAlignment w:val="baseline"/>
        <w:rPr>
          <w:rFonts w:eastAsia="Times New Roman" w:cs="Times New Roman"/>
          <w:sz w:val="24"/>
          <w:szCs w:val="24"/>
        </w:rPr>
      </w:pPr>
      <w:r w:rsidRPr="006B6BAE">
        <w:rPr>
          <w:rFonts w:eastAsia="Times New Roman" w:cs="Times New Roman"/>
          <w:color w:val="000000"/>
          <w:sz w:val="24"/>
          <w:szCs w:val="24"/>
        </w:rPr>
        <w:t xml:space="preserve">Instruction focuses on the understanding that solving an equation or inequality is a process of answering the question: </w:t>
      </w:r>
    </w:p>
    <w:p w14:paraId="7D719697" w14:textId="77777777" w:rsidR="00DA3230" w:rsidRPr="006B6BAE" w:rsidRDefault="00DA3230" w:rsidP="00505C87">
      <w:pPr>
        <w:pStyle w:val="ListParagraph"/>
        <w:numPr>
          <w:ilvl w:val="1"/>
          <w:numId w:val="37"/>
        </w:numPr>
        <w:ind w:left="1440"/>
        <w:textAlignment w:val="baseline"/>
        <w:rPr>
          <w:rFonts w:eastAsia="Times New Roman" w:cs="Times New Roman"/>
          <w:sz w:val="24"/>
          <w:szCs w:val="24"/>
        </w:rPr>
      </w:pPr>
      <w:r w:rsidRPr="006B6BAE">
        <w:rPr>
          <w:rFonts w:eastAsia="Times New Roman" w:cs="Times New Roman"/>
          <w:color w:val="000000"/>
          <w:sz w:val="24"/>
          <w:szCs w:val="24"/>
        </w:rPr>
        <w:t xml:space="preserve">Which values from a specified set, if any, make the equation or inequality true? </w:t>
      </w:r>
    </w:p>
    <w:p w14:paraId="09AB08F5" w14:textId="77777777" w:rsidR="00DA3230" w:rsidRPr="006B6BAE" w:rsidRDefault="00DA3230" w:rsidP="00505C87">
      <w:pPr>
        <w:numPr>
          <w:ilvl w:val="0"/>
          <w:numId w:val="37"/>
        </w:numPr>
        <w:spacing w:after="0" w:line="240" w:lineRule="auto"/>
        <w:ind w:left="720"/>
        <w:textAlignment w:val="baseline"/>
        <w:rPr>
          <w:rFonts w:eastAsia="Times New Roman" w:cs="Times New Roman"/>
          <w:sz w:val="24"/>
          <w:szCs w:val="24"/>
        </w:rPr>
      </w:pPr>
      <w:r w:rsidRPr="006B6BAE">
        <w:rPr>
          <w:rFonts w:eastAsia="Times New Roman" w:cs="Times New Roman"/>
          <w:color w:val="000000"/>
          <w:sz w:val="24"/>
          <w:szCs w:val="24"/>
        </w:rPr>
        <w:t xml:space="preserve">Instruction emphasizes the understanding of defining an algebraic inequality. Students should have practice with inequalities in the form of </w:t>
      </w:r>
      <m:oMath>
        <m:r>
          <w:rPr>
            <w:rFonts w:ascii="Cambria Math" w:eastAsia="Times New Roman" w:hAnsi="Cambria Math" w:cs="Times New Roman"/>
            <w:sz w:val="24"/>
            <w:szCs w:val="24"/>
            <w:bdr w:val="none" w:sz="0" w:space="0" w:color="auto" w:frame="1"/>
          </w:rPr>
          <m:t>x&gt;a</m:t>
        </m:r>
      </m:oMath>
      <w:r w:rsidRPr="006B6BAE">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x&lt;a</m:t>
        </m:r>
      </m:oMath>
      <w:r w:rsidRPr="006B6BAE">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6B6BAE">
        <w:rPr>
          <w:rFonts w:eastAsia="Times New Roman" w:cs="Times New Roman"/>
          <w:sz w:val="24"/>
          <w:szCs w:val="24"/>
          <w:bdr w:val="none" w:sz="0" w:space="0" w:color="auto" w:frame="1"/>
        </w:rPr>
        <w:t xml:space="preserve"> and</w:t>
      </w:r>
      <w:r w:rsidRPr="006B6BAE">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6B6BAE">
        <w:rPr>
          <w:rFonts w:eastAsia="Times New Roman" w:cs="Times New Roman"/>
          <w:color w:val="000000"/>
          <w:sz w:val="24"/>
          <w:szCs w:val="24"/>
        </w:rPr>
        <w:t xml:space="preserve">. Students should explore how “is greater than or equal to” and “is strictly greater than” are similar and different as well as “is less than or equal to” and “is strictly less than.” Students should use academic language when describing the algebraic inequality </w:t>
      </w:r>
      <w:r w:rsidRPr="006B6BAE">
        <w:rPr>
          <w:rFonts w:eastAsia="Times New Roman" w:cs="Times New Roman"/>
          <w:i/>
          <w:color w:val="000000"/>
          <w:sz w:val="24"/>
          <w:szCs w:val="24"/>
        </w:rPr>
        <w:t>(MTR.4.1)</w:t>
      </w:r>
      <w:r w:rsidRPr="006B6BAE">
        <w:rPr>
          <w:rFonts w:eastAsia="Times New Roman" w:cs="Times New Roman"/>
          <w:color w:val="000000"/>
          <w:sz w:val="24"/>
          <w:szCs w:val="24"/>
        </w:rPr>
        <w:t xml:space="preserve">. </w:t>
      </w:r>
    </w:p>
    <w:p w14:paraId="01835A47" w14:textId="77777777" w:rsidR="00DA3230" w:rsidRPr="006B6BAE" w:rsidRDefault="00DA3230" w:rsidP="00505C87">
      <w:pPr>
        <w:pStyle w:val="ListParagraph"/>
        <w:numPr>
          <w:ilvl w:val="0"/>
          <w:numId w:val="37"/>
        </w:numPr>
        <w:ind w:left="720"/>
        <w:textAlignment w:val="baseline"/>
        <w:rPr>
          <w:rFonts w:eastAsia="Times New Roman" w:cs="Times New Roman"/>
          <w:sz w:val="24"/>
          <w:szCs w:val="24"/>
        </w:rPr>
      </w:pPr>
      <w:r w:rsidRPr="006B6BAE">
        <w:rPr>
          <w:rFonts w:eastAsia="Times New Roman" w:cs="Times New Roman"/>
          <w:color w:val="000000"/>
          <w:sz w:val="24"/>
          <w:szCs w:val="24"/>
        </w:rPr>
        <w:t xml:space="preserve">Students should understand a variable can represent an unknown number or, depending on the context, any value in a specified set. </w:t>
      </w:r>
    </w:p>
    <w:p w14:paraId="272AFCE8" w14:textId="77777777" w:rsidR="00DA3230" w:rsidRPr="006B6BAE" w:rsidRDefault="00DA3230" w:rsidP="00505C87">
      <w:pPr>
        <w:pStyle w:val="ListParagraph"/>
        <w:numPr>
          <w:ilvl w:val="0"/>
          <w:numId w:val="37"/>
        </w:numPr>
        <w:tabs>
          <w:tab w:val="left" w:pos="7913"/>
        </w:tabs>
        <w:ind w:left="720"/>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Instruction includes using set notation to list numbers (but not writing solutions in set notation), as well as equations where the same variable is on both sides of the equation or inequality. Set notation does not require descending or ascending order. </w:t>
      </w:r>
    </w:p>
    <w:p w14:paraId="37352314" w14:textId="77777777" w:rsidR="00DA3230" w:rsidRPr="006B6BAE" w:rsidRDefault="00DA3230" w:rsidP="00505C87">
      <w:pPr>
        <w:pStyle w:val="ListParagraph"/>
        <w:numPr>
          <w:ilvl w:val="1"/>
          <w:numId w:val="37"/>
        </w:numPr>
        <w:tabs>
          <w:tab w:val="left" w:pos="7913"/>
        </w:tabs>
        <w:ind w:left="1440"/>
        <w:textAlignment w:val="baseline"/>
        <w:rPr>
          <w:rFonts w:eastAsia="Times New Roman" w:cs="Times New Roman"/>
          <w:sz w:val="24"/>
          <w:szCs w:val="24"/>
        </w:rPr>
      </w:pPr>
      <w:r w:rsidRPr="006B6BAE">
        <w:rPr>
          <w:rFonts w:eastAsia="Times New Roman" w:cs="Times New Roman"/>
          <w:sz w:val="24"/>
          <w:szCs w:val="24"/>
        </w:rPr>
        <w:t xml:space="preserve">Set notation: </w:t>
      </w:r>
      <m:oMath>
        <m:r>
          <w:rPr>
            <w:rFonts w:ascii="Cambria Math" w:eastAsia="Times New Roman" w:hAnsi="Cambria Math" w:cs="Times New Roman"/>
            <w:sz w:val="24"/>
            <w:szCs w:val="24"/>
          </w:rPr>
          <m:t>{-3, 0, 4, 11}</m:t>
        </m:r>
      </m:oMath>
      <w:r w:rsidRPr="006B6BAE">
        <w:rPr>
          <w:rFonts w:eastAsia="Times New Roman" w:cs="Times New Roman"/>
          <w:sz w:val="24"/>
          <w:szCs w:val="24"/>
        </w:rPr>
        <w:t xml:space="preserve"> or </w:t>
      </w:r>
      <m:oMath>
        <m:r>
          <w:rPr>
            <w:rFonts w:ascii="Cambria Math" w:eastAsia="Times New Roman" w:hAnsi="Cambria Math" w:cs="Times New Roman"/>
            <w:sz w:val="24"/>
            <w:szCs w:val="24"/>
          </w:rPr>
          <m:t>{5, -3, 2, 0, 13}</m:t>
        </m:r>
      </m:oMath>
      <w:r w:rsidRPr="006B6BAE">
        <w:rPr>
          <w:rFonts w:eastAsia="Times New Roman" w:cs="Times New Roman"/>
          <w:sz w:val="24"/>
          <w:szCs w:val="24"/>
        </w:rPr>
        <w:t>.</w:t>
      </w:r>
    </w:p>
    <w:p w14:paraId="0C8F9098" w14:textId="77777777" w:rsidR="00DA3230" w:rsidRPr="006B6BAE" w:rsidRDefault="00DA3230" w:rsidP="00505C87">
      <w:pPr>
        <w:pStyle w:val="ListParagraph"/>
        <w:numPr>
          <w:ilvl w:val="0"/>
          <w:numId w:val="37"/>
        </w:numPr>
        <w:tabs>
          <w:tab w:val="clear" w:pos="360"/>
        </w:tabs>
        <w:ind w:left="720"/>
        <w:textAlignment w:val="baseline"/>
        <w:rPr>
          <w:rFonts w:eastAsia="Times New Roman" w:cs="Times New Roman"/>
          <w:sz w:val="24"/>
          <w:szCs w:val="24"/>
        </w:rPr>
      </w:pPr>
      <w:r w:rsidRPr="006B6BAE">
        <w:rPr>
          <w:rFonts w:eastAsia="Times New Roman" w:cs="Times New Roman"/>
          <w:sz w:val="24"/>
          <w:szCs w:val="24"/>
        </w:rPr>
        <w:t>For this benchmark, students are not expected to perform operations with negative rational numbers.</w:t>
      </w:r>
    </w:p>
    <w:p w14:paraId="7AAADC99" w14:textId="77777777" w:rsidR="00DA3230" w:rsidRPr="0081577B" w:rsidRDefault="00DA3230" w:rsidP="00DA3230">
      <w:pPr>
        <w:widowControl w:val="0"/>
        <w:spacing w:after="0" w:line="240" w:lineRule="auto"/>
        <w:textAlignment w:val="baseline"/>
        <w:rPr>
          <w:rFonts w:eastAsia="Calibri" w:cs="Times New Roman"/>
          <w:sz w:val="24"/>
          <w:szCs w:val="24"/>
        </w:rPr>
      </w:pPr>
    </w:p>
    <w:p w14:paraId="07DDE16E" w14:textId="77777777" w:rsidR="00DA3230" w:rsidRPr="00AB3CDB" w:rsidRDefault="00DA3230" w:rsidP="00DA3230">
      <w:pPr>
        <w:pStyle w:val="YellowHeading"/>
      </w:pPr>
      <w:r w:rsidRPr="006B6BAE">
        <w:t>Common Misconceptions or Errors</w:t>
      </w:r>
    </w:p>
    <w:p w14:paraId="661DF893" w14:textId="77777777" w:rsidR="00DA3230" w:rsidRPr="006B6BAE" w:rsidRDefault="00DA3230" w:rsidP="00505C87">
      <w:pPr>
        <w:pStyle w:val="ListParagraph"/>
        <w:numPr>
          <w:ilvl w:val="1"/>
          <w:numId w:val="66"/>
        </w:numPr>
        <w:textAlignment w:val="baseline"/>
        <w:rPr>
          <w:rFonts w:eastAsia="Times New Roman" w:cs="Times New Roman"/>
          <w:sz w:val="24"/>
          <w:szCs w:val="24"/>
        </w:rPr>
      </w:pPr>
      <w:r w:rsidRPr="006B6BAE">
        <w:rPr>
          <w:rFonts w:eastAsia="Times New Roman" w:cs="Times New Roman"/>
          <w:sz w:val="24"/>
          <w:szCs w:val="24"/>
        </w:rPr>
        <w:t xml:space="preserve">Some students may incorrectly believe only one value can make an inequality true. Inequalities describe a relationship between expressions where more than one value can satisfy the statement. </w:t>
      </w:r>
    </w:p>
    <w:p w14:paraId="26D60169" w14:textId="77777777" w:rsidR="00DA3230" w:rsidRPr="006B6BAE" w:rsidRDefault="00DA3230" w:rsidP="00505C87">
      <w:pPr>
        <w:pStyle w:val="ListParagraph"/>
        <w:numPr>
          <w:ilvl w:val="1"/>
          <w:numId w:val="66"/>
        </w:numPr>
        <w:textAlignment w:val="baseline"/>
        <w:rPr>
          <w:rFonts w:eastAsia="Times New Roman" w:cs="Times New Roman"/>
          <w:sz w:val="24"/>
          <w:szCs w:val="24"/>
        </w:rPr>
      </w:pPr>
      <w:r w:rsidRPr="006B6BAE">
        <w:rPr>
          <w:rFonts w:eastAsia="Times New Roman" w:cs="Times New Roman"/>
          <w:sz w:val="24"/>
          <w:szCs w:val="24"/>
        </w:rPr>
        <w:t xml:space="preserve">If more than one operation is present, students may incorrectly think there is only one way to accurately evaluate it.  </w:t>
      </w:r>
    </w:p>
    <w:p w14:paraId="7B00E318" w14:textId="727B5779" w:rsidR="00DA3230" w:rsidRPr="006B6BAE" w:rsidRDefault="00DA3230" w:rsidP="00505C87">
      <w:pPr>
        <w:numPr>
          <w:ilvl w:val="2"/>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if students are asked if the value of </w:t>
      </w:r>
      <m:oMath>
        <m:r>
          <w:rPr>
            <w:rFonts w:ascii="Cambria Math" w:eastAsia="Times New Roman" w:hAnsi="Cambria Math" w:cs="Times New Roman"/>
            <w:sz w:val="24"/>
            <w:szCs w:val="24"/>
          </w:rPr>
          <m:t>x=8</m:t>
        </m:r>
      </m:oMath>
      <w:r w:rsidRPr="006B6BAE">
        <w:rPr>
          <w:rFonts w:eastAsia="Times New Roman" w:cs="Times New Roman"/>
          <w:sz w:val="24"/>
          <w:szCs w:val="24"/>
        </w:rPr>
        <w:t xml:space="preserve"> is true given the equation </w:t>
      </w:r>
      <m:oMath>
        <m:r>
          <w:rPr>
            <w:rFonts w:ascii="Cambria Math" w:eastAsia="Times New Roman" w:hAnsi="Cambria Math" w:cs="Times New Roman"/>
            <w:sz w:val="24"/>
            <w:szCs w:val="24"/>
          </w:rPr>
          <m:t>2x-3(x-4)=4</m:t>
        </m:r>
      </m:oMath>
      <w:r w:rsidRPr="006B6BAE">
        <w:rPr>
          <w:rFonts w:eastAsia="Times New Roman" w:cs="Times New Roman"/>
          <w:sz w:val="24"/>
          <w:szCs w:val="24"/>
        </w:rPr>
        <w:t xml:space="preserve">, students could accurately solve using </w:t>
      </w:r>
      <w:r w:rsidR="00E519A6">
        <w:rPr>
          <w:rFonts w:eastAsia="Times New Roman" w:cs="Times New Roman"/>
          <w:sz w:val="24"/>
          <w:szCs w:val="24"/>
        </w:rPr>
        <w:t xml:space="preserve">the </w:t>
      </w:r>
      <w:r w:rsidRPr="006B6BAE">
        <w:rPr>
          <w:rFonts w:eastAsia="Times New Roman" w:cs="Times New Roman"/>
          <w:sz w:val="24"/>
          <w:szCs w:val="24"/>
        </w:rPr>
        <w:t xml:space="preserve">order of operations and properties of operations in more than one way. </w:t>
      </w:r>
    </w:p>
    <w:p w14:paraId="6C151AA2" w14:textId="77777777" w:rsidR="00DA3230" w:rsidRPr="00843F14" w:rsidRDefault="00DA3230" w:rsidP="00DA3230">
      <w:pPr>
        <w:spacing w:after="0" w:line="240" w:lineRule="auto"/>
        <w:textAlignment w:val="baseline"/>
        <w:rPr>
          <w:rFonts w:eastAsia="Times New Roman" w:cs="Times New Roman"/>
          <w:b/>
          <w:bCs/>
          <w:sz w:val="24"/>
          <w:szCs w:val="24"/>
        </w:rPr>
      </w:pPr>
    </w:p>
    <w:p w14:paraId="00ABB011" w14:textId="77777777" w:rsidR="00DA3230" w:rsidRPr="00A805BD" w:rsidRDefault="00DA3230" w:rsidP="00DA3230">
      <w:pPr>
        <w:pStyle w:val="YellowHeading"/>
      </w:pPr>
      <w:r w:rsidRPr="006B6BAE">
        <w:t>Strategies to Support Tiered Instruction</w:t>
      </w:r>
    </w:p>
    <w:p w14:paraId="558E2F5A" w14:textId="77777777" w:rsidR="00DA3230" w:rsidRPr="006B6BAE" w:rsidRDefault="00DA3230"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pictorial representations, tape diagrams, or algebra tiles to represent the equation or inequality then replacing the variables with the possible solutions to test for the equation or inequality to be true.</w:t>
      </w:r>
    </w:p>
    <w:p w14:paraId="4ABB6BDC" w14:textId="77777777" w:rsidR="00DA3230" w:rsidRPr="006B6BAE" w:rsidRDefault="00DA3230"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following representations can be used to determine which of the values, 4, 5 or 6, make the equation </w:t>
      </w:r>
      <m:oMath>
        <m:r>
          <w:rPr>
            <w:rFonts w:ascii="Cambria Math" w:eastAsia="Times New Roman" w:hAnsi="Cambria Math" w:cs="Times New Roman"/>
            <w:sz w:val="24"/>
            <w:szCs w:val="24"/>
          </w:rPr>
          <m:t>4x+5=25</m:t>
        </m:r>
      </m:oMath>
      <w:r w:rsidRPr="006B6BAE">
        <w:rPr>
          <w:rFonts w:eastAsia="Times New Roman" w:cs="Times New Roman"/>
          <w:sz w:val="24"/>
          <w:szCs w:val="24"/>
        </w:rPr>
        <w:t xml:space="preserve"> true. </w:t>
      </w:r>
    </w:p>
    <w:p w14:paraId="792664BF" w14:textId="24889B81" w:rsidR="00DA3230" w:rsidRPr="006B6BAE" w:rsidRDefault="00EA0146" w:rsidP="00377486">
      <w:pPr>
        <w:spacing w:after="0" w:line="240" w:lineRule="auto"/>
        <w:ind w:left="720"/>
        <w:rPr>
          <w:rFonts w:eastAsia="Times New Roman" w:cs="Times New Roman"/>
          <w:sz w:val="24"/>
          <w:szCs w:val="24"/>
        </w:rPr>
      </w:pPr>
      <w:r w:rsidRPr="00EA0146">
        <w:rPr>
          <w:rFonts w:eastAsia="Times New Roman" w:cs="Times New Roman"/>
          <w:noProof/>
          <w:sz w:val="24"/>
          <w:szCs w:val="24"/>
        </w:rPr>
        <w:drawing>
          <wp:inline distT="0" distB="0" distL="0" distR="0" wp14:anchorId="43542157" wp14:editId="6C2B90F2">
            <wp:extent cx="5943600" cy="3081655"/>
            <wp:effectExtent l="0" t="0" r="0" b="4445"/>
            <wp:docPr id="946343435" name="Picture 1" descr="A visual example of what happens when substituting 4, 5, or 6 in the equation (4x + 5) = 25. The equation is not true when substituting 4 or 6, but is true when substitut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43435" name="Picture 1" descr="A visual example of what happens when substituting 4, 5, or 6 in the equation (4x + 5) = 25. The equation is not true when substituting 4 or 6, but is true when substituting 5."/>
                    <pic:cNvPicPr/>
                  </pic:nvPicPr>
                  <pic:blipFill>
                    <a:blip r:embed="rId51"/>
                    <a:stretch>
                      <a:fillRect/>
                    </a:stretch>
                  </pic:blipFill>
                  <pic:spPr>
                    <a:xfrm>
                      <a:off x="0" y="0"/>
                      <a:ext cx="5943600" cy="3081655"/>
                    </a:xfrm>
                    <a:prstGeom prst="rect">
                      <a:avLst/>
                    </a:prstGeom>
                  </pic:spPr>
                </pic:pic>
              </a:graphicData>
            </a:graphic>
          </wp:inline>
        </w:drawing>
      </w:r>
    </w:p>
    <w:p w14:paraId="4A3F9A16" w14:textId="77777777" w:rsidR="00DA3230" w:rsidRPr="006B6BAE" w:rsidRDefault="00DA3230" w:rsidP="00505C87">
      <w:pPr>
        <w:pStyle w:val="ListParagraph"/>
        <w:numPr>
          <w:ilvl w:val="0"/>
          <w:numId w:val="86"/>
        </w:numPr>
        <w:textAlignment w:val="baseline"/>
        <w:rPr>
          <w:rFonts w:eastAsia="Times New Roman" w:cs="Times New Roman"/>
          <w:b/>
          <w:bCs/>
          <w:sz w:val="24"/>
          <w:szCs w:val="24"/>
        </w:rPr>
      </w:pPr>
      <w:r w:rsidRPr="006B6BAE">
        <w:rPr>
          <w:rFonts w:eastAsia="Times New Roman" w:cs="Times New Roman"/>
          <w:sz w:val="24"/>
          <w:szCs w:val="24"/>
        </w:rPr>
        <w:t>Teacher provides instruction with a simple inequality statement and its graph, and then has students use substitution and the number line to test for possible solutions. Gradually remove the support of the number line and transition students to using only substitution to test for possible values to make the given inequalities true.</w:t>
      </w:r>
    </w:p>
    <w:p w14:paraId="0293C28A" w14:textId="1A2146CE" w:rsidR="001915DB" w:rsidRPr="000B295F" w:rsidRDefault="00FF680F" w:rsidP="00FF680F">
      <w:pPr>
        <w:rPr>
          <w:rFonts w:eastAsia="Times New Roman" w:cs="Times New Roman"/>
          <w:sz w:val="24"/>
          <w:szCs w:val="24"/>
        </w:rPr>
      </w:pPr>
      <w:r>
        <w:rPr>
          <w:rFonts w:eastAsia="Times New Roman" w:cs="Times New Roman"/>
          <w:sz w:val="24"/>
          <w:szCs w:val="24"/>
        </w:rPr>
        <w:br w:type="page"/>
      </w:r>
    </w:p>
    <w:p w14:paraId="7AD12791" w14:textId="77777777" w:rsidR="00DA3230" w:rsidRDefault="00DA3230" w:rsidP="00DA3230">
      <w:pPr>
        <w:pStyle w:val="YellowHeading"/>
      </w:pPr>
      <w:r w:rsidRPr="006B6BAE">
        <w:t>Instructional Tasks </w:t>
      </w:r>
    </w:p>
    <w:p w14:paraId="44E7E13C" w14:textId="77777777" w:rsidR="00DA3230" w:rsidRPr="006B6BAE" w:rsidRDefault="00DA3230" w:rsidP="00DA323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0EB88282" w14:textId="77777777" w:rsidR="00DA3230" w:rsidRPr="006B6BAE" w:rsidRDefault="00DA3230" w:rsidP="00DA3230">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Explain what it means for a number to be a solution to an equation. Explain what it means for a number to be a solution to an inequality.</w:t>
      </w:r>
    </w:p>
    <w:p w14:paraId="5773622F" w14:textId="77777777" w:rsidR="00DA3230" w:rsidRPr="006B6BAE" w:rsidRDefault="00DA3230" w:rsidP="009B2FFA">
      <w:pPr>
        <w:spacing w:after="0" w:line="240" w:lineRule="auto"/>
        <w:textAlignment w:val="baseline"/>
        <w:rPr>
          <w:rFonts w:eastAsia="Times New Roman" w:cs="Times New Roman"/>
          <w:sz w:val="24"/>
          <w:szCs w:val="24"/>
        </w:rPr>
      </w:pPr>
    </w:p>
    <w:p w14:paraId="008A7E51" w14:textId="77777777" w:rsidR="00DA3230" w:rsidRPr="006B6BAE" w:rsidRDefault="00DA3230" w:rsidP="00DA3230">
      <w:pPr>
        <w:spacing w:after="0" w:line="240" w:lineRule="auto"/>
        <w:textAlignment w:val="baseline"/>
        <w:rPr>
          <w:rFonts w:eastAsia="Times New Roman" w:cs="Times New Roman"/>
          <w:sz w:val="24"/>
          <w:szCs w:val="24"/>
        </w:rPr>
      </w:pPr>
      <w:r w:rsidRPr="006B6BAE">
        <w:rPr>
          <w:rFonts w:eastAsia="Times New Roman" w:cs="Times New Roman"/>
          <w:i/>
          <w:sz w:val="24"/>
          <w:szCs w:val="24"/>
        </w:rPr>
        <w:t>Instructional Task 2</w:t>
      </w:r>
      <w:r w:rsidRPr="006B6BAE">
        <w:rPr>
          <w:rFonts w:eastAsia="Times New Roman" w:cs="Times New Roman"/>
          <w:sz w:val="24"/>
          <w:szCs w:val="24"/>
        </w:rPr>
        <w:t xml:space="preserve"> </w:t>
      </w:r>
      <w:r w:rsidRPr="006B6BAE">
        <w:rPr>
          <w:rFonts w:eastAsia="Times New Roman" w:cs="Times New Roman"/>
          <w:i/>
          <w:sz w:val="24"/>
          <w:szCs w:val="24"/>
        </w:rPr>
        <w:t>(MTR.3.1, MTR.4.1, MTR.5.1)</w:t>
      </w:r>
    </w:p>
    <w:p w14:paraId="5C1CA9B6" w14:textId="77777777" w:rsidR="00DA3230" w:rsidRPr="006B6BAE" w:rsidRDefault="00DA3230" w:rsidP="00DA323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Provide students with a set of integer values. </w:t>
      </w:r>
    </w:p>
    <w:p w14:paraId="52A7A57A" w14:textId="77777777" w:rsidR="00DA3230" w:rsidRPr="006B6BAE"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Choose one of the integer values and create an equation that would make a true statement with your selected value. </w:t>
      </w:r>
    </w:p>
    <w:p w14:paraId="04841004" w14:textId="77777777" w:rsidR="00DA3230" w:rsidRPr="006B6BAE"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B. Compare your equation with someone who chooses the same value and a different value. What do you notice?</w:t>
      </w:r>
    </w:p>
    <w:p w14:paraId="596722FF" w14:textId="77777777" w:rsidR="00DA3230" w:rsidRPr="006B6BAE"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Choose two of the integer values and create an inequality that would make a true statement with your selected values. Create another inequality that would make a true statement with one of your selected values but not the other.</w:t>
      </w:r>
    </w:p>
    <w:p w14:paraId="64B67DA8" w14:textId="77777777" w:rsidR="00DA3230" w:rsidRPr="00F964FF"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D. Compare your inequality with someone who chose the same values and someone who chose different values. What do you notice?</w:t>
      </w:r>
    </w:p>
    <w:p w14:paraId="47FF7AE2" w14:textId="77777777" w:rsidR="00DA3230" w:rsidRPr="006B6BAE" w:rsidRDefault="00DA3230" w:rsidP="00DA3230">
      <w:pPr>
        <w:spacing w:after="0" w:line="240" w:lineRule="auto"/>
        <w:textAlignment w:val="baseline"/>
        <w:rPr>
          <w:rFonts w:eastAsia="Times New Roman" w:cs="Times New Roman"/>
          <w:i/>
          <w:sz w:val="24"/>
          <w:szCs w:val="24"/>
        </w:rPr>
      </w:pPr>
    </w:p>
    <w:p w14:paraId="2F1A1CAD" w14:textId="77777777" w:rsidR="00DA3230" w:rsidRPr="006B6BAE" w:rsidRDefault="00DA3230" w:rsidP="00DA3230">
      <w:pPr>
        <w:spacing w:after="0" w:line="240" w:lineRule="auto"/>
        <w:textAlignment w:val="baseline"/>
        <w:rPr>
          <w:rFonts w:eastAsia="Times New Roman" w:cs="Times New Roman"/>
          <w:sz w:val="24"/>
          <w:szCs w:val="24"/>
        </w:rPr>
      </w:pPr>
      <w:r w:rsidRPr="006B6BAE">
        <w:rPr>
          <w:rFonts w:eastAsia="Times New Roman" w:cs="Times New Roman"/>
          <w:i/>
          <w:sz w:val="24"/>
          <w:szCs w:val="24"/>
        </w:rPr>
        <w:t>Enrichment Task 1</w:t>
      </w:r>
      <w:r w:rsidRPr="006B6BAE">
        <w:rPr>
          <w:rFonts w:eastAsia="Times New Roman" w:cs="Times New Roman"/>
          <w:sz w:val="24"/>
          <w:szCs w:val="24"/>
        </w:rPr>
        <w:t xml:space="preserve"> </w:t>
      </w:r>
      <w:r w:rsidRPr="006B6BAE">
        <w:rPr>
          <w:rFonts w:eastAsia="Times New Roman" w:cs="Times New Roman"/>
          <w:i/>
          <w:sz w:val="24"/>
          <w:szCs w:val="24"/>
        </w:rPr>
        <w:t>(MTR.5.1, MTR.6.1)</w:t>
      </w:r>
    </w:p>
    <w:p w14:paraId="17CAD3E5" w14:textId="77777777" w:rsidR="00DA3230" w:rsidRPr="006B6BAE" w:rsidRDefault="00DA3230" w:rsidP="00DA3230">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Which of the following values are solutions to the inequality </w:t>
      </w:r>
      <m:oMath>
        <m:r>
          <w:rPr>
            <w:rFonts w:ascii="Cambria Math" w:eastAsia="Times New Roman" w:hAnsi="Cambria Math" w:cs="Times New Roman"/>
            <w:color w:val="000000"/>
            <w:sz w:val="24"/>
            <w:szCs w:val="24"/>
          </w:rPr>
          <m:t>6a+2≤a-23</m:t>
        </m:r>
      </m:oMath>
      <w:r w:rsidRPr="006B6BAE">
        <w:rPr>
          <w:rFonts w:eastAsia="Times New Roman" w:cs="Times New Roman"/>
          <w:color w:val="000000"/>
          <w:sz w:val="24"/>
          <w:szCs w:val="24"/>
        </w:rPr>
        <w:t xml:space="preserve">? </w:t>
      </w:r>
    </w:p>
    <w:p w14:paraId="5B2FB0C3" w14:textId="77777777" w:rsidR="00DA3230" w:rsidRPr="006B6BAE" w:rsidRDefault="00DA3230" w:rsidP="00505C87">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-5</m:t>
        </m:r>
      </m:oMath>
    </w:p>
    <w:p w14:paraId="4F9D0800" w14:textId="77777777" w:rsidR="00DA3230" w:rsidRPr="006B6BAE" w:rsidRDefault="00000000" w:rsidP="00505C87">
      <w:pPr>
        <w:pStyle w:val="ListParagraph"/>
        <w:numPr>
          <w:ilvl w:val="0"/>
          <w:numId w:val="77"/>
        </w:numPr>
        <w:textAlignment w:val="baseline"/>
        <w:rPr>
          <w:rFonts w:eastAsia="Times New Roman" w:cs="Times New Roman"/>
          <w:color w:val="000000"/>
          <w:sz w:val="24"/>
          <w:szCs w:val="24"/>
        </w:rPr>
      </w:pP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21</m:t>
            </m:r>
          </m:num>
          <m:den>
            <m:r>
              <w:rPr>
                <w:rFonts w:ascii="Cambria Math" w:eastAsia="Times New Roman" w:hAnsi="Cambria Math" w:cs="Times New Roman"/>
                <w:color w:val="000000"/>
                <w:sz w:val="24"/>
                <w:szCs w:val="24"/>
              </w:rPr>
              <m:t>5</m:t>
            </m:r>
          </m:den>
        </m:f>
      </m:oMath>
    </w:p>
    <w:p w14:paraId="5648B5B3" w14:textId="77777777" w:rsidR="00DA3230" w:rsidRPr="006B6BAE" w:rsidRDefault="00DA3230" w:rsidP="00505C87">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-25</m:t>
        </m:r>
      </m:oMath>
    </w:p>
    <w:p w14:paraId="3E6F7BBB" w14:textId="77777777" w:rsidR="00DA3230" w:rsidRPr="006B6BAE" w:rsidRDefault="00DA3230" w:rsidP="00505C87">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5</m:t>
        </m:r>
      </m:oMath>
    </w:p>
    <w:p w14:paraId="55EA7765" w14:textId="77777777" w:rsidR="00DA3230" w:rsidRPr="006B6BAE" w:rsidRDefault="00DA3230" w:rsidP="00505C87">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4.2</m:t>
        </m:r>
      </m:oMath>
    </w:p>
    <w:p w14:paraId="1EF33BF4" w14:textId="77777777" w:rsidR="00DA3230" w:rsidRPr="006B6BAE" w:rsidRDefault="00DA3230" w:rsidP="00505C87">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25</m:t>
            </m:r>
          </m:num>
          <m:den>
            <m:r>
              <w:rPr>
                <w:rFonts w:ascii="Cambria Math" w:eastAsia="Times New Roman" w:hAnsi="Cambria Math" w:cs="Times New Roman"/>
                <w:color w:val="000000"/>
                <w:sz w:val="24"/>
                <w:szCs w:val="24"/>
              </w:rPr>
              <m:t>7</m:t>
            </m:r>
          </m:den>
        </m:f>
      </m:oMath>
    </w:p>
    <w:p w14:paraId="744FC672" w14:textId="77777777" w:rsidR="00DA3230" w:rsidRPr="006B6BAE" w:rsidRDefault="00DA3230" w:rsidP="00DA3230">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YellowHeading"/>
      </w:pPr>
      <w:r w:rsidRPr="006B6BAE">
        <w:t>Instructional </w:t>
      </w:r>
      <w:r>
        <w:t>Items</w:t>
      </w:r>
      <w:r w:rsidRPr="006B6BAE">
        <w:t> </w:t>
      </w:r>
    </w:p>
    <w:p w14:paraId="5BFE0D38" w14:textId="77777777"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C4DFF80" w14:textId="77777777" w:rsidR="00DA3230" w:rsidRPr="006B6BAE" w:rsidRDefault="00DA3230" w:rsidP="00DA3230">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Which of the following values makes the equation </w:t>
      </w:r>
      <m:oMath>
        <m:r>
          <w:rPr>
            <w:rFonts w:ascii="Cambria Math" w:eastAsia="Times New Roman" w:hAnsi="Cambria Math" w:cs="Times New Roman"/>
            <w:color w:val="000000"/>
            <w:sz w:val="24"/>
            <w:szCs w:val="24"/>
          </w:rPr>
          <m:t>3x+8=14</m:t>
        </m:r>
      </m:oMath>
      <w:r w:rsidRPr="006B6BAE">
        <w:rPr>
          <w:rFonts w:eastAsia="Times New Roman" w:cs="Times New Roman"/>
          <w:color w:val="000000"/>
          <w:sz w:val="24"/>
          <w:szCs w:val="24"/>
        </w:rPr>
        <w:t xml:space="preserve"> true?</w:t>
      </w:r>
    </w:p>
    <w:p w14:paraId="174FA965" w14:textId="77777777" w:rsidR="00DA3230" w:rsidRPr="006B6BAE" w:rsidRDefault="00DA3230" w:rsidP="00505C87">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-2</m:t>
        </m:r>
      </m:oMath>
    </w:p>
    <w:p w14:paraId="66223DA3" w14:textId="77777777" w:rsidR="00DA3230" w:rsidRPr="006B6BAE" w:rsidRDefault="00DA3230" w:rsidP="00505C87">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2</m:t>
        </m:r>
      </m:oMath>
    </w:p>
    <w:p w14:paraId="4AA38E06" w14:textId="77777777" w:rsidR="00DA3230" w:rsidRPr="006B6BAE" w:rsidRDefault="00DA3230" w:rsidP="00505C87">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3</m:t>
        </m:r>
      </m:oMath>
    </w:p>
    <w:p w14:paraId="7F8C6706" w14:textId="77777777" w:rsidR="00DA3230" w:rsidRPr="006B6BAE" w:rsidRDefault="00DA3230" w:rsidP="00505C87">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6</m:t>
        </m:r>
      </m:oMath>
    </w:p>
    <w:p w14:paraId="48595222" w14:textId="77777777" w:rsidR="00DA3230" w:rsidRPr="009B2FFA" w:rsidRDefault="00DA3230" w:rsidP="00DA3230">
      <w:pPr>
        <w:spacing w:after="0" w:line="240" w:lineRule="auto"/>
        <w:textAlignment w:val="baseline"/>
        <w:rPr>
          <w:rFonts w:eastAsia="Calibri" w:cs="Times New Roman"/>
          <w:i/>
          <w:sz w:val="24"/>
          <w:szCs w:val="24"/>
        </w:rPr>
      </w:pPr>
    </w:p>
    <w:p w14:paraId="25B0AD0F" w14:textId="77777777"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5EBCF9A" w14:textId="77777777" w:rsidR="00DA3230" w:rsidRPr="006B6BAE" w:rsidRDefault="00DA3230" w:rsidP="00DA3230">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Which of the following values make the inequality </w:t>
      </w:r>
      <m:oMath>
        <m:r>
          <w:rPr>
            <w:rFonts w:ascii="Cambria Math" w:eastAsia="Times New Roman" w:hAnsi="Cambria Math" w:cs="Times New Roman"/>
            <w:color w:val="000000"/>
            <w:sz w:val="24"/>
            <w:szCs w:val="24"/>
          </w:rPr>
          <m:t>4x+5&gt;25</m:t>
        </m:r>
      </m:oMath>
      <w:r w:rsidRPr="006B6BAE">
        <w:rPr>
          <w:rFonts w:eastAsia="Times New Roman" w:cs="Times New Roman"/>
          <w:color w:val="000000"/>
          <w:sz w:val="24"/>
          <w:szCs w:val="24"/>
        </w:rPr>
        <w:t xml:space="preserve"> true?</w:t>
      </w:r>
    </w:p>
    <w:p w14:paraId="4287EE6F" w14:textId="77777777" w:rsidR="00DA3230" w:rsidRPr="006B6BAE" w:rsidRDefault="00DA3230" w:rsidP="00505C87">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-3</m:t>
        </m:r>
      </m:oMath>
    </w:p>
    <w:p w14:paraId="73D2E798" w14:textId="77777777" w:rsidR="00DA3230" w:rsidRPr="006B6BAE" w:rsidRDefault="00DA3230" w:rsidP="00505C87">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m:t>
        </m:r>
      </m:oMath>
    </w:p>
    <w:p w14:paraId="7D0BB929" w14:textId="77777777" w:rsidR="00DA3230" w:rsidRPr="006B6BAE" w:rsidRDefault="00DA3230" w:rsidP="00505C87">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5</m:t>
        </m:r>
      </m:oMath>
    </w:p>
    <w:p w14:paraId="45CB5F57" w14:textId="77777777" w:rsidR="00DA3230" w:rsidRPr="006B6BAE" w:rsidRDefault="00DA3230" w:rsidP="00505C87">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6</m:t>
        </m:r>
      </m:oMath>
    </w:p>
    <w:p w14:paraId="261579C7" w14:textId="77777777" w:rsidR="00DA3230" w:rsidRDefault="00DA3230" w:rsidP="00505C87">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12</m:t>
        </m:r>
      </m:oMath>
    </w:p>
    <w:p w14:paraId="20ED93B9" w14:textId="77777777" w:rsidR="00DA3230" w:rsidRDefault="00DA3230" w:rsidP="00BF253D">
      <w:pPr>
        <w:pStyle w:val="Style3"/>
        <w:ind w:left="0" w:firstLine="0"/>
      </w:pPr>
    </w:p>
    <w:p w14:paraId="78BE656D" w14:textId="4A5A8628" w:rsidR="00377486" w:rsidRDefault="00DA3230" w:rsidP="009B2FFA">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23" w:name="_MA.6.AR.2.2"/>
      <w:bookmarkEnd w:id="23"/>
    </w:p>
    <w:p w14:paraId="429195C6" w14:textId="7C3D1E39" w:rsidR="009B2FFA" w:rsidRPr="009B2FFA" w:rsidRDefault="00FF680F" w:rsidP="00FF680F">
      <w:pPr>
        <w:rPr>
          <w:rFonts w:eastAsia="Times New Roman" w:cs="Times New Roman"/>
          <w:i/>
        </w:rPr>
      </w:pPr>
      <w:r>
        <w:rPr>
          <w:rFonts w:eastAsia="Times New Roman" w:cs="Times New Roman"/>
          <w:i/>
        </w:rPr>
        <w:br w:type="page"/>
      </w:r>
    </w:p>
    <w:p w14:paraId="672C3A55" w14:textId="342BF773" w:rsidR="003F198E" w:rsidRPr="00202771" w:rsidRDefault="00706CBB" w:rsidP="00202771">
      <w:pPr>
        <w:pStyle w:val="Heading3"/>
      </w:pPr>
      <w:r w:rsidRPr="006B6BAE">
        <w:t>MA.6.AR.2.2</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YellowHeading"/>
      </w:pPr>
      <w:r w:rsidRPr="006B6BAE">
        <w:t>Benchmark</w:t>
      </w:r>
    </w:p>
    <w:p w14:paraId="2F8987E9" w14:textId="77777777" w:rsidR="00202771" w:rsidRDefault="00202771" w:rsidP="00202771">
      <w:pPr>
        <w:pStyle w:val="Style3"/>
        <w:rPr>
          <w:b w:val="0"/>
          <w:bCs w:val="0"/>
          <w:iCs w:val="0"/>
        </w:rPr>
      </w:pPr>
      <w:r w:rsidRPr="00195B79">
        <w:t>MA.6.AR.2.</w:t>
      </w:r>
      <w:r>
        <w:t>2</w:t>
      </w:r>
      <w:r w:rsidRPr="00195B79">
        <w:t xml:space="preserve"> </w:t>
      </w:r>
      <w:r w:rsidRPr="00195B79">
        <w:tab/>
      </w:r>
      <w:r w:rsidRPr="006B6BAE">
        <w:rPr>
          <w:rFonts w:eastAsia="Times New Roman"/>
          <w:color w:val="000000"/>
        </w:rPr>
        <w:t>Write and solve one-step equations in one variable within a mathematical or real-world context using addition and subtraction, where all terms and solutions are integers.</w:t>
      </w:r>
    </w:p>
    <w:p w14:paraId="4A2FB69B" w14:textId="77777777" w:rsidR="00202771" w:rsidRPr="00195B79" w:rsidRDefault="00202771" w:rsidP="00202771">
      <w:pPr>
        <w:spacing w:after="0" w:line="240" w:lineRule="auto"/>
        <w:ind w:left="1620" w:hanging="900"/>
        <w:textAlignment w:val="baseline"/>
        <w:rPr>
          <w:rFonts w:eastAsia="Calibri" w:cs="Times New Roman"/>
          <w:b/>
          <w:bCs/>
          <w:iCs/>
          <w:sz w:val="24"/>
          <w:szCs w:val="24"/>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The equations </w:t>
      </w:r>
      <m:oMath>
        <m:r>
          <w:rPr>
            <w:rFonts w:ascii="Cambria Math" w:eastAsia="Times New Roman" w:hAnsi="Cambria Math" w:cs="Times New Roman"/>
            <w:bdr w:val="none" w:sz="0" w:space="0" w:color="auto" w:frame="1"/>
          </w:rPr>
          <m:t>-35+x=17</m:t>
        </m:r>
        <m:r>
          <w:rPr>
            <w:rFonts w:ascii="Cambria Math" w:eastAsia="Times New Roman" w:hAnsi="Cambria Math" w:cs="Times New Roman"/>
            <w:color w:val="000000"/>
          </w:rPr>
          <m:t xml:space="preserve">, </m:t>
        </m:r>
        <m:r>
          <w:rPr>
            <w:rFonts w:ascii="Cambria Math" w:eastAsia="Times New Roman" w:hAnsi="Cambria Math" w:cs="Times New Roman"/>
            <w:bdr w:val="none" w:sz="0" w:space="0" w:color="auto" w:frame="1"/>
          </w:rPr>
          <m:t>17=-35+x</m:t>
        </m:r>
      </m:oMath>
      <w:r w:rsidRPr="006B6BAE">
        <w:rPr>
          <w:rFonts w:eastAsia="Times New Roman" w:cs="Times New Roman"/>
          <w:color w:val="000000"/>
        </w:rPr>
        <w:t xml:space="preserve"> and </w:t>
      </w:r>
      <m:oMath>
        <m:r>
          <w:rPr>
            <w:rFonts w:ascii="Cambria Math" w:eastAsia="Times New Roman" w:hAnsi="Cambria Math" w:cs="Times New Roman"/>
            <w:bdr w:val="none" w:sz="0" w:space="0" w:color="auto" w:frame="1"/>
          </w:rPr>
          <m:t>17-x=-35</m:t>
        </m:r>
      </m:oMath>
      <w:r w:rsidRPr="006B6BAE">
        <w:rPr>
          <w:rFonts w:eastAsia="Times New Roman" w:cs="Times New Roman"/>
          <w:color w:val="000000"/>
        </w:rPr>
        <w:t xml:space="preserve"> can represent the question “How many units to the right is 17 from -35 on the number line?”</w:t>
      </w:r>
    </w:p>
    <w:p w14:paraId="237D44A8" w14:textId="77777777" w:rsidR="00202771" w:rsidRDefault="00202771" w:rsidP="00202771">
      <w:pPr>
        <w:pStyle w:val="ExampleHeading"/>
        <w:ind w:left="0" w:firstLine="0"/>
      </w:pPr>
    </w:p>
    <w:p w14:paraId="17BFAD89" w14:textId="77777777" w:rsidR="00202771" w:rsidRDefault="00202771" w:rsidP="00202771">
      <w:pPr>
        <w:pStyle w:val="BenchmarkClarification"/>
      </w:pPr>
      <w:r w:rsidRPr="006B6BAE">
        <w:t xml:space="preserve">Benchmark Clarifications: </w:t>
      </w:r>
    </w:p>
    <w:p w14:paraId="2F7125B4" w14:textId="77777777" w:rsidR="00202771" w:rsidRPr="006B6BAE" w:rsidRDefault="00202771" w:rsidP="00202771">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manipulatives, drawings, number lines and inverse operations. </w:t>
      </w:r>
    </w:p>
    <w:p w14:paraId="22C0486E" w14:textId="77777777" w:rsidR="00202771" w:rsidRPr="006B6BAE" w:rsidRDefault="00202771" w:rsidP="00202771">
      <w:pPr>
        <w:spacing w:after="0" w:line="240" w:lineRule="auto"/>
        <w:ind w:left="15"/>
        <w:textAlignment w:val="baseline"/>
        <w:rPr>
          <w:rFonts w:eastAsia="Times New Roman" w:cs="Times New Roman"/>
        </w:rPr>
      </w:pPr>
      <w:r w:rsidRPr="006B6BAE">
        <w:rPr>
          <w:rFonts w:eastAsia="Times New Roman" w:cs="Times New Roman"/>
          <w:i/>
          <w:iCs/>
        </w:rPr>
        <w:t xml:space="preserve">Clarification 2: </w:t>
      </w:r>
      <w:r w:rsidRPr="006B6BAE">
        <w:rPr>
          <w:rFonts w:eastAsia="Times New Roman" w:cs="Times New Roman"/>
        </w:rPr>
        <w:t xml:space="preserve">Instruction includes equations in the forms </w:t>
      </w:r>
      <m:oMath>
        <m:r>
          <w:rPr>
            <w:rFonts w:ascii="Cambria Math" w:eastAsia="Times New Roman" w:hAnsi="Cambria Math" w:cs="Times New Roman"/>
            <w:bdr w:val="none" w:sz="0" w:space="0" w:color="auto" w:frame="1"/>
          </w:rPr>
          <m:t>x+p=q</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p+x=q</m:t>
        </m:r>
      </m:oMath>
      <w:r w:rsidRPr="006B6BAE">
        <w:rPr>
          <w:rFonts w:eastAsia="Times New Roman" w:cs="Times New Roman"/>
        </w:rPr>
        <w:t xml:space="preserve">, where </w:t>
      </w:r>
      <m:oMath>
        <m:r>
          <w:rPr>
            <w:rFonts w:ascii="Cambria Math" w:eastAsia="Times New Roman" w:hAnsi="Cambria Math" w:cs="Times New Roman"/>
            <w:bdr w:val="none" w:sz="0" w:space="0" w:color="auto" w:frame="1"/>
          </w:rPr>
          <m:t>x</m:t>
        </m:r>
      </m:oMath>
      <w:r w:rsidRPr="006B6BAE">
        <w:rPr>
          <w:rFonts w:eastAsia="Times New Roman" w:cs="Times New Roman"/>
          <w:bdr w:val="none" w:sz="0" w:space="0" w:color="auto" w:frame="1"/>
        </w:rPr>
        <w:t xml:space="preserve">, </w:t>
      </w:r>
      <m:oMath>
        <m:r>
          <w:rPr>
            <w:rFonts w:ascii="Cambria Math" w:eastAsia="Times New Roman" w:hAnsi="Cambria Math" w:cs="Times New Roman"/>
            <w:bdr w:val="none" w:sz="0" w:space="0" w:color="auto" w:frame="1"/>
          </w:rPr>
          <m:t>p</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q</m:t>
        </m:r>
      </m:oMath>
      <w:r w:rsidRPr="006B6BAE">
        <w:rPr>
          <w:rFonts w:eastAsia="Times New Roman" w:cs="Times New Roman"/>
        </w:rPr>
        <w:t xml:space="preserve"> are any integer. </w:t>
      </w:r>
    </w:p>
    <w:p w14:paraId="45A755DD" w14:textId="77777777" w:rsidR="00202771" w:rsidRDefault="00202771" w:rsidP="00202771">
      <w:pPr>
        <w:spacing w:after="0" w:line="240" w:lineRule="auto"/>
        <w:rPr>
          <w:rFonts w:eastAsia="Times New Roman" w:cs="Times New Roman"/>
        </w:rPr>
      </w:pPr>
      <w:r w:rsidRPr="006B6BAE">
        <w:rPr>
          <w:rFonts w:eastAsia="Times New Roman" w:cs="Times New Roman"/>
          <w:i/>
          <w:iCs/>
        </w:rPr>
        <w:t>Clarification 3:</w:t>
      </w:r>
      <w:r w:rsidRPr="006B6BAE">
        <w:rPr>
          <w:rFonts w:eastAsia="Times New Roman" w:cs="Times New Roman"/>
        </w:rPr>
        <w:t xml:space="preserve"> Problems include equations where the variable may be on either side of the equal sign. </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77777777" w:rsidR="00202771" w:rsidRPr="006B6BAE" w:rsidRDefault="00202771" w:rsidP="00202771">
      <w:pPr>
        <w:pStyle w:val="YellowHeading"/>
      </w:pPr>
      <w:r>
        <w:t xml:space="preserve">Connecting </w:t>
      </w:r>
      <w:r w:rsidRPr="006B6BAE">
        <w:t>Benchmark</w:t>
      </w:r>
      <w:r>
        <w:t>s/</w:t>
      </w:r>
      <w:r w:rsidRPr="006B6BAE">
        <w:t>Horizontal Alignment</w:t>
      </w:r>
      <w:r>
        <w:t xml:space="preserve">        </w:t>
      </w:r>
    </w:p>
    <w:p w14:paraId="7ACEDC87"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MA.6.NSO.4.1 </w:t>
      </w:r>
    </w:p>
    <w:p w14:paraId="448D20EB" w14:textId="2FB65F5A" w:rsidR="00BF253D"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MA.6.AR.1.1 </w:t>
      </w:r>
    </w:p>
    <w:p w14:paraId="7F0FE840" w14:textId="77777777" w:rsidR="009B2FFA" w:rsidRPr="005F056B" w:rsidRDefault="009B2FFA" w:rsidP="009B2FFA">
      <w:pPr>
        <w:spacing w:after="0" w:line="240" w:lineRule="auto"/>
        <w:textAlignment w:val="baseline"/>
        <w:rPr>
          <w:rFonts w:eastAsia="Times New Roman" w:cs="Times New Roman"/>
          <w:sz w:val="24"/>
          <w:szCs w:val="24"/>
        </w:rPr>
      </w:pPr>
    </w:p>
    <w:p w14:paraId="72FB18C6" w14:textId="77777777" w:rsidR="00202771" w:rsidRDefault="00202771" w:rsidP="00202771">
      <w:pPr>
        <w:pStyle w:val="YellowHeading"/>
      </w:pPr>
      <w:r w:rsidRPr="009C58CD">
        <w:t>Terms</w:t>
      </w:r>
      <w:r w:rsidRPr="006B6BAE">
        <w:t> from the K-12 Glossary </w:t>
      </w:r>
    </w:p>
    <w:p w14:paraId="25F2542D"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Additive Inverse Property </w:t>
      </w:r>
    </w:p>
    <w:p w14:paraId="5C93F9B8"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Addition Property of Equality </w:t>
      </w:r>
    </w:p>
    <w:p w14:paraId="33DFEA9A"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Associative Property </w:t>
      </w:r>
    </w:p>
    <w:p w14:paraId="3037D8DC"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of Addition </w:t>
      </w:r>
    </w:p>
    <w:p w14:paraId="69872B43"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0193A427"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Identity Property of Addition </w:t>
      </w:r>
    </w:p>
    <w:p w14:paraId="180D147B" w14:textId="77777777" w:rsidR="00202771" w:rsidRPr="006B6BAE" w:rsidRDefault="00202771"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 </w:t>
      </w:r>
    </w:p>
    <w:p w14:paraId="48D781E2" w14:textId="77777777" w:rsidR="00202771" w:rsidRDefault="00202771"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Number Line</w:t>
      </w:r>
    </w:p>
    <w:p w14:paraId="0E9EA038" w14:textId="77777777" w:rsidR="00202771" w:rsidRPr="003122DF" w:rsidRDefault="00202771" w:rsidP="009B2FFA">
      <w:pPr>
        <w:widowControl w:val="0"/>
        <w:spacing w:after="0" w:line="240" w:lineRule="auto"/>
        <w:rPr>
          <w:rFonts w:eastAsia="Times New Roman" w:cs="Times New Roman"/>
          <w:sz w:val="24"/>
          <w:szCs w:val="24"/>
        </w:rPr>
      </w:pPr>
    </w:p>
    <w:p w14:paraId="76754FB8" w14:textId="77777777" w:rsidR="00202771" w:rsidRPr="00775194" w:rsidRDefault="00202771" w:rsidP="00202771">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6B6BAE" w14:paraId="01B52929" w14:textId="77777777" w:rsidTr="0005773E">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Pr="006B6BAE" w:rsidRDefault="00202771"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7F5DF5" w14:textId="77777777" w:rsidR="00202771" w:rsidRPr="006B6BAE" w:rsidRDefault="00202771"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MA.5.AR.1.1, MA.5.AR.2.1 </w:t>
            </w:r>
          </w:p>
          <w:p w14:paraId="383E297A" w14:textId="77777777" w:rsidR="00202771" w:rsidRDefault="00202771" w:rsidP="00505C87">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MA.5.AR.2.2, MA.5.AR.2.3, MA.5.AR.2.4 </w:t>
            </w:r>
          </w:p>
          <w:p w14:paraId="507DB17E" w14:textId="77777777" w:rsidR="0070166A" w:rsidRDefault="0070166A" w:rsidP="0070166A">
            <w:pPr>
              <w:spacing w:after="0" w:line="240" w:lineRule="auto"/>
              <w:textAlignment w:val="baseline"/>
              <w:rPr>
                <w:rFonts w:eastAsia="Times New Roman" w:cs="Times New Roman"/>
                <w:sz w:val="24"/>
                <w:szCs w:val="24"/>
                <w:lang w:val="fr-FR"/>
              </w:rPr>
            </w:pPr>
          </w:p>
          <w:p w14:paraId="1A5489C7" w14:textId="6A183BB9" w:rsidR="00FF680F" w:rsidRPr="00FF680F" w:rsidRDefault="00FF680F" w:rsidP="00FF680F">
            <w:pPr>
              <w:spacing w:after="0" w:line="240" w:lineRule="auto"/>
              <w:textAlignment w:val="baseline"/>
              <w:rPr>
                <w:rFonts w:eastAsia="Times New Roman" w:cs="Times New Roman"/>
                <w:sz w:val="24"/>
                <w:szCs w:val="24"/>
                <w:lang w:val="fr-FR"/>
              </w:rPr>
            </w:pP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B64D03" w14:textId="77777777" w:rsidR="00202771" w:rsidRPr="00FF680F" w:rsidRDefault="00202771" w:rsidP="00505C87">
            <w:pPr>
              <w:pStyle w:val="ListParagraph"/>
              <w:numPr>
                <w:ilvl w:val="0"/>
                <w:numId w:val="108"/>
              </w:numPr>
              <w:textAlignment w:val="baseline"/>
              <w:rPr>
                <w:rFonts w:eastAsia="Times New Roman" w:cs="Times New Roman"/>
                <w:sz w:val="24"/>
                <w:szCs w:val="24"/>
              </w:rPr>
            </w:pPr>
            <w:r w:rsidRPr="00FF680F">
              <w:rPr>
                <w:rFonts w:eastAsia="Times New Roman" w:cs="Times New Roman"/>
                <w:sz w:val="24"/>
                <w:szCs w:val="24"/>
              </w:rPr>
              <w:t>MA.7.AR.2.2</w:t>
            </w:r>
          </w:p>
        </w:tc>
      </w:tr>
    </w:tbl>
    <w:p w14:paraId="1DF8BECC" w14:textId="40815848" w:rsidR="00202771" w:rsidRPr="006B6BAE" w:rsidRDefault="00202771" w:rsidP="00202771">
      <w:pPr>
        <w:pStyle w:val="YellowHeading"/>
      </w:pPr>
      <w:r w:rsidRPr="006B6BAE">
        <w:t xml:space="preserve">Purpose and Instructional Strategies </w:t>
      </w:r>
    </w:p>
    <w:p w14:paraId="6ABC54BA" w14:textId="77777777" w:rsidR="00202771" w:rsidRPr="006B6BAE" w:rsidRDefault="00202771" w:rsidP="00202771">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wrote and evaluated numerical expressions with positive rational numbers. Students also wrote equations to determine an unknown whole number. In grade 6, students extend their understanding to solve one-step equations which include integers. In grade 7, students write and solve one-step inequalities and two-step equations involving rational numbers. </w:t>
      </w:r>
    </w:p>
    <w:p w14:paraId="560B5263" w14:textId="77777777" w:rsidR="00202771" w:rsidRPr="006B6BAE" w:rsidRDefault="00202771" w:rsidP="00505C87">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When students write equations to solve real-world and mathematical problems, they draw on meanings of operations that they are familiar with from previous grades’ work. </w:t>
      </w:r>
    </w:p>
    <w:p w14:paraId="0B64929C" w14:textId="77777777" w:rsidR="00202771" w:rsidRPr="006B6BAE" w:rsidRDefault="00202771" w:rsidP="00505C87">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Problem types include cases where students only create an equation, only solve an equation and problems where they create an equation and use it to solve the task. Equations include variables on the left or right side of the equal symbol. </w:t>
      </w:r>
    </w:p>
    <w:p w14:paraId="2C591AB4" w14:textId="77777777" w:rsidR="00202771" w:rsidRPr="006B6BAE" w:rsidRDefault="00202771" w:rsidP="00505C87">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Use models or manipulatives, such as algebra tiles, bar diagrams, number lines and balances to conceptualize equations </w:t>
      </w:r>
      <w:r w:rsidRPr="006B6BAE">
        <w:rPr>
          <w:rFonts w:eastAsia="Times New Roman" w:cs="Times New Roman"/>
          <w:i/>
          <w:sz w:val="24"/>
          <w:szCs w:val="24"/>
        </w:rPr>
        <w:t>(MTR.2.1)</w:t>
      </w:r>
      <w:r w:rsidRPr="006B6BAE">
        <w:rPr>
          <w:rFonts w:eastAsia="Times New Roman" w:cs="Times New Roman"/>
          <w:sz w:val="24"/>
          <w:szCs w:val="24"/>
        </w:rPr>
        <w:t xml:space="preserve">. </w:t>
      </w:r>
    </w:p>
    <w:p w14:paraId="71622F6C" w14:textId="77777777" w:rsidR="00202771" w:rsidRPr="006B6BAE" w:rsidRDefault="00202771" w:rsidP="00505C87">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Algebra Tiles</w:t>
      </w:r>
    </w:p>
    <w:p w14:paraId="5EC23FBD" w14:textId="77777777" w:rsidR="00202771" w:rsidRDefault="00202771" w:rsidP="00202771">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03D151F" wp14:editId="5E34063E">
            <wp:extent cx="1134228" cy="609600"/>
            <wp:effectExtent l="0" t="0" r="8890" b="0"/>
            <wp:docPr id="24" name="Picture 24" descr="An image showing x - 3 = 10, using 1 green algebra tile for &quot;x&quot; plus 3 red algebra tiles, equalling 10 re algebr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mage showing x - 3 = 10, using 1 green algebra tile for &quot;x&quot; plus 3 red algebra tiles, equalling 10 re algebra tiles."/>
                    <pic:cNvPicPr/>
                  </pic:nvPicPr>
                  <pic:blipFill>
                    <a:blip r:embed="rId52"/>
                    <a:stretch>
                      <a:fillRect/>
                    </a:stretch>
                  </pic:blipFill>
                  <pic:spPr>
                    <a:xfrm>
                      <a:off x="0" y="0"/>
                      <a:ext cx="1166252" cy="626812"/>
                    </a:xfrm>
                    <a:prstGeom prst="rect">
                      <a:avLst/>
                    </a:prstGeom>
                  </pic:spPr>
                </pic:pic>
              </a:graphicData>
            </a:graphic>
          </wp:inline>
        </w:drawing>
      </w:r>
    </w:p>
    <w:p w14:paraId="17F44F30" w14:textId="77777777" w:rsidR="002F50D6" w:rsidRPr="006B6BAE" w:rsidRDefault="002F50D6" w:rsidP="002F50D6">
      <w:pPr>
        <w:spacing w:after="0" w:line="240" w:lineRule="auto"/>
        <w:textAlignment w:val="baseline"/>
        <w:rPr>
          <w:rFonts w:eastAsia="Times New Roman" w:cs="Times New Roman"/>
          <w:sz w:val="24"/>
          <w:szCs w:val="24"/>
        </w:rPr>
      </w:pPr>
    </w:p>
    <w:p w14:paraId="5D141917" w14:textId="77777777" w:rsidR="00202771" w:rsidRPr="006B6BAE" w:rsidRDefault="00202771" w:rsidP="00505C87">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Bar Diagrams</w:t>
      </w:r>
    </w:p>
    <w:p w14:paraId="6713629E" w14:textId="77777777" w:rsidR="00202771" w:rsidRPr="006B6BAE" w:rsidRDefault="00202771" w:rsidP="00202771">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x-4=-13</m:t>
          </m:r>
        </m:oMath>
      </m:oMathPara>
    </w:p>
    <w:p w14:paraId="6DBB2A60" w14:textId="77777777" w:rsidR="00202771" w:rsidRDefault="00202771" w:rsidP="00202771">
      <w:pPr>
        <w:spacing w:after="0" w:line="240" w:lineRule="auto"/>
        <w:jc w:val="center"/>
        <w:textAlignment w:val="baseline"/>
        <w:rPr>
          <w:rFonts w:eastAsia="Times New Roman" w:cs="Times New Roman"/>
          <w:sz w:val="24"/>
          <w:szCs w:val="24"/>
          <w:highlight w:val="yellow"/>
        </w:rPr>
      </w:pPr>
      <w:r w:rsidRPr="006B6BAE">
        <w:rPr>
          <w:rFonts w:cs="Times New Roman"/>
          <w:noProof/>
          <w:sz w:val="24"/>
          <w:szCs w:val="24"/>
        </w:rPr>
        <w:drawing>
          <wp:inline distT="0" distB="0" distL="0" distR="0" wp14:anchorId="736D8A1C" wp14:editId="7BFFF169">
            <wp:extent cx="1262380" cy="383051"/>
            <wp:effectExtent l="0" t="0" r="0" b="0"/>
            <wp:docPr id="25" name="Picture 25" descr="A bar diagram representation of x - 4 = 13. The top part of the image shows &quot;x&quot; on the left part of the table and &quot;-4&quot; on the right part of the table, equalling - below the table - &quot;-1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ar diagram representation of x - 4 = 13. The top part of the image shows &quot;x&quot; on the left part of the table and &quot;-4&quot; on the right part of the table, equalling - below the table - &quot;-13&quot;."/>
                    <pic:cNvPicPr/>
                  </pic:nvPicPr>
                  <pic:blipFill>
                    <a:blip r:embed="rId53"/>
                    <a:stretch>
                      <a:fillRect/>
                    </a:stretch>
                  </pic:blipFill>
                  <pic:spPr>
                    <a:xfrm>
                      <a:off x="0" y="0"/>
                      <a:ext cx="1308259" cy="396972"/>
                    </a:xfrm>
                    <a:prstGeom prst="rect">
                      <a:avLst/>
                    </a:prstGeom>
                  </pic:spPr>
                </pic:pic>
              </a:graphicData>
            </a:graphic>
          </wp:inline>
        </w:drawing>
      </w:r>
    </w:p>
    <w:p w14:paraId="06E79555" w14:textId="77777777" w:rsidR="002F50D6" w:rsidRPr="006B6BAE" w:rsidRDefault="002F50D6" w:rsidP="002F50D6">
      <w:pPr>
        <w:spacing w:after="0" w:line="240" w:lineRule="auto"/>
        <w:textAlignment w:val="baseline"/>
        <w:rPr>
          <w:rFonts w:eastAsia="Times New Roman" w:cs="Times New Roman"/>
          <w:sz w:val="24"/>
          <w:szCs w:val="24"/>
          <w:highlight w:val="yellow"/>
        </w:rPr>
      </w:pPr>
    </w:p>
    <w:p w14:paraId="4055A30E" w14:textId="77777777" w:rsidR="00202771" w:rsidRPr="006B6BAE" w:rsidRDefault="00202771" w:rsidP="00505C87">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305D256E" w14:textId="77777777" w:rsidR="00202771" w:rsidRPr="006B6BAE" w:rsidRDefault="00202771" w:rsidP="00202771">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x+6=-7</m:t>
          </m:r>
        </m:oMath>
      </m:oMathPara>
    </w:p>
    <w:p w14:paraId="0071C289" w14:textId="77777777" w:rsidR="00202771" w:rsidRPr="006B6BAE" w:rsidRDefault="00202771" w:rsidP="00202771">
      <w:pPr>
        <w:spacing w:after="0" w:line="240" w:lineRule="auto"/>
        <w:jc w:val="center"/>
        <w:textAlignment w:val="baseline"/>
        <w:rPr>
          <w:rFonts w:eastAsia="Times New Roman" w:cs="Times New Roman"/>
          <w:sz w:val="24"/>
          <w:szCs w:val="24"/>
          <w:highlight w:val="yellow"/>
        </w:rPr>
      </w:pPr>
      <w:r w:rsidRPr="006B6BAE">
        <w:rPr>
          <w:rFonts w:cs="Times New Roman"/>
          <w:noProof/>
          <w:sz w:val="24"/>
          <w:szCs w:val="24"/>
        </w:rPr>
        <w:drawing>
          <wp:inline distT="0" distB="0" distL="0" distR="0" wp14:anchorId="74842ECA" wp14:editId="071FA378">
            <wp:extent cx="1915886" cy="484958"/>
            <wp:effectExtent l="0" t="0" r="0" b="0"/>
            <wp:docPr id="26" name="Picture 26" descr="A visualization on a number line of the problem x + 6 = -7. The number line shows the beginning point to be positive 6 and an arrow with a line is drawn to the ending result of negative 7. &quot;X&quot; would be how many units it takes to get from 6 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visualization on a number line of the problem x + 6 = -7. The number line shows the beginning point to be positive 6 and an arrow with a line is drawn to the ending result of negative 7. &quot;X&quot; would be how many units it takes to get from 6 to -7."/>
                    <pic:cNvPicPr/>
                  </pic:nvPicPr>
                  <pic:blipFill>
                    <a:blip r:embed="rId54"/>
                    <a:stretch>
                      <a:fillRect/>
                    </a:stretch>
                  </pic:blipFill>
                  <pic:spPr>
                    <a:xfrm>
                      <a:off x="0" y="0"/>
                      <a:ext cx="1974999" cy="499921"/>
                    </a:xfrm>
                    <a:prstGeom prst="rect">
                      <a:avLst/>
                    </a:prstGeom>
                  </pic:spPr>
                </pic:pic>
              </a:graphicData>
            </a:graphic>
          </wp:inline>
        </w:drawing>
      </w:r>
    </w:p>
    <w:p w14:paraId="459332DD" w14:textId="77777777" w:rsidR="00AB318C" w:rsidRDefault="00AB318C" w:rsidP="002F50D6">
      <w:pPr>
        <w:spacing w:after="0" w:line="240" w:lineRule="auto"/>
        <w:textAlignment w:val="baseline"/>
        <w:rPr>
          <w:rFonts w:eastAsia="Times New Roman" w:cs="Times New Roman"/>
          <w:sz w:val="24"/>
          <w:szCs w:val="24"/>
        </w:rPr>
      </w:pPr>
    </w:p>
    <w:p w14:paraId="27409F85" w14:textId="1C8668D4" w:rsidR="00202771" w:rsidRDefault="00202771" w:rsidP="00505C87">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Balances</w:t>
      </w:r>
      <w:r w:rsidR="009E3AF3">
        <w:rPr>
          <w:rFonts w:eastAsia="Times New Roman" w:cs="Times New Roman"/>
          <w:sz w:val="24"/>
          <w:szCs w:val="24"/>
        </w:rPr>
        <w:t xml:space="preserve"> </w:t>
      </w:r>
    </w:p>
    <w:tbl>
      <w:tblPr>
        <w:tblStyle w:val="TableGrid"/>
        <w:tblpPr w:leftFromText="180" w:rightFromText="180" w:vertAnchor="text" w:horzAnchor="margin" w:tblpXSpec="center" w:tblpY="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tblGrid>
      <w:tr w:rsidR="00EA32A7" w:rsidRPr="006B6BAE" w14:paraId="1CA8EA73" w14:textId="77777777" w:rsidTr="00EA32A7">
        <w:tc>
          <w:tcPr>
            <w:tcW w:w="2070" w:type="dxa"/>
          </w:tcPr>
          <w:p w14:paraId="2A91F53A" w14:textId="77777777" w:rsidR="00EA32A7" w:rsidRPr="006B6BAE" w:rsidRDefault="00EA32A7" w:rsidP="00EA32A7">
            <w:pP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x+3=-9</m:t>
                </m:r>
              </m:oMath>
            </m:oMathPara>
          </w:p>
          <w:p w14:paraId="3C798325" w14:textId="77777777" w:rsidR="00EA32A7" w:rsidRPr="006B6BAE" w:rsidRDefault="00EA32A7" w:rsidP="00EA32A7">
            <w:pPr>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28F7D8C0" wp14:editId="474303A8">
                  <wp:extent cx="685800" cy="622472"/>
                  <wp:effectExtent l="0" t="0" r="0" b="6350"/>
                  <wp:docPr id="12" name="Picture 12" descr="A visualization of a balance, showing 1 green x and 3 yellow counters on one side of the balance AND 9 red counters on the other side of the balance and both sides being of equal weight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visualization of a balance, showing 1 green x and 3 yellow counters on one side of the balance AND 9 red counters on the other side of the balance and both sides being of equal weight to the other."/>
                          <pic:cNvPicPr/>
                        </pic:nvPicPr>
                        <pic:blipFill>
                          <a:blip r:embed="rId55"/>
                          <a:stretch>
                            <a:fillRect/>
                          </a:stretch>
                        </pic:blipFill>
                        <pic:spPr>
                          <a:xfrm>
                            <a:off x="0" y="0"/>
                            <a:ext cx="701192" cy="636443"/>
                          </a:xfrm>
                          <a:prstGeom prst="rect">
                            <a:avLst/>
                          </a:prstGeom>
                        </pic:spPr>
                      </pic:pic>
                    </a:graphicData>
                  </a:graphic>
                </wp:inline>
              </w:drawing>
            </w:r>
          </w:p>
        </w:tc>
      </w:tr>
      <w:tr w:rsidR="00EA32A7" w:rsidRPr="006B6BAE" w14:paraId="3505576E" w14:textId="77777777" w:rsidTr="00EA32A7">
        <w:tc>
          <w:tcPr>
            <w:tcW w:w="2070" w:type="dxa"/>
          </w:tcPr>
          <w:p w14:paraId="1737069C" w14:textId="77777777" w:rsidR="00EA32A7" w:rsidRDefault="00EA32A7" w:rsidP="00EA32A7">
            <w:pPr>
              <w:textAlignment w:val="baseline"/>
              <w:rPr>
                <w:rFonts w:eastAsia="Times New Roman" w:cs="Times New Roman"/>
                <w:sz w:val="24"/>
                <w:szCs w:val="24"/>
              </w:rPr>
            </w:pPr>
          </w:p>
        </w:tc>
      </w:tr>
    </w:tbl>
    <w:p w14:paraId="5052264F" w14:textId="77777777" w:rsidR="002E2DB9" w:rsidRDefault="002E2DB9" w:rsidP="00EA32A7">
      <w:pPr>
        <w:spacing w:after="0" w:line="240" w:lineRule="auto"/>
        <w:textAlignment w:val="baseline"/>
        <w:rPr>
          <w:rFonts w:eastAsia="Times New Roman" w:cs="Times New Roman"/>
          <w:sz w:val="24"/>
          <w:szCs w:val="24"/>
        </w:rPr>
      </w:pPr>
    </w:p>
    <w:p w14:paraId="496B8684" w14:textId="77777777" w:rsidR="00EA32A7" w:rsidRDefault="00EA32A7" w:rsidP="00EA32A7">
      <w:pPr>
        <w:spacing w:after="0" w:line="240" w:lineRule="auto"/>
        <w:textAlignment w:val="baseline"/>
        <w:rPr>
          <w:rFonts w:eastAsia="Times New Roman" w:cs="Times New Roman"/>
          <w:sz w:val="24"/>
          <w:szCs w:val="24"/>
        </w:rPr>
      </w:pPr>
    </w:p>
    <w:p w14:paraId="4FDB69B1" w14:textId="77777777" w:rsidR="00EA32A7" w:rsidRDefault="00EA32A7" w:rsidP="00EA32A7">
      <w:pPr>
        <w:spacing w:after="0" w:line="240" w:lineRule="auto"/>
        <w:textAlignment w:val="baseline"/>
        <w:rPr>
          <w:rFonts w:eastAsia="Times New Roman" w:cs="Times New Roman"/>
          <w:sz w:val="24"/>
          <w:szCs w:val="24"/>
        </w:rPr>
      </w:pPr>
    </w:p>
    <w:p w14:paraId="59BAAD1C" w14:textId="77777777" w:rsidR="00EA32A7" w:rsidRDefault="00EA32A7" w:rsidP="00EA32A7">
      <w:pPr>
        <w:spacing w:after="0" w:line="240" w:lineRule="auto"/>
        <w:textAlignment w:val="baseline"/>
        <w:rPr>
          <w:rFonts w:eastAsia="Times New Roman" w:cs="Times New Roman"/>
          <w:sz w:val="24"/>
          <w:szCs w:val="24"/>
        </w:rPr>
      </w:pPr>
    </w:p>
    <w:p w14:paraId="4F827F13" w14:textId="77777777" w:rsidR="00EA32A7" w:rsidRDefault="00EA32A7" w:rsidP="00EA32A7">
      <w:pPr>
        <w:spacing w:after="0" w:line="240" w:lineRule="auto"/>
        <w:textAlignment w:val="baseline"/>
        <w:rPr>
          <w:rFonts w:eastAsia="Times New Roman" w:cs="Times New Roman"/>
          <w:sz w:val="24"/>
          <w:szCs w:val="24"/>
        </w:rPr>
      </w:pPr>
    </w:p>
    <w:p w14:paraId="48E97E0F" w14:textId="77777777" w:rsidR="00EA32A7" w:rsidRPr="006B6BAE" w:rsidRDefault="00EA32A7" w:rsidP="00EA32A7">
      <w:pPr>
        <w:spacing w:after="0" w:line="240" w:lineRule="auto"/>
        <w:textAlignment w:val="baseline"/>
        <w:rPr>
          <w:rFonts w:eastAsia="Times New Roman" w:cs="Times New Roman"/>
          <w:sz w:val="24"/>
          <w:szCs w:val="24"/>
        </w:rPr>
      </w:pPr>
    </w:p>
    <w:p w14:paraId="314B43F2" w14:textId="77777777" w:rsidR="00202771" w:rsidRPr="006B6BAE" w:rsidRDefault="00202771" w:rsidP="00505C87">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students identifying the properties of operations and properties of equality being used at each step toward finding the solution. Explaining informally the validation of their steps will introduce algebraic proofs in future mathematics </w:t>
      </w:r>
      <w:r w:rsidRPr="006B6BAE">
        <w:rPr>
          <w:rFonts w:eastAsia="Times New Roman" w:cs="Times New Roman"/>
          <w:i/>
          <w:sz w:val="24"/>
          <w:szCs w:val="24"/>
        </w:rPr>
        <w:t>(MTR.5.1)</w:t>
      </w:r>
      <w:r w:rsidRPr="006B6BAE">
        <w:rPr>
          <w:rFonts w:eastAsia="Times New Roman" w:cs="Times New Roman"/>
          <w:sz w:val="24"/>
          <w:szCs w:val="24"/>
        </w:rPr>
        <w:t xml:space="preserve">. </w:t>
      </w:r>
    </w:p>
    <w:p w14:paraId="2F7A55BC" w14:textId="77777777" w:rsidR="00202771" w:rsidRPr="006B6BAE" w:rsidRDefault="00202771" w:rsidP="00505C87">
      <w:pPr>
        <w:pStyle w:val="ListParagraph"/>
        <w:numPr>
          <w:ilvl w:val="0"/>
          <w:numId w:val="49"/>
        </w:numPr>
        <w:textAlignment w:val="baseline"/>
        <w:rPr>
          <w:rFonts w:eastAsia="Calibri" w:cs="Times New Roman"/>
          <w:sz w:val="24"/>
          <w:szCs w:val="24"/>
        </w:rPr>
      </w:pPr>
      <w:r w:rsidRPr="006B6BAE">
        <w:rPr>
          <w:rFonts w:eastAsia="Times New Roman" w:cs="Times New Roman"/>
          <w:color w:val="000000"/>
          <w:sz w:val="24"/>
          <w:szCs w:val="24"/>
        </w:rPr>
        <w:t>Students should be encouraged to show flexibility in their thinking when writing equations.</w:t>
      </w:r>
    </w:p>
    <w:p w14:paraId="0337D754" w14:textId="77777777" w:rsidR="00202771" w:rsidRPr="0081577B" w:rsidRDefault="00202771"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YellowHeading"/>
      </w:pPr>
      <w:r w:rsidRPr="006B6BAE">
        <w:t>Common Misconceptions or Errors</w:t>
      </w:r>
    </w:p>
    <w:p w14:paraId="6071976D" w14:textId="77777777" w:rsidR="00202771" w:rsidRPr="006B6BAE" w:rsidRDefault="00202771" w:rsidP="00505C87">
      <w:pPr>
        <w:pStyle w:val="ListParagraph"/>
        <w:numPr>
          <w:ilvl w:val="0"/>
          <w:numId w:val="64"/>
        </w:numPr>
        <w:tabs>
          <w:tab w:val="clear" w:pos="0"/>
        </w:tabs>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apply an operation to a single side of an equation. </w:t>
      </w:r>
    </w:p>
    <w:p w14:paraId="00CB1382" w14:textId="77777777" w:rsidR="00202771" w:rsidRPr="006B6BAE" w:rsidRDefault="00202771"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use the addition and subtraction properties of equality on the same side of the equal sign while solving an equation. To address this misconception, use manipulatives such as balances, algebra tiles, or bar diagrams to show the balance between the two sides of an equation </w:t>
      </w:r>
      <w:r w:rsidRPr="006B6BAE">
        <w:rPr>
          <w:rFonts w:eastAsia="Times New Roman" w:cs="Times New Roman"/>
          <w:i/>
          <w:color w:val="000000"/>
          <w:sz w:val="24"/>
          <w:szCs w:val="24"/>
        </w:rPr>
        <w:t>(MTR.2.1)</w:t>
      </w:r>
      <w:r w:rsidRPr="006B6BAE">
        <w:rPr>
          <w:rFonts w:eastAsia="Times New Roman" w:cs="Times New Roman"/>
          <w:color w:val="000000"/>
          <w:sz w:val="24"/>
          <w:szCs w:val="24"/>
        </w:rPr>
        <w:t>.</w:t>
      </w:r>
    </w:p>
    <w:p w14:paraId="09B80CB7" w14:textId="77777777" w:rsidR="00202771" w:rsidRPr="00EA32A7" w:rsidRDefault="00202771" w:rsidP="00202771">
      <w:pPr>
        <w:spacing w:after="0" w:line="240" w:lineRule="auto"/>
        <w:textAlignment w:val="baseline"/>
        <w:rPr>
          <w:rFonts w:eastAsia="Times New Roman" w:cs="Times New Roman"/>
          <w:sz w:val="24"/>
          <w:szCs w:val="24"/>
        </w:rPr>
      </w:pPr>
    </w:p>
    <w:p w14:paraId="74CC7B94" w14:textId="77777777" w:rsidR="00202771" w:rsidRPr="00A805BD" w:rsidRDefault="00202771" w:rsidP="00202771">
      <w:pPr>
        <w:pStyle w:val="YellowHeading"/>
      </w:pPr>
      <w:r w:rsidRPr="006B6BAE">
        <w:t>Strategies to Support Tiered Instruction</w:t>
      </w:r>
    </w:p>
    <w:p w14:paraId="63ADE3D2" w14:textId="77777777" w:rsidR="00202771" w:rsidRPr="006B6BAE" w:rsidRDefault="00202771"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identifying unknowns, constants, negative values, and mathematical operations in the provided context.</w:t>
      </w:r>
    </w:p>
    <w:p w14:paraId="2109EC0C" w14:textId="77777777" w:rsidR="00202771" w:rsidRPr="006B6BAE" w:rsidRDefault="00202771"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comprehend the context or situation by engaging in questions such as:</w:t>
      </w:r>
    </w:p>
    <w:p w14:paraId="14B14C66" w14:textId="77777777" w:rsidR="00202771" w:rsidRPr="006B6BAE" w:rsidRDefault="00202771"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70CC95D5" w14:textId="77777777" w:rsidR="00202771" w:rsidRPr="006B6BAE" w:rsidRDefault="00202771"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739CEFBB" w14:textId="77777777" w:rsidR="00202771" w:rsidRPr="006B6BAE" w:rsidRDefault="00202771"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you putting groups together? Taking groups apart? Or both? </w:t>
      </w:r>
    </w:p>
    <w:p w14:paraId="66A5D3BD" w14:textId="77777777" w:rsidR="00202771" w:rsidRPr="006B6BAE" w:rsidRDefault="00202771"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the groups you are working with the same sizes or different sizes? </w:t>
      </w:r>
    </w:p>
    <w:p w14:paraId="02B8EEC7" w14:textId="77777777" w:rsidR="00202771" w:rsidRPr="006B6BAE" w:rsidRDefault="00202771"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Can you create a visual model to help you understand or see patterns in your problem?</w:t>
      </w:r>
    </w:p>
    <w:p w14:paraId="0BACF81A" w14:textId="77777777" w:rsidR="00202771" w:rsidRPr="006B6BAE" w:rsidRDefault="00202771"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use algebra tiles to co-solve provided equations with the teacher without the need of writing the equation first.</w:t>
      </w:r>
    </w:p>
    <w:p w14:paraId="05B6AC95" w14:textId="77777777" w:rsidR="00202771" w:rsidRPr="006B6BAE" w:rsidRDefault="00202771"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co-write an algebraic equation with the teacher without requiring students to solve the equation. </w:t>
      </w:r>
    </w:p>
    <w:p w14:paraId="4C077DE6" w14:textId="77777777" w:rsidR="00202771" w:rsidRDefault="00202771" w:rsidP="00202771">
      <w:pPr>
        <w:pStyle w:val="ListParagraph"/>
        <w:rPr>
          <w:rFonts w:eastAsia="Times New Roman" w:cs="Times New Roman"/>
          <w:sz w:val="24"/>
          <w:szCs w:val="24"/>
        </w:rPr>
      </w:pPr>
      <w:r w:rsidRPr="006B6BAE">
        <w:rPr>
          <w:rFonts w:eastAsia="Times New Roman" w:cs="Times New Roman"/>
          <w:sz w:val="24"/>
          <w:szCs w:val="24"/>
        </w:rPr>
        <w:t>Teacher models the use of manipulatives such as balances, algebra tiles, or bar diagrams to show the balance between the two sides of an equation.</w:t>
      </w:r>
    </w:p>
    <w:p w14:paraId="70F9F016" w14:textId="77777777" w:rsidR="003F198E" w:rsidRPr="000B295F" w:rsidRDefault="003F198E" w:rsidP="00202771">
      <w:pPr>
        <w:pStyle w:val="ListParagraph"/>
        <w:rPr>
          <w:rFonts w:eastAsia="Times New Roman" w:cs="Times New Roman"/>
          <w:sz w:val="24"/>
          <w:szCs w:val="24"/>
        </w:rPr>
      </w:pPr>
    </w:p>
    <w:p w14:paraId="5675D0D3" w14:textId="77777777" w:rsidR="00202771" w:rsidRDefault="00202771" w:rsidP="00202771">
      <w:pPr>
        <w:pStyle w:val="YellowHeading"/>
      </w:pPr>
      <w:r w:rsidRPr="006B6BAE">
        <w:t>Instructional Tasks </w:t>
      </w:r>
    </w:p>
    <w:p w14:paraId="00D913A9" w14:textId="77777777" w:rsidR="00202771" w:rsidRPr="006B6BAE" w:rsidRDefault="00202771" w:rsidP="0020277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(MTR.2.1, MTR.4.1)</w:t>
      </w:r>
    </w:p>
    <w:p w14:paraId="22D3E82E" w14:textId="77777777" w:rsidR="00202771" w:rsidRPr="006B6BAE" w:rsidRDefault="00202771" w:rsidP="00202771">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Melvin wants to go to the school musical. The school auditorium has 1250 seats arranged in three sections. The left section has 375 seats, and the right section has 375 seats. Write an equation to find the number of seats in the center section and explain why you wrote the equation the way you did. </w:t>
      </w:r>
    </w:p>
    <w:p w14:paraId="367EDF84" w14:textId="77777777" w:rsidR="00202771" w:rsidRPr="006B6BAE" w:rsidRDefault="00202771" w:rsidP="00202771">
      <w:pPr>
        <w:spacing w:after="0" w:line="240" w:lineRule="auto"/>
        <w:textAlignment w:val="baseline"/>
        <w:rPr>
          <w:rFonts w:eastAsia="Times New Roman" w:cs="Times New Roman"/>
          <w:sz w:val="24"/>
          <w:szCs w:val="24"/>
        </w:rPr>
      </w:pPr>
    </w:p>
    <w:p w14:paraId="3C518FC6" w14:textId="77777777" w:rsidR="00202771" w:rsidRPr="006B6BAE" w:rsidRDefault="00202771" w:rsidP="00202771">
      <w:pPr>
        <w:pStyle w:val="YellowHeading"/>
      </w:pPr>
      <w:r w:rsidRPr="006B6BAE">
        <w:t>Instructional </w:t>
      </w:r>
      <w:r>
        <w:t>Items</w:t>
      </w:r>
      <w:r w:rsidRPr="006B6BAE">
        <w:t> </w:t>
      </w:r>
    </w:p>
    <w:p w14:paraId="200585BC"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EE838DE" w14:textId="77777777" w:rsidR="00202771" w:rsidRPr="006B6BAE" w:rsidRDefault="00202771" w:rsidP="00202771">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Given </w:t>
      </w:r>
      <m:oMath>
        <m:r>
          <w:rPr>
            <w:rFonts w:ascii="Cambria Math" w:eastAsia="Times New Roman" w:hAnsi="Cambria Math" w:cs="Times New Roman"/>
            <w:color w:val="000000"/>
            <w:sz w:val="24"/>
            <w:szCs w:val="24"/>
          </w:rPr>
          <m:t>z+15=3</m:t>
        </m:r>
      </m:oMath>
      <w:r w:rsidRPr="006B6BAE">
        <w:rPr>
          <w:rFonts w:eastAsia="Times New Roman" w:cs="Times New Roman"/>
          <w:color w:val="000000"/>
          <w:sz w:val="24"/>
          <w:szCs w:val="24"/>
        </w:rPr>
        <w:t xml:space="preserve">, what is the value of </w:t>
      </w:r>
      <m:oMath>
        <m:r>
          <w:rPr>
            <w:rFonts w:ascii="Cambria Math" w:eastAsia="Times New Roman" w:hAnsi="Cambria Math" w:cs="Times New Roman"/>
            <w:color w:val="000000"/>
            <w:sz w:val="24"/>
            <w:szCs w:val="24"/>
          </w:rPr>
          <m:t>z</m:t>
        </m:r>
      </m:oMath>
      <w:r w:rsidRPr="006B6BAE">
        <w:rPr>
          <w:rFonts w:eastAsia="Times New Roman" w:cs="Times New Roman"/>
          <w:color w:val="000000"/>
          <w:sz w:val="24"/>
          <w:szCs w:val="24"/>
        </w:rPr>
        <w:t xml:space="preserve">? </w:t>
      </w:r>
    </w:p>
    <w:p w14:paraId="7DDA5FA2" w14:textId="77777777" w:rsidR="00202771" w:rsidRPr="006B6BAE" w:rsidRDefault="00202771" w:rsidP="00202771">
      <w:pPr>
        <w:spacing w:after="0" w:line="240" w:lineRule="auto"/>
        <w:textAlignment w:val="baseline"/>
        <w:rPr>
          <w:rFonts w:eastAsia="Calibri" w:cs="Times New Roman"/>
          <w:i/>
          <w:sz w:val="24"/>
          <w:szCs w:val="24"/>
        </w:rPr>
      </w:pPr>
    </w:p>
    <w:p w14:paraId="3D93B287"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E754573" w14:textId="3B3F82A3" w:rsidR="003F198E" w:rsidRDefault="00202771" w:rsidP="00627F94">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Given </w:t>
      </w:r>
      <m:oMath>
        <m:r>
          <w:rPr>
            <w:rFonts w:ascii="Cambria Math" w:eastAsia="Times New Roman" w:hAnsi="Cambria Math" w:cs="Times New Roman"/>
            <w:color w:val="000000"/>
            <w:sz w:val="24"/>
            <w:szCs w:val="24"/>
          </w:rPr>
          <m:t>6=x-13</m:t>
        </m:r>
      </m:oMath>
      <w:r w:rsidRPr="006B6BAE">
        <w:rPr>
          <w:rFonts w:eastAsia="Times New Roman" w:cs="Times New Roman"/>
          <w:i/>
          <w:iCs/>
          <w:color w:val="000000"/>
          <w:sz w:val="24"/>
          <w:szCs w:val="24"/>
        </w:rPr>
        <w:t>,</w:t>
      </w:r>
      <w:r w:rsidRPr="006B6BAE">
        <w:rPr>
          <w:rFonts w:eastAsia="Times New Roman" w:cs="Times New Roman"/>
          <w:color w:val="000000"/>
          <w:sz w:val="24"/>
          <w:szCs w:val="24"/>
        </w:rPr>
        <w:t xml:space="preserve"> what is the value of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 xml:space="preserve">? </w:t>
      </w:r>
    </w:p>
    <w:p w14:paraId="27EC4D1B" w14:textId="77777777" w:rsidR="009B2FFA" w:rsidRPr="003F198E" w:rsidRDefault="009B2FFA" w:rsidP="009B2FFA">
      <w:pPr>
        <w:spacing w:after="0" w:line="240" w:lineRule="auto"/>
        <w:textAlignment w:val="baseline"/>
        <w:rPr>
          <w:rFonts w:eastAsia="Times New Roman" w:cs="Times New Roman"/>
          <w:sz w:val="24"/>
          <w:szCs w:val="24"/>
        </w:rPr>
      </w:pPr>
    </w:p>
    <w:p w14:paraId="14212819"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570C0C77" w14:textId="77777777" w:rsidR="00202771" w:rsidRPr="006B6BAE" w:rsidRDefault="00202771" w:rsidP="00202771">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Alex has some money in his wallet. His grandmother gives him $10 for a gift in his birthday card. He now has $28 in his wallet. Write an equation to represent the problem. How much money did he originally have in his wallet? </w:t>
      </w:r>
    </w:p>
    <w:p w14:paraId="044712B7" w14:textId="77777777" w:rsidR="00202771" w:rsidRPr="006B6BAE" w:rsidRDefault="00202771" w:rsidP="00202771">
      <w:pPr>
        <w:spacing w:after="0" w:line="240" w:lineRule="auto"/>
        <w:textAlignment w:val="baseline"/>
        <w:rPr>
          <w:rFonts w:eastAsia="Calibri" w:cs="Times New Roman"/>
          <w:i/>
          <w:sz w:val="24"/>
          <w:szCs w:val="24"/>
        </w:rPr>
      </w:pPr>
    </w:p>
    <w:p w14:paraId="35A5B605"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4</w:t>
      </w:r>
    </w:p>
    <w:p w14:paraId="3144B8DB" w14:textId="77777777" w:rsidR="00202771" w:rsidRPr="006B6BAE" w:rsidRDefault="00202771" w:rsidP="00202771">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The width of the rectangular tabletop is 4 feet shorter than its length. If the length of the tabletop is 6 feet, write and solve an equation to determine the width of the tabletop.</w:t>
      </w:r>
    </w:p>
    <w:p w14:paraId="347477A3" w14:textId="77777777" w:rsidR="00202771" w:rsidRPr="00EA32A7" w:rsidRDefault="00202771" w:rsidP="00202771">
      <w:pPr>
        <w:pStyle w:val="Style3"/>
        <w:ind w:left="0" w:firstLine="0"/>
        <w:rPr>
          <w:b w:val="0"/>
          <w:bCs w:val="0"/>
        </w:rPr>
      </w:pPr>
    </w:p>
    <w:p w14:paraId="63F55F09" w14:textId="3245DEB6" w:rsidR="00627F94" w:rsidRDefault="00202771" w:rsidP="009B2FFA">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2D6FB41D" w14:textId="77777777" w:rsidR="009B2FFA" w:rsidRPr="00902CF2" w:rsidRDefault="009B2FFA" w:rsidP="009B2FFA">
      <w:pPr>
        <w:spacing w:after="0"/>
        <w:rPr>
          <w:rFonts w:eastAsia="Times New Roman" w:cs="Times New Roman"/>
          <w:i/>
        </w:rPr>
      </w:pPr>
    </w:p>
    <w:p w14:paraId="3DCF93CA" w14:textId="0D8A8F66" w:rsidR="00706CBB" w:rsidRPr="006B6BAE" w:rsidRDefault="00706CBB" w:rsidP="004834E8">
      <w:pPr>
        <w:pStyle w:val="Heading3"/>
      </w:pPr>
      <w:bookmarkStart w:id="24" w:name="_MA.6.AR.2.3"/>
      <w:bookmarkEnd w:id="24"/>
      <w:r w:rsidRPr="006B6BAE">
        <w:t>MA.6.AR.2.3</w:t>
      </w:r>
    </w:p>
    <w:p w14:paraId="562A8116" w14:textId="77777777" w:rsidR="007C7E9B" w:rsidRPr="006B6BAE" w:rsidRDefault="007C7E9B" w:rsidP="007C7E9B">
      <w:pPr>
        <w:spacing w:after="0" w:line="240" w:lineRule="auto"/>
        <w:rPr>
          <w:rFonts w:eastAsia="Times New Roman" w:cs="Times New Roman"/>
          <w:sz w:val="24"/>
          <w:szCs w:val="24"/>
        </w:rPr>
      </w:pPr>
    </w:p>
    <w:p w14:paraId="78D97AB1" w14:textId="77777777" w:rsidR="00827CBA" w:rsidRPr="006B6BAE" w:rsidRDefault="00827CBA" w:rsidP="00827CBA">
      <w:pPr>
        <w:pStyle w:val="YellowHeading"/>
      </w:pPr>
      <w:r w:rsidRPr="006B6BAE">
        <w:t>Benchmark</w:t>
      </w:r>
    </w:p>
    <w:p w14:paraId="4A44C219" w14:textId="77777777" w:rsidR="00827CBA" w:rsidRDefault="00827CBA" w:rsidP="00827CBA">
      <w:pPr>
        <w:pStyle w:val="Style3"/>
      </w:pPr>
      <w:r w:rsidRPr="00195B79">
        <w:t>MA.6.AR.2.</w:t>
      </w:r>
      <w:r>
        <w:t>3</w:t>
      </w:r>
      <w:r w:rsidRPr="00195B79">
        <w:t xml:space="preserve"> </w:t>
      </w:r>
      <w:r w:rsidRPr="00195B79">
        <w:tab/>
      </w:r>
      <w:r w:rsidRPr="00E205EB">
        <w:t>Write and solve one-step equations in one variable within a mathematical or real-world context using multiplication and division, where all terms and solutions are integers.</w:t>
      </w:r>
    </w:p>
    <w:p w14:paraId="4AD72534"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u w:val="single"/>
        </w:rPr>
        <w:t>Benchmark Clarifications:</w:t>
      </w:r>
      <w:r w:rsidRPr="006B6BAE">
        <w:rPr>
          <w:rFonts w:eastAsia="Times New Roman" w:cs="Times New Roman"/>
        </w:rPr>
        <w:t xml:space="preserve"> </w:t>
      </w:r>
    </w:p>
    <w:p w14:paraId="3ABB19DA"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manipulatives, drawings, number lines and inverse operations. </w:t>
      </w:r>
    </w:p>
    <w:p w14:paraId="36DB917E"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Instruction includes equations in the forms </w:t>
      </w:r>
      <m:oMath>
        <m:r>
          <w:rPr>
            <w:rFonts w:ascii="Cambria Math" w:eastAsia="Times New Roman" w:hAnsi="Cambria Math" w:cs="Times New Roman"/>
            <w:bdr w:val="none" w:sz="0" w:space="0" w:color="auto" w:frame="1"/>
          </w:rPr>
          <m:t>xp=q</m:t>
        </m:r>
      </m:oMath>
      <w:r w:rsidRPr="006B6BAE">
        <w:rPr>
          <w:rFonts w:eastAsia="Times New Roman" w:cs="Times New Roman"/>
        </w:rPr>
        <w:t xml:space="preserve">, where </w:t>
      </w:r>
      <m:oMath>
        <m:r>
          <w:rPr>
            <w:rFonts w:ascii="Cambria Math" w:eastAsia="Times New Roman" w:hAnsi="Cambria Math" w:cs="Times New Roman"/>
            <w:bdr w:val="none" w:sz="0" w:space="0" w:color="auto" w:frame="1"/>
          </w:rPr>
          <m:t>p≠0</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px=q</m:t>
        </m:r>
      </m:oMath>
      <w:r w:rsidRPr="006B6BAE">
        <w:rPr>
          <w:rFonts w:eastAsia="Times New Roman" w:cs="Times New Roman"/>
        </w:rPr>
        <w:t xml:space="preserve">. </w:t>
      </w:r>
    </w:p>
    <w:p w14:paraId="20696BB0" w14:textId="77777777" w:rsidR="00827CBA" w:rsidRPr="006B6BAE" w:rsidRDefault="00827CBA" w:rsidP="00827CBA">
      <w:pPr>
        <w:spacing w:after="0" w:line="240" w:lineRule="auto"/>
        <w:rPr>
          <w:rFonts w:eastAsia="Times New Roman" w:cs="Times New Roman"/>
        </w:rPr>
      </w:pPr>
      <w:r w:rsidRPr="006B6BAE">
        <w:rPr>
          <w:rFonts w:eastAsia="Times New Roman" w:cs="Times New Roman"/>
          <w:i/>
          <w:iCs/>
        </w:rPr>
        <w:t xml:space="preserve">Clarification 3: </w:t>
      </w:r>
      <w:r w:rsidRPr="006B6BAE">
        <w:rPr>
          <w:rFonts w:eastAsia="Times New Roman" w:cs="Times New Roman"/>
        </w:rPr>
        <w:t>Problems include equations where the variable may be on either side of the equal sign. </w:t>
      </w:r>
    </w:p>
    <w:p w14:paraId="0754FB69" w14:textId="77777777" w:rsidR="00827CBA" w:rsidRPr="009A785C" w:rsidRDefault="00827CBA" w:rsidP="00827CBA">
      <w:pPr>
        <w:spacing w:after="0" w:line="240" w:lineRule="auto"/>
        <w:textAlignment w:val="baseline"/>
        <w:rPr>
          <w:rFonts w:eastAsia="Times New Roman" w:cs="Times New Roman"/>
          <w:sz w:val="24"/>
          <w:szCs w:val="24"/>
        </w:rPr>
      </w:pPr>
    </w:p>
    <w:p w14:paraId="623D8EA9" w14:textId="576109A0" w:rsidR="00827CBA" w:rsidRPr="006B6BAE" w:rsidRDefault="00827CBA" w:rsidP="00827CBA">
      <w:pPr>
        <w:pStyle w:val="YellowHeading"/>
      </w:pPr>
      <w:r>
        <w:t xml:space="preserve">Connecting </w:t>
      </w:r>
      <w:r w:rsidRPr="006B6BAE">
        <w:t>Benchmark</w:t>
      </w:r>
      <w:r>
        <w:t>s/</w:t>
      </w:r>
      <w:r w:rsidRPr="006B6BAE">
        <w:t>Horizontal Alignment</w:t>
      </w:r>
      <w:r>
        <w:t xml:space="preserve"> </w:t>
      </w:r>
    </w:p>
    <w:p w14:paraId="6E96C6FA"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MA.6.NSO.4.2 </w:t>
      </w:r>
    </w:p>
    <w:p w14:paraId="295C6001"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MA.6.AR.1.1 </w:t>
      </w:r>
    </w:p>
    <w:p w14:paraId="57DBD184" w14:textId="77777777" w:rsidR="00827CBA"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MA.6.AR.3.4, MA.6.AR.3.5 </w:t>
      </w:r>
    </w:p>
    <w:p w14:paraId="012CFC25" w14:textId="2FDC3180" w:rsidR="0029073C" w:rsidRPr="00AB318C" w:rsidRDefault="00827CBA" w:rsidP="00505C87">
      <w:pPr>
        <w:numPr>
          <w:ilvl w:val="0"/>
          <w:numId w:val="60"/>
        </w:numPr>
        <w:spacing w:after="0" w:line="240" w:lineRule="auto"/>
        <w:textAlignment w:val="baseline"/>
        <w:rPr>
          <w:rFonts w:eastAsia="Times New Roman" w:cs="Times New Roman"/>
          <w:sz w:val="24"/>
          <w:szCs w:val="24"/>
        </w:rPr>
      </w:pPr>
      <w:r w:rsidRPr="00E205EB">
        <w:rPr>
          <w:rFonts w:eastAsia="Times New Roman" w:cs="Times New Roman"/>
          <w:sz w:val="24"/>
          <w:szCs w:val="24"/>
          <w:lang w:val="fr-FR"/>
        </w:rPr>
        <w:t>MA.6.GR.2.1, MA.6.GR.2.3, MA.6.GR.2.4</w:t>
      </w:r>
    </w:p>
    <w:p w14:paraId="4AD5BCE4" w14:textId="77777777" w:rsidR="0029073C" w:rsidRPr="00E205EB" w:rsidRDefault="0029073C" w:rsidP="00902CF2">
      <w:pPr>
        <w:spacing w:after="0" w:line="240" w:lineRule="auto"/>
        <w:textAlignment w:val="baseline"/>
        <w:rPr>
          <w:rFonts w:eastAsia="Times New Roman" w:cs="Times New Roman"/>
          <w:sz w:val="24"/>
          <w:szCs w:val="24"/>
        </w:rPr>
      </w:pPr>
    </w:p>
    <w:p w14:paraId="090FD4E1" w14:textId="77777777" w:rsidR="00827CBA" w:rsidRDefault="00827CBA" w:rsidP="00827CBA">
      <w:pPr>
        <w:pStyle w:val="YellowHeading"/>
      </w:pPr>
      <w:r w:rsidRPr="009C58CD">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827CBA" w:rsidRPr="006B6BAE" w14:paraId="2F55426F" w14:textId="77777777" w:rsidTr="0005773E">
        <w:trPr>
          <w:trHeight w:val="561"/>
        </w:trPr>
        <w:tc>
          <w:tcPr>
            <w:tcW w:w="2115" w:type="pct"/>
            <w:tcBorders>
              <w:top w:val="single" w:sz="4" w:space="0" w:color="auto"/>
              <w:left w:val="nil"/>
              <w:bottom w:val="nil"/>
              <w:right w:val="nil"/>
            </w:tcBorders>
            <w:shd w:val="clear" w:color="auto" w:fill="auto"/>
            <w:hideMark/>
          </w:tcPr>
          <w:p w14:paraId="3F6660D5"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Associative Property </w:t>
            </w:r>
          </w:p>
          <w:p w14:paraId="559D927A"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Commutative Property of Multiplication </w:t>
            </w:r>
          </w:p>
          <w:p w14:paraId="19092B56"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Division </w:t>
            </w:r>
            <w:r w:rsidRPr="006B6BAE">
              <w:rPr>
                <w:rFonts w:eastAsia="Times New Roman" w:cs="Times New Roman"/>
                <w:color w:val="000000" w:themeColor="text1"/>
                <w:sz w:val="24"/>
                <w:szCs w:val="24"/>
              </w:rPr>
              <w:t xml:space="preserve">Property of Equality </w:t>
            </w:r>
          </w:p>
          <w:p w14:paraId="0FD053FE"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Equation </w:t>
            </w:r>
          </w:p>
          <w:p w14:paraId="4632F145"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Identity Property of Multiplication </w:t>
            </w:r>
          </w:p>
          <w:p w14:paraId="2B5EAE2C"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Integer </w:t>
            </w:r>
          </w:p>
          <w:p w14:paraId="6A4C9A1C"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Multiplicative Inverse (reciprocal) </w:t>
            </w:r>
          </w:p>
          <w:p w14:paraId="17C112FE"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Multiplication Property of Equality </w:t>
            </w:r>
          </w:p>
          <w:p w14:paraId="6502668C" w14:textId="77777777" w:rsidR="00827CBA" w:rsidRPr="006B6BAE" w:rsidRDefault="00827C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Number Line </w:t>
            </w:r>
          </w:p>
          <w:p w14:paraId="2825059E" w14:textId="77777777" w:rsidR="00827CBA" w:rsidRPr="006B6BAE" w:rsidRDefault="00827CBA"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color w:val="000000" w:themeColor="text1"/>
                <w:sz w:val="24"/>
                <w:szCs w:val="24"/>
              </w:rPr>
              <w:t>Substitution Property of Equality</w:t>
            </w:r>
          </w:p>
        </w:tc>
      </w:tr>
    </w:tbl>
    <w:p w14:paraId="762D3DFF" w14:textId="77777777" w:rsidR="00AB318C" w:rsidRPr="000B295F" w:rsidRDefault="00AB318C" w:rsidP="00827CBA">
      <w:pPr>
        <w:pStyle w:val="ListParagraph"/>
        <w:textAlignment w:val="baseline"/>
        <w:rPr>
          <w:rFonts w:eastAsia="Times New Roman" w:cs="Times New Roman"/>
          <w:sz w:val="24"/>
          <w:szCs w:val="24"/>
        </w:rPr>
      </w:pPr>
    </w:p>
    <w:p w14:paraId="2E747F96" w14:textId="77777777" w:rsidR="00827CBA" w:rsidRPr="00775194" w:rsidRDefault="00827CBA" w:rsidP="00827CBA">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6B6BAE" w14:paraId="56006748" w14:textId="77777777" w:rsidTr="0005773E">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6B6BAE" w:rsidRDefault="00827C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0D2D2DC" w14:textId="77777777" w:rsidR="00827CBA" w:rsidRPr="006B6BAE" w:rsidRDefault="00827CBA"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MA.5.AR.1.1 </w:t>
            </w:r>
          </w:p>
          <w:p w14:paraId="435099FB" w14:textId="77777777" w:rsidR="00827CBA" w:rsidRPr="0070166A" w:rsidRDefault="00827CBA" w:rsidP="00505C87">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 xml:space="preserve">MA.5.AR.2.1, MA.5.AR.2.3, MA.5.AR.2.4 </w:t>
            </w:r>
          </w:p>
          <w:p w14:paraId="372F3334" w14:textId="77777777" w:rsidR="0070166A" w:rsidRPr="00EA32A7" w:rsidRDefault="0070166A" w:rsidP="0070166A">
            <w:pPr>
              <w:spacing w:after="0" w:line="240" w:lineRule="auto"/>
              <w:textAlignment w:val="baseline"/>
              <w:rPr>
                <w:rFonts w:eastAsia="Times New Roman" w:cs="Times New Roman"/>
                <w:sz w:val="24"/>
                <w:szCs w:val="24"/>
                <w:lang w:val="fr-FR"/>
              </w:rPr>
            </w:pPr>
          </w:p>
          <w:p w14:paraId="348D69BD" w14:textId="05D8A33A" w:rsidR="00EA32A7" w:rsidRPr="00EA32A7" w:rsidRDefault="00EA32A7" w:rsidP="00EA32A7">
            <w:pPr>
              <w:spacing w:after="0" w:line="240" w:lineRule="auto"/>
              <w:ind w:left="360"/>
              <w:textAlignment w:val="baseline"/>
              <w:rPr>
                <w:rFonts w:eastAsia="Times New Roman" w:cs="Times New Roman"/>
                <w:sz w:val="24"/>
                <w:szCs w:val="24"/>
                <w:lang w:val="fr-FR"/>
              </w:rPr>
            </w:pPr>
          </w:p>
        </w:tc>
        <w:tc>
          <w:tcPr>
            <w:tcW w:w="2501" w:type="pct"/>
            <w:tcBorders>
              <w:top w:val="single" w:sz="4" w:space="0" w:color="auto"/>
              <w:left w:val="nil"/>
              <w:bottom w:val="nil"/>
              <w:right w:val="nil"/>
            </w:tcBorders>
            <w:shd w:val="clear" w:color="auto" w:fill="auto"/>
          </w:tcPr>
          <w:p w14:paraId="301E3B66" w14:textId="77777777" w:rsidR="00827CBA" w:rsidRPr="006B6BAE" w:rsidRDefault="00827C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B2A04A1" w14:textId="65016A3D" w:rsidR="00827CBA" w:rsidRPr="00EA32A7" w:rsidRDefault="00827CBA"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MA.7.AR.2.2</w:t>
            </w:r>
          </w:p>
        </w:tc>
      </w:tr>
    </w:tbl>
    <w:p w14:paraId="68872A58" w14:textId="0B0FB9F1" w:rsidR="00827CBA" w:rsidRPr="006B6BAE" w:rsidRDefault="00827CBA" w:rsidP="00827CBA">
      <w:pPr>
        <w:pStyle w:val="YellowHeading"/>
      </w:pPr>
      <w:r w:rsidRPr="006B6BAE">
        <w:t>Purpose and Instructional Strategi</w:t>
      </w:r>
      <w:r w:rsidR="00F30378">
        <w:t>es</w:t>
      </w:r>
    </w:p>
    <w:p w14:paraId="24704F1B" w14:textId="77777777" w:rsidR="00827CBA" w:rsidRPr="006B6BAE" w:rsidRDefault="00827CBA" w:rsidP="00827CBA">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wrote and evaluated numerical expressions with positive rational numbers. Students also wrote equations to determine an unknown whole number. In grade 6, students extend their understanding to solve one-step equations which include integers. In grade 7, students write and solve one-step inequalities and two-step equations involving rational numbers. </w:t>
      </w:r>
    </w:p>
    <w:p w14:paraId="0397902F" w14:textId="77777777" w:rsidR="00827CBA" w:rsidRPr="006B6BAE" w:rsidRDefault="00827CBA" w:rsidP="00505C87">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When students write equations to solve real-world and mathematical problems, they draw on meanings of operations that they are familiar with from previous grades’ work. </w:t>
      </w:r>
    </w:p>
    <w:p w14:paraId="68831897" w14:textId="77777777" w:rsidR="00827CBA" w:rsidRPr="006B6BAE" w:rsidRDefault="00827CBA" w:rsidP="00505C87">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Problem types include cases where students only create an equation, only solve an equation and problems where they create an equation and use it to solve the task. Equations include variables on the left or right side of the equal symbol. </w:t>
      </w:r>
    </w:p>
    <w:p w14:paraId="08533792" w14:textId="77777777" w:rsidR="00827CBA" w:rsidRPr="006B6BAE" w:rsidRDefault="00827CBA" w:rsidP="00505C87">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For multiplication, instruction includes the use of coefficients, parentheses and the raised dot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w:t>
      </w:r>
    </w:p>
    <w:p w14:paraId="7B877FED" w14:textId="77777777" w:rsidR="00827CBA" w:rsidRPr="006B6BAE" w:rsidRDefault="00827CBA" w:rsidP="00505C87">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Use models or manipulatives, such as algebra tiles, bar diagrams and balances to conceptualize equations </w:t>
      </w:r>
      <w:r w:rsidRPr="006B6BAE">
        <w:rPr>
          <w:rFonts w:eastAsia="Times New Roman" w:cs="Times New Roman"/>
          <w:i/>
          <w:sz w:val="24"/>
          <w:szCs w:val="24"/>
        </w:rPr>
        <w:t>(MTR.2.1)</w:t>
      </w:r>
      <w:r w:rsidRPr="006B6BAE">
        <w:rPr>
          <w:rFonts w:eastAsia="Times New Roman" w:cs="Times New Roman"/>
          <w:sz w:val="24"/>
          <w:szCs w:val="24"/>
        </w:rPr>
        <w:t xml:space="preserve">. </w:t>
      </w:r>
    </w:p>
    <w:p w14:paraId="1843A787" w14:textId="77777777" w:rsidR="00827CBA" w:rsidRPr="006B6BAE" w:rsidRDefault="00827CBA" w:rsidP="00505C87">
      <w:pPr>
        <w:numPr>
          <w:ilvl w:val="1"/>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Algebra Tiles</w:t>
      </w:r>
    </w:p>
    <w:p w14:paraId="767EA667" w14:textId="77777777" w:rsidR="00827CBA" w:rsidRPr="006B6BAE" w:rsidRDefault="00827CBA" w:rsidP="00827CBA">
      <w:pPr>
        <w:spacing w:after="0" w:line="240" w:lineRule="auto"/>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2x=-6</m:t>
          </m:r>
        </m:oMath>
      </m:oMathPara>
    </w:p>
    <w:p w14:paraId="73C2BEBE" w14:textId="77777777" w:rsidR="00827CBA" w:rsidRPr="006B6BAE" w:rsidRDefault="00827CBA" w:rsidP="00827CBA">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FB36D1B" wp14:editId="4674DE7B">
            <wp:extent cx="400368" cy="807522"/>
            <wp:effectExtent l="0" t="0" r="0" b="0"/>
            <wp:docPr id="63" name="Picture 63" descr="A visual example of 2x = -6. A line is drawn vertically and there are 2 green bars (representing 2 x's) on the left side of the vertical line and 6 red counters on the right side of the vertic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visual example of 2x = -6. A line is drawn vertically and there are 2 green bars (representing 2 x's) on the left side of the vertical line and 6 red counters on the right side of the vertical line."/>
                    <pic:cNvPicPr/>
                  </pic:nvPicPr>
                  <pic:blipFill>
                    <a:blip r:embed="rId56"/>
                    <a:stretch>
                      <a:fillRect/>
                    </a:stretch>
                  </pic:blipFill>
                  <pic:spPr>
                    <a:xfrm>
                      <a:off x="0" y="0"/>
                      <a:ext cx="407842" cy="822597"/>
                    </a:xfrm>
                    <a:prstGeom prst="rect">
                      <a:avLst/>
                    </a:prstGeom>
                  </pic:spPr>
                </pic:pic>
              </a:graphicData>
            </a:graphic>
          </wp:inline>
        </w:drawing>
      </w:r>
    </w:p>
    <w:p w14:paraId="111C6CA6" w14:textId="77777777" w:rsidR="00827CBA" w:rsidRPr="006B6BAE" w:rsidRDefault="00827CBA" w:rsidP="009A785C">
      <w:pPr>
        <w:spacing w:after="0" w:line="240" w:lineRule="auto"/>
        <w:textAlignment w:val="baseline"/>
        <w:rPr>
          <w:rFonts w:eastAsia="Times New Roman" w:cs="Times New Roman"/>
          <w:sz w:val="24"/>
          <w:szCs w:val="24"/>
        </w:rPr>
      </w:pPr>
    </w:p>
    <w:p w14:paraId="0A80C5E5" w14:textId="77777777" w:rsidR="00827CBA" w:rsidRPr="006B6BAE" w:rsidRDefault="00827CBA" w:rsidP="00505C87">
      <w:pPr>
        <w:numPr>
          <w:ilvl w:val="1"/>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Bar Diagrams</w:t>
      </w:r>
    </w:p>
    <w:p w14:paraId="09348E67" w14:textId="77777777" w:rsidR="00827CBA" w:rsidRPr="006B6BAE" w:rsidRDefault="00827CBA" w:rsidP="00827CBA">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2x=-26</m:t>
          </m:r>
        </m:oMath>
      </m:oMathPara>
    </w:p>
    <w:p w14:paraId="6B698365" w14:textId="6FD01D28" w:rsidR="0029073C" w:rsidRPr="006B6BAE" w:rsidRDefault="00827CBA" w:rsidP="00EA32A7">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07A7E719" wp14:editId="0FD3EB50">
            <wp:extent cx="1733798" cy="514989"/>
            <wp:effectExtent l="0" t="0" r="0" b="0"/>
            <wp:docPr id="27" name="Picture 27" descr="A bar diagram for 2x = -26. On the top of the bar diagram broken into 2 equal rectangular sections are &quot;x&quot; on the left and &quot;x&quot; on the right. Directly below in the one rectangular section (which is equal to the 2 rectangular sections above it) is &quo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ar diagram for 2x = -26. On the top of the bar diagram broken into 2 equal rectangular sections are &quot;x&quot; on the left and &quot;x&quot; on the right. Directly below in the one rectangular section (which is equal to the 2 rectangular sections above it) is &quot;-26."/>
                    <pic:cNvPicPr/>
                  </pic:nvPicPr>
                  <pic:blipFill>
                    <a:blip r:embed="rId57"/>
                    <a:stretch>
                      <a:fillRect/>
                    </a:stretch>
                  </pic:blipFill>
                  <pic:spPr>
                    <a:xfrm>
                      <a:off x="0" y="0"/>
                      <a:ext cx="1753369" cy="520802"/>
                    </a:xfrm>
                    <a:prstGeom prst="rect">
                      <a:avLst/>
                    </a:prstGeom>
                  </pic:spPr>
                </pic:pic>
              </a:graphicData>
            </a:graphic>
          </wp:inline>
        </w:drawing>
      </w:r>
    </w:p>
    <w:p w14:paraId="39285C46" w14:textId="77777777" w:rsidR="00827CBA" w:rsidRPr="006B6BAE" w:rsidRDefault="00827CBA" w:rsidP="00505C87">
      <w:pPr>
        <w:numPr>
          <w:ilvl w:val="1"/>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Balance</w:t>
      </w:r>
    </w:p>
    <w:p w14:paraId="5C68B182" w14:textId="77777777" w:rsidR="00827CBA" w:rsidRPr="006B6BAE" w:rsidRDefault="00827CBA" w:rsidP="00827CBA">
      <w:pPr>
        <w:pStyle w:val="ListParagraph"/>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2x=-10</m:t>
          </m:r>
        </m:oMath>
      </m:oMathPara>
    </w:p>
    <w:p w14:paraId="376EBE64" w14:textId="77777777" w:rsidR="00827CBA" w:rsidRDefault="00827CBA" w:rsidP="00827CBA">
      <w:pPr>
        <w:pStyle w:val="ListParagraph"/>
        <w:jc w:val="center"/>
        <w:rPr>
          <w:rFonts w:eastAsia="Times New Roman" w:cs="Times New Roman"/>
          <w:sz w:val="24"/>
          <w:szCs w:val="24"/>
        </w:rPr>
      </w:pPr>
      <w:r w:rsidRPr="006B6BAE">
        <w:rPr>
          <w:rFonts w:cs="Times New Roman"/>
          <w:noProof/>
          <w:sz w:val="24"/>
          <w:szCs w:val="24"/>
        </w:rPr>
        <w:drawing>
          <wp:inline distT="0" distB="0" distL="0" distR="0" wp14:anchorId="31F6EDAA" wp14:editId="33D5DD67">
            <wp:extent cx="1196857" cy="1092530"/>
            <wp:effectExtent l="0" t="0" r="3810" b="0"/>
            <wp:docPr id="28" name="Picture 28" descr="An image showing a balance for 2x = -10. There are 2 green bars (representing the 2 x's) on the left of the balance and that is equal to the 10 red counters on the right side of the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image showing a balance for 2x = -10. There are 2 green bars (representing the 2 x's) on the left of the balance and that is equal to the 10 red counters on the right side of the balance."/>
                    <pic:cNvPicPr/>
                  </pic:nvPicPr>
                  <pic:blipFill>
                    <a:blip r:embed="rId58"/>
                    <a:stretch>
                      <a:fillRect/>
                    </a:stretch>
                  </pic:blipFill>
                  <pic:spPr>
                    <a:xfrm>
                      <a:off x="0" y="0"/>
                      <a:ext cx="1202015" cy="1097239"/>
                    </a:xfrm>
                    <a:prstGeom prst="rect">
                      <a:avLst/>
                    </a:prstGeom>
                  </pic:spPr>
                </pic:pic>
              </a:graphicData>
            </a:graphic>
          </wp:inline>
        </w:drawing>
      </w:r>
    </w:p>
    <w:p w14:paraId="5370E19D" w14:textId="77777777" w:rsidR="00EA32A7" w:rsidRPr="006B6BAE" w:rsidRDefault="00EA32A7" w:rsidP="00EA32A7">
      <w:pPr>
        <w:pStyle w:val="ListParagraph"/>
        <w:rPr>
          <w:rFonts w:eastAsia="Times New Roman" w:cs="Times New Roman"/>
          <w:sz w:val="24"/>
          <w:szCs w:val="24"/>
        </w:rPr>
      </w:pPr>
    </w:p>
    <w:p w14:paraId="2E8AC6F7" w14:textId="77777777" w:rsidR="00827CBA" w:rsidRPr="006B6BAE" w:rsidRDefault="00827CBA" w:rsidP="00505C87">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Instruction includes many contexts involving negative integers, including connections to ratio, rate and percentage problems in MA.6.AR.3.4 and MA.6.AR.3.5.</w:t>
      </w:r>
    </w:p>
    <w:p w14:paraId="1CFFB3E5" w14:textId="77777777" w:rsidR="00827CBA" w:rsidRPr="006B6BAE" w:rsidRDefault="00827CBA" w:rsidP="00505C87">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can include students identifying the properties of operations and properties of equality being used at each step toward finding the solution. Explaining informally the validation of their steps will introduce algebraic proofs in future mathematics </w:t>
      </w:r>
      <w:r w:rsidRPr="006B6BAE">
        <w:rPr>
          <w:rFonts w:eastAsia="Times New Roman" w:cs="Times New Roman"/>
          <w:i/>
          <w:sz w:val="24"/>
          <w:szCs w:val="24"/>
        </w:rPr>
        <w:t>(MTR.5.1)</w:t>
      </w:r>
      <w:r w:rsidRPr="006B6BAE">
        <w:rPr>
          <w:rFonts w:eastAsia="Times New Roman" w:cs="Times New Roman"/>
          <w:sz w:val="24"/>
          <w:szCs w:val="24"/>
        </w:rPr>
        <w:t xml:space="preserve">. </w:t>
      </w:r>
    </w:p>
    <w:p w14:paraId="18A51A95" w14:textId="77777777" w:rsidR="00827CBA" w:rsidRPr="006B6BAE" w:rsidRDefault="00827CBA" w:rsidP="00505C87">
      <w:pPr>
        <w:pStyle w:val="ListParagraph"/>
        <w:numPr>
          <w:ilvl w:val="0"/>
          <w:numId w:val="38"/>
        </w:numPr>
        <w:textAlignment w:val="baseline"/>
        <w:rPr>
          <w:rFonts w:eastAsia="Calibri" w:cs="Times New Roman"/>
          <w:sz w:val="24"/>
          <w:szCs w:val="24"/>
        </w:rPr>
      </w:pPr>
      <w:r w:rsidRPr="006B6BAE">
        <w:rPr>
          <w:rFonts w:eastAsia="Times New Roman" w:cs="Times New Roman"/>
          <w:color w:val="000000"/>
          <w:sz w:val="24"/>
          <w:szCs w:val="24"/>
        </w:rPr>
        <w:t>Students should be encouraged to show flexibility in their thinking when writing equations.</w:t>
      </w:r>
    </w:p>
    <w:p w14:paraId="10F9770F" w14:textId="77777777" w:rsidR="00827CBA" w:rsidRPr="0081577B" w:rsidRDefault="00827CBA" w:rsidP="00827CBA">
      <w:pPr>
        <w:widowControl w:val="0"/>
        <w:spacing w:after="0" w:line="240" w:lineRule="auto"/>
        <w:textAlignment w:val="baseline"/>
        <w:rPr>
          <w:rFonts w:eastAsia="Calibri" w:cs="Times New Roman"/>
          <w:sz w:val="24"/>
          <w:szCs w:val="24"/>
        </w:rPr>
      </w:pPr>
    </w:p>
    <w:p w14:paraId="4D594561" w14:textId="77777777" w:rsidR="00827CBA" w:rsidRPr="00AB3CDB" w:rsidRDefault="00827CBA" w:rsidP="00827CBA">
      <w:pPr>
        <w:pStyle w:val="YellowHeading"/>
      </w:pPr>
      <w:r w:rsidRPr="006B6BAE">
        <w:t>Common Misconceptions or Errors</w:t>
      </w:r>
    </w:p>
    <w:p w14:paraId="74C7664A" w14:textId="77777777" w:rsidR="00827CBA" w:rsidRDefault="00827CBA" w:rsidP="00505C87">
      <w:pPr>
        <w:pStyle w:val="ListParagraph"/>
        <w:numPr>
          <w:ilvl w:val="1"/>
          <w:numId w:val="67"/>
        </w:numPr>
        <w:textAlignment w:val="baseline"/>
        <w:rPr>
          <w:rFonts w:eastAsia="Times New Roman" w:cs="Times New Roman"/>
          <w:sz w:val="24"/>
          <w:szCs w:val="24"/>
        </w:rPr>
      </w:pPr>
      <w:r w:rsidRPr="006B6BAE">
        <w:rPr>
          <w:rFonts w:eastAsia="Times New Roman" w:cs="Times New Roman"/>
          <w:sz w:val="24"/>
          <w:szCs w:val="24"/>
        </w:rPr>
        <w:t xml:space="preserve">Students may incorrectly apply an operation to a single side of an equation. </w:t>
      </w:r>
    </w:p>
    <w:p w14:paraId="20AC0CBC" w14:textId="5043EA8F" w:rsidR="00827CBA" w:rsidRPr="00E205EB" w:rsidRDefault="00827CBA" w:rsidP="00505C87">
      <w:pPr>
        <w:pStyle w:val="ListParagraph"/>
        <w:numPr>
          <w:ilvl w:val="1"/>
          <w:numId w:val="67"/>
        </w:numPr>
        <w:textAlignment w:val="baseline"/>
        <w:rPr>
          <w:rFonts w:eastAsia="Times New Roman" w:cs="Times New Roman"/>
          <w:sz w:val="24"/>
          <w:szCs w:val="24"/>
        </w:rPr>
      </w:pPr>
      <w:r w:rsidRPr="00E205EB">
        <w:rPr>
          <w:rFonts w:eastAsia="Times New Roman" w:cs="Times New Roman"/>
          <w:color w:val="000000"/>
          <w:sz w:val="24"/>
          <w:szCs w:val="24"/>
        </w:rPr>
        <w:t xml:space="preserve">Students may incorrectly use the multiplication and division properties of equality on the same side of the equal sign while solving an equation. To address this misconception, use manipulatives such as algebra tiles, number lines or bar diagrams to show the balance between the two sides of an equation </w:t>
      </w:r>
      <w:r w:rsidRPr="00E205EB">
        <w:rPr>
          <w:rFonts w:eastAsia="Times New Roman" w:cs="Times New Roman"/>
          <w:i/>
          <w:color w:val="000000"/>
          <w:sz w:val="24"/>
          <w:szCs w:val="24"/>
        </w:rPr>
        <w:t>(MTR.2.1)</w:t>
      </w:r>
      <w:r w:rsidRPr="00E205EB">
        <w:rPr>
          <w:rFonts w:eastAsia="Times New Roman" w:cs="Times New Roman"/>
          <w:color w:val="000000"/>
          <w:sz w:val="24"/>
          <w:szCs w:val="24"/>
        </w:rPr>
        <w:t>.</w:t>
      </w:r>
    </w:p>
    <w:p w14:paraId="037158D9" w14:textId="77777777" w:rsidR="00827CBA" w:rsidRPr="00902CF2" w:rsidRDefault="00827CBA" w:rsidP="00902CF2">
      <w:pPr>
        <w:spacing w:after="0"/>
        <w:textAlignment w:val="baseline"/>
        <w:rPr>
          <w:rFonts w:eastAsia="Times New Roman" w:cs="Times New Roman"/>
          <w:sz w:val="24"/>
          <w:szCs w:val="24"/>
        </w:rPr>
      </w:pPr>
    </w:p>
    <w:p w14:paraId="2E6A3A6D" w14:textId="77777777" w:rsidR="00827CBA" w:rsidRPr="00A805BD" w:rsidRDefault="00827CBA" w:rsidP="00827CBA">
      <w:pPr>
        <w:pStyle w:val="YellowHeading"/>
      </w:pPr>
      <w:r w:rsidRPr="006B6BAE">
        <w:t>Strategies to Support Tiered Instruction</w:t>
      </w:r>
    </w:p>
    <w:p w14:paraId="3C5026EA" w14:textId="77777777" w:rsidR="00827CBA" w:rsidRPr="006B6BAE" w:rsidRDefault="00827CBA"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identifying unknowns, constants, negative values, and mathematical operations in the provided context.</w:t>
      </w:r>
    </w:p>
    <w:p w14:paraId="69F1A523" w14:textId="77777777" w:rsidR="00827CBA" w:rsidRPr="006B6BAE" w:rsidRDefault="00827CBA"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comprehend the context or situation by engaging in questions such as:</w:t>
      </w:r>
    </w:p>
    <w:p w14:paraId="76593083" w14:textId="77777777" w:rsidR="00827CBA" w:rsidRPr="006B6BAE" w:rsidRDefault="00827CBA"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56A71B02" w14:textId="77777777" w:rsidR="00827CBA" w:rsidRPr="006B6BAE" w:rsidRDefault="00827CBA"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63C3FAA9" w14:textId="77777777" w:rsidR="00827CBA" w:rsidRPr="006B6BAE" w:rsidRDefault="00827CBA"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you putting groups together? Taking groups apart? Or both? </w:t>
      </w:r>
    </w:p>
    <w:p w14:paraId="7074048D" w14:textId="77777777" w:rsidR="00827CBA" w:rsidRPr="006B6BAE" w:rsidRDefault="00827CBA"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the groups you are working with the same sizes or different sizes? </w:t>
      </w:r>
    </w:p>
    <w:p w14:paraId="2DDF894A" w14:textId="77777777" w:rsidR="00827CBA" w:rsidRPr="006B6BAE" w:rsidRDefault="00827CBA"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Can you create a visual model to help you understand or see patterns in your problem?</w:t>
      </w:r>
    </w:p>
    <w:p w14:paraId="73A29D4B" w14:textId="77777777" w:rsidR="00827CBA" w:rsidRPr="006B6BAE" w:rsidRDefault="00827CBA"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use algebra tiles to co-solve provided equations with the teacher without the need of writing the equation first.</w:t>
      </w:r>
    </w:p>
    <w:p w14:paraId="4079360A" w14:textId="77777777" w:rsidR="00827CBA" w:rsidRPr="006B6BAE" w:rsidRDefault="00827CBA"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co-write an algebraic equation with the teacher without requiring students to solve the equation.</w:t>
      </w:r>
    </w:p>
    <w:p w14:paraId="051AF7C7" w14:textId="77777777" w:rsidR="00827CBA" w:rsidRDefault="00827CBA"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the use of manipulatives such as algebra tiles, number lines or bar diagrams to show the balance between the two sides of an equation. </w:t>
      </w:r>
    </w:p>
    <w:p w14:paraId="76A02E1C" w14:textId="77777777" w:rsidR="00827CBA" w:rsidRPr="00E205EB" w:rsidRDefault="00827CBA" w:rsidP="00902CF2">
      <w:pPr>
        <w:spacing w:after="0" w:line="240" w:lineRule="auto"/>
        <w:contextualSpacing/>
        <w:rPr>
          <w:rFonts w:eastAsia="Times New Roman" w:cs="Times New Roman"/>
          <w:sz w:val="24"/>
          <w:szCs w:val="24"/>
        </w:rPr>
      </w:pPr>
    </w:p>
    <w:p w14:paraId="7A15D770" w14:textId="77777777" w:rsidR="00827CBA" w:rsidRDefault="00827CBA" w:rsidP="00827CBA">
      <w:pPr>
        <w:pStyle w:val="YellowHeading"/>
      </w:pPr>
      <w:r w:rsidRPr="006B6BAE">
        <w:t>Instructional Tasks </w:t>
      </w:r>
    </w:p>
    <w:p w14:paraId="32F6D9DA" w14:textId="77777777" w:rsidR="00827CBA" w:rsidRPr="006B6BAE" w:rsidRDefault="00827CBA" w:rsidP="00827CBA">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1(MTR.4.1, MTR.7.1)</w:t>
      </w:r>
    </w:p>
    <w:p w14:paraId="431044E8" w14:textId="77777777" w:rsidR="00827CBA" w:rsidRPr="006B6BAE" w:rsidRDefault="00827CBA" w:rsidP="00827CB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 solar panel generates 200 watts of power each hour. A warehouse wants to generate 34,000 watts of power each hour. </w:t>
      </w:r>
    </w:p>
    <w:p w14:paraId="62304169" w14:textId="77777777" w:rsidR="00827CBA" w:rsidRPr="006B6BAE" w:rsidRDefault="00827CBA" w:rsidP="00827CBA">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A. Write an equation to find how many solar panels the warehouse will need on its roof to generate 34,000 watts of power each hour. </w:t>
      </w:r>
    </w:p>
    <w:p w14:paraId="704A3DC5" w14:textId="77777777" w:rsidR="00827CBA" w:rsidRPr="006B6BAE" w:rsidRDefault="00827CBA" w:rsidP="00827CBA">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B. Explain why you wrote the equation the way you did. Could you write the equation in another way? </w:t>
      </w:r>
    </w:p>
    <w:p w14:paraId="6B30AC98" w14:textId="77777777" w:rsidR="00827CBA" w:rsidRDefault="00827CBA" w:rsidP="00827CBA">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C. Find the solution to your equation. </w:t>
      </w:r>
    </w:p>
    <w:p w14:paraId="455A3123" w14:textId="77777777" w:rsidR="00827CBA" w:rsidRPr="00E205EB" w:rsidRDefault="00827CBA" w:rsidP="00827CBA">
      <w:pPr>
        <w:pStyle w:val="ListParagraph"/>
        <w:ind w:left="1455" w:hanging="735"/>
        <w:textAlignment w:val="baseline"/>
        <w:rPr>
          <w:rFonts w:eastAsia="Times New Roman" w:cs="Times New Roman"/>
          <w:sz w:val="24"/>
          <w:szCs w:val="24"/>
        </w:rPr>
      </w:pPr>
      <w:r>
        <w:rPr>
          <w:rFonts w:eastAsia="Times New Roman" w:cs="Times New Roman"/>
          <w:sz w:val="24"/>
          <w:szCs w:val="24"/>
        </w:rPr>
        <w:t>Part</w:t>
      </w:r>
      <w:r w:rsidRPr="00E205EB">
        <w:rPr>
          <w:rFonts w:eastAsia="Times New Roman" w:cs="Times New Roman"/>
          <w:sz w:val="24"/>
          <w:szCs w:val="24"/>
        </w:rPr>
        <w:t xml:space="preserve"> D. What does the solution to your equation mean?</w:t>
      </w:r>
    </w:p>
    <w:p w14:paraId="301BF78A" w14:textId="77777777" w:rsidR="00827CBA" w:rsidRPr="006B6BAE" w:rsidRDefault="00827CBA" w:rsidP="00827CBA">
      <w:pPr>
        <w:spacing w:after="0" w:line="240" w:lineRule="auto"/>
        <w:textAlignment w:val="baseline"/>
        <w:rPr>
          <w:rFonts w:eastAsia="Times New Roman" w:cs="Times New Roman"/>
          <w:sz w:val="24"/>
          <w:szCs w:val="24"/>
        </w:rPr>
      </w:pPr>
    </w:p>
    <w:p w14:paraId="3BF42B38" w14:textId="77777777" w:rsidR="00827CBA" w:rsidRPr="006B6BAE" w:rsidRDefault="00827CBA" w:rsidP="00827CBA">
      <w:pPr>
        <w:pStyle w:val="YellowHeading"/>
      </w:pPr>
      <w:r w:rsidRPr="006B6BAE">
        <w:t>Instructional </w:t>
      </w:r>
      <w:r>
        <w:t>Items</w:t>
      </w:r>
      <w:r w:rsidRPr="006B6BAE">
        <w:t> </w:t>
      </w:r>
    </w:p>
    <w:p w14:paraId="212AE521" w14:textId="77777777" w:rsidR="00827CBA" w:rsidRPr="006B6BAE" w:rsidRDefault="00827CBA" w:rsidP="00827C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000C230" w14:textId="66071A08" w:rsidR="00827CBA" w:rsidRDefault="00827CBA" w:rsidP="00AB318C">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An outlet mall has 4 identical lots that can hold a total of 1,388 cars. The equation </w:t>
      </w:r>
      <m:oMath>
        <m:r>
          <w:rPr>
            <w:rFonts w:ascii="Cambria Math" w:eastAsia="Times New Roman" w:hAnsi="Cambria Math" w:cs="Times New Roman"/>
            <w:color w:val="000000"/>
            <w:sz w:val="24"/>
            <w:szCs w:val="24"/>
          </w:rPr>
          <m:t>4c=1388</m:t>
        </m:r>
      </m:oMath>
      <w:r w:rsidRPr="006B6BAE">
        <w:rPr>
          <w:rFonts w:eastAsia="Times New Roman" w:cs="Times New Roman"/>
          <w:color w:val="000000"/>
          <w:sz w:val="24"/>
          <w:szCs w:val="24"/>
        </w:rPr>
        <w:t xml:space="preserve"> describes the number of cars that can fit into each lot. How many cars can fit into each lot? </w:t>
      </w:r>
    </w:p>
    <w:p w14:paraId="19B8A5A4" w14:textId="77777777" w:rsidR="00EA32A7" w:rsidRPr="00AB318C" w:rsidRDefault="00EA32A7" w:rsidP="00EA32A7">
      <w:pPr>
        <w:spacing w:after="0" w:line="240" w:lineRule="auto"/>
        <w:textAlignment w:val="baseline"/>
        <w:rPr>
          <w:rFonts w:eastAsia="Times New Roman" w:cs="Times New Roman"/>
          <w:sz w:val="24"/>
          <w:szCs w:val="24"/>
        </w:rPr>
      </w:pPr>
    </w:p>
    <w:p w14:paraId="58267B03" w14:textId="77777777" w:rsidR="00827CBA" w:rsidRPr="006B6BAE" w:rsidRDefault="00827CBA" w:rsidP="00827C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C70B38E" w14:textId="2124BE5F" w:rsidR="007A57C5" w:rsidRDefault="00827CBA" w:rsidP="009E3E2C">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Given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x</m:t>
            </m:r>
          </m:num>
          <m:den>
            <m:r>
              <w:rPr>
                <w:rFonts w:ascii="Cambria Math" w:eastAsia="Times New Roman" w:hAnsi="Cambria Math" w:cs="Times New Roman"/>
                <w:color w:val="000000"/>
                <w:sz w:val="24"/>
                <w:szCs w:val="24"/>
              </w:rPr>
              <m:t>7</m:t>
            </m:r>
          </m:den>
        </m:f>
        <m:r>
          <w:rPr>
            <w:rFonts w:ascii="Cambria Math" w:eastAsia="Times New Roman" w:hAnsi="Cambria Math" w:cs="Times New Roman"/>
            <w:color w:val="000000"/>
            <w:sz w:val="24"/>
            <w:szCs w:val="24"/>
          </w:rPr>
          <m:t>=56</m:t>
        </m:r>
      </m:oMath>
      <w:r w:rsidRPr="006B6BAE">
        <w:rPr>
          <w:rFonts w:eastAsia="Times New Roman" w:cs="Times New Roman"/>
          <w:color w:val="000000"/>
          <w:sz w:val="24"/>
          <w:szCs w:val="24"/>
        </w:rPr>
        <w:t xml:space="preserve">, what is the value of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w:t>
      </w:r>
    </w:p>
    <w:p w14:paraId="5B529F8E" w14:textId="77777777" w:rsidR="009E3E2C" w:rsidRPr="009E3E2C" w:rsidRDefault="009E3E2C" w:rsidP="009E3E2C">
      <w:pPr>
        <w:spacing w:after="0" w:line="240" w:lineRule="auto"/>
        <w:ind w:left="360"/>
        <w:textAlignment w:val="baseline"/>
        <w:rPr>
          <w:rFonts w:eastAsia="Times New Roman" w:cs="Times New Roman"/>
          <w:sz w:val="24"/>
          <w:szCs w:val="24"/>
        </w:rPr>
      </w:pPr>
    </w:p>
    <w:p w14:paraId="4FE1AC9D" w14:textId="041993C4" w:rsidR="007A57C5" w:rsidRPr="009E3E2C" w:rsidRDefault="00827CBA" w:rsidP="009E3E2C">
      <w:pPr>
        <w:pStyle w:val="Style4"/>
      </w:pPr>
      <w:r w:rsidRPr="006B6BAE">
        <w:t>*The strategies, tasks and items included in the B1G-M are examples and should not be considered comprehensive.</w:t>
      </w:r>
    </w:p>
    <w:p w14:paraId="380E9220" w14:textId="77777777" w:rsidR="00627F94" w:rsidRPr="009E3E2C" w:rsidRDefault="00627F94" w:rsidP="007A57C5">
      <w:pPr>
        <w:spacing w:after="0"/>
        <w:rPr>
          <w:rFonts w:eastAsia="Calibri" w:cs="Times New Roman"/>
          <w:i/>
        </w:rPr>
      </w:pPr>
    </w:p>
    <w:p w14:paraId="0F4E193E" w14:textId="51D6F9DB" w:rsidR="00706CBB" w:rsidRDefault="00706CBB" w:rsidP="004834E8">
      <w:pPr>
        <w:pStyle w:val="Heading3"/>
      </w:pPr>
      <w:bookmarkStart w:id="25" w:name="_MA.6.AR.2.4"/>
      <w:bookmarkEnd w:id="25"/>
      <w:r w:rsidRPr="006B6BAE">
        <w:t>MA.6.AR.2.4</w:t>
      </w:r>
    </w:p>
    <w:p w14:paraId="22D5A169" w14:textId="77777777" w:rsidR="00D30A30" w:rsidRPr="009E3E2C" w:rsidRDefault="00D30A30" w:rsidP="00066980">
      <w:pPr>
        <w:pStyle w:val="Normal11"/>
        <w:rPr>
          <w:sz w:val="24"/>
          <w:szCs w:val="24"/>
        </w:rPr>
      </w:pPr>
    </w:p>
    <w:p w14:paraId="6FAF8265" w14:textId="77777777" w:rsidR="00AF4F68" w:rsidRPr="006B6BAE" w:rsidRDefault="00AF4F68" w:rsidP="00AF4F68">
      <w:pPr>
        <w:pStyle w:val="YellowHeading"/>
      </w:pPr>
      <w:r w:rsidRPr="006B6BAE">
        <w:t>Benchmark</w:t>
      </w:r>
    </w:p>
    <w:p w14:paraId="148C9F2F" w14:textId="77777777" w:rsidR="00876105" w:rsidRDefault="00876105" w:rsidP="00876105">
      <w:pPr>
        <w:pStyle w:val="Style3"/>
      </w:pPr>
      <w:r w:rsidRPr="00195B79">
        <w:t>MA.6.AR.2.</w:t>
      </w:r>
      <w:r>
        <w:t>4</w:t>
      </w:r>
      <w:r w:rsidRPr="00195B79">
        <w:t xml:space="preserve"> </w:t>
      </w:r>
      <w:r w:rsidRPr="00195B79">
        <w:tab/>
      </w:r>
      <w:r w:rsidRPr="00E205EB">
        <w:t>Determine the unknown decimal or fraction in an equation involving any of the four operations, relating three numbers, with the unknown in any position.</w:t>
      </w:r>
    </w:p>
    <w:p w14:paraId="747EADB1" w14:textId="77777777" w:rsidR="00876105" w:rsidRPr="00195B79" w:rsidRDefault="00876105" w:rsidP="00876105">
      <w:pPr>
        <w:spacing w:after="0" w:line="240" w:lineRule="auto"/>
        <w:ind w:left="1620" w:hanging="900"/>
        <w:textAlignment w:val="baseline"/>
        <w:rPr>
          <w:rFonts w:eastAsia="Calibri" w:cs="Times New Roman"/>
          <w:b/>
          <w:bCs/>
          <w:iCs/>
          <w:sz w:val="24"/>
          <w:szCs w:val="24"/>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Given the equation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9</m:t>
            </m:r>
          </m:num>
          <m:den>
            <m:r>
              <w:rPr>
                <w:rFonts w:ascii="Cambria Math" w:eastAsia="Times New Roman" w:hAnsi="Cambria Math" w:cs="Times New Roman"/>
                <w:bdr w:val="none" w:sz="0" w:space="0" w:color="auto" w:frame="1"/>
              </w:rPr>
              <m:t>8</m:t>
            </m:r>
          </m:den>
        </m:f>
        <m:r>
          <w:rPr>
            <w:rFonts w:ascii="Cambria Math" w:eastAsia="Times New Roman" w:hAnsi="Cambria Math" w:cs="Times New Roman"/>
            <w:bdr w:val="none" w:sz="0" w:space="0" w:color="auto" w:frame="1"/>
          </w:rPr>
          <m:t>=x-</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w:t>
      </w:r>
      <m:oMath>
        <m:r>
          <w:rPr>
            <w:rFonts w:ascii="Cambria Math" w:eastAsia="Times New Roman" w:hAnsi="Cambria Math" w:cs="Times New Roman"/>
            <w:bdr w:val="none" w:sz="0" w:space="0" w:color="auto" w:frame="1"/>
          </w:rPr>
          <m:t>x</m:t>
        </m:r>
      </m:oMath>
      <w:r w:rsidRPr="006B6BAE">
        <w:rPr>
          <w:rFonts w:eastAsia="Times New Roman" w:cs="Times New Roman"/>
          <w:color w:val="000000"/>
        </w:rPr>
        <w:t xml:space="preserve"> can be determined to be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10</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because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10</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is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more than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9</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w:t>
      </w:r>
    </w:p>
    <w:p w14:paraId="3ADA65CC" w14:textId="77777777" w:rsidR="00876105" w:rsidRPr="009E3E2C" w:rsidRDefault="00876105" w:rsidP="00876105">
      <w:pPr>
        <w:pStyle w:val="ExampleHeading"/>
        <w:ind w:left="0" w:firstLine="0"/>
        <w:rPr>
          <w:sz w:val="24"/>
          <w:szCs w:val="24"/>
        </w:rPr>
      </w:pPr>
    </w:p>
    <w:p w14:paraId="67801EBF" w14:textId="77777777" w:rsidR="00876105" w:rsidRDefault="00876105" w:rsidP="00876105">
      <w:pPr>
        <w:pStyle w:val="BenchmarkClarification"/>
      </w:pPr>
      <w:r w:rsidRPr="006B6BAE">
        <w:t xml:space="preserve">Benchmark Clarifications: </w:t>
      </w:r>
    </w:p>
    <w:p w14:paraId="392864D9" w14:textId="77777777" w:rsidR="00876105" w:rsidRPr="006B6BAE" w:rsidRDefault="00876105" w:rsidP="00876105">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focuses on using algebraic reasoning, drawings, and mental math to determine unknowns.</w:t>
      </w:r>
      <w:r w:rsidRPr="006B6BAE">
        <w:rPr>
          <w:rFonts w:eastAsia="Times New Roman" w:cs="Times New Roman"/>
          <w:i/>
          <w:iCs/>
        </w:rPr>
        <w:t xml:space="preserve"> </w:t>
      </w:r>
    </w:p>
    <w:p w14:paraId="5DB19C0B" w14:textId="77777777" w:rsidR="00876105" w:rsidRPr="006B6BAE" w:rsidRDefault="00876105" w:rsidP="00876105">
      <w:pPr>
        <w:spacing w:after="0" w:line="240" w:lineRule="auto"/>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Problems include the unknown and different operations on either side of the equal sign. All terms and solutions are limited to positive rational numbers.</w:t>
      </w:r>
    </w:p>
    <w:p w14:paraId="01BC2937" w14:textId="77777777" w:rsidR="00876105" w:rsidRPr="009D638A" w:rsidRDefault="00876105" w:rsidP="00876105">
      <w:pPr>
        <w:spacing w:after="0" w:line="240" w:lineRule="auto"/>
        <w:textAlignment w:val="baseline"/>
        <w:rPr>
          <w:rFonts w:eastAsia="Times New Roman" w:cs="Times New Roman"/>
        </w:rPr>
      </w:pPr>
    </w:p>
    <w:p w14:paraId="2A85E6F1" w14:textId="4AE6243F" w:rsidR="00876105" w:rsidRPr="006B6BAE" w:rsidRDefault="00876105" w:rsidP="00876105">
      <w:pPr>
        <w:pStyle w:val="YellowHeading"/>
      </w:pPr>
      <w:r>
        <w:t xml:space="preserve">Connecting </w:t>
      </w:r>
      <w:r w:rsidRPr="006B6BAE">
        <w:t>Benchmark</w:t>
      </w:r>
      <w:r>
        <w:t>s/</w:t>
      </w:r>
      <w:r w:rsidRPr="006B6BAE">
        <w:t>Horizontal Alignment</w:t>
      </w:r>
    </w:p>
    <w:p w14:paraId="6DF97BB9" w14:textId="42CE171D" w:rsidR="00876105" w:rsidRPr="006B6BAE" w:rsidRDefault="00876105" w:rsidP="00505C87">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MA.6.NSO.2.1</w:t>
      </w:r>
      <w:r w:rsidR="00951A7A">
        <w:rPr>
          <w:rFonts w:eastAsia="Times New Roman" w:cs="Times New Roman"/>
          <w:sz w:val="24"/>
          <w:szCs w:val="24"/>
          <w:lang w:val="es-US"/>
        </w:rPr>
        <w:t xml:space="preserve">, </w:t>
      </w:r>
      <w:r w:rsidRPr="006B6BAE">
        <w:rPr>
          <w:rFonts w:eastAsia="Times New Roman" w:cs="Times New Roman"/>
          <w:sz w:val="24"/>
          <w:szCs w:val="24"/>
          <w:lang w:val="es-US"/>
        </w:rPr>
        <w:t xml:space="preserve">MA.6.NSO.2.3 </w:t>
      </w:r>
    </w:p>
    <w:p w14:paraId="170C66B0" w14:textId="77777777" w:rsidR="00876105" w:rsidRPr="006B6BAE" w:rsidRDefault="00876105"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MA.6.GR.1.2, MA.6.GR.1.3</w:t>
      </w:r>
    </w:p>
    <w:p w14:paraId="51CC38CA" w14:textId="77777777" w:rsidR="00876105" w:rsidRPr="006B6BAE" w:rsidRDefault="00876105" w:rsidP="00D7629D">
      <w:pPr>
        <w:widowControl w:val="0"/>
        <w:spacing w:after="0" w:line="240" w:lineRule="auto"/>
        <w:contextualSpacing/>
        <w:rPr>
          <w:rFonts w:eastAsia="Times New Roman" w:cs="Times New Roman"/>
          <w:sz w:val="24"/>
          <w:szCs w:val="24"/>
        </w:rPr>
      </w:pPr>
    </w:p>
    <w:p w14:paraId="22AB88D5" w14:textId="77777777" w:rsidR="00876105" w:rsidRDefault="00876105" w:rsidP="00876105">
      <w:pPr>
        <w:pStyle w:val="YellowHeading"/>
      </w:pPr>
      <w:r w:rsidRPr="009C58CD">
        <w:t>Terms</w:t>
      </w:r>
      <w:r w:rsidRPr="006B6BAE">
        <w:t> from the K-12 Glossary </w:t>
      </w:r>
    </w:p>
    <w:p w14:paraId="29AD18FD" w14:textId="77777777" w:rsidR="00876105" w:rsidRPr="006B6BAE" w:rsidRDefault="00876105"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70A471EE" w14:textId="77777777" w:rsidR="00876105" w:rsidRPr="006B6BAE" w:rsidRDefault="00876105"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Divisor </w:t>
      </w:r>
    </w:p>
    <w:p w14:paraId="6FB3B75C" w14:textId="77777777" w:rsidR="00876105" w:rsidRPr="006B6BAE" w:rsidRDefault="00876105"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5C8E4705" w14:textId="77777777" w:rsidR="00876105" w:rsidRPr="006B6BAE" w:rsidRDefault="00876105"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Equal Sign </w:t>
      </w:r>
    </w:p>
    <w:p w14:paraId="56E53BD3" w14:textId="626342CC" w:rsidR="00876105" w:rsidRDefault="00876105" w:rsidP="00EA32A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Number Line</w:t>
      </w:r>
    </w:p>
    <w:p w14:paraId="209A1214" w14:textId="440D42DF" w:rsidR="0068607F" w:rsidRPr="0068607F" w:rsidRDefault="002946E1" w:rsidP="002946E1">
      <w:pPr>
        <w:rPr>
          <w:rFonts w:eastAsia="Times New Roman" w:cs="Times New Roman"/>
          <w:sz w:val="24"/>
          <w:szCs w:val="24"/>
        </w:rPr>
      </w:pPr>
      <w:r>
        <w:rPr>
          <w:rFonts w:eastAsia="Times New Roman" w:cs="Times New Roman"/>
          <w:sz w:val="24"/>
          <w:szCs w:val="24"/>
        </w:rPr>
        <w:br w:type="page"/>
      </w:r>
    </w:p>
    <w:p w14:paraId="3242031B" w14:textId="77777777" w:rsidR="00876105" w:rsidRPr="00775194" w:rsidRDefault="00876105" w:rsidP="00876105">
      <w:pPr>
        <w:pStyle w:val="Yellow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876105" w:rsidRPr="006B6BAE" w14:paraId="422E79BA" w14:textId="77777777" w:rsidTr="00AF4F68">
        <w:trPr>
          <w:trHeight w:val="1196"/>
        </w:trPr>
        <w:tc>
          <w:tcPr>
            <w:tcW w:w="2499" w:type="pct"/>
            <w:tcBorders>
              <w:top w:val="single" w:sz="4" w:space="0" w:color="auto"/>
              <w:left w:val="nil"/>
              <w:bottom w:val="nil"/>
              <w:right w:val="nil"/>
            </w:tcBorders>
            <w:shd w:val="clear" w:color="auto" w:fill="auto"/>
            <w:hideMark/>
          </w:tcPr>
          <w:p w14:paraId="297DF156" w14:textId="77777777" w:rsidR="00876105" w:rsidRPr="006B6BAE" w:rsidRDefault="0087610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5FA03181" w14:textId="77777777" w:rsidR="00876105" w:rsidRPr="006B6BAE" w:rsidRDefault="0087610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MA.5.NSO.2.5 </w:t>
            </w:r>
          </w:p>
          <w:p w14:paraId="1F9803B9" w14:textId="77777777" w:rsidR="00876105" w:rsidRPr="006B6BAE" w:rsidRDefault="0087610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MA.5.FR.2.1 </w:t>
            </w:r>
          </w:p>
          <w:p w14:paraId="3E6C0601" w14:textId="77777777" w:rsidR="00876105" w:rsidRDefault="0087610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MA.5.AR.2.3 </w:t>
            </w:r>
          </w:p>
          <w:p w14:paraId="4C7102CF" w14:textId="77777777" w:rsidR="002946E1" w:rsidRDefault="002946E1" w:rsidP="002946E1">
            <w:pPr>
              <w:spacing w:after="0" w:line="240" w:lineRule="auto"/>
              <w:textAlignment w:val="baseline"/>
              <w:rPr>
                <w:rFonts w:eastAsia="Times New Roman" w:cs="Times New Roman"/>
                <w:sz w:val="24"/>
                <w:szCs w:val="24"/>
              </w:rPr>
            </w:pPr>
          </w:p>
          <w:p w14:paraId="770B4BCF" w14:textId="705354F9" w:rsidR="00627F94" w:rsidRPr="006B3DF4" w:rsidRDefault="00627F94" w:rsidP="00EA32A7">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07683D23" w14:textId="77777777" w:rsidR="00876105" w:rsidRPr="006B6BAE" w:rsidRDefault="0087610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462ED17" w14:textId="4F625618" w:rsidR="00876105" w:rsidRPr="00EA32A7" w:rsidRDefault="0087610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MA.7.AR.2.2</w:t>
            </w:r>
          </w:p>
        </w:tc>
      </w:tr>
    </w:tbl>
    <w:p w14:paraId="0C009D67" w14:textId="3539C6AE" w:rsidR="00876105" w:rsidRPr="006B6BAE" w:rsidRDefault="00876105" w:rsidP="00876105">
      <w:pPr>
        <w:pStyle w:val="YellowHeading"/>
      </w:pPr>
      <w:r w:rsidRPr="006B6BAE">
        <w:t>Purpose and Instructional Strategie</w:t>
      </w:r>
      <w:r w:rsidR="00A954F3">
        <w:t>s</w:t>
      </w:r>
      <w:r w:rsidRPr="006B6BAE">
        <w:t xml:space="preserve"> </w:t>
      </w:r>
    </w:p>
    <w:p w14:paraId="0EA3412D" w14:textId="77777777" w:rsidR="00876105" w:rsidRPr="006B6BAE" w:rsidRDefault="00876105" w:rsidP="00876105">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multiplied and divided decimals by one tenth and one hundredth, added and subtracted fractions with unlike denominators, and determined if equations were true. In grade 6, students increase their computation with fractions and decimals as well as solve equations with integers. In grade 7, students solve multi-step equations with rational numbers. </w:t>
      </w:r>
    </w:p>
    <w:p w14:paraId="28081D23" w14:textId="77777777" w:rsidR="00876105" w:rsidRPr="006B6BAE" w:rsidRDefault="00876105" w:rsidP="00505C87">
      <w:pPr>
        <w:numPr>
          <w:ilvl w:val="0"/>
          <w:numId w:val="3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Thinking through the lens of fact families can help students think flexibly about number relationships to determine the unknown value </w:t>
      </w:r>
      <w:r w:rsidRPr="006B6BAE">
        <w:rPr>
          <w:rFonts w:eastAsia="Times New Roman" w:cs="Times New Roman"/>
          <w:i/>
          <w:sz w:val="24"/>
          <w:szCs w:val="24"/>
        </w:rPr>
        <w:t>(MTR.5.1)</w:t>
      </w:r>
      <w:r w:rsidRPr="006B6BAE">
        <w:rPr>
          <w:rFonts w:eastAsia="Times New Roman" w:cs="Times New Roman"/>
          <w:sz w:val="24"/>
          <w:szCs w:val="24"/>
        </w:rPr>
        <w:t>.</w:t>
      </w:r>
    </w:p>
    <w:p w14:paraId="5A528D9F" w14:textId="77777777" w:rsidR="00876105" w:rsidRPr="006B6BAE" w:rsidRDefault="00876105" w:rsidP="00505C87">
      <w:pPr>
        <w:numPr>
          <w:ilvl w:val="0"/>
          <w:numId w:val="3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This benchmark allows for fractions in equations to include unlike denominators. </w:t>
      </w:r>
    </w:p>
    <w:p w14:paraId="2C0FF8A9" w14:textId="77777777" w:rsidR="00876105" w:rsidRPr="006B6BAE" w:rsidRDefault="00876105" w:rsidP="00505C87">
      <w:pPr>
        <w:numPr>
          <w:ilvl w:val="0"/>
          <w:numId w:val="39"/>
        </w:numPr>
        <w:spacing w:after="0" w:line="240" w:lineRule="auto"/>
        <w:textAlignment w:val="baseline"/>
        <w:rPr>
          <w:rFonts w:eastAsia="Times New Roman" w:cs="Times New Roman"/>
          <w:sz w:val="24"/>
          <w:szCs w:val="24"/>
        </w:rPr>
      </w:pPr>
      <w:r w:rsidRPr="006B6BAE">
        <w:rPr>
          <w:rFonts w:eastAsia="Times New Roman" w:cs="Times New Roman"/>
          <w:sz w:val="24"/>
          <w:szCs w:val="24"/>
        </w:rPr>
        <w:t>The benchmark expects students to reason and use mental math to build their number sense. Students should not follow a specific set of steps to solve.</w:t>
      </w:r>
    </w:p>
    <w:p w14:paraId="0ABFFD71" w14:textId="2D14018C" w:rsidR="00876105" w:rsidRDefault="00876105" w:rsidP="00505C87">
      <w:pPr>
        <w:pStyle w:val="ListParagraph"/>
        <w:numPr>
          <w:ilvl w:val="0"/>
          <w:numId w:val="39"/>
        </w:numPr>
        <w:textAlignment w:val="baseline"/>
        <w:rPr>
          <w:rFonts w:eastAsia="Times New Roman" w:cs="Times New Roman"/>
          <w:sz w:val="24"/>
          <w:szCs w:val="24"/>
        </w:rPr>
      </w:pPr>
      <w:r w:rsidRPr="006B6BAE">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instruction includes using a variety of lowercase letters for their variables; however, </w:t>
      </w:r>
      <m:oMath>
        <m:r>
          <w:rPr>
            <w:rFonts w:ascii="Cambria Math" w:eastAsia="Times New Roman" w:hAnsi="Cambria Math" w:cs="Times New Roman"/>
            <w:sz w:val="24"/>
            <w:szCs w:val="24"/>
          </w:rPr>
          <m:t>o</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i</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6B6BAE">
        <w:rPr>
          <w:rFonts w:eastAsia="Times New Roman" w:cs="Times New Roman"/>
          <w:sz w:val="24"/>
          <w:szCs w:val="24"/>
        </w:rPr>
        <w:t xml:space="preserve"> should be avoided as they too closely resemble zero and one.</w:t>
      </w:r>
    </w:p>
    <w:p w14:paraId="71A35FE7" w14:textId="77777777" w:rsidR="00BB3455" w:rsidRPr="00BB3455" w:rsidRDefault="00BB3455" w:rsidP="00EA32A7">
      <w:pPr>
        <w:spacing w:after="0"/>
        <w:textAlignment w:val="baseline"/>
        <w:rPr>
          <w:rFonts w:eastAsia="Times New Roman" w:cs="Times New Roman"/>
          <w:sz w:val="24"/>
          <w:szCs w:val="24"/>
        </w:rPr>
      </w:pPr>
    </w:p>
    <w:p w14:paraId="026A8DA1" w14:textId="77777777" w:rsidR="00876105" w:rsidRPr="00AB3CDB" w:rsidRDefault="00876105" w:rsidP="00876105">
      <w:pPr>
        <w:pStyle w:val="YellowHeading"/>
      </w:pPr>
      <w:r w:rsidRPr="006B6BAE">
        <w:t>Common Misconceptions or Errors</w:t>
      </w:r>
    </w:p>
    <w:p w14:paraId="4CC80818" w14:textId="4F3A1ECB" w:rsidR="00876105" w:rsidRPr="006B6BAE" w:rsidRDefault="00876105"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not see the connection to mental mathematics within the benchmark and may need to apply procedures when finding an unknown quantity.</w:t>
      </w:r>
    </w:p>
    <w:p w14:paraId="30EB59D0" w14:textId="77777777" w:rsidR="00876105" w:rsidRPr="00EA32A7" w:rsidRDefault="00876105" w:rsidP="00876105">
      <w:pPr>
        <w:spacing w:after="0" w:line="240" w:lineRule="auto"/>
        <w:textAlignment w:val="baseline"/>
        <w:rPr>
          <w:rFonts w:eastAsia="Times New Roman" w:cs="Times New Roman"/>
          <w:sz w:val="24"/>
          <w:szCs w:val="24"/>
        </w:rPr>
      </w:pPr>
    </w:p>
    <w:p w14:paraId="4FE149EB" w14:textId="77777777" w:rsidR="00876105" w:rsidRPr="00A805BD" w:rsidRDefault="00876105" w:rsidP="00876105">
      <w:pPr>
        <w:pStyle w:val="YellowHeading"/>
      </w:pPr>
      <w:r w:rsidRPr="006B6BAE">
        <w:t>Strategies to Support Tiered Instruction</w:t>
      </w:r>
    </w:p>
    <w:p w14:paraId="10DD8F8B" w14:textId="77777777" w:rsidR="00876105" w:rsidRPr="006B6BAE" w:rsidRDefault="0087610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fact family prompts of whole numbers to help guide students reasoning with positive rational numbers.</w:t>
      </w:r>
    </w:p>
    <w:p w14:paraId="1ED892CD" w14:textId="77777777" w:rsidR="00876105" w:rsidRPr="006B6BAE" w:rsidRDefault="00876105"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connection can be made between determining the unknown in the equation </w:t>
      </w:r>
      <m:oMath>
        <m:r>
          <w:rPr>
            <w:rFonts w:ascii="Cambria Math" w:eastAsia="Times New Roman" w:hAnsi="Cambria Math" w:cs="Times New Roman"/>
            <w:sz w:val="24"/>
            <w:szCs w:val="24"/>
          </w:rPr>
          <m:t>3×</m:t>
        </m:r>
        <m:borderBox>
          <m:borderBoxPr>
            <m:ctrlPr>
              <w:rPr>
                <w:rFonts w:ascii="Cambria Math" w:eastAsia="Times New Roman" w:hAnsi="Cambria Math" w:cs="Times New Roman"/>
                <w:i/>
                <w:sz w:val="24"/>
                <w:szCs w:val="24"/>
              </w:rPr>
            </m:ctrlPr>
          </m:borderBoxPr>
          <m:e/>
        </m:borderBox>
        <m:r>
          <w:rPr>
            <w:rFonts w:ascii="Cambria Math" w:eastAsia="Times New Roman" w:hAnsi="Cambria Math" w:cs="Times New Roman"/>
            <w:sz w:val="24"/>
            <w:szCs w:val="24"/>
          </w:rPr>
          <m:t>=15</m:t>
        </m:r>
      </m:oMath>
      <w:r w:rsidRPr="006B6BAE">
        <w:rPr>
          <w:rFonts w:eastAsia="Times New Roman" w:cs="Times New Roman"/>
          <w:sz w:val="24"/>
          <w:szCs w:val="24"/>
        </w:rPr>
        <w:t xml:space="preserve"> and in the equation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borderBox>
          <m:borderBoxPr>
            <m:ctrlPr>
              <w:rPr>
                <w:rFonts w:ascii="Cambria Math" w:eastAsia="Times New Roman" w:hAnsi="Cambria Math" w:cs="Times New Roman"/>
                <w:i/>
                <w:sz w:val="24"/>
                <w:szCs w:val="24"/>
              </w:rPr>
            </m:ctrlPr>
          </m:borderBoxPr>
          <m:e/>
        </m:borderBox>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15</m:t>
            </m:r>
          </m:den>
        </m:f>
      </m:oMath>
      <w:r w:rsidRPr="006B6BAE">
        <w:rPr>
          <w:rFonts w:eastAsia="Times New Roman" w:cs="Times New Roman"/>
          <w:sz w:val="24"/>
          <w:szCs w:val="24"/>
        </w:rPr>
        <w:t>.</w:t>
      </w:r>
    </w:p>
    <w:p w14:paraId="75848B00" w14:textId="77777777" w:rsidR="00876105" w:rsidRPr="006B6BAE" w:rsidRDefault="00876105"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identify the relationship between the provided numbers and then co-solve the equation to determine the unknown.</w:t>
      </w:r>
    </w:p>
    <w:p w14:paraId="78D5789B" w14:textId="77777777" w:rsidR="00876105" w:rsidRPr="000B295F" w:rsidRDefault="00876105" w:rsidP="00876105">
      <w:pPr>
        <w:pStyle w:val="ListParagraph"/>
        <w:rPr>
          <w:rFonts w:eastAsia="Times New Roman" w:cs="Times New Roman"/>
          <w:sz w:val="24"/>
          <w:szCs w:val="24"/>
        </w:rPr>
      </w:pPr>
    </w:p>
    <w:p w14:paraId="3080CB05" w14:textId="77777777" w:rsidR="00876105" w:rsidRDefault="00876105" w:rsidP="00876105">
      <w:pPr>
        <w:pStyle w:val="YellowHeading"/>
      </w:pPr>
      <w:r w:rsidRPr="006B6BAE">
        <w:t>Instructional Tasks </w:t>
      </w:r>
    </w:p>
    <w:p w14:paraId="57F94A45" w14:textId="77777777" w:rsidR="00876105" w:rsidRPr="006B6BAE" w:rsidRDefault="00876105" w:rsidP="0087610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11A30F89" w14:textId="77777777" w:rsidR="00876105" w:rsidRPr="006B6BAE" w:rsidRDefault="00876105" w:rsidP="0087610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Given the equation </w:t>
      </w:r>
      <m:oMath>
        <m:r>
          <w:rPr>
            <w:rFonts w:ascii="Cambria Math" w:eastAsia="Times New Roman" w:hAnsi="Cambria Math" w:cs="Times New Roman"/>
            <w:sz w:val="24"/>
            <w:szCs w:val="24"/>
          </w:rPr>
          <m:t>0.5=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c</m:t>
            </m:r>
          </m:num>
          <m:den>
            <m:r>
              <w:rPr>
                <w:rFonts w:ascii="Cambria Math" w:eastAsia="Times New Roman" w:hAnsi="Cambria Math" w:cs="Times New Roman"/>
                <w:sz w:val="24"/>
                <w:szCs w:val="24"/>
              </w:rPr>
              <m:t>0.15</m:t>
            </m:r>
          </m:den>
        </m:f>
      </m:oMath>
      <w:r w:rsidRPr="006B6BAE">
        <w:rPr>
          <w:rFonts w:eastAsia="Times New Roman" w:cs="Times New Roman"/>
          <w:sz w:val="24"/>
          <w:szCs w:val="24"/>
        </w:rPr>
        <w:t xml:space="preserve">, describe a process or create a visual to explain how you can determine the value of </w:t>
      </w:r>
      <m:oMath>
        <m:r>
          <w:rPr>
            <w:rFonts w:ascii="Cambria Math" w:eastAsia="Times New Roman" w:hAnsi="Cambria Math" w:cs="Times New Roman"/>
            <w:sz w:val="24"/>
            <w:szCs w:val="24"/>
          </w:rPr>
          <m:t>c</m:t>
        </m:r>
      </m:oMath>
      <w:r w:rsidRPr="006B6BAE">
        <w:rPr>
          <w:rFonts w:eastAsia="Times New Roman" w:cs="Times New Roman"/>
          <w:sz w:val="24"/>
          <w:szCs w:val="24"/>
        </w:rPr>
        <w:t xml:space="preserve">. </w:t>
      </w:r>
    </w:p>
    <w:p w14:paraId="3797C5C6" w14:textId="77777777" w:rsidR="00876105" w:rsidRPr="006B6BAE" w:rsidRDefault="00876105" w:rsidP="00876105">
      <w:pPr>
        <w:spacing w:after="0" w:line="240" w:lineRule="auto"/>
        <w:textAlignment w:val="baseline"/>
        <w:rPr>
          <w:rFonts w:eastAsia="Times New Roman" w:cs="Times New Roman"/>
          <w:sz w:val="24"/>
          <w:szCs w:val="24"/>
        </w:rPr>
      </w:pPr>
    </w:p>
    <w:p w14:paraId="548B0FF3" w14:textId="77777777" w:rsidR="00876105" w:rsidRPr="006B6BAE" w:rsidRDefault="00876105" w:rsidP="0087610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75EFC101" w14:textId="7355E509" w:rsidR="00876105" w:rsidRPr="006B6BAE" w:rsidRDefault="00876105" w:rsidP="00876105">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If</w:t>
      </w:r>
      <w:r w:rsidR="00862FFA">
        <w:rPr>
          <w:rFonts w:eastAsia="Times New Roman" w:cs="Times New Roman"/>
          <w:sz w:val="24"/>
          <w:szCs w:val="24"/>
        </w:rPr>
        <w:t xml:space="preserve"> </w:t>
      </w:r>
      <w:r w:rsidRPr="006B6BAE">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+g=</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9</m:t>
            </m:r>
          </m:den>
        </m:f>
      </m:oMath>
      <w:r w:rsidRPr="006B6BAE">
        <w:rPr>
          <w:rFonts w:eastAsia="Times New Roman" w:cs="Times New Roman"/>
          <w:sz w:val="24"/>
          <w:szCs w:val="24"/>
        </w:rPr>
        <w:t>, what value of g makes the equation true? Support your response with evidence.</w:t>
      </w:r>
    </w:p>
    <w:p w14:paraId="09CC3A81" w14:textId="48B6878A" w:rsidR="00876105" w:rsidRPr="006B6BAE" w:rsidRDefault="00876105" w:rsidP="00D7629D">
      <w:pPr>
        <w:spacing w:after="0" w:line="240" w:lineRule="auto"/>
        <w:textAlignment w:val="baseline"/>
        <w:rPr>
          <w:rFonts w:eastAsia="Times New Roman" w:cs="Times New Roman"/>
          <w:sz w:val="24"/>
          <w:szCs w:val="24"/>
        </w:rPr>
      </w:pPr>
    </w:p>
    <w:p w14:paraId="7AED1325" w14:textId="77777777" w:rsidR="00876105" w:rsidRPr="006B6BAE" w:rsidRDefault="00876105" w:rsidP="00876105">
      <w:pPr>
        <w:spacing w:after="0" w:line="240" w:lineRule="auto"/>
        <w:textAlignment w:val="baseline"/>
        <w:rPr>
          <w:rFonts w:eastAsia="Calibri" w:cs="Times New Roman"/>
          <w:i/>
          <w:sz w:val="24"/>
          <w:szCs w:val="24"/>
        </w:rPr>
      </w:pPr>
      <w:r w:rsidRPr="006B6BAE">
        <w:rPr>
          <w:rFonts w:eastAsia="Calibri" w:cs="Times New Roman"/>
          <w:i/>
          <w:sz w:val="24"/>
          <w:szCs w:val="24"/>
        </w:rPr>
        <w:t>Instructional Task 3 (MTR.7.1)</w:t>
      </w:r>
    </w:p>
    <w:p w14:paraId="740459B1" w14:textId="10ADE8E4" w:rsidR="00876105" w:rsidRPr="006B6BAE" w:rsidRDefault="00876105" w:rsidP="00876105">
      <w:pPr>
        <w:spacing w:after="0" w:line="240" w:lineRule="auto"/>
        <w:ind w:left="360"/>
        <w:jc w:val="both"/>
        <w:textAlignment w:val="baseline"/>
        <w:rPr>
          <w:rFonts w:eastAsia="Times New Roman" w:cs="Times New Roman"/>
          <w:color w:val="000000"/>
          <w:sz w:val="24"/>
          <w:szCs w:val="24"/>
        </w:rPr>
      </w:pPr>
      <w:r w:rsidRPr="006B6BAE">
        <w:rPr>
          <w:rFonts w:eastAsia="Times New Roman" w:cs="Times New Roman"/>
          <w:color w:val="000000"/>
          <w:sz w:val="24"/>
          <w:szCs w:val="24"/>
        </w:rPr>
        <w:t>A solar panel can generate</w:t>
      </w:r>
      <w:r w:rsidR="00862FFA">
        <w:rPr>
          <w:rFonts w:eastAsia="Times New Roman" w:cs="Times New Roman"/>
          <w:color w:val="000000"/>
          <w:sz w:val="24"/>
          <w:szCs w:val="24"/>
        </w:rPr>
        <w:t xml:space="preserve"> </w:t>
      </w:r>
      <w:r w:rsidRPr="006B6BAE">
        <w:rPr>
          <w:rFonts w:eastAsia="Times New Roman" w:cs="Times New Roman"/>
          <w:color w:val="000000"/>
          <w:sz w:val="24"/>
          <w:szCs w:val="24"/>
        </w:rPr>
        <w:t xml:space="preserve">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8</m:t>
            </m:r>
          </m:num>
          <m:den>
            <m:r>
              <w:rPr>
                <w:rFonts w:ascii="Cambria Math" w:eastAsia="Times New Roman" w:hAnsi="Cambria Math" w:cs="Times New Roman"/>
                <w:color w:val="000000"/>
                <w:sz w:val="24"/>
                <w:szCs w:val="24"/>
              </w:rPr>
              <m:t>25</m:t>
            </m:r>
          </m:den>
        </m:f>
      </m:oMath>
      <w:r w:rsidRPr="006B6BAE">
        <w:rPr>
          <w:rFonts w:eastAsia="Times New Roman" w:cs="Times New Roman"/>
          <w:color w:val="000000"/>
          <w:sz w:val="24"/>
          <w:szCs w:val="24"/>
        </w:rPr>
        <w:t xml:space="preserve"> of a kilowatt of power. The average store needs to generate about 30 kilowatts of power. </w:t>
      </w:r>
    </w:p>
    <w:p w14:paraId="65F1C0D4" w14:textId="77777777" w:rsidR="00876105" w:rsidRPr="006B6BAE" w:rsidRDefault="00876105" w:rsidP="00876105">
      <w:pPr>
        <w:spacing w:after="0" w:line="240" w:lineRule="auto"/>
        <w:ind w:left="720"/>
        <w:jc w:val="both"/>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Part A. Write an equation to determine how many solar panels a store needs on its roof. </w:t>
      </w:r>
    </w:p>
    <w:p w14:paraId="601EC0F4" w14:textId="2B314ACF" w:rsidR="00876105" w:rsidRPr="00EA32A7" w:rsidRDefault="00876105" w:rsidP="00EA32A7">
      <w:pPr>
        <w:spacing w:after="0" w:line="240" w:lineRule="auto"/>
        <w:ind w:left="720"/>
        <w:jc w:val="both"/>
        <w:textAlignment w:val="baseline"/>
        <w:rPr>
          <w:rFonts w:eastAsia="Times New Roman" w:cs="Times New Roman"/>
          <w:color w:val="000000"/>
          <w:sz w:val="24"/>
          <w:szCs w:val="24"/>
        </w:rPr>
      </w:pPr>
      <w:r w:rsidRPr="006B6BAE">
        <w:rPr>
          <w:rFonts w:eastAsia="Times New Roman" w:cs="Times New Roman"/>
          <w:color w:val="000000"/>
          <w:sz w:val="24"/>
          <w:szCs w:val="24"/>
        </w:rPr>
        <w:t>Part B. How many solar panels does a store need?</w:t>
      </w:r>
    </w:p>
    <w:p w14:paraId="16DD2ED4" w14:textId="77777777" w:rsidR="00876105" w:rsidRPr="006B6BAE" w:rsidRDefault="00876105" w:rsidP="00876105">
      <w:pPr>
        <w:pStyle w:val="YellowHeading"/>
      </w:pPr>
      <w:r w:rsidRPr="006B6BAE">
        <w:t>Instructional </w:t>
      </w:r>
      <w:r>
        <w:t>Items</w:t>
      </w:r>
      <w:r w:rsidRPr="006B6BAE">
        <w:t> </w:t>
      </w:r>
    </w:p>
    <w:p w14:paraId="3E5A3ADB" w14:textId="77777777" w:rsidR="00876105" w:rsidRPr="006B6BAE" w:rsidRDefault="00876105" w:rsidP="0087610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690B41C" w14:textId="77777777" w:rsidR="00876105" w:rsidRPr="006B6BAE" w:rsidRDefault="00876105" w:rsidP="0087610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Determine the value of </w:t>
      </w:r>
      <m:oMath>
        <m:r>
          <w:rPr>
            <w:rFonts w:ascii="Cambria Math" w:eastAsia="Times New Roman" w:hAnsi="Cambria Math" w:cs="Times New Roman"/>
            <w:sz w:val="24"/>
            <w:szCs w:val="24"/>
          </w:rPr>
          <m:t>m</m:t>
        </m:r>
      </m:oMath>
      <w:r w:rsidRPr="006B6BAE">
        <w:rPr>
          <w:rFonts w:eastAsia="Times New Roman" w:cs="Times New Roman"/>
          <w:sz w:val="24"/>
          <w:szCs w:val="24"/>
        </w:rPr>
        <w:t xml:space="preserve"> in the equation </w:t>
      </w:r>
      <m:oMath>
        <m:r>
          <w:rPr>
            <w:rFonts w:ascii="Cambria Math" w:eastAsia="Times New Roman" w:hAnsi="Cambria Math" w:cs="Times New Roman"/>
            <w:sz w:val="24"/>
            <w:szCs w:val="24"/>
          </w:rPr>
          <m:t xml:space="preserve">0.15m=0.60. </m:t>
        </m:r>
      </m:oMath>
    </w:p>
    <w:p w14:paraId="55E972B6" w14:textId="77777777" w:rsidR="006B3DF4" w:rsidRDefault="006B3DF4" w:rsidP="00876105">
      <w:pPr>
        <w:spacing w:after="0" w:line="240" w:lineRule="auto"/>
        <w:textAlignment w:val="baseline"/>
        <w:rPr>
          <w:rFonts w:eastAsia="Calibri" w:cs="Times New Roman"/>
          <w:i/>
          <w:sz w:val="24"/>
          <w:szCs w:val="24"/>
        </w:rPr>
      </w:pPr>
    </w:p>
    <w:p w14:paraId="5C4C4584" w14:textId="47EFCF1D" w:rsidR="00876105" w:rsidRPr="006B6BAE" w:rsidRDefault="00876105" w:rsidP="0087610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513C572" w14:textId="77777777" w:rsidR="00876105" w:rsidRPr="006B6BAE" w:rsidRDefault="00876105" w:rsidP="0087610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Given the equation </w:t>
      </w:r>
      <m:oMath>
        <m:r>
          <w:rPr>
            <w:rFonts w:ascii="Cambria Math" w:eastAsia="Times New Roman" w:hAnsi="Cambria Math" w:cs="Times New Roman"/>
            <w:sz w:val="24"/>
            <w:szCs w:val="24"/>
          </w:rPr>
          <m:t>p-</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10</m:t>
            </m:r>
          </m:den>
        </m:f>
      </m:oMath>
      <w:r w:rsidRPr="006B6BAE">
        <w:rPr>
          <w:rFonts w:eastAsia="Times New Roman" w:cs="Times New Roman"/>
          <w:sz w:val="24"/>
          <w:szCs w:val="24"/>
        </w:rPr>
        <w:t xml:space="preserve">, what value of </w:t>
      </w:r>
      <m:oMath>
        <m:r>
          <w:rPr>
            <w:rFonts w:ascii="Cambria Math" w:eastAsia="Times New Roman" w:hAnsi="Cambria Math" w:cs="Times New Roman"/>
            <w:sz w:val="24"/>
            <w:szCs w:val="24"/>
          </w:rPr>
          <m:t>p</m:t>
        </m:r>
      </m:oMath>
      <w:r w:rsidRPr="006B6BAE">
        <w:rPr>
          <w:rFonts w:eastAsia="Times New Roman" w:cs="Times New Roman"/>
          <w:sz w:val="24"/>
          <w:szCs w:val="24"/>
        </w:rPr>
        <w:t xml:space="preserve"> could be a solution to the equation?</w:t>
      </w:r>
    </w:p>
    <w:p w14:paraId="128AA738" w14:textId="77777777" w:rsidR="00876105" w:rsidRPr="00EA32A7" w:rsidRDefault="00876105" w:rsidP="00876105">
      <w:pPr>
        <w:pStyle w:val="Style3"/>
        <w:rPr>
          <w:b w:val="0"/>
          <w:bCs w:val="0"/>
        </w:rPr>
      </w:pPr>
    </w:p>
    <w:p w14:paraId="6BB3BE86" w14:textId="56E53B6A" w:rsidR="001F14C2" w:rsidRPr="000660AB" w:rsidRDefault="00876105" w:rsidP="00D7629D">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62CAF648" w14:textId="77777777" w:rsidR="001F14C2" w:rsidRDefault="001F14C2" w:rsidP="00D7629D">
      <w:pPr>
        <w:pStyle w:val="Normal11"/>
      </w:pPr>
    </w:p>
    <w:p w14:paraId="3D529733" w14:textId="77777777" w:rsidR="00D7629D" w:rsidRPr="00D7629D" w:rsidRDefault="00D7629D" w:rsidP="00D7629D">
      <w:pPr>
        <w:pStyle w:val="Normal11"/>
        <w:rPr>
          <w:sz w:val="24"/>
          <w:szCs w:val="24"/>
        </w:rPr>
      </w:pPr>
    </w:p>
    <w:p w14:paraId="79A56618" w14:textId="3FAC2A21" w:rsidR="00DE570A" w:rsidRPr="006B6BAE" w:rsidRDefault="00DE570A" w:rsidP="00DE570A">
      <w:pPr>
        <w:spacing w:after="0" w:line="240" w:lineRule="auto"/>
        <w:jc w:val="center"/>
        <w:rPr>
          <w:rFonts w:cs="Times New Roman"/>
          <w:i/>
          <w:sz w:val="24"/>
        </w:rPr>
      </w:pPr>
      <w:r w:rsidRPr="006B6BAE">
        <w:rPr>
          <w:rFonts w:cs="Times New Roman"/>
          <w:b/>
          <w:sz w:val="24"/>
        </w:rPr>
        <w:t xml:space="preserve">MA.6.AR.3 </w:t>
      </w:r>
      <w:r w:rsidR="00665C5B" w:rsidRPr="006B6BAE">
        <w:rPr>
          <w:rFonts w:cs="Times New Roman"/>
          <w:i/>
          <w:iCs/>
          <w:sz w:val="24"/>
        </w:rPr>
        <w:t>Understand ratio and unit rate concepts and use them to solve problems</w:t>
      </w:r>
      <w:r w:rsidRPr="006B6BAE">
        <w:rPr>
          <w:rFonts w:cs="Times New Roman"/>
          <w:i/>
          <w:sz w:val="24"/>
        </w:rPr>
        <w:t>.</w:t>
      </w:r>
    </w:p>
    <w:p w14:paraId="4A771845" w14:textId="77777777" w:rsidR="00DB0839" w:rsidRPr="00D7629D" w:rsidRDefault="00DB0839" w:rsidP="00DB0839">
      <w:pPr>
        <w:spacing w:after="0" w:line="240" w:lineRule="auto"/>
        <w:rPr>
          <w:rFonts w:cs="Times New Roman"/>
          <w:sz w:val="24"/>
          <w:szCs w:val="24"/>
        </w:rPr>
      </w:pPr>
    </w:p>
    <w:p w14:paraId="55B0CAE2" w14:textId="760BA1C8" w:rsidR="00D624FB" w:rsidRDefault="00706CBB" w:rsidP="00D624FB">
      <w:pPr>
        <w:pStyle w:val="Heading3"/>
      </w:pPr>
      <w:bookmarkStart w:id="26" w:name="_MA.6.AR.3.1"/>
      <w:bookmarkEnd w:id="26"/>
      <w:r w:rsidRPr="006B6BAE">
        <w:t>MA.6.</w:t>
      </w:r>
      <w:r w:rsidRPr="006B6BAE">
        <w:rPr>
          <w:rStyle w:val="Heading3Char"/>
        </w:rPr>
        <w:t>AR</w:t>
      </w:r>
      <w:r w:rsidRPr="006B6BAE">
        <w:t>.3.1</w:t>
      </w:r>
    </w:p>
    <w:p w14:paraId="7BF2F01C" w14:textId="77777777" w:rsidR="001F14C2" w:rsidRPr="00BB3455" w:rsidRDefault="001F14C2" w:rsidP="00066980">
      <w:pPr>
        <w:pStyle w:val="Normal11"/>
        <w:rPr>
          <w:sz w:val="24"/>
          <w:szCs w:val="24"/>
        </w:rPr>
      </w:pPr>
    </w:p>
    <w:p w14:paraId="7A642241" w14:textId="77777777" w:rsidR="00D624FB" w:rsidRPr="006B6BAE" w:rsidRDefault="00D624FB" w:rsidP="00D624FB">
      <w:pPr>
        <w:pStyle w:val="YellowHeading"/>
      </w:pPr>
      <w:r w:rsidRPr="006B6BAE">
        <w:t>Benchmark</w:t>
      </w:r>
    </w:p>
    <w:p w14:paraId="6E8315DD" w14:textId="77777777" w:rsidR="00D624FB" w:rsidRDefault="00D624FB" w:rsidP="00D624FB">
      <w:pPr>
        <w:pStyle w:val="Style3"/>
      </w:pPr>
      <w:r w:rsidRPr="00195B79">
        <w:t>MA.6.AR.</w:t>
      </w:r>
      <w:r>
        <w:t>3</w:t>
      </w:r>
      <w:r w:rsidRPr="00195B79">
        <w:t xml:space="preserve">.1 </w:t>
      </w:r>
      <w:r w:rsidRPr="00195B79">
        <w:tab/>
      </w:r>
      <w:r w:rsidRPr="006B6BAE">
        <w:rPr>
          <w:rFonts w:eastAsia="Times New Roman"/>
          <w:color w:val="000000"/>
        </w:rPr>
        <w:t xml:space="preserve">Given a real-world context, write and interpret ratios to show the relative sizes of two quantities using appropriate notation: </w:t>
      </w:r>
      <m:oMath>
        <m:f>
          <m:fPr>
            <m:ctrlPr>
              <w:rPr>
                <w:rFonts w:ascii="Cambria Math" w:eastAsia="Times New Roman" w:hAnsi="Cambria Math"/>
                <w:i/>
                <w:bdr w:val="none" w:sz="0" w:space="0" w:color="auto" w:frame="1"/>
              </w:rPr>
            </m:ctrlPr>
          </m:fPr>
          <m:num>
            <m:r>
              <m:rPr>
                <m:sty m:val="bi"/>
              </m:rPr>
              <w:rPr>
                <w:rFonts w:ascii="Cambria Math" w:eastAsia="Times New Roman" w:hAnsi="Cambria Math"/>
                <w:bdr w:val="none" w:sz="0" w:space="0" w:color="auto" w:frame="1"/>
              </w:rPr>
              <m:t>a</m:t>
            </m:r>
          </m:num>
          <m:den>
            <m:r>
              <m:rPr>
                <m:sty m:val="bi"/>
              </m:rPr>
              <w:rPr>
                <w:rFonts w:ascii="Cambria Math" w:eastAsia="Times New Roman" w:hAnsi="Cambria Math"/>
                <w:bdr w:val="none" w:sz="0" w:space="0" w:color="auto" w:frame="1"/>
              </w:rPr>
              <m:t>b</m:t>
            </m:r>
          </m:den>
        </m:f>
      </m:oMath>
      <w:r w:rsidRPr="006B6BAE">
        <w:rPr>
          <w:rFonts w:eastAsia="Times New Roman"/>
          <w:color w:val="000000"/>
        </w:rPr>
        <w:t xml:space="preserve">, </w:t>
      </w:r>
      <m:oMath>
        <m:r>
          <m:rPr>
            <m:sty m:val="bi"/>
          </m:rPr>
          <w:rPr>
            <w:rFonts w:ascii="Cambria Math" w:eastAsia="Times New Roman" w:hAnsi="Cambria Math"/>
            <w:bdr w:val="none" w:sz="0" w:space="0" w:color="auto" w:frame="1"/>
          </w:rPr>
          <m:t>a</m:t>
        </m:r>
      </m:oMath>
      <w:r w:rsidRPr="006B6BAE">
        <w:rPr>
          <w:rFonts w:eastAsia="Times New Roman"/>
          <w:color w:val="000000"/>
        </w:rPr>
        <w:t xml:space="preserve"> to </w:t>
      </w:r>
      <m:oMath>
        <m:r>
          <m:rPr>
            <m:sty m:val="bi"/>
          </m:rPr>
          <w:rPr>
            <w:rFonts w:ascii="Cambria Math" w:eastAsia="Times New Roman" w:hAnsi="Cambria Math"/>
            <w:bdr w:val="none" w:sz="0" w:space="0" w:color="auto" w:frame="1"/>
          </w:rPr>
          <m:t>b</m:t>
        </m:r>
      </m:oMath>
      <w:r w:rsidRPr="006B6BAE">
        <w:rPr>
          <w:rFonts w:eastAsia="Times New Roman"/>
          <w:color w:val="000000"/>
        </w:rPr>
        <w:t xml:space="preserve">, or </w:t>
      </w:r>
      <m:oMath>
        <m:r>
          <m:rPr>
            <m:sty m:val="bi"/>
          </m:rPr>
          <w:rPr>
            <w:rFonts w:ascii="Cambria Math" w:eastAsia="Times New Roman" w:hAnsi="Cambria Math"/>
            <w:bdr w:val="none" w:sz="0" w:space="0" w:color="auto" w:frame="1"/>
          </w:rPr>
          <m:t>a:b</m:t>
        </m:r>
      </m:oMath>
      <w:r w:rsidRPr="006B6BAE">
        <w:rPr>
          <w:rFonts w:eastAsia="Times New Roman"/>
          <w:color w:val="000000"/>
        </w:rPr>
        <w:t xml:space="preserve"> where </w:t>
      </w:r>
      <m:oMath>
        <m:r>
          <m:rPr>
            <m:sty m:val="bi"/>
          </m:rPr>
          <w:rPr>
            <w:rFonts w:ascii="Cambria Math" w:eastAsia="Times New Roman" w:hAnsi="Cambria Math"/>
            <w:bdr w:val="none" w:sz="0" w:space="0" w:color="auto" w:frame="1"/>
          </w:rPr>
          <m:t>b≠0</m:t>
        </m:r>
      </m:oMath>
      <w:r w:rsidRPr="006B6BAE">
        <w:rPr>
          <w:rFonts w:eastAsia="Times New Roman"/>
          <w:color w:val="000000"/>
        </w:rPr>
        <w:t>.</w:t>
      </w:r>
    </w:p>
    <w:p w14:paraId="519AE368" w14:textId="77777777" w:rsidR="00BB3455" w:rsidRDefault="00BB3455" w:rsidP="00D624FB">
      <w:pPr>
        <w:pStyle w:val="BenchmarkClarification"/>
      </w:pPr>
    </w:p>
    <w:p w14:paraId="35EAC209" w14:textId="340F7F7E" w:rsidR="00D624FB" w:rsidRDefault="00D624FB" w:rsidP="00D624FB">
      <w:pPr>
        <w:pStyle w:val="BenchmarkClarification"/>
      </w:pPr>
      <w:r w:rsidRPr="006B6BAE">
        <w:t xml:space="preserve">Benchmark Clarifications: </w:t>
      </w:r>
    </w:p>
    <w:p w14:paraId="0A22ABC3" w14:textId="77777777" w:rsidR="00D624FB" w:rsidRPr="006B6BAE" w:rsidRDefault="00D624FB" w:rsidP="00D624FB">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focuses on the understanding that a ratio can be described as a comparison of two quantities in either the same or different units. </w:t>
      </w:r>
    </w:p>
    <w:p w14:paraId="6F241F2B" w14:textId="77777777" w:rsidR="00D624FB" w:rsidRPr="006B6BAE" w:rsidRDefault="00D624FB" w:rsidP="00D624FB">
      <w:pPr>
        <w:spacing w:after="0" w:line="240" w:lineRule="auto"/>
        <w:ind w:left="15"/>
        <w:textAlignment w:val="baseline"/>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Instruction includes using manipulatives, drawings, models and words to interpret part-to-part ratios and part-to-whole ratios. </w:t>
      </w:r>
    </w:p>
    <w:p w14:paraId="57CCB1D3" w14:textId="77777777" w:rsidR="00D624FB" w:rsidRPr="006B6BAE" w:rsidRDefault="00D624FB" w:rsidP="00D624FB">
      <w:pPr>
        <w:spacing w:after="0" w:line="240" w:lineRule="auto"/>
        <w:rPr>
          <w:rFonts w:eastAsia="Times New Roman" w:cs="Times New Roman"/>
        </w:rPr>
      </w:pPr>
      <w:r w:rsidRPr="006B6BAE">
        <w:rPr>
          <w:rFonts w:eastAsia="Times New Roman" w:cs="Times New Roman"/>
          <w:i/>
          <w:iCs/>
        </w:rPr>
        <w:t>Clarification 3:</w:t>
      </w:r>
      <w:r w:rsidRPr="006B6BAE">
        <w:rPr>
          <w:rFonts w:eastAsia="Times New Roman" w:cs="Times New Roman"/>
        </w:rPr>
        <w:t xml:space="preserve"> The values of </w:t>
      </w:r>
      <m:oMath>
        <m:r>
          <w:rPr>
            <w:rFonts w:ascii="Cambria Math" w:eastAsia="Times New Roman" w:hAnsi="Cambria Math" w:cs="Times New Roman"/>
            <w:bdr w:val="none" w:sz="0" w:space="0" w:color="auto" w:frame="1"/>
          </w:rPr>
          <m:t>a</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b</m:t>
        </m:r>
      </m:oMath>
      <w:r w:rsidRPr="006B6BAE">
        <w:rPr>
          <w:rFonts w:eastAsia="Times New Roman" w:cs="Times New Roman"/>
        </w:rPr>
        <w:t xml:space="preserve"> are limited to whole numbers.</w:t>
      </w:r>
    </w:p>
    <w:p w14:paraId="62CED992" w14:textId="77777777" w:rsidR="00D624FB" w:rsidRPr="00D7629D" w:rsidRDefault="00D624FB" w:rsidP="00D624FB">
      <w:pPr>
        <w:spacing w:after="0" w:line="240" w:lineRule="auto"/>
        <w:textAlignment w:val="baseline"/>
        <w:rPr>
          <w:rFonts w:eastAsia="Times New Roman" w:cs="Times New Roman"/>
          <w:sz w:val="24"/>
          <w:szCs w:val="24"/>
        </w:rPr>
      </w:pPr>
    </w:p>
    <w:p w14:paraId="347DA1C9" w14:textId="78F5BA17" w:rsidR="00D624FB" w:rsidRPr="006B6BAE" w:rsidRDefault="00D624FB" w:rsidP="00D624FB">
      <w:pPr>
        <w:pStyle w:val="YellowHeading"/>
      </w:pPr>
      <w:r>
        <w:t xml:space="preserve">Connecting </w:t>
      </w:r>
      <w:r w:rsidRPr="006B6BAE">
        <w:t>Benchmark</w:t>
      </w:r>
      <w:r>
        <w:t>s/</w:t>
      </w:r>
      <w:r w:rsidRPr="006B6BAE">
        <w:t>Horizontal Alignment</w:t>
      </w:r>
    </w:p>
    <w:p w14:paraId="52B47D80" w14:textId="33AD9EF7" w:rsidR="00D624FB" w:rsidRPr="006B6BAE" w:rsidRDefault="00D624FB"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MA.6.NSO.2.1</w:t>
      </w:r>
    </w:p>
    <w:p w14:paraId="713F7D66" w14:textId="77777777" w:rsidR="00D624FB" w:rsidRPr="006B6BAE" w:rsidRDefault="00D624FB" w:rsidP="00D7629D">
      <w:pPr>
        <w:widowControl w:val="0"/>
        <w:spacing w:after="0" w:line="240" w:lineRule="auto"/>
        <w:contextualSpacing/>
        <w:rPr>
          <w:rFonts w:eastAsia="Times New Roman" w:cs="Times New Roman"/>
          <w:sz w:val="24"/>
          <w:szCs w:val="24"/>
        </w:rPr>
      </w:pPr>
    </w:p>
    <w:p w14:paraId="2BBAB375" w14:textId="77777777" w:rsidR="00D624FB" w:rsidRDefault="00D624FB" w:rsidP="00D624FB">
      <w:pPr>
        <w:pStyle w:val="YellowHeading"/>
      </w:pPr>
      <w:r w:rsidRPr="009C58CD">
        <w:t>Terms</w:t>
      </w:r>
      <w:r w:rsidRPr="006B6BAE">
        <w:t> from the K-12 Glossary </w:t>
      </w:r>
    </w:p>
    <w:p w14:paraId="34835DA8" w14:textId="703B55BA" w:rsidR="00D624FB" w:rsidRDefault="00C51AC0" w:rsidP="00505C87">
      <w:pPr>
        <w:pStyle w:val="ListParagraph"/>
        <w:numPr>
          <w:ilvl w:val="0"/>
          <w:numId w:val="102"/>
        </w:numPr>
        <w:textAlignment w:val="baseline"/>
        <w:rPr>
          <w:rFonts w:eastAsia="Times New Roman" w:cs="Times New Roman"/>
          <w:sz w:val="24"/>
          <w:szCs w:val="24"/>
        </w:rPr>
      </w:pPr>
      <w:r>
        <w:rPr>
          <w:rFonts w:eastAsia="Times New Roman" w:cs="Times New Roman"/>
          <w:sz w:val="24"/>
          <w:szCs w:val="24"/>
        </w:rPr>
        <w:t>N/A</w:t>
      </w:r>
    </w:p>
    <w:p w14:paraId="6218163A" w14:textId="77777777" w:rsidR="00C51AC0" w:rsidRPr="00D7629D" w:rsidRDefault="00C51AC0" w:rsidP="00D7629D">
      <w:pPr>
        <w:spacing w:after="0"/>
        <w:textAlignment w:val="baseline"/>
        <w:rPr>
          <w:rFonts w:eastAsia="Times New Roman" w:cs="Times New Roman"/>
          <w:sz w:val="24"/>
          <w:szCs w:val="24"/>
        </w:rPr>
      </w:pPr>
    </w:p>
    <w:p w14:paraId="2EACBAD1" w14:textId="77777777" w:rsidR="00D624FB" w:rsidRPr="00775194" w:rsidRDefault="00D624FB" w:rsidP="00D624FB">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6B6BAE" w14:paraId="3620F68D" w14:textId="77777777" w:rsidTr="0005773E">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6B6BAE" w:rsidRDefault="00D624F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8122AAF" w14:textId="77777777" w:rsidR="00D624FB" w:rsidRPr="006B6BAE" w:rsidRDefault="00D624FB"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MA.4.FR.1.3</w:t>
            </w:r>
          </w:p>
          <w:p w14:paraId="37365DC4" w14:textId="64C329C1" w:rsidR="00152167" w:rsidRDefault="00D624FB"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714C63C6" w14:textId="77777777" w:rsidR="002946E1" w:rsidRPr="00D7629D" w:rsidRDefault="002946E1" w:rsidP="002946E1">
            <w:pPr>
              <w:spacing w:after="0" w:line="240" w:lineRule="auto"/>
              <w:textAlignment w:val="baseline"/>
              <w:rPr>
                <w:rFonts w:eastAsia="Times New Roman" w:cs="Times New Roman"/>
                <w:sz w:val="24"/>
                <w:szCs w:val="24"/>
              </w:rPr>
            </w:pPr>
          </w:p>
          <w:p w14:paraId="4FE05625" w14:textId="77777777" w:rsidR="00D624FB" w:rsidRPr="000B295F" w:rsidRDefault="00D624FB" w:rsidP="00EA32A7">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C5599B0" w14:textId="77777777" w:rsidR="00D624FB" w:rsidRPr="006B6BAE" w:rsidRDefault="00D624F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AF5E362" w14:textId="77777777" w:rsidR="00D624FB" w:rsidRPr="00EA32A7" w:rsidRDefault="00D624FB" w:rsidP="00505C87">
            <w:pPr>
              <w:pStyle w:val="ListParagraph"/>
              <w:numPr>
                <w:ilvl w:val="0"/>
                <w:numId w:val="109"/>
              </w:numPr>
              <w:textAlignment w:val="baseline"/>
              <w:rPr>
                <w:rFonts w:eastAsia="Times New Roman" w:cs="Times New Roman"/>
                <w:sz w:val="24"/>
                <w:szCs w:val="24"/>
              </w:rPr>
            </w:pPr>
            <w:r w:rsidRPr="00EA32A7">
              <w:rPr>
                <w:rFonts w:eastAsia="Times New Roman" w:cs="Times New Roman"/>
                <w:sz w:val="24"/>
                <w:szCs w:val="24"/>
              </w:rPr>
              <w:t>MA.7.AR.3.1</w:t>
            </w:r>
          </w:p>
        </w:tc>
      </w:tr>
    </w:tbl>
    <w:p w14:paraId="299F51CC" w14:textId="622F1348" w:rsidR="00D624FB" w:rsidRPr="006B6BAE" w:rsidRDefault="00D624FB" w:rsidP="00D624FB">
      <w:pPr>
        <w:pStyle w:val="YellowHeading"/>
      </w:pPr>
      <w:r w:rsidRPr="006B6BAE">
        <w:t xml:space="preserve">Purpose and Instructional Strategies </w:t>
      </w:r>
    </w:p>
    <w:p w14:paraId="6011B907" w14:textId="77777777" w:rsidR="00D624FB" w:rsidRPr="006B6BAE" w:rsidRDefault="00D624FB" w:rsidP="00D624FB">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4, students identified and generated equivalent fractions, and in grade 5, students represented the division of two whole numbers as a fraction. This was a foundation for ratio relationships relating parts to wholes. In grade 6, students work with ratios that can compare parts to whole or parts to parts. In grade 7, students use ratio comparisons in multi-step problems that may also involve percentages. </w:t>
      </w:r>
    </w:p>
    <w:p w14:paraId="22F42B0B"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A ratio describes a multiplicative comparison that relates quantities within a given situation. Instruction emphasizes the understanding of the concept of a ratio and its similarities to a fraction and division. </w:t>
      </w:r>
    </w:p>
    <w:p w14:paraId="0C24153F"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When working with ratios in context, the context should drive the form of the ratio. </w:t>
      </w:r>
    </w:p>
    <w:p w14:paraId="5F4FD9F7" w14:textId="77777777" w:rsidR="00D624FB" w:rsidRPr="006B6BAE" w:rsidRDefault="00D624FB" w:rsidP="00505C87">
      <w:pPr>
        <w:numPr>
          <w:ilvl w:val="1"/>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there are 42 students on a school bus. 12 students are girls and the rest are boys. What is the ratio of girls to boys on the school bus? </w:t>
      </w:r>
      <w:r w:rsidRPr="006B6BAE">
        <w:rPr>
          <w:rFonts w:eastAsia="Times New Roman" w:cs="Times New Roman"/>
          <w:i/>
          <w:sz w:val="24"/>
          <w:szCs w:val="24"/>
        </w:rPr>
        <w:t xml:space="preserve">It is not necessary to simplify this ratio since the </w:t>
      </w:r>
      <w:proofErr w:type="spellStart"/>
      <w:r w:rsidRPr="006B6BAE">
        <w:rPr>
          <w:rFonts w:eastAsia="Times New Roman" w:cs="Times New Roman"/>
          <w:i/>
          <w:sz w:val="24"/>
          <w:szCs w:val="24"/>
        </w:rPr>
        <w:t>unsimplified</w:t>
      </w:r>
      <w:proofErr w:type="spellEnd"/>
      <w:r w:rsidRPr="006B6BAE">
        <w:rPr>
          <w:rFonts w:eastAsia="Times New Roman" w:cs="Times New Roman"/>
          <w:i/>
          <w:sz w:val="24"/>
          <w:szCs w:val="24"/>
        </w:rPr>
        <w:t xml:space="preserve"> ratio, 12 to 30, is more descriptive of the actual number of students on the bus.</w:t>
      </w:r>
    </w:p>
    <w:p w14:paraId="1569CEE5" w14:textId="77777777" w:rsidR="00D624FB" w:rsidRPr="006B6BAE" w:rsidRDefault="00D624FB" w:rsidP="00505C87">
      <w:pPr>
        <w:pStyle w:val="ListParagraph"/>
        <w:numPr>
          <w:ilvl w:val="0"/>
          <w:numId w:val="40"/>
        </w:numPr>
        <w:textAlignment w:val="baseline"/>
        <w:rPr>
          <w:rFonts w:eastAsia="Times New Roman" w:cs="Times New Roman"/>
          <w:sz w:val="24"/>
          <w:szCs w:val="24"/>
        </w:rPr>
      </w:pPr>
      <w:r w:rsidRPr="006B6BAE">
        <w:rPr>
          <w:rFonts w:eastAsia="Times New Roman" w:cs="Times New Roman"/>
          <w:sz w:val="24"/>
          <w:szCs w:val="24"/>
        </w:rPr>
        <w:t xml:space="preserve">Allow student flexibility in accepting both simplified and non-simplified responses. This provides an opportunity for students to have discussions about why they have different responses and to connect various forms of a ratio to equivalent fractions </w:t>
      </w:r>
      <w:r w:rsidRPr="006B6BAE">
        <w:rPr>
          <w:rFonts w:eastAsia="Times New Roman" w:cs="Times New Roman"/>
          <w:i/>
          <w:sz w:val="24"/>
          <w:szCs w:val="24"/>
        </w:rPr>
        <w:t>(MTR.4.1).</w:t>
      </w:r>
    </w:p>
    <w:p w14:paraId="1732EBD4" w14:textId="77777777" w:rsidR="00D624FB" w:rsidRPr="00A05C28" w:rsidRDefault="00D624FB" w:rsidP="00505C87">
      <w:pPr>
        <w:numPr>
          <w:ilvl w:val="0"/>
          <w:numId w:val="40"/>
        </w:numPr>
        <w:spacing w:after="0" w:line="240" w:lineRule="auto"/>
        <w:textAlignment w:val="baseline"/>
        <w:rPr>
          <w:rFonts w:eastAsia="Times New Roman" w:cs="Times New Roman"/>
          <w:i/>
          <w:sz w:val="24"/>
          <w:szCs w:val="24"/>
        </w:rPr>
      </w:pPr>
      <w:r w:rsidRPr="006B6BAE">
        <w:rPr>
          <w:rFonts w:eastAsia="Times New Roman" w:cs="Times New Roman"/>
          <w:sz w:val="24"/>
          <w:szCs w:val="24"/>
        </w:rPr>
        <w:t xml:space="preserve">Instruction includes the use of manipulatives and models to represent ratios. Manipulatives and models include snap cubes, marbles, bar models, number lines or ratio tables to help visually represent the relationship. Students can also act out the ratio relationship in the classroom to help with visualization </w:t>
      </w:r>
      <w:r w:rsidRPr="006B6BAE">
        <w:rPr>
          <w:rFonts w:eastAsia="Times New Roman" w:cs="Times New Roman"/>
          <w:i/>
          <w:sz w:val="24"/>
          <w:szCs w:val="24"/>
        </w:rPr>
        <w:t>(MTR.2.1).</w:t>
      </w:r>
    </w:p>
    <w:p w14:paraId="178DE62E" w14:textId="77777777" w:rsidR="00D624FB" w:rsidRPr="006B6BAE" w:rsidRDefault="00D624FB" w:rsidP="00505C87">
      <w:pPr>
        <w:numPr>
          <w:ilvl w:val="1"/>
          <w:numId w:val="46"/>
        </w:numPr>
        <w:spacing w:after="0" w:line="240" w:lineRule="auto"/>
        <w:textAlignment w:val="baseline"/>
        <w:rPr>
          <w:rFonts w:eastAsia="Times New Roman" w:cs="Times New Roman"/>
          <w:sz w:val="24"/>
          <w:szCs w:val="24"/>
        </w:rPr>
      </w:pPr>
      <w:r w:rsidRPr="006B6BAE">
        <w:rPr>
          <w:rFonts w:eastAsia="Times New Roman" w:cs="Times New Roman"/>
          <w:sz w:val="24"/>
          <w:szCs w:val="24"/>
        </w:rPr>
        <w:t>Bar Models</w:t>
      </w:r>
    </w:p>
    <w:p w14:paraId="39C43519" w14:textId="77777777" w:rsidR="00D624FB" w:rsidRDefault="00D624FB" w:rsidP="00D624FB">
      <w:pPr>
        <w:spacing w:after="0" w:line="240" w:lineRule="auto"/>
        <w:ind w:left="1440"/>
        <w:textAlignment w:val="baseline"/>
        <w:rPr>
          <w:rFonts w:eastAsia="Times New Roman" w:cs="Times New Roman"/>
          <w:i/>
          <w:sz w:val="24"/>
          <w:szCs w:val="24"/>
        </w:rPr>
      </w:pPr>
      <w:r w:rsidRPr="006B6BAE">
        <w:rPr>
          <w:rFonts w:eastAsia="Times New Roman" w:cs="Times New Roman"/>
          <w:i/>
          <w:sz w:val="24"/>
          <w:szCs w:val="24"/>
        </w:rPr>
        <w:t xml:space="preserve">The ratio of toy cars to toy airplanes in Andrew’s collection is 3:5. </w:t>
      </w:r>
    </w:p>
    <w:p w14:paraId="2242BA00" w14:textId="77777777" w:rsidR="00EA32A7" w:rsidRPr="006B6BAE" w:rsidRDefault="00EA32A7" w:rsidP="00EA32A7">
      <w:pPr>
        <w:spacing w:after="0" w:line="240" w:lineRule="auto"/>
        <w:textAlignment w:val="baseline"/>
        <w:rPr>
          <w:rFonts w:eastAsia="Times New Roman" w:cs="Times New Roman"/>
          <w:i/>
          <w:sz w:val="24"/>
          <w:szCs w:val="24"/>
        </w:rPr>
      </w:pPr>
    </w:p>
    <w:p w14:paraId="3735D760" w14:textId="77777777" w:rsidR="00D624FB" w:rsidRDefault="00D624FB" w:rsidP="00D624FB">
      <w:pPr>
        <w:spacing w:after="0" w:line="240" w:lineRule="auto"/>
        <w:ind w:left="90"/>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3CAA43E" wp14:editId="2329CB42">
            <wp:extent cx="2444750" cy="854190"/>
            <wp:effectExtent l="0" t="0" r="0" b="3175"/>
            <wp:docPr id="1823431684" name="Picture 1823431684" descr="Image showing a representation of the 3 toy cars to the 5 toy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84" name="Picture 1823431684" descr="Image showing a representation of the 3 toy cars to the 5 toy airplanes."/>
                    <pic:cNvPicPr/>
                  </pic:nvPicPr>
                  <pic:blipFill>
                    <a:blip r:embed="rId59"/>
                    <a:stretch>
                      <a:fillRect/>
                    </a:stretch>
                  </pic:blipFill>
                  <pic:spPr>
                    <a:xfrm>
                      <a:off x="0" y="0"/>
                      <a:ext cx="2472315" cy="863821"/>
                    </a:xfrm>
                    <a:prstGeom prst="rect">
                      <a:avLst/>
                    </a:prstGeom>
                  </pic:spPr>
                </pic:pic>
              </a:graphicData>
            </a:graphic>
          </wp:inline>
        </w:drawing>
      </w:r>
    </w:p>
    <w:p w14:paraId="465F4D4E" w14:textId="77777777" w:rsidR="00EA32A7" w:rsidRPr="006B6BAE" w:rsidRDefault="00EA32A7" w:rsidP="00EA32A7">
      <w:pPr>
        <w:spacing w:after="0" w:line="240" w:lineRule="auto"/>
        <w:ind w:left="90"/>
        <w:textAlignment w:val="baseline"/>
        <w:rPr>
          <w:rFonts w:eastAsia="Times New Roman" w:cs="Times New Roman"/>
          <w:sz w:val="24"/>
          <w:szCs w:val="24"/>
        </w:rPr>
      </w:pPr>
    </w:p>
    <w:p w14:paraId="279448CE" w14:textId="77777777" w:rsidR="00D624FB" w:rsidRPr="006B6BAE" w:rsidRDefault="00D624FB" w:rsidP="00505C87">
      <w:pPr>
        <w:numPr>
          <w:ilvl w:val="1"/>
          <w:numId w:val="46"/>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14AEE42D" w14:textId="54166B21" w:rsidR="00AE25B2" w:rsidRDefault="00D624FB" w:rsidP="00AE25B2">
      <w:pPr>
        <w:spacing w:after="0" w:line="240" w:lineRule="auto"/>
        <w:ind w:left="1440"/>
        <w:textAlignment w:val="baseline"/>
        <w:rPr>
          <w:rFonts w:eastAsia="Times New Roman" w:cs="Times New Roman"/>
          <w:i/>
          <w:sz w:val="24"/>
          <w:szCs w:val="24"/>
        </w:rPr>
      </w:pPr>
      <w:r w:rsidRPr="006B6BAE">
        <w:rPr>
          <w:rFonts w:eastAsia="Times New Roman" w:cs="Times New Roman"/>
          <w:i/>
          <w:sz w:val="24"/>
          <w:szCs w:val="24"/>
        </w:rPr>
        <w:t xml:space="preserve">The ratio of toy cars to toy airplanes in Andrew’s collection is 3:5. </w:t>
      </w:r>
    </w:p>
    <w:p w14:paraId="25B63793" w14:textId="77777777" w:rsidR="00EA32A7" w:rsidRDefault="00EA32A7" w:rsidP="00EA32A7">
      <w:pPr>
        <w:spacing w:after="0" w:line="240" w:lineRule="auto"/>
        <w:textAlignment w:val="baseline"/>
        <w:rPr>
          <w:rFonts w:eastAsia="Times New Roman" w:cs="Times New Roman"/>
          <w:i/>
          <w:sz w:val="24"/>
          <w:szCs w:val="24"/>
        </w:rPr>
      </w:pPr>
    </w:p>
    <w:p w14:paraId="2343BC86" w14:textId="30C12962" w:rsidR="00133DE4" w:rsidRDefault="00133DE4" w:rsidP="00133DE4">
      <w:pPr>
        <w:spacing w:after="0" w:line="240" w:lineRule="auto"/>
        <w:ind w:left="90"/>
        <w:jc w:val="center"/>
        <w:textAlignment w:val="baseline"/>
        <w:rPr>
          <w:rFonts w:eastAsia="Times New Roman" w:cs="Times New Roman"/>
          <w:iCs/>
          <w:sz w:val="24"/>
          <w:szCs w:val="24"/>
        </w:rPr>
      </w:pPr>
      <w:r w:rsidRPr="00133DE4">
        <w:rPr>
          <w:rFonts w:eastAsia="Times New Roman" w:cs="Times New Roman"/>
          <w:iCs/>
          <w:noProof/>
          <w:sz w:val="24"/>
          <w:szCs w:val="24"/>
        </w:rPr>
        <w:drawing>
          <wp:inline distT="0" distB="0" distL="0" distR="0" wp14:anchorId="026D9663" wp14:editId="2DD596CF">
            <wp:extent cx="2981741" cy="695422"/>
            <wp:effectExtent l="0" t="0" r="9525" b="9525"/>
            <wp:docPr id="1541778484" name="Picture 1" descr="Double rays coming from the same start place and extending horizontally to the right showing a marking at the 3 unit mark on the top ray and the 5 unit mark on the bottom ray to show there are 3 toy cars and 5 toy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78484" name="Picture 1" descr="Double rays coming from the same start place and extending horizontally to the right showing a marking at the 3 unit mark on the top ray and the 5 unit mark on the bottom ray to show there are 3 toy cars and 5 toy airplanes."/>
                    <pic:cNvPicPr/>
                  </pic:nvPicPr>
                  <pic:blipFill>
                    <a:blip r:embed="rId60"/>
                    <a:stretch>
                      <a:fillRect/>
                    </a:stretch>
                  </pic:blipFill>
                  <pic:spPr>
                    <a:xfrm>
                      <a:off x="0" y="0"/>
                      <a:ext cx="2981741" cy="695422"/>
                    </a:xfrm>
                    <a:prstGeom prst="rect">
                      <a:avLst/>
                    </a:prstGeom>
                  </pic:spPr>
                </pic:pic>
              </a:graphicData>
            </a:graphic>
          </wp:inline>
        </w:drawing>
      </w:r>
    </w:p>
    <w:p w14:paraId="4E52D986" w14:textId="77777777" w:rsidR="00EA32A7" w:rsidRPr="00133DE4" w:rsidRDefault="00EA32A7" w:rsidP="00EA32A7">
      <w:pPr>
        <w:spacing w:after="0" w:line="240" w:lineRule="auto"/>
        <w:textAlignment w:val="baseline"/>
        <w:rPr>
          <w:rFonts w:eastAsia="Times New Roman" w:cs="Times New Roman"/>
          <w:iCs/>
          <w:sz w:val="24"/>
          <w:szCs w:val="24"/>
        </w:rPr>
      </w:pPr>
    </w:p>
    <w:p w14:paraId="501C91F9" w14:textId="7D2468D6" w:rsidR="00D624FB" w:rsidRPr="006B6BAE" w:rsidRDefault="00D624FB" w:rsidP="00505C87">
      <w:pPr>
        <w:numPr>
          <w:ilvl w:val="1"/>
          <w:numId w:val="46"/>
        </w:numPr>
        <w:spacing w:after="0" w:line="240" w:lineRule="auto"/>
        <w:textAlignment w:val="baseline"/>
        <w:rPr>
          <w:rFonts w:eastAsia="Times New Roman" w:cs="Times New Roman"/>
          <w:sz w:val="24"/>
          <w:szCs w:val="24"/>
        </w:rPr>
      </w:pPr>
      <w:r w:rsidRPr="006B6BAE">
        <w:rPr>
          <w:rFonts w:eastAsia="Times New Roman" w:cs="Times New Roman"/>
          <w:sz w:val="24"/>
          <w:szCs w:val="24"/>
        </w:rPr>
        <w:t>Ratio Tables</w:t>
      </w:r>
    </w:p>
    <w:p w14:paraId="7318E169" w14:textId="6CFDE1BE" w:rsidR="00D624FB" w:rsidRDefault="00D624FB" w:rsidP="00D624FB">
      <w:pPr>
        <w:spacing w:after="0" w:line="240" w:lineRule="auto"/>
        <w:ind w:left="1440"/>
        <w:textAlignment w:val="baseline"/>
        <w:rPr>
          <w:rFonts w:eastAsia="Times New Roman" w:cs="Times New Roman"/>
          <w:i/>
          <w:sz w:val="24"/>
          <w:szCs w:val="24"/>
        </w:rPr>
      </w:pPr>
      <w:r w:rsidRPr="006B6BAE">
        <w:rPr>
          <w:rFonts w:eastAsia="Times New Roman" w:cs="Times New Roman"/>
          <w:i/>
          <w:sz w:val="24"/>
          <w:szCs w:val="24"/>
        </w:rPr>
        <w:t xml:space="preserve">The ratio of toy cars to toy airplanes in Andrew’s collection is 3:5. </w:t>
      </w:r>
    </w:p>
    <w:p w14:paraId="6BDFFDA3" w14:textId="77777777" w:rsidR="00EA32A7" w:rsidRPr="006B6BAE" w:rsidRDefault="00EA32A7" w:rsidP="00EA32A7">
      <w:pPr>
        <w:spacing w:after="0" w:line="240" w:lineRule="auto"/>
        <w:textAlignment w:val="baseline"/>
        <w:rPr>
          <w:rFonts w:eastAsia="Times New Roman" w:cs="Times New Roman"/>
          <w:i/>
          <w:sz w:val="24"/>
          <w:szCs w:val="24"/>
        </w:rPr>
      </w:pPr>
    </w:p>
    <w:p w14:paraId="1C8C5ED3" w14:textId="77777777" w:rsidR="00D624FB" w:rsidRDefault="00D624FB" w:rsidP="00D624FB">
      <w:pPr>
        <w:spacing w:after="0" w:line="240" w:lineRule="auto"/>
        <w:ind w:left="90"/>
        <w:jc w:val="center"/>
        <w:textAlignment w:val="baseline"/>
        <w:rPr>
          <w:rFonts w:eastAsia="Times New Roman" w:cs="Times New Roman"/>
          <w:b/>
          <w:sz w:val="24"/>
          <w:szCs w:val="24"/>
          <w:highlight w:val="yellow"/>
        </w:rPr>
      </w:pPr>
      <w:r w:rsidRPr="006B6BAE">
        <w:rPr>
          <w:rFonts w:cs="Times New Roman"/>
          <w:noProof/>
          <w:sz w:val="24"/>
          <w:szCs w:val="24"/>
        </w:rPr>
        <w:drawing>
          <wp:inline distT="0" distB="0" distL="0" distR="0" wp14:anchorId="73FF3530" wp14:editId="3EF0EF49">
            <wp:extent cx="2108200" cy="330849"/>
            <wp:effectExtent l="0" t="0" r="6350" b="0"/>
            <wp:docPr id="1823431686" name="Picture 1823431686" descr="A horizontal table showing the toy cars to have 3 and the toy airplanes to have 5 and extra columns to show different ratios of the 2 items that are blank but appropriate ratios could b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86" name="Picture 1823431686" descr="A horizontal table showing the toy cars to have 3 and the toy airplanes to have 5 and extra columns to show different ratios of the 2 items that are blank but appropriate ratios could be added."/>
                    <pic:cNvPicPr/>
                  </pic:nvPicPr>
                  <pic:blipFill>
                    <a:blip r:embed="rId61"/>
                    <a:stretch>
                      <a:fillRect/>
                    </a:stretch>
                  </pic:blipFill>
                  <pic:spPr>
                    <a:xfrm>
                      <a:off x="0" y="0"/>
                      <a:ext cx="2150321" cy="337459"/>
                    </a:xfrm>
                    <a:prstGeom prst="rect">
                      <a:avLst/>
                    </a:prstGeom>
                  </pic:spPr>
                </pic:pic>
              </a:graphicData>
            </a:graphic>
          </wp:inline>
        </w:drawing>
      </w:r>
    </w:p>
    <w:p w14:paraId="59285D04" w14:textId="77777777" w:rsidR="00EA32A7" w:rsidRPr="00EA32A7" w:rsidRDefault="00EA32A7" w:rsidP="00EA32A7">
      <w:pPr>
        <w:spacing w:after="0" w:line="240" w:lineRule="auto"/>
        <w:textAlignment w:val="baseline"/>
        <w:rPr>
          <w:rFonts w:eastAsia="Times New Roman" w:cs="Times New Roman"/>
          <w:bCs/>
          <w:sz w:val="24"/>
          <w:szCs w:val="24"/>
          <w:highlight w:val="yellow"/>
        </w:rPr>
      </w:pPr>
    </w:p>
    <w:p w14:paraId="501E8ADC"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should be able to write ratio relationships in all three forms: fraction, using “to”, or with a colon (:) between two numbers. They are not expected to write it in all three forms for every problem. </w:t>
      </w:r>
    </w:p>
    <w:p w14:paraId="3EC1FB54"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writing the ratio and interpreting its meaning in the provided real-world context </w:t>
      </w:r>
      <w:r w:rsidRPr="006B6BAE">
        <w:rPr>
          <w:rFonts w:eastAsia="Times New Roman" w:cs="Times New Roman"/>
          <w:i/>
          <w:sz w:val="24"/>
          <w:szCs w:val="24"/>
        </w:rPr>
        <w:t>(MTR.5.1, MTR.7.1).</w:t>
      </w:r>
    </w:p>
    <w:p w14:paraId="32D3A473"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Ratios can compare quantities of any kind, including counts of people or objects, measurements of length, weight and time. </w:t>
      </w:r>
    </w:p>
    <w:p w14:paraId="7C58AEEF"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Problem types include providing real-world context with written descriptions, charts and tables.</w:t>
      </w:r>
    </w:p>
    <w:p w14:paraId="713BFAE3"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In some cases, the context of a problem determines a specific ratio, as well as the order in which a ratio is written.</w:t>
      </w:r>
    </w:p>
    <w:p w14:paraId="2514BE3E" w14:textId="77777777" w:rsidR="00D624FB" w:rsidRPr="006B6BAE" w:rsidRDefault="00D624FB" w:rsidP="00505C87">
      <w:pPr>
        <w:numPr>
          <w:ilvl w:val="1"/>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there are 2 blue marbles and 5 red marbles. Write the ratio of red marbles to blue marbles. </w:t>
      </w:r>
    </w:p>
    <w:p w14:paraId="27D31A08" w14:textId="77777777" w:rsidR="00D624FB" w:rsidRPr="006B6BAE" w:rsidRDefault="00D624FB" w:rsidP="00505C87">
      <w:pPr>
        <w:pStyle w:val="ListParagraph"/>
        <w:numPr>
          <w:ilvl w:val="2"/>
          <w:numId w:val="40"/>
        </w:numPr>
        <w:textAlignment w:val="baseline"/>
        <w:rPr>
          <w:rFonts w:eastAsia="Times New Roman" w:cs="Times New Roman"/>
          <w:sz w:val="24"/>
          <w:szCs w:val="24"/>
        </w:rPr>
      </w:pPr>
      <w:r w:rsidRPr="006B6BAE">
        <w:rPr>
          <w:rFonts w:eastAsia="Times New Roman" w:cs="Times New Roman"/>
          <w:sz w:val="24"/>
          <w:szCs w:val="24"/>
        </w:rPr>
        <w:t xml:space="preserve">Acceptable responses: </w:t>
      </w:r>
      <m:oMath>
        <m:r>
          <w:rPr>
            <w:rFonts w:ascii="Cambria Math" w:eastAsia="Times New Roman" w:hAnsi="Cambria Math" w:cs="Times New Roman"/>
            <w:sz w:val="24"/>
            <w:szCs w:val="24"/>
          </w:rPr>
          <m:t xml:space="preserve">5:2, 5 </m:t>
        </m:r>
        <m:r>
          <m:rPr>
            <m:sty m:val="p"/>
          </m:rPr>
          <w:rPr>
            <w:rFonts w:ascii="Cambria Math" w:eastAsia="Times New Roman" w:hAnsi="Cambria Math" w:cs="Times New Roman"/>
            <w:sz w:val="24"/>
            <w:szCs w:val="24"/>
          </w:rPr>
          <m:t>to 2 or</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2</m:t>
            </m:r>
          </m:den>
        </m:f>
        <m:r>
          <w:rPr>
            <w:rFonts w:ascii="Cambria Math" w:eastAsia="Times New Roman" w:hAnsi="Cambria Math" w:cs="Times New Roman"/>
            <w:sz w:val="24"/>
            <w:szCs w:val="24"/>
          </w:rPr>
          <m:t>.</m:t>
        </m:r>
      </m:oMath>
    </w:p>
    <w:p w14:paraId="689A5FA6" w14:textId="77777777" w:rsidR="00D624FB" w:rsidRPr="006B6BAE" w:rsidRDefault="00D624FB" w:rsidP="00505C87">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In other cases, the context of a problem does not determine the order in which a ratio is written, and it may involve more than one ratio.</w:t>
      </w:r>
    </w:p>
    <w:p w14:paraId="05544CBC" w14:textId="77777777" w:rsidR="00D624FB" w:rsidRPr="006B6BAE" w:rsidRDefault="00D624FB" w:rsidP="00505C87">
      <w:pPr>
        <w:numPr>
          <w:ilvl w:val="1"/>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there are 2 blue marbles and 5 red marbles. Write a ratio relationship. </w:t>
      </w:r>
    </w:p>
    <w:p w14:paraId="0E106B38" w14:textId="77777777" w:rsidR="00D624FB" w:rsidRPr="00A05C28" w:rsidRDefault="00D624FB" w:rsidP="00505C87">
      <w:pPr>
        <w:numPr>
          <w:ilvl w:val="2"/>
          <w:numId w:val="40"/>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Acceptable </w:t>
      </w:r>
      <w:proofErr w:type="spellStart"/>
      <w:r w:rsidRPr="006B6BAE">
        <w:rPr>
          <w:rFonts w:eastAsia="Times New Roman" w:cs="Times New Roman"/>
          <w:sz w:val="24"/>
          <w:szCs w:val="24"/>
          <w:lang w:val="fr-FR"/>
        </w:rPr>
        <w:t>responses</w:t>
      </w:r>
      <w:proofErr w:type="spellEnd"/>
      <w:r w:rsidRPr="006B6BAE">
        <w:rPr>
          <w:rFonts w:eastAsia="Times New Roman" w:cs="Times New Roman"/>
          <w:sz w:val="24"/>
          <w:szCs w:val="24"/>
          <w:lang w:val="fr-FR"/>
        </w:rPr>
        <w:t xml:space="preserve">: </w:t>
      </w:r>
      <m:oMath>
        <m:r>
          <w:rPr>
            <w:rFonts w:ascii="Cambria Math" w:eastAsia="Times New Roman" w:hAnsi="Cambria Math" w:cs="Times New Roman"/>
            <w:sz w:val="24"/>
            <w:szCs w:val="24"/>
            <w:lang w:val="fr-FR"/>
          </w:rPr>
          <m:t>2:5, 5:2</m:t>
        </m:r>
        <m:r>
          <m:rPr>
            <m:sty m:val="p"/>
          </m:rPr>
          <w:rPr>
            <w:rFonts w:ascii="Cambria Math" w:eastAsia="Times New Roman" w:hAnsi="Cambria Math" w:cs="Times New Roman"/>
            <w:sz w:val="24"/>
            <w:szCs w:val="24"/>
            <w:lang w:val="fr-FR"/>
          </w:rPr>
          <m:t xml:space="preserve">, </m:t>
        </m:r>
        <m:r>
          <w:rPr>
            <w:rFonts w:ascii="Cambria Math" w:eastAsia="Times New Roman" w:hAnsi="Cambria Math" w:cs="Times New Roman"/>
            <w:sz w:val="24"/>
            <w:szCs w:val="24"/>
            <w:lang w:val="fr-FR"/>
          </w:rPr>
          <m:t xml:space="preserve">2 </m:t>
        </m:r>
        <m:r>
          <m:rPr>
            <m:sty m:val="p"/>
          </m:rPr>
          <w:rPr>
            <w:rFonts w:ascii="Cambria Math" w:eastAsia="Times New Roman" w:hAnsi="Cambria Math" w:cs="Times New Roman"/>
            <w:sz w:val="24"/>
            <w:szCs w:val="24"/>
            <w:lang w:val="fr-FR"/>
          </w:rPr>
          <m:t>to</m:t>
        </m:r>
        <m:r>
          <w:rPr>
            <w:rFonts w:ascii="Cambria Math" w:eastAsia="Times New Roman" w:hAnsi="Cambria Math" w:cs="Times New Roman"/>
            <w:sz w:val="24"/>
            <w:szCs w:val="24"/>
            <w:lang w:val="fr-FR"/>
          </w:rPr>
          <m:t xml:space="preserve"> 7</m:t>
        </m:r>
        <m:r>
          <m:rPr>
            <m:sty m:val="p"/>
          </m:rPr>
          <w:rPr>
            <w:rFonts w:ascii="Cambria Math" w:eastAsia="Times New Roman" w:hAnsi="Cambria Math" w:cs="Times New Roman"/>
            <w:sz w:val="24"/>
            <w:szCs w:val="24"/>
            <w:lang w:val="fr-FR"/>
          </w:rPr>
          <m:t xml:space="preserve">, </m:t>
        </m:r>
        <m:r>
          <w:rPr>
            <w:rFonts w:ascii="Cambria Math" w:eastAsia="Times New Roman" w:hAnsi="Cambria Math" w:cs="Times New Roman"/>
            <w:sz w:val="24"/>
            <w:szCs w:val="24"/>
            <w:lang w:val="fr-FR"/>
          </w:rPr>
          <m:t xml:space="preserve">7 </m:t>
        </m:r>
        <m:r>
          <m:rPr>
            <m:sty m:val="p"/>
          </m:rPr>
          <w:rPr>
            <w:rFonts w:ascii="Cambria Math" w:eastAsia="Times New Roman" w:hAnsi="Cambria Math" w:cs="Times New Roman"/>
            <w:sz w:val="24"/>
            <w:szCs w:val="24"/>
            <w:lang w:val="fr-FR"/>
          </w:rPr>
          <m:t>to</m:t>
        </m:r>
        <m:r>
          <w:rPr>
            <w:rFonts w:ascii="Cambria Math" w:eastAsia="Times New Roman" w:hAnsi="Cambria Math" w:cs="Times New Roman"/>
            <w:sz w:val="24"/>
            <w:szCs w:val="24"/>
            <w:lang w:val="fr-FR"/>
          </w:rPr>
          <m:t xml:space="preserve"> 2 ,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5</m:t>
            </m:r>
          </m:num>
          <m:den>
            <m:r>
              <w:rPr>
                <w:rFonts w:ascii="Cambria Math" w:eastAsia="Times New Roman" w:hAnsi="Cambria Math" w:cs="Times New Roman"/>
                <w:sz w:val="24"/>
                <w:szCs w:val="24"/>
                <w:lang w:val="fr-FR"/>
              </w:rPr>
              <m:t>7</m:t>
            </m:r>
          </m:den>
        </m:f>
        <m:r>
          <w:rPr>
            <w:rFonts w:ascii="Cambria Math" w:eastAsia="Times New Roman" w:hAnsi="Cambria Math" w:cs="Times New Roman"/>
            <w:sz w:val="24"/>
            <w:szCs w:val="24"/>
            <w:lang w:val="fr-FR"/>
          </w:rPr>
          <m:t xml:space="preserve"> </m:t>
        </m:r>
        <m:r>
          <m:rPr>
            <m:sty m:val="p"/>
          </m:rPr>
          <w:rPr>
            <w:rFonts w:ascii="Cambria Math" w:eastAsia="Times New Roman" w:hAnsi="Cambria Math" w:cs="Times New Roman"/>
            <w:sz w:val="24"/>
            <w:szCs w:val="24"/>
            <w:lang w:val="fr-FR"/>
          </w:rPr>
          <m:t>or</m:t>
        </m:r>
        <m:r>
          <w:rPr>
            <w:rFonts w:ascii="Cambria Math" w:eastAsia="Times New Roman" w:hAnsi="Cambria Math" w:cs="Times New Roman"/>
            <w:sz w:val="24"/>
            <w:szCs w:val="24"/>
            <w:lang w:val="fr-FR"/>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7</m:t>
            </m:r>
          </m:num>
          <m:den>
            <m:r>
              <w:rPr>
                <w:rFonts w:ascii="Cambria Math" w:eastAsia="Times New Roman" w:hAnsi="Cambria Math" w:cs="Times New Roman"/>
                <w:sz w:val="24"/>
                <w:szCs w:val="24"/>
                <w:lang w:val="fr-FR"/>
              </w:rPr>
              <m:t>5</m:t>
            </m:r>
          </m:den>
        </m:f>
      </m:oMath>
      <w:r w:rsidRPr="006B6BAE">
        <w:rPr>
          <w:rFonts w:eastAsia="Times New Roman" w:cs="Times New Roman"/>
          <w:sz w:val="24"/>
          <w:szCs w:val="24"/>
          <w:lang w:val="fr-FR"/>
        </w:rPr>
        <w:t xml:space="preserve">. </w:t>
      </w:r>
    </w:p>
    <w:p w14:paraId="26EDE92F" w14:textId="77777777" w:rsidR="00D624FB" w:rsidRPr="0081577B" w:rsidRDefault="00D624FB" w:rsidP="00D624FB">
      <w:pPr>
        <w:widowControl w:val="0"/>
        <w:spacing w:after="0" w:line="240" w:lineRule="auto"/>
        <w:textAlignment w:val="baseline"/>
        <w:rPr>
          <w:rFonts w:eastAsia="Calibri" w:cs="Times New Roman"/>
          <w:sz w:val="24"/>
          <w:szCs w:val="24"/>
        </w:rPr>
      </w:pPr>
    </w:p>
    <w:p w14:paraId="10177F80" w14:textId="77777777" w:rsidR="00D624FB" w:rsidRPr="00AB3CDB" w:rsidRDefault="00D624FB" w:rsidP="00D624FB">
      <w:pPr>
        <w:pStyle w:val="YellowHeading"/>
      </w:pPr>
      <w:r w:rsidRPr="006B6BAE">
        <w:t>Common Misconceptions or Errors</w:t>
      </w:r>
    </w:p>
    <w:p w14:paraId="708319A7" w14:textId="77777777" w:rsidR="00D624FB" w:rsidRPr="006B6BAE" w:rsidRDefault="00D624FB" w:rsidP="00505C87">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Students may incorrectly reverse the order of a ratio when a question does specify the order. To address this misconception, students can color code or write the order of the description before assigning the numbers to the ratio.</w:t>
      </w:r>
    </w:p>
    <w:p w14:paraId="707C18CC" w14:textId="77777777" w:rsidR="00D624FB" w:rsidRPr="006B6BAE" w:rsidRDefault="00D624FB"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not recognize simplified forms of ratios. It is not required that students determine the simplified version of a ratio, but when comparing the ratios with other students and seeing different numbers, students should become more adept at seeing both ratios as representing the same relationship. The student should be reminded of the connection to equivalent fractions.</w:t>
      </w:r>
    </w:p>
    <w:p w14:paraId="63D03122" w14:textId="77777777" w:rsidR="00D624FB" w:rsidRPr="00EA32A7" w:rsidRDefault="00D624FB" w:rsidP="00D624FB">
      <w:pPr>
        <w:spacing w:after="0" w:line="240" w:lineRule="auto"/>
        <w:textAlignment w:val="baseline"/>
        <w:rPr>
          <w:rFonts w:eastAsia="Times New Roman" w:cs="Times New Roman"/>
          <w:sz w:val="24"/>
          <w:szCs w:val="24"/>
        </w:rPr>
      </w:pPr>
    </w:p>
    <w:p w14:paraId="44F9DC43" w14:textId="77777777" w:rsidR="00D624FB" w:rsidRPr="00A805BD" w:rsidRDefault="00D624FB" w:rsidP="00D624FB">
      <w:pPr>
        <w:pStyle w:val="YellowHeading"/>
      </w:pPr>
      <w:r w:rsidRPr="006B6BAE">
        <w:t>Strategies to Support Tiered Instruction</w:t>
      </w:r>
    </w:p>
    <w:p w14:paraId="4083DA4B" w14:textId="77777777" w:rsidR="00D624FB" w:rsidRPr="006B6BAE" w:rsidRDefault="00D624F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using colored pencils to identify the units in each corresponding portion of a ratio and identifying the units before writing the numerical values. </w:t>
      </w:r>
    </w:p>
    <w:p w14:paraId="18DEEAD3" w14:textId="05D7084C" w:rsidR="0032513A" w:rsidRPr="00EA32A7" w:rsidRDefault="00D624F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 Leslie and Sabrina are both running for class president. If for every two votes Leslie receives, Sabrina receives five, describe the relationship between the number of votes Leslie receives to the number of votes Sabrina receives as a ratio.</w:t>
      </w:r>
    </w:p>
    <w:p w14:paraId="2D78CE3B" w14:textId="77777777" w:rsidR="00D624FB" w:rsidRPr="006B6BAE" w:rsidRDefault="00D624FB" w:rsidP="00D624FB">
      <w:pPr>
        <w:spacing w:after="0" w:line="240" w:lineRule="auto"/>
        <w:contextualSpacing/>
        <w:jc w:val="center"/>
        <w:rPr>
          <w:rFonts w:eastAsia="Times New Roman" w:cs="Times New Roman"/>
          <w:color w:val="002060"/>
          <w:sz w:val="24"/>
          <w:szCs w:val="24"/>
        </w:rPr>
      </w:pPr>
      <w:r w:rsidRPr="00F0069E">
        <w:rPr>
          <w:rFonts w:eastAsia="Times New Roman" w:cs="Times New Roman"/>
          <w:color w:val="A20000"/>
          <w:sz w:val="24"/>
          <w:szCs w:val="24"/>
        </w:rPr>
        <w:t xml:space="preserve">Leslie’s votes </w:t>
      </w:r>
      <w:r w:rsidRPr="006B6BAE">
        <w:rPr>
          <w:rFonts w:eastAsia="Times New Roman" w:cs="Times New Roman"/>
          <w:sz w:val="24"/>
          <w:szCs w:val="24"/>
        </w:rPr>
        <w:t xml:space="preserve">to </w:t>
      </w:r>
      <w:r w:rsidRPr="006B6BAE">
        <w:rPr>
          <w:rFonts w:eastAsia="Times New Roman" w:cs="Times New Roman"/>
          <w:color w:val="002060"/>
          <w:sz w:val="24"/>
          <w:szCs w:val="24"/>
        </w:rPr>
        <w:t>Sabrina’s votes</w:t>
      </w:r>
    </w:p>
    <w:p w14:paraId="0E8C87E0" w14:textId="77777777" w:rsidR="00D624FB" w:rsidRPr="006B6BAE" w:rsidRDefault="00D624FB" w:rsidP="00D624FB">
      <w:pPr>
        <w:spacing w:after="0" w:line="240" w:lineRule="auto"/>
        <w:contextualSpacing/>
        <w:jc w:val="center"/>
        <w:rPr>
          <w:rFonts w:eastAsia="Times New Roman" w:cs="Times New Roman"/>
          <w:sz w:val="24"/>
          <w:szCs w:val="24"/>
        </w:rPr>
      </w:pPr>
      <w:r w:rsidRPr="00F0069E">
        <w:rPr>
          <w:rFonts w:eastAsia="Times New Roman" w:cs="Times New Roman"/>
          <w:color w:val="A20000"/>
          <w:sz w:val="24"/>
          <w:szCs w:val="24"/>
        </w:rPr>
        <w:t xml:space="preserve">2 </w:t>
      </w:r>
      <w:r w:rsidRPr="006B6BAE">
        <w:rPr>
          <w:rFonts w:eastAsia="Times New Roman" w:cs="Times New Roman"/>
          <w:sz w:val="24"/>
          <w:szCs w:val="24"/>
        </w:rPr>
        <w:t xml:space="preserve">to </w:t>
      </w:r>
      <w:r w:rsidRPr="006B6BAE">
        <w:rPr>
          <w:rFonts w:eastAsia="Times New Roman" w:cs="Times New Roman"/>
          <w:color w:val="002060"/>
          <w:sz w:val="24"/>
          <w:szCs w:val="24"/>
        </w:rPr>
        <w:t>5</w:t>
      </w:r>
      <w:r w:rsidRPr="006B6BAE">
        <w:rPr>
          <w:rFonts w:eastAsia="Times New Roman" w:cs="Times New Roman"/>
          <w:sz w:val="24"/>
          <w:szCs w:val="24"/>
        </w:rPr>
        <w:t xml:space="preserve">, or </w:t>
      </w:r>
      <w:r w:rsidRPr="00F0069E">
        <w:rPr>
          <w:rFonts w:eastAsia="Times New Roman" w:cs="Times New Roman"/>
          <w:color w:val="A20000"/>
          <w:sz w:val="24"/>
          <w:szCs w:val="24"/>
        </w:rPr>
        <w:t>2:</w:t>
      </w:r>
      <w:r w:rsidRPr="006B6BAE">
        <w:rPr>
          <w:rFonts w:eastAsia="Times New Roman" w:cs="Times New Roman"/>
          <w:color w:val="002060"/>
          <w:sz w:val="24"/>
          <w:szCs w:val="24"/>
        </w:rPr>
        <w:t>5</w:t>
      </w:r>
      <w:r w:rsidRPr="006B6BAE">
        <w:rPr>
          <w:rFonts w:eastAsia="Times New Roman" w:cs="Times New Roman"/>
          <w:sz w:val="24"/>
          <w:szCs w:val="24"/>
        </w:rPr>
        <w:t xml:space="preserve">, or </w:t>
      </w:r>
      <m:oMath>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color w:val="A20000"/>
                <w:sz w:val="24"/>
                <w:szCs w:val="24"/>
              </w:rPr>
              <m:t>2</m:t>
            </m:r>
          </m:num>
          <m:den>
            <m:r>
              <m:rPr>
                <m:sty m:val="p"/>
              </m:rPr>
              <w:rPr>
                <w:rFonts w:ascii="Cambria Math" w:eastAsia="Times New Roman" w:hAnsi="Cambria Math" w:cs="Times New Roman"/>
                <w:color w:val="002060"/>
                <w:sz w:val="24"/>
                <w:szCs w:val="24"/>
              </w:rPr>
              <m:t>5</m:t>
            </m:r>
          </m:den>
        </m:f>
      </m:oMath>
    </w:p>
    <w:p w14:paraId="40455911" w14:textId="77777777" w:rsidR="00D624FB" w:rsidRPr="006B6BAE" w:rsidRDefault="00D624F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two different counters to represent the provided ratio to allow for students to explore equivalent ratios by adding additional sets of counters or by dividing the existing counters into equal groups.</w:t>
      </w:r>
    </w:p>
    <w:p w14:paraId="3F76BFF6" w14:textId="77777777" w:rsidR="00D624FB" w:rsidRDefault="00D624F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reminds students of the connection between ratios and equivalent fractions. </w:t>
      </w:r>
    </w:p>
    <w:p w14:paraId="49AF1197" w14:textId="77777777" w:rsidR="00D624FB" w:rsidRPr="00A05C28" w:rsidRDefault="00D624FB" w:rsidP="0032513A">
      <w:pPr>
        <w:spacing w:after="0" w:line="240" w:lineRule="auto"/>
        <w:contextualSpacing/>
        <w:rPr>
          <w:rFonts w:eastAsia="Times New Roman" w:cs="Times New Roman"/>
          <w:sz w:val="24"/>
          <w:szCs w:val="24"/>
        </w:rPr>
      </w:pPr>
    </w:p>
    <w:p w14:paraId="5C42A3CC" w14:textId="77777777" w:rsidR="00D624FB" w:rsidRDefault="00D624FB" w:rsidP="00D624FB">
      <w:pPr>
        <w:pStyle w:val="YellowHeading"/>
      </w:pPr>
      <w:r w:rsidRPr="006B6BAE">
        <w:t>Instructional Tasks </w:t>
      </w:r>
    </w:p>
    <w:p w14:paraId="0392B011" w14:textId="77777777" w:rsidR="00D624FB" w:rsidRPr="006B6BAE" w:rsidRDefault="00D624FB" w:rsidP="00D624F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MTR.7.1)</w:t>
      </w:r>
    </w:p>
    <w:p w14:paraId="2D791F52" w14:textId="77777777" w:rsidR="00D624FB" w:rsidRPr="006B6BAE" w:rsidRDefault="00D624FB" w:rsidP="00D624F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To make the color purple, Jamal’s art teacher instructed him to mix equal parts of red paint and blue paint. To make a different shade of purple, the ratio of red paint to blue paint is 2:1. What does the ratio 2:1 mean? Would a ratio of 1:2 make the same color? Why or why not?</w:t>
      </w:r>
    </w:p>
    <w:p w14:paraId="1AB34789" w14:textId="77777777" w:rsidR="00D624FB" w:rsidRPr="00EA32A7" w:rsidRDefault="00D624FB" w:rsidP="00D624FB">
      <w:pPr>
        <w:spacing w:after="0" w:line="240" w:lineRule="auto"/>
        <w:textAlignment w:val="baseline"/>
        <w:rPr>
          <w:rFonts w:eastAsia="Times New Roman" w:cs="Times New Roman"/>
          <w:bCs/>
          <w:sz w:val="24"/>
          <w:szCs w:val="24"/>
        </w:rPr>
      </w:pPr>
    </w:p>
    <w:p w14:paraId="6ACC15D4" w14:textId="77777777" w:rsidR="00D624FB" w:rsidRPr="006B6BAE" w:rsidRDefault="00D624FB" w:rsidP="00D624F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326E55A9" w14:textId="77777777" w:rsidR="00D624FB" w:rsidRDefault="00D624FB" w:rsidP="00D624F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Mr. Keen, a band teacher, wanted to know if certain types of instruments are more appealing to one grade level or another. So, he conducted a survey of his students’ preferences. The results are compiled in the chart below.</w:t>
      </w:r>
    </w:p>
    <w:p w14:paraId="56B82C7D" w14:textId="39FEA739" w:rsidR="001F14C2" w:rsidRPr="006B6BAE" w:rsidRDefault="00EA32A7" w:rsidP="00EA32A7">
      <w:pPr>
        <w:rPr>
          <w:rFonts w:eastAsia="Times New Roman" w:cs="Times New Roman"/>
          <w:sz w:val="24"/>
          <w:szCs w:val="24"/>
        </w:rPr>
      </w:pPr>
      <w:r>
        <w:rPr>
          <w:rFonts w:eastAsia="Times New Roman" w:cs="Times New Roman"/>
          <w:sz w:val="24"/>
          <w:szCs w:val="24"/>
        </w:rPr>
        <w:br w:type="page"/>
      </w:r>
    </w:p>
    <w:tbl>
      <w:tblPr>
        <w:tblStyle w:val="TableGrid"/>
        <w:tblW w:w="0" w:type="auto"/>
        <w:jc w:val="center"/>
        <w:tblLook w:val="04A0" w:firstRow="1" w:lastRow="0" w:firstColumn="1" w:lastColumn="0" w:noHBand="0" w:noVBand="1"/>
      </w:tblPr>
      <w:tblGrid>
        <w:gridCol w:w="1470"/>
        <w:gridCol w:w="1440"/>
        <w:gridCol w:w="1440"/>
      </w:tblGrid>
      <w:tr w:rsidR="00D624FB" w:rsidRPr="006B6BAE" w14:paraId="2854FE47" w14:textId="77777777" w:rsidTr="00F169CC">
        <w:trPr>
          <w:jc w:val="center"/>
        </w:trPr>
        <w:tc>
          <w:tcPr>
            <w:tcW w:w="1440" w:type="dxa"/>
            <w:shd w:val="clear" w:color="auto" w:fill="FFD966" w:themeFill="accent4" w:themeFillTint="99"/>
          </w:tcPr>
          <w:p w14:paraId="4DD900BF" w14:textId="77777777" w:rsidR="00D624FB" w:rsidRPr="006B6BAE" w:rsidRDefault="00D624FB" w:rsidP="0005773E">
            <w:pPr>
              <w:textAlignment w:val="baseline"/>
              <w:rPr>
                <w:rFonts w:eastAsia="Times New Roman" w:cs="Times New Roman"/>
                <w:b/>
                <w:sz w:val="24"/>
                <w:szCs w:val="24"/>
              </w:rPr>
            </w:pPr>
            <w:r w:rsidRPr="006B6BAE">
              <w:rPr>
                <w:rFonts w:eastAsia="Times New Roman" w:cs="Times New Roman"/>
                <w:b/>
                <w:sz w:val="24"/>
                <w:szCs w:val="24"/>
              </w:rPr>
              <w:t>Instruments</w:t>
            </w:r>
          </w:p>
        </w:tc>
        <w:tc>
          <w:tcPr>
            <w:tcW w:w="1440" w:type="dxa"/>
            <w:shd w:val="clear" w:color="auto" w:fill="FFD966" w:themeFill="accent4" w:themeFillTint="99"/>
          </w:tcPr>
          <w:p w14:paraId="18FE7CC0" w14:textId="77777777" w:rsidR="00D624FB" w:rsidRPr="006B6BAE" w:rsidRDefault="00D624FB" w:rsidP="0005773E">
            <w:pPr>
              <w:jc w:val="center"/>
              <w:textAlignment w:val="baseline"/>
              <w:rPr>
                <w:rFonts w:eastAsia="Times New Roman" w:cs="Times New Roman"/>
                <w:b/>
                <w:sz w:val="24"/>
                <w:szCs w:val="24"/>
              </w:rPr>
            </w:pPr>
            <w:r w:rsidRPr="006B6BAE">
              <w:rPr>
                <w:rFonts w:eastAsia="Times New Roman" w:cs="Times New Roman"/>
                <w:b/>
                <w:sz w:val="24"/>
                <w:szCs w:val="24"/>
              </w:rPr>
              <w:t>6</w:t>
            </w:r>
            <w:r w:rsidRPr="006B6BAE">
              <w:rPr>
                <w:rFonts w:eastAsia="Times New Roman" w:cs="Times New Roman"/>
                <w:b/>
                <w:sz w:val="24"/>
                <w:szCs w:val="24"/>
                <w:vertAlign w:val="superscript"/>
              </w:rPr>
              <w:t>th</w:t>
            </w:r>
            <w:r w:rsidRPr="006B6BAE">
              <w:rPr>
                <w:rFonts w:eastAsia="Times New Roman" w:cs="Times New Roman"/>
                <w:b/>
                <w:sz w:val="24"/>
                <w:szCs w:val="24"/>
              </w:rPr>
              <w:t xml:space="preserve"> graders</w:t>
            </w:r>
          </w:p>
        </w:tc>
        <w:tc>
          <w:tcPr>
            <w:tcW w:w="1440" w:type="dxa"/>
            <w:shd w:val="clear" w:color="auto" w:fill="FFD966" w:themeFill="accent4" w:themeFillTint="99"/>
          </w:tcPr>
          <w:p w14:paraId="760491A9" w14:textId="77777777" w:rsidR="00D624FB" w:rsidRPr="006B6BAE" w:rsidRDefault="00D624FB" w:rsidP="0005773E">
            <w:pPr>
              <w:jc w:val="center"/>
              <w:textAlignment w:val="baseline"/>
              <w:rPr>
                <w:rFonts w:eastAsia="Times New Roman" w:cs="Times New Roman"/>
                <w:b/>
                <w:sz w:val="24"/>
                <w:szCs w:val="24"/>
              </w:rPr>
            </w:pPr>
            <w:r w:rsidRPr="006B6BAE">
              <w:rPr>
                <w:rFonts w:eastAsia="Times New Roman" w:cs="Times New Roman"/>
                <w:b/>
                <w:sz w:val="24"/>
                <w:szCs w:val="24"/>
              </w:rPr>
              <w:t>7</w:t>
            </w:r>
            <w:r w:rsidRPr="006B6BAE">
              <w:rPr>
                <w:rFonts w:eastAsia="Times New Roman" w:cs="Times New Roman"/>
                <w:b/>
                <w:sz w:val="24"/>
                <w:szCs w:val="24"/>
                <w:vertAlign w:val="superscript"/>
              </w:rPr>
              <w:t>th</w:t>
            </w:r>
            <w:r w:rsidRPr="006B6BAE">
              <w:rPr>
                <w:rFonts w:eastAsia="Times New Roman" w:cs="Times New Roman"/>
                <w:b/>
                <w:sz w:val="24"/>
                <w:szCs w:val="24"/>
              </w:rPr>
              <w:t xml:space="preserve"> graders</w:t>
            </w:r>
          </w:p>
        </w:tc>
      </w:tr>
      <w:tr w:rsidR="00D624FB" w:rsidRPr="006B6BAE" w14:paraId="2B1D462C" w14:textId="77777777" w:rsidTr="0005773E">
        <w:trPr>
          <w:jc w:val="center"/>
        </w:trPr>
        <w:tc>
          <w:tcPr>
            <w:tcW w:w="1440" w:type="dxa"/>
          </w:tcPr>
          <w:p w14:paraId="5FABA343"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Strings</w:t>
            </w:r>
          </w:p>
        </w:tc>
        <w:tc>
          <w:tcPr>
            <w:tcW w:w="1440" w:type="dxa"/>
          </w:tcPr>
          <w:p w14:paraId="56A32764"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15</w:t>
            </w:r>
          </w:p>
        </w:tc>
        <w:tc>
          <w:tcPr>
            <w:tcW w:w="1440" w:type="dxa"/>
          </w:tcPr>
          <w:p w14:paraId="4C2B104D"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26</w:t>
            </w:r>
          </w:p>
        </w:tc>
      </w:tr>
      <w:tr w:rsidR="00D624FB" w:rsidRPr="006B6BAE" w14:paraId="4CF268EA" w14:textId="77777777" w:rsidTr="0005773E">
        <w:trPr>
          <w:jc w:val="center"/>
        </w:trPr>
        <w:tc>
          <w:tcPr>
            <w:tcW w:w="1440" w:type="dxa"/>
          </w:tcPr>
          <w:p w14:paraId="1D19C48D"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Woodwind</w:t>
            </w:r>
          </w:p>
        </w:tc>
        <w:tc>
          <w:tcPr>
            <w:tcW w:w="1440" w:type="dxa"/>
          </w:tcPr>
          <w:p w14:paraId="00962267"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19</w:t>
            </w:r>
          </w:p>
        </w:tc>
        <w:tc>
          <w:tcPr>
            <w:tcW w:w="1440" w:type="dxa"/>
          </w:tcPr>
          <w:p w14:paraId="1AB28058"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36</w:t>
            </w:r>
          </w:p>
        </w:tc>
      </w:tr>
      <w:tr w:rsidR="00D624FB" w:rsidRPr="006B6BAE" w14:paraId="24BD12C7" w14:textId="77777777" w:rsidTr="0005773E">
        <w:trPr>
          <w:jc w:val="center"/>
        </w:trPr>
        <w:tc>
          <w:tcPr>
            <w:tcW w:w="1440" w:type="dxa"/>
          </w:tcPr>
          <w:p w14:paraId="0AAFC026"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Brass</w:t>
            </w:r>
          </w:p>
        </w:tc>
        <w:tc>
          <w:tcPr>
            <w:tcW w:w="1440" w:type="dxa"/>
          </w:tcPr>
          <w:p w14:paraId="136B3997"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27</w:t>
            </w:r>
          </w:p>
        </w:tc>
        <w:tc>
          <w:tcPr>
            <w:tcW w:w="1440" w:type="dxa"/>
          </w:tcPr>
          <w:p w14:paraId="138D09C9"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13</w:t>
            </w:r>
          </w:p>
        </w:tc>
      </w:tr>
      <w:tr w:rsidR="00D624FB" w:rsidRPr="006B6BAE" w14:paraId="28F39623" w14:textId="77777777" w:rsidTr="0005773E">
        <w:trPr>
          <w:jc w:val="center"/>
        </w:trPr>
        <w:tc>
          <w:tcPr>
            <w:tcW w:w="1440" w:type="dxa"/>
          </w:tcPr>
          <w:p w14:paraId="04861CF6"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Percussion</w:t>
            </w:r>
          </w:p>
        </w:tc>
        <w:tc>
          <w:tcPr>
            <w:tcW w:w="1440" w:type="dxa"/>
          </w:tcPr>
          <w:p w14:paraId="2811B37B"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39</w:t>
            </w:r>
          </w:p>
        </w:tc>
        <w:tc>
          <w:tcPr>
            <w:tcW w:w="1440" w:type="dxa"/>
          </w:tcPr>
          <w:p w14:paraId="4A1F2C4E"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25</w:t>
            </w:r>
          </w:p>
        </w:tc>
      </w:tr>
    </w:tbl>
    <w:p w14:paraId="16A3B0F1" w14:textId="77777777" w:rsidR="001F14C2" w:rsidRDefault="001F14C2" w:rsidP="0032513A">
      <w:pPr>
        <w:spacing w:after="0" w:line="240" w:lineRule="auto"/>
        <w:textAlignment w:val="baseline"/>
        <w:rPr>
          <w:rFonts w:eastAsia="Times New Roman" w:cs="Times New Roman"/>
          <w:sz w:val="24"/>
          <w:szCs w:val="24"/>
        </w:rPr>
      </w:pPr>
    </w:p>
    <w:p w14:paraId="23D3827A" w14:textId="45923FBB" w:rsidR="00D624FB" w:rsidRPr="006B6BAE" w:rsidRDefault="00D624FB" w:rsidP="00D624F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A. What is the ratio of the number of 6</w:t>
      </w:r>
      <w:r w:rsidRPr="006B6BAE">
        <w:rPr>
          <w:rFonts w:eastAsia="Times New Roman" w:cs="Times New Roman"/>
          <w:sz w:val="24"/>
          <w:szCs w:val="24"/>
          <w:vertAlign w:val="superscript"/>
        </w:rPr>
        <w:t xml:space="preserve">th </w:t>
      </w:r>
      <w:r w:rsidRPr="006B6BAE">
        <w:rPr>
          <w:rFonts w:eastAsia="Times New Roman" w:cs="Times New Roman"/>
          <w:sz w:val="24"/>
          <w:szCs w:val="24"/>
        </w:rPr>
        <w:t>graders preferring woodwind instruments to the number of 7</w:t>
      </w:r>
      <w:r w:rsidRPr="006B6BAE">
        <w:rPr>
          <w:rFonts w:eastAsia="Times New Roman" w:cs="Times New Roman"/>
          <w:sz w:val="24"/>
          <w:szCs w:val="24"/>
          <w:vertAlign w:val="superscript"/>
        </w:rPr>
        <w:t>th</w:t>
      </w:r>
      <w:r w:rsidRPr="006B6BAE">
        <w:rPr>
          <w:rFonts w:eastAsia="Times New Roman" w:cs="Times New Roman"/>
          <w:sz w:val="24"/>
          <w:szCs w:val="24"/>
        </w:rPr>
        <w:t xml:space="preserve"> graders preferring woodwind instruments? </w:t>
      </w:r>
    </w:p>
    <w:p w14:paraId="044139EC" w14:textId="2D19B061" w:rsidR="00D624FB" w:rsidRPr="006B6BAE" w:rsidRDefault="00D624FB" w:rsidP="00D624F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B. What is the ratio of the number of 7</w:t>
      </w:r>
      <w:r w:rsidRPr="006B6BAE">
        <w:rPr>
          <w:rFonts w:eastAsia="Times New Roman" w:cs="Times New Roman"/>
          <w:sz w:val="24"/>
          <w:szCs w:val="24"/>
          <w:vertAlign w:val="superscript"/>
        </w:rPr>
        <w:t>th</w:t>
      </w:r>
      <w:r w:rsidRPr="006B6BAE">
        <w:rPr>
          <w:rFonts w:eastAsia="Times New Roman" w:cs="Times New Roman"/>
          <w:sz w:val="24"/>
          <w:szCs w:val="24"/>
        </w:rPr>
        <w:t xml:space="preserve"> </w:t>
      </w:r>
      <w:r w:rsidR="00B71D36">
        <w:rPr>
          <w:rFonts w:eastAsia="Times New Roman" w:cs="Times New Roman"/>
          <w:sz w:val="24"/>
          <w:szCs w:val="24"/>
        </w:rPr>
        <w:t xml:space="preserve">graders </w:t>
      </w:r>
      <w:r w:rsidRPr="006B6BAE">
        <w:rPr>
          <w:rFonts w:eastAsia="Times New Roman" w:cs="Times New Roman"/>
          <w:sz w:val="24"/>
          <w:szCs w:val="24"/>
        </w:rPr>
        <w:t>preferring percussion instruments to the total number of 7</w:t>
      </w:r>
      <w:r w:rsidRPr="006B6BAE">
        <w:rPr>
          <w:rFonts w:eastAsia="Times New Roman" w:cs="Times New Roman"/>
          <w:sz w:val="24"/>
          <w:szCs w:val="24"/>
          <w:vertAlign w:val="superscript"/>
        </w:rPr>
        <w:t>th</w:t>
      </w:r>
      <w:r w:rsidRPr="006B6BAE">
        <w:rPr>
          <w:rFonts w:eastAsia="Times New Roman" w:cs="Times New Roman"/>
          <w:sz w:val="24"/>
          <w:szCs w:val="24"/>
        </w:rPr>
        <w:t xml:space="preserve"> </w:t>
      </w:r>
      <w:r w:rsidR="00B71D36">
        <w:rPr>
          <w:rFonts w:eastAsia="Times New Roman" w:cs="Times New Roman"/>
          <w:sz w:val="24"/>
          <w:szCs w:val="24"/>
        </w:rPr>
        <w:t xml:space="preserve">graders </w:t>
      </w:r>
      <w:r w:rsidRPr="006B6BAE">
        <w:rPr>
          <w:rFonts w:eastAsia="Times New Roman" w:cs="Times New Roman"/>
          <w:sz w:val="24"/>
          <w:szCs w:val="24"/>
        </w:rPr>
        <w:t xml:space="preserve">surveyed? </w:t>
      </w:r>
    </w:p>
    <w:p w14:paraId="5557BDAB" w14:textId="77777777" w:rsidR="00D624FB" w:rsidRPr="006B6BAE" w:rsidRDefault="00D624FB" w:rsidP="00D624FB">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What does the ratio of 27:40 represent? Does the ratio of 40 to 27 have the same meaning as 27:40? Why or why not?</w:t>
      </w:r>
    </w:p>
    <w:p w14:paraId="22142609" w14:textId="77777777" w:rsidR="00D624FB" w:rsidRPr="006B6BAE" w:rsidRDefault="00D624FB" w:rsidP="00D624FB">
      <w:pPr>
        <w:spacing w:after="0" w:line="240" w:lineRule="auto"/>
        <w:textAlignment w:val="baseline"/>
        <w:rPr>
          <w:rFonts w:eastAsia="Times New Roman" w:cs="Times New Roman"/>
          <w:sz w:val="24"/>
          <w:szCs w:val="24"/>
        </w:rPr>
      </w:pPr>
    </w:p>
    <w:p w14:paraId="7A03E3BC" w14:textId="77777777" w:rsidR="00D624FB" w:rsidRPr="006B6BAE" w:rsidRDefault="00D624FB" w:rsidP="00D624FB">
      <w:pPr>
        <w:pStyle w:val="YellowHeading"/>
      </w:pPr>
      <w:r w:rsidRPr="006B6BAE">
        <w:t>Instructional </w:t>
      </w:r>
      <w:r>
        <w:t>Items</w:t>
      </w:r>
      <w:r w:rsidRPr="006B6BAE">
        <w:t> </w:t>
      </w:r>
    </w:p>
    <w:p w14:paraId="0244938B" w14:textId="77777777" w:rsidR="00D624FB" w:rsidRPr="006B6BAE" w:rsidRDefault="00D624FB" w:rsidP="00D624F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65E1169" w14:textId="782CFC23" w:rsidR="00D624FB" w:rsidRDefault="00D624FB" w:rsidP="006124B6">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Ana and Robbie both stayed after school for help on their math homework. Ana stayed for 15 minutes and Robbie stayed for 50 minutes. Write a ratio to represent the relationships between the time that Ana stayed for help and the time that Robbie stayed for help. </w:t>
      </w:r>
    </w:p>
    <w:p w14:paraId="7A6B35CA" w14:textId="77777777" w:rsidR="002D7D7F" w:rsidRPr="006124B6" w:rsidRDefault="002D7D7F" w:rsidP="000660AB">
      <w:pPr>
        <w:spacing w:after="0" w:line="240" w:lineRule="auto"/>
        <w:textAlignment w:val="baseline"/>
        <w:rPr>
          <w:rFonts w:eastAsia="Times New Roman" w:cs="Times New Roman"/>
          <w:sz w:val="24"/>
          <w:szCs w:val="24"/>
        </w:rPr>
      </w:pPr>
    </w:p>
    <w:p w14:paraId="61CE9CB2" w14:textId="77777777" w:rsidR="00D624FB" w:rsidRPr="006B6BAE" w:rsidRDefault="00D624FB" w:rsidP="00D624F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E96529C" w14:textId="77CA2935" w:rsidR="00D624FB" w:rsidRDefault="00D624FB" w:rsidP="001F14C2">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Leslie and Sabrina are both running for class president. If for every two votes Leslie receives, Sabrina receives five, describe the relationship between the number of votes Leslie receives to the number of votes Sabrina receives as a ratio. </w:t>
      </w:r>
    </w:p>
    <w:p w14:paraId="70C7F360" w14:textId="77777777" w:rsidR="002D7D7F" w:rsidRPr="001F14C2" w:rsidRDefault="002D7D7F" w:rsidP="0032513A">
      <w:pPr>
        <w:spacing w:after="0" w:line="240" w:lineRule="auto"/>
        <w:textAlignment w:val="baseline"/>
        <w:rPr>
          <w:rFonts w:eastAsia="Times New Roman" w:cs="Times New Roman"/>
          <w:sz w:val="24"/>
          <w:szCs w:val="24"/>
        </w:rPr>
      </w:pPr>
    </w:p>
    <w:p w14:paraId="37EBD2E9" w14:textId="77777777" w:rsidR="00D624FB" w:rsidRPr="006B6BAE" w:rsidRDefault="00D624FB" w:rsidP="00D624F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6D06FCDF" w14:textId="77777777" w:rsidR="00D624FB" w:rsidRPr="006B6BAE" w:rsidRDefault="00D624FB" w:rsidP="00D624FB">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Miss Williams asked her class if they prefer doing their homework before school or after school. If the ratio of students who prefer doing homework before school to students who prefer doing homework after school is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7</m:t>
            </m:r>
          </m:num>
          <m:den>
            <m:r>
              <m:rPr>
                <m:sty m:val="p"/>
              </m:rPr>
              <w:rPr>
                <w:rFonts w:ascii="Cambria Math" w:eastAsia="Times New Roman" w:hAnsi="Cambria Math" w:cs="Times New Roman"/>
                <w:color w:val="000000"/>
                <w:sz w:val="24"/>
                <w:szCs w:val="24"/>
              </w:rPr>
              <m:t>15</m:t>
            </m:r>
          </m:den>
        </m:f>
      </m:oMath>
      <w:r w:rsidRPr="006B6BAE">
        <w:rPr>
          <w:rFonts w:eastAsia="Times New Roman" w:cs="Times New Roman"/>
          <w:color w:val="000000"/>
          <w:sz w:val="24"/>
          <w:szCs w:val="24"/>
        </w:rPr>
        <w:t xml:space="preserve">, what does the ratio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7</m:t>
            </m:r>
          </m:num>
          <m:den>
            <m:r>
              <m:rPr>
                <m:sty m:val="p"/>
              </m:rPr>
              <w:rPr>
                <w:rFonts w:ascii="Cambria Math" w:eastAsia="Times New Roman" w:hAnsi="Cambria Math" w:cs="Times New Roman"/>
                <w:color w:val="000000"/>
                <w:sz w:val="24"/>
                <w:szCs w:val="24"/>
              </w:rPr>
              <m:t>15</m:t>
            </m:r>
          </m:den>
        </m:f>
      </m:oMath>
      <w:r w:rsidRPr="006B6BAE">
        <w:rPr>
          <w:rFonts w:eastAsia="Times New Roman" w:cs="Times New Roman"/>
          <w:color w:val="000000"/>
          <w:sz w:val="24"/>
          <w:szCs w:val="24"/>
        </w:rPr>
        <w:t xml:space="preserve"> represent? Explain.</w:t>
      </w:r>
    </w:p>
    <w:p w14:paraId="401FFB1C" w14:textId="77777777" w:rsidR="00D624FB" w:rsidRPr="00EA32A7" w:rsidRDefault="00D624FB" w:rsidP="00D624FB">
      <w:pPr>
        <w:pStyle w:val="Style3"/>
        <w:rPr>
          <w:b w:val="0"/>
          <w:bCs w:val="0"/>
        </w:rPr>
      </w:pPr>
    </w:p>
    <w:p w14:paraId="33F3F0F2" w14:textId="77777777" w:rsidR="007C7E9B" w:rsidRPr="006B6BAE" w:rsidRDefault="007C7E9B" w:rsidP="007C7E9B">
      <w:pPr>
        <w:spacing w:after="0" w:line="240" w:lineRule="auto"/>
        <w:rPr>
          <w:rFonts w:eastAsia="Times New Roman" w:cs="Times New Roman"/>
          <w:sz w:val="20"/>
          <w:szCs w:val="24"/>
        </w:rPr>
      </w:pPr>
      <w:r w:rsidRPr="006B6BAE">
        <w:rPr>
          <w:rFonts w:eastAsia="Times New Roman" w:cs="Times New Roman"/>
          <w:i/>
          <w:sz w:val="20"/>
          <w:szCs w:val="24"/>
        </w:rPr>
        <w:t>*The strategies, tasks and items included in the B1G-M are examples and should not be considered comprehensive.</w:t>
      </w:r>
    </w:p>
    <w:p w14:paraId="0D6943C7" w14:textId="77777777" w:rsidR="004731C7" w:rsidRDefault="004731C7" w:rsidP="004731C7">
      <w:pPr>
        <w:spacing w:after="0" w:line="240" w:lineRule="auto"/>
        <w:rPr>
          <w:rFonts w:cs="Times New Roman"/>
        </w:rPr>
      </w:pPr>
    </w:p>
    <w:p w14:paraId="3D1F732C" w14:textId="77777777" w:rsidR="0032513A" w:rsidRPr="007B441D" w:rsidRDefault="0032513A" w:rsidP="004731C7">
      <w:pPr>
        <w:spacing w:after="0" w:line="240" w:lineRule="auto"/>
        <w:rPr>
          <w:rFonts w:cs="Times New Roman"/>
          <w:sz w:val="24"/>
          <w:szCs w:val="24"/>
        </w:rPr>
      </w:pPr>
    </w:p>
    <w:p w14:paraId="2F75C312" w14:textId="0C6BD28E" w:rsidR="00706CBB" w:rsidRDefault="00706CBB" w:rsidP="004834E8">
      <w:pPr>
        <w:pStyle w:val="Heading3"/>
      </w:pPr>
      <w:bookmarkStart w:id="27" w:name="_MA.6.AR.3.2"/>
      <w:bookmarkEnd w:id="27"/>
      <w:r w:rsidRPr="006B6BAE">
        <w:t>MA.6.AR.3.2</w:t>
      </w:r>
    </w:p>
    <w:p w14:paraId="7532BDE3" w14:textId="77777777" w:rsidR="00523D74" w:rsidRPr="007B441D" w:rsidRDefault="00523D74" w:rsidP="00066980">
      <w:pPr>
        <w:pStyle w:val="Normal11"/>
        <w:rPr>
          <w:sz w:val="24"/>
          <w:szCs w:val="24"/>
        </w:rPr>
      </w:pPr>
    </w:p>
    <w:p w14:paraId="60F8B796" w14:textId="77777777" w:rsidR="00523D74" w:rsidRPr="006B6BAE" w:rsidRDefault="00523D74" w:rsidP="00523D74">
      <w:pPr>
        <w:pStyle w:val="YellowHeading"/>
      </w:pPr>
      <w:r w:rsidRPr="006B6BAE">
        <w:t>Benchmark</w:t>
      </w:r>
    </w:p>
    <w:p w14:paraId="40A7D4F3" w14:textId="77777777" w:rsidR="00523D74" w:rsidRDefault="00523D74" w:rsidP="00523D74">
      <w:pPr>
        <w:pStyle w:val="Style3"/>
      </w:pPr>
      <w:r w:rsidRPr="00195B79">
        <w:t>MA.6.AR.</w:t>
      </w:r>
      <w:r>
        <w:t>3.</w:t>
      </w:r>
      <w:r w:rsidRPr="00195B79">
        <w:t xml:space="preserve">2 </w:t>
      </w:r>
      <w:r w:rsidRPr="00195B79">
        <w:tab/>
      </w:r>
      <w:r w:rsidRPr="00875668">
        <w:t>Given a real-world context, determine a rate for a ratio of quantities with different units. Calculate and interpret the corresponding unit rate.</w:t>
      </w:r>
    </w:p>
    <w:p w14:paraId="01A157DB" w14:textId="77777777" w:rsidR="00523D74" w:rsidRDefault="00523D74" w:rsidP="00523D74">
      <w:pPr>
        <w:spacing w:after="0" w:line="240" w:lineRule="auto"/>
        <w:ind w:left="1620" w:hanging="900"/>
        <w:textAlignment w:val="baseline"/>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Tamika can read 500 words in 3 minutes. Her reading rate can be described as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500 words</m:t>
            </m:r>
          </m:num>
          <m:den>
            <m:r>
              <w:rPr>
                <w:rFonts w:ascii="Cambria Math" w:eastAsia="Times New Roman" w:hAnsi="Cambria Math" w:cs="Times New Roman"/>
                <w:bdr w:val="none" w:sz="0" w:space="0" w:color="auto" w:frame="1"/>
              </w:rPr>
              <m:t>3 minutes</m:t>
            </m:r>
          </m:den>
        </m:f>
      </m:oMath>
      <w:r w:rsidRPr="006B6BAE">
        <w:rPr>
          <w:rFonts w:eastAsia="Times New Roman" w:cs="Times New Roman"/>
        </w:rPr>
        <w:t xml:space="preserve"> </w:t>
      </w:r>
      <w:r w:rsidRPr="006B6BAE">
        <w:rPr>
          <w:rFonts w:eastAsia="Times New Roman" w:cs="Times New Roman"/>
          <w:color w:val="000000"/>
        </w:rPr>
        <w:t xml:space="preserve">which is equivalent to the unit rate of </w:t>
      </w:r>
      <m:oMath>
        <m:r>
          <w:rPr>
            <w:rFonts w:ascii="Cambria Math" w:eastAsia="Times New Roman" w:hAnsi="Cambria Math" w:cs="Times New Roman"/>
            <w:bdr w:val="none" w:sz="0" w:space="0" w:color="auto" w:frame="1"/>
          </w:rPr>
          <m:t>166</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2</m:t>
            </m:r>
          </m:num>
          <m:den>
            <m:r>
              <w:rPr>
                <w:rFonts w:ascii="Cambria Math" w:eastAsia="Times New Roman" w:hAnsi="Cambria Math" w:cs="Times New Roman"/>
                <w:bdr w:val="none" w:sz="0" w:space="0" w:color="auto" w:frame="1"/>
              </w:rPr>
              <m:t>3</m:t>
            </m:r>
          </m:den>
        </m:f>
      </m:oMath>
      <w:r w:rsidRPr="006B6BAE">
        <w:rPr>
          <w:rFonts w:eastAsia="Times New Roman" w:cs="Times New Roman"/>
          <w:color w:val="000000"/>
        </w:rPr>
        <w:t xml:space="preserve"> words per minute.</w:t>
      </w:r>
    </w:p>
    <w:p w14:paraId="25B41D6A" w14:textId="77777777" w:rsidR="00523D74" w:rsidRDefault="00523D74" w:rsidP="007B441D">
      <w:pPr>
        <w:spacing w:after="0" w:line="240" w:lineRule="auto"/>
        <w:textAlignment w:val="baseline"/>
      </w:pPr>
    </w:p>
    <w:p w14:paraId="09D92F79" w14:textId="77777777" w:rsidR="00523D74" w:rsidRDefault="00523D74" w:rsidP="00523D74">
      <w:pPr>
        <w:pStyle w:val="BenchmarkClarification"/>
      </w:pPr>
      <w:r w:rsidRPr="006B6BAE">
        <w:t xml:space="preserve">Benchmark Clarifications: </w:t>
      </w:r>
    </w:p>
    <w:p w14:paraId="6BFEEA44" w14:textId="77777777" w:rsidR="00523D74" w:rsidRPr="006B6BAE" w:rsidRDefault="00523D74" w:rsidP="00523D74">
      <w:pPr>
        <w:spacing w:after="0" w:line="240" w:lineRule="auto"/>
        <w:ind w:left="90"/>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manipulatives, drawings, models and words and making connections between ratios, rates and unit rates. </w:t>
      </w:r>
    </w:p>
    <w:p w14:paraId="2D6E28D4" w14:textId="77777777" w:rsidR="00523D74" w:rsidRPr="006B6BAE" w:rsidRDefault="00523D74" w:rsidP="00523D74">
      <w:pPr>
        <w:spacing w:after="0" w:line="240" w:lineRule="auto"/>
        <w:ind w:left="90"/>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Problems will not include conversions between customary and metric systems.</w:t>
      </w:r>
    </w:p>
    <w:p w14:paraId="31A6D8C2" w14:textId="054C6A50" w:rsidR="00523D74" w:rsidRPr="009D638A" w:rsidRDefault="00EA32A7" w:rsidP="00EA32A7">
      <w:pPr>
        <w:rPr>
          <w:rFonts w:eastAsia="Times New Roman" w:cs="Times New Roman"/>
        </w:rPr>
      </w:pPr>
      <w:r>
        <w:rPr>
          <w:rFonts w:eastAsia="Times New Roman" w:cs="Times New Roman"/>
        </w:rPr>
        <w:br w:type="page"/>
      </w:r>
    </w:p>
    <w:p w14:paraId="700D7A8A" w14:textId="3FB1C348" w:rsidR="00523D74" w:rsidRPr="006B6BAE" w:rsidRDefault="00523D74" w:rsidP="00523D74">
      <w:pPr>
        <w:pStyle w:val="YellowHeading"/>
      </w:pPr>
      <w:r>
        <w:t xml:space="preserve">Connecting </w:t>
      </w:r>
      <w:r w:rsidRPr="006B6BAE">
        <w:t>Benchmark</w:t>
      </w:r>
      <w:r>
        <w:t>s/</w:t>
      </w:r>
      <w:r w:rsidRPr="006B6BAE">
        <w:t>Horizontal Alignmen</w:t>
      </w:r>
      <w:r w:rsidR="00EA32A7">
        <w:t>t</w:t>
      </w:r>
    </w:p>
    <w:p w14:paraId="5022F5D8" w14:textId="42434C02" w:rsidR="00523D74" w:rsidRPr="006B6BAE" w:rsidRDefault="00523D74" w:rsidP="00505C87">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MA.6.NSO.2.1</w:t>
      </w:r>
      <w:r w:rsidR="000B3FFC">
        <w:rPr>
          <w:rFonts w:eastAsia="Times New Roman" w:cs="Times New Roman"/>
          <w:sz w:val="24"/>
          <w:szCs w:val="24"/>
          <w:lang w:val="es-US"/>
        </w:rPr>
        <w:t xml:space="preserve">, </w:t>
      </w:r>
      <w:r w:rsidRPr="006B6BAE">
        <w:rPr>
          <w:rFonts w:eastAsia="Times New Roman" w:cs="Times New Roman"/>
          <w:sz w:val="24"/>
          <w:szCs w:val="24"/>
          <w:lang w:val="es-US"/>
        </w:rPr>
        <w:t>MA.6.NSO.2.3</w:t>
      </w:r>
    </w:p>
    <w:p w14:paraId="683E4718" w14:textId="77777777" w:rsidR="00523D74" w:rsidRPr="006B6BAE" w:rsidRDefault="00523D74" w:rsidP="00505C87">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MA.6.NSO.3.1</w:t>
      </w:r>
    </w:p>
    <w:p w14:paraId="383A4593" w14:textId="77777777" w:rsidR="00523D74" w:rsidRPr="006B6BAE" w:rsidRDefault="00523D74" w:rsidP="007B441D">
      <w:pPr>
        <w:widowControl w:val="0"/>
        <w:spacing w:after="0" w:line="240" w:lineRule="auto"/>
        <w:contextualSpacing/>
        <w:rPr>
          <w:rFonts w:eastAsia="Times New Roman" w:cs="Times New Roman"/>
          <w:sz w:val="24"/>
          <w:szCs w:val="24"/>
        </w:rPr>
      </w:pPr>
    </w:p>
    <w:p w14:paraId="2E8BFAC9" w14:textId="77777777" w:rsidR="00523D74" w:rsidRDefault="00523D74" w:rsidP="00523D74">
      <w:pPr>
        <w:pStyle w:val="YellowHeading"/>
      </w:pPr>
      <w:r w:rsidRPr="009C58CD">
        <w:t>Terms</w:t>
      </w:r>
      <w:r w:rsidRPr="006B6BAE">
        <w:t> from the K-12 Glossary </w:t>
      </w:r>
    </w:p>
    <w:p w14:paraId="4B20B774" w14:textId="77777777" w:rsidR="00523D74" w:rsidRPr="006B6BAE" w:rsidRDefault="00523D74"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Rate </w:t>
      </w:r>
    </w:p>
    <w:p w14:paraId="412AAD17" w14:textId="77777777" w:rsidR="00523D74" w:rsidRDefault="00523D74" w:rsidP="00505C87">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Unit Rate</w:t>
      </w:r>
    </w:p>
    <w:p w14:paraId="1D3F1DEE" w14:textId="77777777" w:rsidR="00523D74" w:rsidRPr="00875668" w:rsidRDefault="00523D74" w:rsidP="007B441D">
      <w:pPr>
        <w:widowControl w:val="0"/>
        <w:spacing w:after="0" w:line="240" w:lineRule="auto"/>
        <w:rPr>
          <w:rFonts w:eastAsia="Times New Roman" w:cs="Times New Roman"/>
          <w:sz w:val="24"/>
          <w:szCs w:val="24"/>
        </w:rPr>
      </w:pPr>
    </w:p>
    <w:p w14:paraId="196BED62" w14:textId="77777777" w:rsidR="00523D74" w:rsidRPr="00775194" w:rsidRDefault="00523D74" w:rsidP="00523D74">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6B6BAE" w14:paraId="0BA862B7" w14:textId="77777777" w:rsidTr="0005773E">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6B6BAE" w:rsidRDefault="00523D7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DC3A1E8" w14:textId="77777777" w:rsidR="00523D74" w:rsidRPr="006B6BAE" w:rsidRDefault="00523D74"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1C391CEC" w14:textId="088FD04B" w:rsidR="00152167" w:rsidRDefault="00523D74"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MA.5.AR.1.2, MA.5.AR.1.3 </w:t>
            </w:r>
          </w:p>
          <w:p w14:paraId="022EAEF0" w14:textId="77777777" w:rsidR="002946E1" w:rsidRPr="007B441D" w:rsidRDefault="002946E1" w:rsidP="002946E1">
            <w:pPr>
              <w:spacing w:after="0" w:line="240" w:lineRule="auto"/>
              <w:textAlignment w:val="baseline"/>
              <w:rPr>
                <w:rFonts w:eastAsia="Times New Roman" w:cs="Times New Roman"/>
                <w:sz w:val="24"/>
                <w:szCs w:val="24"/>
              </w:rPr>
            </w:pPr>
          </w:p>
          <w:p w14:paraId="5B5EC284" w14:textId="77777777" w:rsidR="00523D74" w:rsidRPr="000B295F" w:rsidRDefault="00523D74"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6B6BAE" w:rsidRDefault="00523D7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1EAE6E2" w14:textId="6BFEA4CF" w:rsidR="00523D74" w:rsidRPr="00310A11" w:rsidRDefault="00523D74"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w:t>
            </w:r>
            <w:r>
              <w:rPr>
                <w:rFonts w:eastAsia="Times New Roman" w:cs="Times New Roman"/>
                <w:sz w:val="24"/>
                <w:szCs w:val="24"/>
              </w:rPr>
              <w:t>4</w:t>
            </w:r>
            <w:r w:rsidRPr="006B6BAE">
              <w:rPr>
                <w:rFonts w:eastAsia="Times New Roman" w:cs="Times New Roman"/>
                <w:sz w:val="24"/>
                <w:szCs w:val="24"/>
              </w:rPr>
              <w:t>.2</w:t>
            </w:r>
          </w:p>
        </w:tc>
      </w:tr>
    </w:tbl>
    <w:p w14:paraId="55DFCE8F" w14:textId="430389F2" w:rsidR="00523D74" w:rsidRPr="006B6BAE" w:rsidRDefault="00523D74" w:rsidP="00523D74">
      <w:pPr>
        <w:pStyle w:val="YellowHeading"/>
      </w:pPr>
      <w:r w:rsidRPr="006B6BAE">
        <w:t xml:space="preserve">Purpose and Instructional Strategies </w:t>
      </w:r>
    </w:p>
    <w:p w14:paraId="06043A1D" w14:textId="77777777" w:rsidR="00523D74" w:rsidRPr="006B6BAE" w:rsidRDefault="00523D74" w:rsidP="00523D74">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represented the division of two whole numbers as a fraction. In doing this, students started to work with a ratio relationship that relates parts to wholes. In grade 6, students extend this concept to include rates, which are ratios between quantities that are most often in different units. Students use ratio relationships to describe unit rates and percentage relationship and use the division of positive rational numbers to calculate unit rates from rates. In grade 7, students learn that a unit rate is the same as a constant of proportionality in a proportional relationship between two variables.  </w:t>
      </w:r>
    </w:p>
    <w:p w14:paraId="6B362F2B" w14:textId="77777777" w:rsidR="00523D74" w:rsidRPr="006B6BAE" w:rsidRDefault="00523D74" w:rsidP="00505C87">
      <w:pPr>
        <w:pStyle w:val="ListParagraph"/>
        <w:numPr>
          <w:ilvl w:val="0"/>
          <w:numId w:val="41"/>
        </w:numPr>
        <w:textAlignment w:val="baseline"/>
        <w:rPr>
          <w:rFonts w:eastAsia="Times New Roman" w:cs="Times New Roman"/>
          <w:sz w:val="24"/>
          <w:szCs w:val="24"/>
        </w:rPr>
      </w:pPr>
      <w:r w:rsidRPr="006B6BAE">
        <w:rPr>
          <w:rFonts w:eastAsia="Times New Roman" w:cs="Times New Roman"/>
          <w:sz w:val="24"/>
          <w:szCs w:val="24"/>
        </w:rPr>
        <w:t xml:space="preserve">Instruction connects rate and unit rate to student understanding of equivalent fractions from elementary school in both numeric and picture or model forms. Students can use the models to represent the situations in different ways </w:t>
      </w:r>
      <w:r w:rsidRPr="006B6BAE">
        <w:rPr>
          <w:rFonts w:eastAsia="Times New Roman" w:cs="Times New Roman"/>
          <w:i/>
          <w:sz w:val="24"/>
          <w:szCs w:val="24"/>
        </w:rPr>
        <w:t>(MTR.5.1).</w:t>
      </w:r>
    </w:p>
    <w:p w14:paraId="0FB40D45" w14:textId="5F890743" w:rsidR="00523D74" w:rsidRPr="00FF64E0" w:rsidRDefault="00523D74" w:rsidP="00505C87">
      <w:pPr>
        <w:pStyle w:val="ListParagraph"/>
        <w:numPr>
          <w:ilvl w:val="1"/>
          <w:numId w:val="68"/>
        </w:numPr>
        <w:textAlignment w:val="baseline"/>
        <w:rPr>
          <w:rFonts w:eastAsia="Calibri" w:cs="Times New Roman"/>
          <w:sz w:val="24"/>
          <w:szCs w:val="24"/>
        </w:rPr>
      </w:pPr>
      <w:r w:rsidRPr="006B6BAE">
        <w:rPr>
          <w:rFonts w:eastAsia="Times New Roman" w:cs="Times New Roman"/>
          <w:sz w:val="24"/>
          <w:szCs w:val="24"/>
        </w:rPr>
        <w:t xml:space="preserve">Allow student flexibility in accepting both simplified and non-simplified responses for rates unless </w:t>
      </w:r>
      <w:r w:rsidR="00FF64E0">
        <w:rPr>
          <w:rFonts w:eastAsia="Times New Roman" w:cs="Times New Roman"/>
          <w:sz w:val="24"/>
          <w:szCs w:val="24"/>
        </w:rPr>
        <w:t xml:space="preserve">the </w:t>
      </w:r>
      <w:r w:rsidRPr="006B6BAE">
        <w:rPr>
          <w:rFonts w:eastAsia="Times New Roman" w:cs="Times New Roman"/>
          <w:sz w:val="24"/>
          <w:szCs w:val="24"/>
        </w:rPr>
        <w:t>unit rate is the specified or expected form.</w:t>
      </w:r>
    </w:p>
    <w:p w14:paraId="3D7F8F13" w14:textId="77777777" w:rsidR="00FF64E0" w:rsidRPr="007B441D" w:rsidRDefault="00FF64E0" w:rsidP="007B441D">
      <w:pPr>
        <w:spacing w:after="0"/>
        <w:textAlignment w:val="baseline"/>
        <w:rPr>
          <w:rFonts w:eastAsia="Calibri" w:cs="Times New Roman"/>
          <w:sz w:val="24"/>
          <w:szCs w:val="24"/>
        </w:rPr>
      </w:pPr>
    </w:p>
    <w:p w14:paraId="096DC7F7" w14:textId="77777777" w:rsidR="00523D74" w:rsidRPr="00AB3CDB" w:rsidRDefault="00523D74" w:rsidP="00523D74">
      <w:pPr>
        <w:pStyle w:val="YellowHeading"/>
      </w:pPr>
      <w:r w:rsidRPr="006B6BAE">
        <w:t>Common Misconceptions or Errors</w:t>
      </w:r>
    </w:p>
    <w:p w14:paraId="539D1589" w14:textId="77777777" w:rsidR="00523D74" w:rsidRPr="006B6BAE" w:rsidRDefault="00523D74"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identify what is being compared or the order of quantities being compared by the rate.</w:t>
      </w:r>
    </w:p>
    <w:p w14:paraId="4C501B8F" w14:textId="77777777" w:rsidR="00523D74" w:rsidRPr="006B6BAE" w:rsidRDefault="00523D74"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have difficulty connecting a unit rate, which is represented by a single number, to a ratio </w:t>
      </w:r>
      <w:proofErr w:type="spellStart"/>
      <w:r w:rsidRPr="006B6BAE">
        <w:rPr>
          <w:rFonts w:eastAsia="Times New Roman" w:cs="Times New Roman"/>
          <w:sz w:val="24"/>
          <w:szCs w:val="24"/>
        </w:rPr>
        <w:t>or</w:t>
      </w:r>
      <w:proofErr w:type="spellEnd"/>
      <w:r w:rsidRPr="006B6BAE">
        <w:rPr>
          <w:rFonts w:eastAsia="Times New Roman" w:cs="Times New Roman"/>
          <w:sz w:val="24"/>
          <w:szCs w:val="24"/>
        </w:rPr>
        <w:t xml:space="preserve"> non-unit rate, which may be represented by two numbers.</w:t>
      </w:r>
    </w:p>
    <w:p w14:paraId="383E2147" w14:textId="77777777" w:rsidR="00523D74" w:rsidRPr="00310A11" w:rsidRDefault="00523D74" w:rsidP="00523D74">
      <w:pPr>
        <w:spacing w:after="0" w:line="240" w:lineRule="auto"/>
        <w:textAlignment w:val="baseline"/>
        <w:rPr>
          <w:rFonts w:eastAsia="Times New Roman" w:cs="Times New Roman"/>
          <w:sz w:val="24"/>
          <w:szCs w:val="24"/>
        </w:rPr>
      </w:pPr>
    </w:p>
    <w:p w14:paraId="428F82F3" w14:textId="77777777" w:rsidR="00523D74" w:rsidRPr="00A805BD" w:rsidRDefault="00523D74" w:rsidP="00523D74">
      <w:pPr>
        <w:pStyle w:val="YellowHeading"/>
      </w:pPr>
      <w:r w:rsidRPr="006B6BAE">
        <w:t>Strategies to Support Tiered Instruction</w:t>
      </w:r>
    </w:p>
    <w:p w14:paraId="169F7C2C" w14:textId="77777777" w:rsidR="00523D74" w:rsidRPr="006B6BAE" w:rsidRDefault="00523D74" w:rsidP="00505C87">
      <w:pPr>
        <w:numPr>
          <w:ilvl w:val="0"/>
          <w:numId w:val="86"/>
        </w:numPr>
        <w:autoSpaceDE w:val="0"/>
        <w:autoSpaceDN w:val="0"/>
        <w:adjustRightInd w:val="0"/>
        <w:spacing w:after="0" w:line="240" w:lineRule="auto"/>
        <w:rPr>
          <w:rFonts w:eastAsia="Calibri" w:cs="Times New Roman"/>
          <w:color w:val="000000"/>
          <w:sz w:val="23"/>
          <w:szCs w:val="23"/>
        </w:rPr>
      </w:pPr>
      <w:r w:rsidRPr="006B6BAE">
        <w:rPr>
          <w:rFonts w:eastAsia="Calibri" w:cs="Times New Roman"/>
          <w:color w:val="000000"/>
          <w:sz w:val="23"/>
          <w:szCs w:val="23"/>
        </w:rPr>
        <w:t xml:space="preserve">Instruction includes the use of manipulatives and models to represent the provided rates and then to use multiplicative reasoning to determine the rate of one unit. Manipulatives and models include snap cubes, marbles, bar models, number lines or rate tables to help visually represent the relationship. </w:t>
      </w:r>
    </w:p>
    <w:p w14:paraId="7F6B59EE" w14:textId="77777777" w:rsidR="00523D74" w:rsidRPr="006B6BAE" w:rsidRDefault="00523D74"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manipulatives to allow for students to explore the meaning of a unit rate. The teacher should provide two different counters to represent a rate equivalent to a whole number unit rate and then co-model the division of the counters into equal groups to determine how many counters of one color are needed to represent a single counter of the other color. </w:t>
      </w:r>
    </w:p>
    <w:p w14:paraId="5465F745" w14:textId="77777777" w:rsidR="00523D74" w:rsidRPr="006B6BAE" w:rsidRDefault="00523D74"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 At the grocery store, you paid $9.00 for 3 pounds of apples. What is the unit price paid per pound of apples?</w:t>
      </w:r>
    </w:p>
    <w:p w14:paraId="66CBFCFD" w14:textId="77777777" w:rsidR="00523D74" w:rsidRPr="006B6BAE" w:rsidRDefault="00523D74" w:rsidP="00523D74">
      <w:pPr>
        <w:spacing w:after="0" w:line="240" w:lineRule="auto"/>
        <w:contextualSpacing/>
        <w:jc w:val="center"/>
        <w:rPr>
          <w:rFonts w:eastAsia="Times New Roman" w:cs="Times New Roman"/>
          <w:color w:val="FF0000"/>
          <w:sz w:val="24"/>
          <w:szCs w:val="24"/>
        </w:rPr>
      </w:pPr>
      <w:r w:rsidRPr="006B6BAE">
        <w:rPr>
          <w:rFonts w:eastAsia="Times New Roman" w:cs="Times New Roman"/>
          <w:noProof/>
          <w:color w:val="FF0000"/>
          <w:sz w:val="24"/>
          <w:szCs w:val="24"/>
        </w:rPr>
        <w:drawing>
          <wp:inline distT="0" distB="0" distL="0" distR="0" wp14:anchorId="354E4A78" wp14:editId="324D13B6">
            <wp:extent cx="1828800" cy="624263"/>
            <wp:effectExtent l="0" t="0" r="0" b="4445"/>
            <wp:docPr id="45" name="Picture 45" descr="A visual representation of 9 red circules, representing 9 apples and 3 yellow circles, representing a total of 3 pounds for the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visual representation of 9 red circules, representing 9 apples and 3 yellow circles, representing a total of 3 pounds for the appl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38515" cy="627579"/>
                    </a:xfrm>
                    <a:prstGeom prst="rect">
                      <a:avLst/>
                    </a:prstGeom>
                    <a:noFill/>
                    <a:ln>
                      <a:noFill/>
                    </a:ln>
                  </pic:spPr>
                </pic:pic>
              </a:graphicData>
            </a:graphic>
          </wp:inline>
        </w:drawing>
      </w:r>
    </w:p>
    <w:p w14:paraId="3AB55778" w14:textId="77777777" w:rsidR="00523D74" w:rsidRPr="000B295F" w:rsidRDefault="00523D74" w:rsidP="00523D74">
      <w:pPr>
        <w:pStyle w:val="ListParagraph"/>
        <w:rPr>
          <w:rFonts w:eastAsia="Times New Roman" w:cs="Times New Roman"/>
          <w:sz w:val="24"/>
          <w:szCs w:val="24"/>
        </w:rPr>
      </w:pPr>
    </w:p>
    <w:p w14:paraId="59E95D1A" w14:textId="77777777" w:rsidR="00523D74" w:rsidRDefault="00523D74" w:rsidP="00523D74">
      <w:pPr>
        <w:pStyle w:val="YellowHeading"/>
      </w:pPr>
      <w:r w:rsidRPr="006B6BAE">
        <w:t>Instructional Tasks </w:t>
      </w:r>
    </w:p>
    <w:p w14:paraId="68A5855C" w14:textId="77777777" w:rsidR="00523D74" w:rsidRPr="006B6BAE" w:rsidRDefault="00523D74" w:rsidP="00523D7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(MTR.6.1, MTR.7.1)</w:t>
      </w:r>
    </w:p>
    <w:p w14:paraId="705DDF64" w14:textId="3D2C83F0" w:rsidR="00BF5650" w:rsidRDefault="00523D74" w:rsidP="00D6191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When buying ground beef for hamburgers, there are several packages from which to choose as shown in the table below. </w:t>
      </w:r>
    </w:p>
    <w:p w14:paraId="7E19600E" w14:textId="77777777" w:rsidR="00496101" w:rsidRPr="006B6BAE" w:rsidRDefault="00496101" w:rsidP="009F067A">
      <w:pPr>
        <w:spacing w:after="0" w:line="240" w:lineRule="auto"/>
        <w:textAlignment w:val="baseline"/>
        <w:rPr>
          <w:rFonts w:eastAsia="Times New Roman" w:cs="Times New Roman"/>
          <w:sz w:val="24"/>
          <w:szCs w:val="24"/>
        </w:rPr>
      </w:pPr>
    </w:p>
    <w:tbl>
      <w:tblPr>
        <w:tblStyle w:val="TableGrid"/>
        <w:tblW w:w="0" w:type="auto"/>
        <w:tblInd w:w="1455" w:type="dxa"/>
        <w:tblLook w:val="04A0" w:firstRow="1" w:lastRow="0" w:firstColumn="1" w:lastColumn="0" w:noHBand="0" w:noVBand="1"/>
      </w:tblPr>
      <w:tblGrid>
        <w:gridCol w:w="2680"/>
        <w:gridCol w:w="810"/>
        <w:gridCol w:w="810"/>
        <w:gridCol w:w="876"/>
        <w:gridCol w:w="876"/>
      </w:tblGrid>
      <w:tr w:rsidR="00523D74" w:rsidRPr="006B6BAE" w14:paraId="6AAF8A8A" w14:textId="77777777" w:rsidTr="00F169CC">
        <w:tc>
          <w:tcPr>
            <w:tcW w:w="2680" w:type="dxa"/>
            <w:shd w:val="clear" w:color="auto" w:fill="FFD966" w:themeFill="accent4" w:themeFillTint="99"/>
          </w:tcPr>
          <w:p w14:paraId="04275175" w14:textId="77777777" w:rsidR="00523D74" w:rsidRPr="006B6BAE" w:rsidRDefault="00523D74" w:rsidP="0005773E">
            <w:pPr>
              <w:textAlignment w:val="baseline"/>
              <w:rPr>
                <w:rFonts w:eastAsia="Times New Roman" w:cs="Times New Roman"/>
                <w:b/>
                <w:sz w:val="24"/>
                <w:szCs w:val="24"/>
              </w:rPr>
            </w:pPr>
            <w:r w:rsidRPr="006B6BAE">
              <w:rPr>
                <w:rFonts w:eastAsia="Times New Roman" w:cs="Times New Roman"/>
                <w:b/>
                <w:sz w:val="24"/>
                <w:szCs w:val="24"/>
              </w:rPr>
              <w:t>pounds of ground beef</w:t>
            </w:r>
          </w:p>
        </w:tc>
        <w:tc>
          <w:tcPr>
            <w:tcW w:w="810" w:type="dxa"/>
          </w:tcPr>
          <w:p w14:paraId="736CB51D"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1.5</w:t>
            </w:r>
          </w:p>
        </w:tc>
        <w:tc>
          <w:tcPr>
            <w:tcW w:w="810" w:type="dxa"/>
          </w:tcPr>
          <w:p w14:paraId="2C6D21E8"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2</w:t>
            </w:r>
          </w:p>
        </w:tc>
        <w:tc>
          <w:tcPr>
            <w:tcW w:w="876" w:type="dxa"/>
          </w:tcPr>
          <w:p w14:paraId="71BA8B3C"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3</w:t>
            </w:r>
          </w:p>
        </w:tc>
        <w:tc>
          <w:tcPr>
            <w:tcW w:w="876" w:type="dxa"/>
          </w:tcPr>
          <w:p w14:paraId="1C7C615A"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3.75</w:t>
            </w:r>
          </w:p>
        </w:tc>
      </w:tr>
      <w:tr w:rsidR="00523D74" w:rsidRPr="006B6BAE" w14:paraId="6296FE4A" w14:textId="77777777" w:rsidTr="00F169CC">
        <w:tc>
          <w:tcPr>
            <w:tcW w:w="2680" w:type="dxa"/>
            <w:shd w:val="clear" w:color="auto" w:fill="FFD966" w:themeFill="accent4" w:themeFillTint="99"/>
          </w:tcPr>
          <w:p w14:paraId="6B62CFF5" w14:textId="77777777" w:rsidR="00523D74" w:rsidRPr="006B6BAE" w:rsidRDefault="00523D74" w:rsidP="0005773E">
            <w:pPr>
              <w:textAlignment w:val="baseline"/>
              <w:rPr>
                <w:rFonts w:eastAsia="Times New Roman" w:cs="Times New Roman"/>
                <w:b/>
                <w:sz w:val="24"/>
                <w:szCs w:val="24"/>
              </w:rPr>
            </w:pPr>
            <w:r w:rsidRPr="006B6BAE">
              <w:rPr>
                <w:rFonts w:eastAsia="Times New Roman" w:cs="Times New Roman"/>
                <w:b/>
                <w:sz w:val="24"/>
                <w:szCs w:val="24"/>
              </w:rPr>
              <w:t>cost</w:t>
            </w:r>
          </w:p>
        </w:tc>
        <w:tc>
          <w:tcPr>
            <w:tcW w:w="810" w:type="dxa"/>
          </w:tcPr>
          <w:p w14:paraId="48D0E58F"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$5.58 </w:t>
            </w:r>
          </w:p>
        </w:tc>
        <w:tc>
          <w:tcPr>
            <w:tcW w:w="810" w:type="dxa"/>
          </w:tcPr>
          <w:p w14:paraId="11038D06"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$7.44 </w:t>
            </w:r>
          </w:p>
        </w:tc>
        <w:tc>
          <w:tcPr>
            <w:tcW w:w="876" w:type="dxa"/>
          </w:tcPr>
          <w:p w14:paraId="5045CC23"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$11.16 </w:t>
            </w:r>
          </w:p>
        </w:tc>
        <w:tc>
          <w:tcPr>
            <w:tcW w:w="876" w:type="dxa"/>
          </w:tcPr>
          <w:p w14:paraId="20B533F5"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$13.95 </w:t>
            </w:r>
          </w:p>
        </w:tc>
      </w:tr>
    </w:tbl>
    <w:p w14:paraId="55A6573D" w14:textId="77777777" w:rsidR="00523D74" w:rsidRPr="006B6BAE" w:rsidRDefault="00523D74" w:rsidP="009F067A">
      <w:pPr>
        <w:spacing w:after="0" w:line="240" w:lineRule="auto"/>
        <w:textAlignment w:val="baseline"/>
        <w:rPr>
          <w:rFonts w:eastAsia="Times New Roman" w:cs="Times New Roman"/>
          <w:sz w:val="24"/>
          <w:szCs w:val="24"/>
        </w:rPr>
      </w:pPr>
    </w:p>
    <w:p w14:paraId="696DB0C0" w14:textId="77777777" w:rsidR="00523D74" w:rsidRPr="006B6BAE" w:rsidRDefault="00523D74" w:rsidP="00523D74">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Predict how much it would cost for a pound of ground beef. Explain why your prediction is reasonable. </w:t>
      </w:r>
    </w:p>
    <w:p w14:paraId="30229DAD" w14:textId="77777777" w:rsidR="00523D74" w:rsidRPr="006B6BAE" w:rsidRDefault="00523D74" w:rsidP="00523D74">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What is the unit cost of ground beef? Does the unit cost differ by the package size at this store? </w:t>
      </w:r>
    </w:p>
    <w:p w14:paraId="3B07CD37" w14:textId="77777777" w:rsidR="00523D74" w:rsidRPr="009F067A" w:rsidRDefault="00523D74" w:rsidP="009F067A">
      <w:pPr>
        <w:spacing w:after="0" w:line="240" w:lineRule="auto"/>
        <w:textAlignment w:val="baseline"/>
        <w:rPr>
          <w:rFonts w:eastAsia="Times New Roman" w:cs="Times New Roman"/>
          <w:sz w:val="24"/>
          <w:szCs w:val="24"/>
        </w:rPr>
      </w:pPr>
    </w:p>
    <w:p w14:paraId="355888E1" w14:textId="77777777" w:rsidR="00523D74" w:rsidRPr="006B6BAE" w:rsidRDefault="00523D74" w:rsidP="00523D7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3A7C7577" w14:textId="1718FA5C" w:rsidR="006124B6" w:rsidRPr="00496101" w:rsidRDefault="00523D74" w:rsidP="00496101">
      <w:pPr>
        <w:spacing w:after="0" w:line="240" w:lineRule="auto"/>
        <w:ind w:left="375"/>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The Jones family is planning on expanding their garden so that they can plant more vegetables. The ratio of the area of the old garden to the area of the new garden is </w:t>
      </w:r>
      <m:oMath>
        <m:r>
          <w:rPr>
            <w:rFonts w:ascii="Cambria Math" w:eastAsia="Times New Roman" w:hAnsi="Cambria Math" w:cs="Times New Roman"/>
            <w:color w:val="000000"/>
            <w:sz w:val="24"/>
            <w:szCs w:val="24"/>
          </w:rPr>
          <m:t>4</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:8</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Convert this ratio to a unit rate and explain what it means in this context. </w:t>
      </w:r>
    </w:p>
    <w:p w14:paraId="1AEF03BC" w14:textId="77777777" w:rsidR="006124B6" w:rsidRDefault="006124B6" w:rsidP="00523D74">
      <w:pPr>
        <w:spacing w:after="0" w:line="240" w:lineRule="auto"/>
        <w:textAlignment w:val="baseline"/>
        <w:rPr>
          <w:rFonts w:eastAsia="Times New Roman" w:cs="Times New Roman"/>
          <w:i/>
          <w:color w:val="000000"/>
          <w:sz w:val="24"/>
          <w:szCs w:val="24"/>
        </w:rPr>
      </w:pPr>
    </w:p>
    <w:p w14:paraId="6988EA35" w14:textId="53B32714" w:rsidR="00523D74" w:rsidRPr="006B6BAE" w:rsidRDefault="00523D74" w:rsidP="00523D74">
      <w:pPr>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 xml:space="preserve">Instructional Task 3 (MTR.2.1, MTR.4.1, MTR.5.1) </w:t>
      </w:r>
    </w:p>
    <w:p w14:paraId="448DDB08" w14:textId="77777777" w:rsidR="00523D74" w:rsidRPr="006B6BAE" w:rsidRDefault="00523D74" w:rsidP="00523D7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Stephen is tracking the number of miles traveled to the number of minutes passed while traveling. He discovered that in 8 minutes he traveled 6 miles. </w:t>
      </w:r>
    </w:p>
    <w:p w14:paraId="11188B57" w14:textId="77777777" w:rsidR="00523D74" w:rsidRPr="006B6BAE" w:rsidRDefault="00523D74" w:rsidP="00523D74">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In your group, use the chart below to determine the rate and unit rate in miles per minute. </w:t>
      </w:r>
    </w:p>
    <w:p w14:paraId="03AC2CB9" w14:textId="467B4598" w:rsidR="00272B2C" w:rsidRDefault="00523D74" w:rsidP="000A45C7">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Which form would be most efficient for this context? Why? </w:t>
      </w:r>
    </w:p>
    <w:p w14:paraId="02442E10" w14:textId="1116E637" w:rsidR="00FE7D2E" w:rsidRPr="006B6BAE" w:rsidRDefault="00FE7D2E" w:rsidP="00523D74">
      <w:pPr>
        <w:spacing w:after="0" w:line="240" w:lineRule="auto"/>
        <w:ind w:left="1440" w:hanging="720"/>
        <w:textAlignment w:val="baseline"/>
        <w:rPr>
          <w:rFonts w:eastAsia="Times New Roman" w:cs="Times New Roman"/>
          <w:sz w:val="24"/>
          <w:szCs w:val="24"/>
        </w:rPr>
      </w:pPr>
      <w:r w:rsidRPr="00FE7D2E">
        <w:rPr>
          <w:rFonts w:eastAsia="Times New Roman" w:cs="Times New Roman"/>
          <w:noProof/>
          <w:sz w:val="24"/>
          <w:szCs w:val="24"/>
        </w:rPr>
        <w:drawing>
          <wp:inline distT="0" distB="0" distL="0" distR="0" wp14:anchorId="382182A7" wp14:editId="6BEC341B">
            <wp:extent cx="5235394" cy="1455546"/>
            <wp:effectExtent l="0" t="0" r="3810" b="0"/>
            <wp:docPr id="1467962047" name="Picture 1" descr="A table with the following headings: ratio, rate, and unit rate. Rate has the following listed underneath this heading: fractional representation, bar model, number line, and ratio table. Unit Rate has the following listed underneath this heading: fractional representation, bar model, and number line Ratio does not have anything listed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62047" name="Picture 1" descr="A table with the following headings: ratio, rate, and unit rate. Rate has the following listed underneath this heading: fractional representation, bar model, number line, and ratio table. Unit Rate has the following listed underneath this heading: fractional representation, bar model, and number line Ratio does not have anything listed  underneath it."/>
                    <pic:cNvPicPr/>
                  </pic:nvPicPr>
                  <pic:blipFill>
                    <a:blip r:embed="rId63"/>
                    <a:stretch>
                      <a:fillRect/>
                    </a:stretch>
                  </pic:blipFill>
                  <pic:spPr>
                    <a:xfrm>
                      <a:off x="0" y="0"/>
                      <a:ext cx="5235394" cy="1455546"/>
                    </a:xfrm>
                    <a:prstGeom prst="rect">
                      <a:avLst/>
                    </a:prstGeom>
                  </pic:spPr>
                </pic:pic>
              </a:graphicData>
            </a:graphic>
          </wp:inline>
        </w:drawing>
      </w:r>
    </w:p>
    <w:p w14:paraId="7D9792C5" w14:textId="77777777" w:rsidR="00523D74" w:rsidRPr="006B6BAE" w:rsidRDefault="00523D74" w:rsidP="00523D74">
      <w:pPr>
        <w:spacing w:after="0" w:line="240" w:lineRule="auto"/>
        <w:textAlignment w:val="baseline"/>
        <w:rPr>
          <w:rFonts w:eastAsia="Times New Roman" w:cs="Times New Roman"/>
          <w:sz w:val="24"/>
          <w:szCs w:val="24"/>
        </w:rPr>
      </w:pPr>
    </w:p>
    <w:p w14:paraId="3AE6849B" w14:textId="77777777" w:rsidR="00523D74" w:rsidRPr="006B6BAE" w:rsidRDefault="00523D74" w:rsidP="00523D74">
      <w:pPr>
        <w:pStyle w:val="YellowHeading"/>
      </w:pPr>
      <w:r w:rsidRPr="006B6BAE">
        <w:t>Instructional </w:t>
      </w:r>
      <w:r>
        <w:t>Items</w:t>
      </w:r>
      <w:r w:rsidRPr="006B6BAE">
        <w:t> </w:t>
      </w:r>
    </w:p>
    <w:p w14:paraId="3879FDA9" w14:textId="77777777"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B04FD95" w14:textId="47576670" w:rsidR="00523D74" w:rsidRPr="006B6BAE" w:rsidRDefault="00523D74" w:rsidP="00523D74">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At the grocery store, you paid $9.87 for 3.3 pounds of apples. What is the unit price paid per pound of apples? (</w:t>
      </w:r>
      <w:r w:rsidR="004E4A33">
        <w:rPr>
          <w:rFonts w:eastAsia="Times New Roman" w:cs="Times New Roman"/>
          <w:color w:val="000000"/>
          <w:sz w:val="24"/>
          <w:szCs w:val="24"/>
        </w:rPr>
        <w:t>R</w:t>
      </w:r>
      <w:r w:rsidRPr="006B6BAE">
        <w:rPr>
          <w:rFonts w:eastAsia="Times New Roman" w:cs="Times New Roman"/>
          <w:color w:val="000000"/>
          <w:sz w:val="24"/>
          <w:szCs w:val="24"/>
        </w:rPr>
        <w:t>ound to the nearest cent</w:t>
      </w:r>
      <w:r w:rsidR="004E4A33">
        <w:rPr>
          <w:rFonts w:eastAsia="Times New Roman" w:cs="Times New Roman"/>
          <w:color w:val="000000"/>
          <w:sz w:val="24"/>
          <w:szCs w:val="24"/>
        </w:rPr>
        <w:t>.</w:t>
      </w:r>
      <w:r w:rsidRPr="006B6BAE">
        <w:rPr>
          <w:rFonts w:eastAsia="Times New Roman" w:cs="Times New Roman"/>
          <w:color w:val="000000"/>
          <w:sz w:val="24"/>
          <w:szCs w:val="24"/>
        </w:rPr>
        <w:t>)</w:t>
      </w:r>
    </w:p>
    <w:p w14:paraId="49811804" w14:textId="77777777" w:rsidR="00523D74" w:rsidRPr="009F067A" w:rsidRDefault="00523D74" w:rsidP="00523D74">
      <w:pPr>
        <w:spacing w:after="0" w:line="240" w:lineRule="auto"/>
        <w:textAlignment w:val="baseline"/>
        <w:rPr>
          <w:rFonts w:eastAsia="Calibri" w:cs="Times New Roman"/>
          <w:i/>
          <w:sz w:val="24"/>
          <w:szCs w:val="24"/>
        </w:rPr>
      </w:pPr>
    </w:p>
    <w:p w14:paraId="788337F4" w14:textId="77777777"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D06780F" w14:textId="77777777" w:rsidR="00523D74" w:rsidRPr="006B6BAE" w:rsidRDefault="00523D74" w:rsidP="00523D7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Brenda wants to buy one of the three cereals listed below. Determine which box is the best buy. Show and explain how you determined this. </w:t>
      </w:r>
    </w:p>
    <w:p w14:paraId="5C38D15B" w14:textId="77777777" w:rsidR="00523D74" w:rsidRPr="006B6BAE" w:rsidRDefault="00523D74" w:rsidP="00505C87">
      <w:pPr>
        <w:numPr>
          <w:ilvl w:val="0"/>
          <w:numId w:val="5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16 ounces of Frosted Flurries for $3.50 </w:t>
      </w:r>
    </w:p>
    <w:p w14:paraId="0AC47E35" w14:textId="77777777" w:rsidR="00523D74" w:rsidRPr="006B6BAE" w:rsidRDefault="00523D74" w:rsidP="00505C87">
      <w:pPr>
        <w:numPr>
          <w:ilvl w:val="0"/>
          <w:numId w:val="5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12.4 ounces of Chocolate O’s for $2.42 </w:t>
      </w:r>
    </w:p>
    <w:p w14:paraId="2F2A6B2E" w14:textId="77777777" w:rsidR="00523D74" w:rsidRPr="006B6BAE" w:rsidRDefault="00523D74" w:rsidP="00505C87">
      <w:pPr>
        <w:pStyle w:val="ListParagraph"/>
        <w:numPr>
          <w:ilvl w:val="0"/>
          <w:numId w:val="50"/>
        </w:numPr>
        <w:textAlignment w:val="baseline"/>
        <w:rPr>
          <w:rFonts w:eastAsia="Times New Roman" w:cs="Times New Roman"/>
          <w:sz w:val="24"/>
          <w:szCs w:val="24"/>
        </w:rPr>
      </w:pPr>
      <w:r w:rsidRPr="006B6BAE">
        <w:rPr>
          <w:rFonts w:eastAsia="Times New Roman" w:cs="Times New Roman"/>
          <w:sz w:val="24"/>
          <w:szCs w:val="24"/>
        </w:rPr>
        <w:t>11.5 ounces of Cinnamon Grahams for $2.35</w:t>
      </w:r>
    </w:p>
    <w:p w14:paraId="095E98D5" w14:textId="77777777" w:rsidR="00523D74" w:rsidRPr="00310A11" w:rsidRDefault="00523D74" w:rsidP="00523D74">
      <w:pPr>
        <w:pStyle w:val="Style3"/>
        <w:rPr>
          <w:b w:val="0"/>
          <w:bCs w:val="0"/>
        </w:rPr>
      </w:pPr>
    </w:p>
    <w:p w14:paraId="0D19E40C" w14:textId="77777777" w:rsidR="00523D74" w:rsidRDefault="00523D74" w:rsidP="00E73F7A">
      <w:pPr>
        <w:pStyle w:val="Style4"/>
      </w:pPr>
      <w:r w:rsidRPr="006B6BAE">
        <w:t>*The strategies, tasks and items included in the B1G-M are examples and should not be considered comprehensive.</w:t>
      </w:r>
    </w:p>
    <w:p w14:paraId="16FF3FD6" w14:textId="77777777" w:rsidR="000A45C7" w:rsidRPr="00E73F7A" w:rsidRDefault="000A45C7" w:rsidP="00E73F7A">
      <w:pPr>
        <w:pStyle w:val="Style4"/>
        <w:rPr>
          <w:sz w:val="22"/>
          <w:szCs w:val="22"/>
        </w:rPr>
      </w:pPr>
    </w:p>
    <w:p w14:paraId="47CD65B9" w14:textId="0229C1DF" w:rsidR="00706CBB" w:rsidRPr="006B6BAE" w:rsidRDefault="00706CBB" w:rsidP="004834E8">
      <w:pPr>
        <w:pStyle w:val="Heading3"/>
      </w:pPr>
      <w:bookmarkStart w:id="28" w:name="_MA.6.AR.3.3"/>
      <w:bookmarkEnd w:id="28"/>
      <w:r w:rsidRPr="006B6BAE">
        <w:t>MA.6.AR.3.3</w:t>
      </w:r>
    </w:p>
    <w:p w14:paraId="6DE72DFD" w14:textId="77777777" w:rsidR="007C7E9B" w:rsidRPr="006B6BAE" w:rsidRDefault="007C7E9B" w:rsidP="007C7E9B">
      <w:pPr>
        <w:spacing w:after="0" w:line="240" w:lineRule="auto"/>
        <w:rPr>
          <w:rFonts w:eastAsia="Times New Roman" w:cs="Times New Roman"/>
          <w:sz w:val="24"/>
          <w:szCs w:val="24"/>
        </w:rPr>
      </w:pPr>
    </w:p>
    <w:p w14:paraId="3E723B9F" w14:textId="77777777" w:rsidR="00C85B8E" w:rsidRPr="006B6BAE" w:rsidRDefault="00C85B8E" w:rsidP="00C85B8E">
      <w:pPr>
        <w:pStyle w:val="YellowHeading"/>
      </w:pPr>
      <w:r w:rsidRPr="006B6BAE">
        <w:t>Benchmark</w:t>
      </w:r>
    </w:p>
    <w:p w14:paraId="3F661076" w14:textId="77777777" w:rsidR="00C85B8E" w:rsidRDefault="00C85B8E" w:rsidP="00C85B8E">
      <w:pPr>
        <w:pStyle w:val="Style3"/>
        <w:rPr>
          <w:b w:val="0"/>
          <w:bCs w:val="0"/>
          <w:iCs w:val="0"/>
        </w:rPr>
      </w:pPr>
      <w:r w:rsidRPr="00195B79">
        <w:t>MA.6.AR.</w:t>
      </w:r>
      <w:r>
        <w:t>3.3</w:t>
      </w:r>
      <w:r w:rsidRPr="00195B79">
        <w:t xml:space="preserve"> </w:t>
      </w:r>
      <w:r w:rsidRPr="00195B79">
        <w:tab/>
      </w:r>
      <w:r w:rsidRPr="006B6BAE">
        <w:rPr>
          <w:rFonts w:eastAsia="Times New Roman"/>
          <w:color w:val="000000"/>
        </w:rPr>
        <w:t>Extend previous understanding of fractions and numerical patterns to generate or complete a two- or three-column table to display equivalent part-to-part ratios and part-to-part-to-whole ratios.</w:t>
      </w:r>
    </w:p>
    <w:p w14:paraId="49926691" w14:textId="77777777" w:rsidR="00C85B8E" w:rsidRDefault="00C85B8E" w:rsidP="00C85B8E">
      <w:pPr>
        <w:spacing w:after="0" w:line="240" w:lineRule="auto"/>
        <w:ind w:left="1620" w:hanging="900"/>
        <w:textAlignment w:val="baseline"/>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The table below expresses the relationship between the number of ounces of yellow and blue paints used to create a new color. Determine the ratios and complete the table. </w:t>
      </w:r>
    </w:p>
    <w:p w14:paraId="0E367FA9" w14:textId="77777777" w:rsidR="00643287" w:rsidRPr="006B6BAE" w:rsidRDefault="00643287" w:rsidP="00E73F7A">
      <w:pPr>
        <w:spacing w:after="0" w:line="240" w:lineRule="auto"/>
        <w:textAlignment w:val="baseline"/>
        <w:rPr>
          <w:rFonts w:eastAsia="Times New Roman" w:cs="Times New Roman"/>
        </w:rPr>
      </w:pPr>
    </w:p>
    <w:tbl>
      <w:tblPr>
        <w:tblW w:w="505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5"/>
        <w:gridCol w:w="900"/>
        <w:gridCol w:w="810"/>
        <w:gridCol w:w="720"/>
        <w:gridCol w:w="720"/>
      </w:tblGrid>
      <w:tr w:rsidR="00C85B8E" w:rsidRPr="006B6BAE" w14:paraId="07389E80" w14:textId="77777777" w:rsidTr="00F169CC">
        <w:trPr>
          <w:jc w:val="center"/>
        </w:trPr>
        <w:tc>
          <w:tcPr>
            <w:tcW w:w="1905"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hideMark/>
          </w:tcPr>
          <w:p w14:paraId="1075B181" w14:textId="77777777" w:rsidR="00C85B8E" w:rsidRPr="006708B1" w:rsidRDefault="00C85B8E" w:rsidP="0005773E">
            <w:pPr>
              <w:spacing w:after="0" w:line="240" w:lineRule="auto"/>
              <w:ind w:left="15"/>
              <w:textAlignment w:val="baseline"/>
              <w:rPr>
                <w:rFonts w:eastAsia="Times New Roman" w:cs="Times New Roman"/>
                <w:b/>
                <w:bCs/>
              </w:rPr>
            </w:pPr>
            <w:r w:rsidRPr="006708B1">
              <w:rPr>
                <w:rFonts w:eastAsia="Times New Roman" w:cs="Times New Roman"/>
                <w:b/>
                <w:bCs/>
              </w:rPr>
              <w:t xml:space="preserve">Yellow (part) </w:t>
            </w:r>
          </w:p>
        </w:tc>
        <w:tc>
          <w:tcPr>
            <w:tcW w:w="90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0E2759C3"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1.5 </w:t>
            </w:r>
          </w:p>
        </w:tc>
        <w:tc>
          <w:tcPr>
            <w:tcW w:w="81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16AB54A6"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3 </w:t>
            </w:r>
          </w:p>
        </w:tc>
        <w:tc>
          <w:tcPr>
            <w:tcW w:w="72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45DB30BB"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72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04E95A44"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9 </w:t>
            </w:r>
          </w:p>
        </w:tc>
      </w:tr>
      <w:tr w:rsidR="00C85B8E" w:rsidRPr="006B6BAE" w14:paraId="664463E1" w14:textId="77777777" w:rsidTr="00F169CC">
        <w:trPr>
          <w:jc w:val="center"/>
        </w:trPr>
        <w:tc>
          <w:tcPr>
            <w:tcW w:w="1905" w:type="dxa"/>
            <w:tcBorders>
              <w:top w:val="outset" w:sz="6" w:space="0" w:color="auto"/>
              <w:left w:val="single" w:sz="6" w:space="0" w:color="000000"/>
              <w:bottom w:val="single" w:sz="6" w:space="0" w:color="000000"/>
              <w:right w:val="single" w:sz="6" w:space="0" w:color="000000"/>
            </w:tcBorders>
            <w:shd w:val="clear" w:color="auto" w:fill="FFD966" w:themeFill="accent4" w:themeFillTint="99"/>
            <w:hideMark/>
          </w:tcPr>
          <w:p w14:paraId="22254608" w14:textId="77777777" w:rsidR="00C85B8E" w:rsidRPr="006708B1" w:rsidRDefault="00C85B8E" w:rsidP="0005773E">
            <w:pPr>
              <w:spacing w:after="0" w:line="240" w:lineRule="auto"/>
              <w:ind w:left="15"/>
              <w:textAlignment w:val="baseline"/>
              <w:rPr>
                <w:rFonts w:eastAsia="Times New Roman" w:cs="Times New Roman"/>
                <w:b/>
                <w:bCs/>
              </w:rPr>
            </w:pPr>
            <w:r w:rsidRPr="006708B1">
              <w:rPr>
                <w:rFonts w:eastAsia="Times New Roman" w:cs="Times New Roman"/>
                <w:b/>
                <w:bCs/>
              </w:rPr>
              <w:t xml:space="preserve">Blue (part) </w:t>
            </w:r>
          </w:p>
        </w:tc>
        <w:tc>
          <w:tcPr>
            <w:tcW w:w="90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AFC56DC"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2 </w:t>
            </w:r>
          </w:p>
        </w:tc>
        <w:tc>
          <w:tcPr>
            <w:tcW w:w="81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D9CE102"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4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5670CE36"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40A3C835"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r>
      <w:tr w:rsidR="00C85B8E" w:rsidRPr="006B6BAE" w14:paraId="1809663D" w14:textId="77777777" w:rsidTr="00F169CC">
        <w:trPr>
          <w:jc w:val="center"/>
        </w:trPr>
        <w:tc>
          <w:tcPr>
            <w:tcW w:w="1905" w:type="dxa"/>
            <w:tcBorders>
              <w:top w:val="outset" w:sz="6" w:space="0" w:color="auto"/>
              <w:left w:val="single" w:sz="6" w:space="0" w:color="000000"/>
              <w:bottom w:val="single" w:sz="6" w:space="0" w:color="000000"/>
              <w:right w:val="single" w:sz="6" w:space="0" w:color="000000"/>
            </w:tcBorders>
            <w:shd w:val="clear" w:color="auto" w:fill="FFD966" w:themeFill="accent4" w:themeFillTint="99"/>
            <w:hideMark/>
          </w:tcPr>
          <w:p w14:paraId="68B8ABA4" w14:textId="77777777" w:rsidR="00C85B8E" w:rsidRPr="006708B1" w:rsidRDefault="00C85B8E" w:rsidP="0005773E">
            <w:pPr>
              <w:spacing w:after="0" w:line="240" w:lineRule="auto"/>
              <w:ind w:left="15"/>
              <w:textAlignment w:val="baseline"/>
              <w:rPr>
                <w:rFonts w:eastAsia="Times New Roman" w:cs="Times New Roman"/>
                <w:b/>
                <w:bCs/>
              </w:rPr>
            </w:pPr>
            <w:r w:rsidRPr="006708B1">
              <w:rPr>
                <w:rFonts w:eastAsia="Times New Roman" w:cs="Times New Roman"/>
                <w:b/>
                <w:bCs/>
              </w:rPr>
              <w:t xml:space="preserve">New color (whole) </w:t>
            </w:r>
          </w:p>
        </w:tc>
        <w:tc>
          <w:tcPr>
            <w:tcW w:w="90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F9DAAEB"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81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2EB2A1E9"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5FA2563"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12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38791437"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21 </w:t>
            </w:r>
          </w:p>
        </w:tc>
      </w:tr>
    </w:tbl>
    <w:p w14:paraId="3BA3E6FC" w14:textId="77777777" w:rsidR="00C85B8E" w:rsidRDefault="00C85B8E" w:rsidP="00E73F7A">
      <w:pPr>
        <w:spacing w:after="0" w:line="240" w:lineRule="auto"/>
        <w:textAlignment w:val="baseline"/>
      </w:pPr>
    </w:p>
    <w:p w14:paraId="19E12D90" w14:textId="77777777" w:rsidR="00C85B8E" w:rsidRDefault="00C85B8E" w:rsidP="00C85B8E">
      <w:pPr>
        <w:pStyle w:val="BenchmarkClarification"/>
      </w:pPr>
      <w:r w:rsidRPr="006B6BAE">
        <w:t xml:space="preserve">Benchmark Clarifications: </w:t>
      </w:r>
    </w:p>
    <w:p w14:paraId="6E9DA2E2" w14:textId="77777777" w:rsidR="00C85B8E" w:rsidRPr="006B6BAE" w:rsidRDefault="00C85B8E" w:rsidP="00C85B8E">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two-column tables (e.g., a relationship between two variables) and three-column tables (e.g., </w:t>
      </w:r>
      <w:r w:rsidRPr="006B6BAE">
        <w:rPr>
          <w:rFonts w:eastAsia="Times New Roman" w:cs="Times New Roman"/>
          <w:color w:val="000000"/>
        </w:rPr>
        <w:t xml:space="preserve">part-to-part-to-whole </w:t>
      </w:r>
      <w:r w:rsidRPr="006B6BAE">
        <w:rPr>
          <w:rFonts w:eastAsia="Times New Roman" w:cs="Times New Roman"/>
        </w:rPr>
        <w:t>relationship) to generate conversion charts and mixture charts.</w:t>
      </w:r>
    </w:p>
    <w:p w14:paraId="4265A46A" w14:textId="77777777" w:rsidR="006124B6" w:rsidRPr="009D638A" w:rsidRDefault="006124B6" w:rsidP="00C85B8E">
      <w:pPr>
        <w:spacing w:after="0" w:line="240" w:lineRule="auto"/>
        <w:textAlignment w:val="baseline"/>
        <w:rPr>
          <w:rFonts w:eastAsia="Times New Roman" w:cs="Times New Roman"/>
        </w:rPr>
      </w:pPr>
    </w:p>
    <w:p w14:paraId="07B68291" w14:textId="016D155F" w:rsidR="00C85B8E" w:rsidRPr="006B6BAE" w:rsidRDefault="00C85B8E" w:rsidP="00C85B8E">
      <w:pPr>
        <w:pStyle w:val="YellowHeading"/>
      </w:pPr>
      <w:r>
        <w:t xml:space="preserve">Connecting </w:t>
      </w:r>
      <w:r w:rsidRPr="006B6BAE">
        <w:t>Benchmark</w:t>
      </w:r>
      <w:r>
        <w:t>s/</w:t>
      </w:r>
      <w:r w:rsidRPr="006B6BAE">
        <w:t>Horizontal Alignment</w:t>
      </w:r>
    </w:p>
    <w:p w14:paraId="7FBBB4F6" w14:textId="3CF0A975" w:rsidR="00C85B8E" w:rsidRPr="006B6BAE" w:rsidRDefault="00C85B8E" w:rsidP="00505C87">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MA.6.NSO.2.1</w:t>
      </w:r>
      <w:r w:rsidR="00D76F05">
        <w:rPr>
          <w:rFonts w:eastAsia="Times New Roman" w:cs="Times New Roman"/>
          <w:sz w:val="24"/>
          <w:szCs w:val="24"/>
          <w:lang w:val="es-US"/>
        </w:rPr>
        <w:t xml:space="preserve">, </w:t>
      </w:r>
      <w:r w:rsidRPr="006B6BAE">
        <w:rPr>
          <w:rFonts w:eastAsia="Times New Roman" w:cs="Times New Roman"/>
          <w:sz w:val="24"/>
          <w:szCs w:val="24"/>
          <w:lang w:val="es-US"/>
        </w:rPr>
        <w:t>MA.6.NSO.2.3</w:t>
      </w:r>
    </w:p>
    <w:p w14:paraId="5F1A3BB9" w14:textId="77777777" w:rsidR="00C85B8E" w:rsidRPr="006B6BAE" w:rsidRDefault="00C85B8E" w:rsidP="00505C87">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MA.6.NSO.3.1</w:t>
      </w:r>
    </w:p>
    <w:p w14:paraId="0C7219E0" w14:textId="77777777" w:rsidR="00C85B8E" w:rsidRDefault="00C85B8E"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MA.6.AR.2.2, MA.6.AR.2.3</w:t>
      </w:r>
    </w:p>
    <w:p w14:paraId="4BB18435" w14:textId="77777777" w:rsidR="00A50530" w:rsidRDefault="00A50530" w:rsidP="00A50530">
      <w:pPr>
        <w:spacing w:after="0" w:line="240" w:lineRule="auto"/>
        <w:rPr>
          <w:rFonts w:eastAsia="Times New Roman" w:cs="Times New Roman"/>
          <w:sz w:val="24"/>
          <w:szCs w:val="24"/>
        </w:rPr>
      </w:pPr>
    </w:p>
    <w:p w14:paraId="05468D88" w14:textId="77777777" w:rsidR="00C85B8E" w:rsidRDefault="00C85B8E" w:rsidP="00C85B8E">
      <w:pPr>
        <w:pStyle w:val="YellowHeading"/>
      </w:pPr>
      <w:r w:rsidRPr="009C58CD">
        <w:t>Terms</w:t>
      </w:r>
      <w:r w:rsidRPr="006B6BAE">
        <w:t> from the K-12 Glossary </w:t>
      </w:r>
    </w:p>
    <w:p w14:paraId="7EB04650" w14:textId="77777777" w:rsidR="00C85B8E" w:rsidRPr="006B6BAE" w:rsidRDefault="00C85B8E"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Rate </w:t>
      </w:r>
    </w:p>
    <w:p w14:paraId="4B8655D6" w14:textId="22E56435" w:rsidR="00C85B8E" w:rsidRDefault="00C85B8E" w:rsidP="00505C87">
      <w:pPr>
        <w:pStyle w:val="ListParagraph"/>
        <w:widowControl/>
        <w:numPr>
          <w:ilvl w:val="0"/>
          <w:numId w:val="60"/>
        </w:numPr>
        <w:spacing w:line="259" w:lineRule="auto"/>
        <w:contextualSpacing/>
        <w:textAlignment w:val="baseline"/>
        <w:rPr>
          <w:rFonts w:eastAsia="Times New Roman" w:cs="Times New Roman"/>
          <w:sz w:val="24"/>
          <w:szCs w:val="24"/>
        </w:rPr>
      </w:pPr>
      <w:r w:rsidRPr="006B6BAE">
        <w:rPr>
          <w:rFonts w:eastAsia="Times New Roman" w:cs="Times New Roman"/>
          <w:sz w:val="24"/>
          <w:szCs w:val="24"/>
        </w:rPr>
        <w:t xml:space="preserve">Unit Rate </w:t>
      </w:r>
    </w:p>
    <w:p w14:paraId="7396CFC7" w14:textId="77777777" w:rsidR="00254CCA" w:rsidRPr="00254CCA" w:rsidRDefault="00254CCA" w:rsidP="00254CCA">
      <w:pPr>
        <w:spacing w:after="0"/>
        <w:contextualSpacing/>
        <w:textAlignment w:val="baseline"/>
        <w:rPr>
          <w:rFonts w:eastAsia="Times New Roman" w:cs="Times New Roman"/>
          <w:sz w:val="24"/>
          <w:szCs w:val="24"/>
        </w:rPr>
      </w:pPr>
    </w:p>
    <w:p w14:paraId="7B97C66F" w14:textId="77777777" w:rsidR="00C85B8E" w:rsidRPr="00775194" w:rsidRDefault="00C85B8E" w:rsidP="00C85B8E">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6B6BAE" w14:paraId="1A2E6A95" w14:textId="77777777" w:rsidTr="0005773E">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6B6BAE" w:rsidRDefault="00C85B8E"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BAB43D4" w14:textId="77777777" w:rsidR="00C85B8E" w:rsidRPr="006B6BAE" w:rsidRDefault="00C85B8E"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MA.5.FR.1.1</w:t>
            </w:r>
          </w:p>
          <w:p w14:paraId="6455F1E2" w14:textId="77777777" w:rsidR="00C85B8E" w:rsidRPr="006B6BAE" w:rsidRDefault="00C85B8E"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MA.5.FR.2.1, MA.5.FR.2.2 </w:t>
            </w:r>
          </w:p>
          <w:p w14:paraId="502D4B16" w14:textId="77777777" w:rsidR="00C85B8E" w:rsidRPr="000B295F" w:rsidRDefault="00C85B8E" w:rsidP="0097222A">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6B6BAE" w:rsidRDefault="00C85B8E"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A28622" w14:textId="77777777" w:rsidR="00C85B8E" w:rsidRPr="006B6BAE" w:rsidRDefault="00C85B8E"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MA.7.AR.3.2 </w:t>
            </w:r>
          </w:p>
          <w:p w14:paraId="72008D02" w14:textId="77777777" w:rsidR="00C85B8E" w:rsidRPr="00875668" w:rsidRDefault="00C85B8E" w:rsidP="00505C87">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MA.7.AR.4.1, MA.7.AR.4.2, MA.7.AR.4.3, MA.7.AR.4.4 </w:t>
            </w:r>
          </w:p>
        </w:tc>
      </w:tr>
    </w:tbl>
    <w:p w14:paraId="01BB9C7E" w14:textId="79CFEC1E" w:rsidR="00C85B8E" w:rsidRPr="006B6BAE" w:rsidRDefault="00C85B8E" w:rsidP="00C85B8E">
      <w:pPr>
        <w:pStyle w:val="YellowHeading"/>
      </w:pPr>
      <w:r w:rsidRPr="006B6BAE">
        <w:t xml:space="preserve">Purpose and Instructional Strategies </w:t>
      </w:r>
    </w:p>
    <w:p w14:paraId="156F3065" w14:textId="77777777" w:rsidR="00C85B8E" w:rsidRPr="006B6BAE" w:rsidRDefault="00C85B8E" w:rsidP="00C85B8E">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elementary grades, students developed understanding of fraction concepts and operations, often in the context of the relationship that relates parts to wholes. In grade 6, students use tables to display parts to parts and parts to whole relationship, as preparation for understanding a constant ratio relationship between two quantities. </w:t>
      </w:r>
      <w:r w:rsidRPr="006B6BAE">
        <w:rPr>
          <w:rFonts w:eastAsia="Times New Roman" w:cs="Times New Roman"/>
          <w:sz w:val="24"/>
          <w:szCs w:val="24"/>
        </w:rPr>
        <w:t xml:space="preserve">In grade 7, students will achieve a more formal understanding of the constant of proportionality and proportional relationships, which can be represented by tables, equations and graphs. </w:t>
      </w:r>
    </w:p>
    <w:p w14:paraId="65A04305" w14:textId="77777777" w:rsidR="00C85B8E" w:rsidRPr="006B6BAE" w:rsidRDefault="00C85B8E" w:rsidP="00505C87">
      <w:pPr>
        <w:numPr>
          <w:ilvl w:val="0"/>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discussion about how the patterns that students see in the tables can help them reason through various situations </w:t>
      </w:r>
      <w:r w:rsidRPr="006B6BAE">
        <w:rPr>
          <w:rFonts w:eastAsia="Times New Roman" w:cs="Times New Roman"/>
          <w:i/>
          <w:sz w:val="24"/>
          <w:szCs w:val="24"/>
        </w:rPr>
        <w:t>(MTR.4.1, MTR.5.1).</w:t>
      </w:r>
    </w:p>
    <w:p w14:paraId="50380DBA" w14:textId="77777777" w:rsidR="00C85B8E" w:rsidRPr="006B6BAE" w:rsidRDefault="00C85B8E" w:rsidP="00505C87">
      <w:pPr>
        <w:numPr>
          <w:ilvl w:val="0"/>
          <w:numId w:val="4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the use of acting out scenarios, bar models, tables and number lines in order to see relationships and relevance to real-world application </w:t>
      </w:r>
      <w:r w:rsidRPr="006B6BAE">
        <w:rPr>
          <w:rFonts w:eastAsia="Times New Roman" w:cs="Times New Roman"/>
          <w:i/>
          <w:color w:val="000000"/>
          <w:sz w:val="24"/>
          <w:szCs w:val="24"/>
        </w:rPr>
        <w:t>(MTR.2.1).</w:t>
      </w:r>
    </w:p>
    <w:p w14:paraId="11737C87" w14:textId="77777777" w:rsidR="00C85B8E" w:rsidRPr="006B6BAE" w:rsidRDefault="00C85B8E" w:rsidP="00505C87">
      <w:pPr>
        <w:numPr>
          <w:ilvl w:val="1"/>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t>Bar Model</w:t>
      </w:r>
    </w:p>
    <w:p w14:paraId="167D065C" w14:textId="77777777" w:rsidR="00C85B8E" w:rsidRPr="006B6BAE" w:rsidRDefault="00C85B8E" w:rsidP="00C85B8E">
      <w:pPr>
        <w:spacing w:after="0" w:line="240" w:lineRule="auto"/>
        <w:ind w:left="90"/>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417DBE46" wp14:editId="11D4237B">
            <wp:extent cx="1353787" cy="774492"/>
            <wp:effectExtent l="0" t="0" r="0" b="6985"/>
            <wp:docPr id="1823431696" name="Picture 1823431696" descr="A bar model represenation, showing 3 yellow and 4 blue units horizontally. Directly below and equal to the one above there are 7 green units listed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6" name="Picture 1823431696" descr="A bar model represenation, showing 3 yellow and 4 blue units horizontally. Directly below and equal to the one above there are 7 green units listed horizontally."/>
                    <pic:cNvPicPr/>
                  </pic:nvPicPr>
                  <pic:blipFill>
                    <a:blip r:embed="rId64"/>
                    <a:stretch>
                      <a:fillRect/>
                    </a:stretch>
                  </pic:blipFill>
                  <pic:spPr>
                    <a:xfrm>
                      <a:off x="0" y="0"/>
                      <a:ext cx="1372034" cy="784931"/>
                    </a:xfrm>
                    <a:prstGeom prst="rect">
                      <a:avLst/>
                    </a:prstGeom>
                  </pic:spPr>
                </pic:pic>
              </a:graphicData>
            </a:graphic>
          </wp:inline>
        </w:drawing>
      </w:r>
    </w:p>
    <w:p w14:paraId="5569BD8E" w14:textId="77777777" w:rsidR="00C85B8E" w:rsidRPr="006B6BAE" w:rsidRDefault="00C85B8E" w:rsidP="0097222A">
      <w:pPr>
        <w:spacing w:after="0" w:line="240" w:lineRule="auto"/>
        <w:textAlignment w:val="baseline"/>
        <w:rPr>
          <w:rFonts w:eastAsia="Times New Roman" w:cs="Times New Roman"/>
          <w:sz w:val="24"/>
          <w:szCs w:val="24"/>
        </w:rPr>
      </w:pPr>
    </w:p>
    <w:p w14:paraId="5499CB06" w14:textId="77777777" w:rsidR="00C85B8E" w:rsidRPr="006B6BAE" w:rsidRDefault="00C85B8E" w:rsidP="00505C87">
      <w:pPr>
        <w:numPr>
          <w:ilvl w:val="1"/>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t>Tables</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18"/>
        <w:gridCol w:w="787"/>
        <w:gridCol w:w="810"/>
      </w:tblGrid>
      <w:tr w:rsidR="00C85B8E" w:rsidRPr="006B6BAE" w14:paraId="037B27A4" w14:textId="77777777" w:rsidTr="00DB7BA5">
        <w:trPr>
          <w:jc w:val="center"/>
        </w:trPr>
        <w:tc>
          <w:tcPr>
            <w:tcW w:w="2718" w:type="dxa"/>
          </w:tcPr>
          <w:p w14:paraId="2B0E883D"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Yellow (part)</w:t>
            </w:r>
          </w:p>
        </w:tc>
        <w:tc>
          <w:tcPr>
            <w:tcW w:w="787" w:type="dxa"/>
          </w:tcPr>
          <w:p w14:paraId="678D4494"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3</w:t>
            </w:r>
          </w:p>
        </w:tc>
        <w:tc>
          <w:tcPr>
            <w:tcW w:w="810" w:type="dxa"/>
          </w:tcPr>
          <w:p w14:paraId="318CD95A" w14:textId="77777777" w:rsidR="00C85B8E" w:rsidRPr="006B6BAE" w:rsidRDefault="00C85B8E" w:rsidP="0005773E">
            <w:pPr>
              <w:textAlignment w:val="baseline"/>
              <w:rPr>
                <w:rFonts w:eastAsia="Times New Roman" w:cs="Times New Roman"/>
                <w:sz w:val="24"/>
                <w:szCs w:val="24"/>
              </w:rPr>
            </w:pPr>
          </w:p>
        </w:tc>
      </w:tr>
      <w:tr w:rsidR="00C85B8E" w:rsidRPr="006B6BAE" w14:paraId="3B5B395C" w14:textId="77777777" w:rsidTr="00DB7BA5">
        <w:trPr>
          <w:jc w:val="center"/>
        </w:trPr>
        <w:tc>
          <w:tcPr>
            <w:tcW w:w="2718" w:type="dxa"/>
          </w:tcPr>
          <w:p w14:paraId="26AC7F2B"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Blue (part)</w:t>
            </w:r>
          </w:p>
        </w:tc>
        <w:tc>
          <w:tcPr>
            <w:tcW w:w="787" w:type="dxa"/>
          </w:tcPr>
          <w:p w14:paraId="42975E20"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4</w:t>
            </w:r>
          </w:p>
        </w:tc>
        <w:tc>
          <w:tcPr>
            <w:tcW w:w="810" w:type="dxa"/>
          </w:tcPr>
          <w:p w14:paraId="4402D2BB" w14:textId="77777777" w:rsidR="00C85B8E" w:rsidRPr="006B6BAE" w:rsidRDefault="00C85B8E" w:rsidP="0005773E">
            <w:pPr>
              <w:textAlignment w:val="baseline"/>
              <w:rPr>
                <w:rFonts w:eastAsia="Times New Roman" w:cs="Times New Roman"/>
                <w:sz w:val="24"/>
                <w:szCs w:val="24"/>
              </w:rPr>
            </w:pPr>
          </w:p>
        </w:tc>
      </w:tr>
      <w:tr w:rsidR="00C85B8E" w:rsidRPr="006B6BAE" w14:paraId="51FF1019" w14:textId="77777777" w:rsidTr="00DB7BA5">
        <w:trPr>
          <w:jc w:val="center"/>
        </w:trPr>
        <w:tc>
          <w:tcPr>
            <w:tcW w:w="2718" w:type="dxa"/>
          </w:tcPr>
          <w:p w14:paraId="35B447B4" w14:textId="22C1E224"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New color (whole)</w:t>
            </w:r>
          </w:p>
        </w:tc>
        <w:tc>
          <w:tcPr>
            <w:tcW w:w="787" w:type="dxa"/>
          </w:tcPr>
          <w:p w14:paraId="602F9097"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7</w:t>
            </w:r>
          </w:p>
        </w:tc>
        <w:tc>
          <w:tcPr>
            <w:tcW w:w="810" w:type="dxa"/>
          </w:tcPr>
          <w:p w14:paraId="1BCAE6A5" w14:textId="77777777" w:rsidR="00C85B8E" w:rsidRPr="006B6BAE" w:rsidRDefault="00C85B8E" w:rsidP="0005773E">
            <w:pPr>
              <w:textAlignment w:val="baseline"/>
              <w:rPr>
                <w:rFonts w:eastAsia="Times New Roman" w:cs="Times New Roman"/>
                <w:sz w:val="24"/>
                <w:szCs w:val="24"/>
              </w:rPr>
            </w:pPr>
          </w:p>
        </w:tc>
      </w:tr>
    </w:tbl>
    <w:p w14:paraId="6F237E93" w14:textId="77777777" w:rsidR="006708B1" w:rsidRDefault="006708B1" w:rsidP="00254CCA">
      <w:pPr>
        <w:spacing w:after="0" w:line="240" w:lineRule="auto"/>
        <w:textAlignment w:val="baseline"/>
        <w:rPr>
          <w:rFonts w:eastAsia="Times New Roman" w:cs="Times New Roman"/>
          <w:sz w:val="24"/>
          <w:szCs w:val="24"/>
        </w:rPr>
      </w:pPr>
    </w:p>
    <w:p w14:paraId="411965D9" w14:textId="3332CA04" w:rsidR="00C85B8E" w:rsidRDefault="00C85B8E" w:rsidP="00505C87">
      <w:pPr>
        <w:numPr>
          <w:ilvl w:val="1"/>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68CFBA2D" w14:textId="5D5B8041" w:rsidR="00C31D3E" w:rsidRPr="006B6BAE" w:rsidRDefault="004A2E1A" w:rsidP="00E64EB7">
      <w:pPr>
        <w:spacing w:after="0" w:line="240" w:lineRule="auto"/>
        <w:ind w:left="1440"/>
        <w:textAlignment w:val="baseline"/>
        <w:rPr>
          <w:rFonts w:eastAsia="Times New Roman" w:cs="Times New Roman"/>
          <w:sz w:val="24"/>
          <w:szCs w:val="24"/>
        </w:rPr>
      </w:pPr>
      <w:r w:rsidRPr="004A2E1A">
        <w:rPr>
          <w:rFonts w:eastAsia="Times New Roman" w:cs="Times New Roman"/>
          <w:noProof/>
          <w:sz w:val="24"/>
          <w:szCs w:val="24"/>
        </w:rPr>
        <w:drawing>
          <wp:inline distT="0" distB="0" distL="0" distR="0" wp14:anchorId="2C3ECC3A" wp14:editId="66E777BA">
            <wp:extent cx="743054" cy="1209844"/>
            <wp:effectExtent l="0" t="0" r="0" b="9525"/>
            <wp:docPr id="70270341" name="Picture 1" descr="Labels of 3 number lines: yellow, blue, and a new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0341" name="Picture 1" descr="Labels of 3 number lines: yellow, blue, and a new color."/>
                    <pic:cNvPicPr/>
                  </pic:nvPicPr>
                  <pic:blipFill>
                    <a:blip r:embed="rId65"/>
                    <a:stretch>
                      <a:fillRect/>
                    </a:stretch>
                  </pic:blipFill>
                  <pic:spPr>
                    <a:xfrm>
                      <a:off x="0" y="0"/>
                      <a:ext cx="743054" cy="1209844"/>
                    </a:xfrm>
                    <a:prstGeom prst="rect">
                      <a:avLst/>
                    </a:prstGeom>
                  </pic:spPr>
                </pic:pic>
              </a:graphicData>
            </a:graphic>
          </wp:inline>
        </w:drawing>
      </w:r>
      <w:r w:rsidR="00755461" w:rsidRPr="00755461">
        <w:rPr>
          <w:rFonts w:eastAsia="Times New Roman" w:cs="Times New Roman"/>
          <w:noProof/>
          <w:sz w:val="24"/>
          <w:szCs w:val="24"/>
        </w:rPr>
        <w:drawing>
          <wp:inline distT="0" distB="0" distL="0" distR="0" wp14:anchorId="5235CDB3" wp14:editId="2520ACCA">
            <wp:extent cx="2962688" cy="1181265"/>
            <wp:effectExtent l="0" t="0" r="0" b="0"/>
            <wp:docPr id="1225407566" name="Picture 1" descr="Three number lines beginning at zero and stacked horizontally one above the other like 3 parallel rays. The first number line extending to the right is labeled at 3 units. The second number line extending to the right is labeled at 4 units. The third number line extending to the right is labeled at 7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07566" name="Picture 1" descr="Three number lines beginning at zero and stacked horizontally one above the other like 3 parallel rays. The first number line extending to the right is labeled at 3 units. The second number line extending to the right is labeled at 4 units. The third number line extending to the right is labeled at 7 units."/>
                    <pic:cNvPicPr/>
                  </pic:nvPicPr>
                  <pic:blipFill>
                    <a:blip r:embed="rId66"/>
                    <a:stretch>
                      <a:fillRect/>
                    </a:stretch>
                  </pic:blipFill>
                  <pic:spPr>
                    <a:xfrm>
                      <a:off x="0" y="0"/>
                      <a:ext cx="2962688" cy="1181265"/>
                    </a:xfrm>
                    <a:prstGeom prst="rect">
                      <a:avLst/>
                    </a:prstGeom>
                  </pic:spPr>
                </pic:pic>
              </a:graphicData>
            </a:graphic>
          </wp:inline>
        </w:drawing>
      </w:r>
    </w:p>
    <w:p w14:paraId="2ECE535B" w14:textId="77777777" w:rsidR="00D67505" w:rsidRPr="0081577B" w:rsidRDefault="00D67505" w:rsidP="00C85B8E">
      <w:pPr>
        <w:widowControl w:val="0"/>
        <w:spacing w:after="0" w:line="240" w:lineRule="auto"/>
        <w:textAlignment w:val="baseline"/>
        <w:rPr>
          <w:rFonts w:eastAsia="Calibri" w:cs="Times New Roman"/>
          <w:sz w:val="24"/>
          <w:szCs w:val="24"/>
        </w:rPr>
      </w:pPr>
    </w:p>
    <w:p w14:paraId="78EFCFE5" w14:textId="77777777" w:rsidR="00C85B8E" w:rsidRPr="00AB3CDB" w:rsidRDefault="00C85B8E" w:rsidP="00C85B8E">
      <w:pPr>
        <w:pStyle w:val="YellowHeading"/>
      </w:pPr>
      <w:r w:rsidRPr="006B6BAE">
        <w:t>Common Misconceptions or Errors</w:t>
      </w:r>
    </w:p>
    <w:p w14:paraId="23076D51" w14:textId="77777777" w:rsidR="00C85B8E" w:rsidRPr="006B6BAE" w:rsidRDefault="00C85B8E"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be looking for arithmetic or counting patterns within the table and not seeing multiplicative patterns between the ratio values.</w:t>
      </w:r>
    </w:p>
    <w:p w14:paraId="588483CD" w14:textId="77777777" w:rsidR="005B4993" w:rsidRPr="00463290" w:rsidRDefault="005B4993" w:rsidP="00C85B8E">
      <w:pPr>
        <w:spacing w:after="0" w:line="240" w:lineRule="auto"/>
        <w:textAlignment w:val="baseline"/>
        <w:rPr>
          <w:rFonts w:eastAsia="Times New Roman" w:cs="Times New Roman"/>
          <w:sz w:val="24"/>
          <w:szCs w:val="24"/>
        </w:rPr>
      </w:pPr>
    </w:p>
    <w:p w14:paraId="77208AB8" w14:textId="77777777" w:rsidR="00C85B8E" w:rsidRPr="00A805BD" w:rsidRDefault="00C85B8E" w:rsidP="00C85B8E">
      <w:pPr>
        <w:pStyle w:val="YellowHeading"/>
      </w:pPr>
      <w:r w:rsidRPr="006B6BAE">
        <w:t>Strategies to Support Tiered Instruction</w:t>
      </w:r>
    </w:p>
    <w:p w14:paraId="3676A52A" w14:textId="77777777" w:rsidR="00C85B8E" w:rsidRPr="006B6BAE" w:rsidRDefault="00C85B8E"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whole number parts to allow for students to explore the various relationships in the tables before introducing positive rational values. Discussions include additive and multiplicative patterns amongst the rows and the columns of the table.</w:t>
      </w:r>
    </w:p>
    <w:p w14:paraId="00AAFA87" w14:textId="77777777" w:rsidR="00C85B8E" w:rsidRPr="006B6BAE" w:rsidRDefault="00C85B8E"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two different counters to represent the provided ratios with emphasis on the different colors representing the parts and the total number of counters representing the whole. Teacher allows for opportunities for the student to explore equivalent ratios by adding addition sets of counters or by dividing the existing counters into equal groups and recording the equivalent ratios in a two- or three-column table.</w:t>
      </w:r>
    </w:p>
    <w:p w14:paraId="3A59BE59" w14:textId="77777777" w:rsidR="00C85B8E" w:rsidRPr="006B6BAE" w:rsidRDefault="00C85B8E"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For example, students can use the counters to help complete the table to express the relationship between the number of students and the number of adults on a recent field trip.</w:t>
      </w:r>
      <w:r w:rsidRPr="006B6BAE">
        <w:rPr>
          <w:rFonts w:eastAsia="Times New Roman" w:cs="Times New Roman"/>
          <w:noProof/>
          <w:color w:val="FF0000"/>
          <w:sz w:val="24"/>
          <w:szCs w:val="24"/>
        </w:rPr>
        <w:t xml:space="preserve"> </w:t>
      </w:r>
    </w:p>
    <w:p w14:paraId="1FE823BE" w14:textId="77777777" w:rsidR="00C85B8E" w:rsidRDefault="00C85B8E" w:rsidP="00C85B8E">
      <w:pPr>
        <w:spacing w:after="0" w:line="240" w:lineRule="auto"/>
        <w:contextualSpacing/>
        <w:jc w:val="center"/>
        <w:rPr>
          <w:rFonts w:eastAsia="Times New Roman" w:cs="Times New Roman"/>
          <w:sz w:val="24"/>
          <w:szCs w:val="24"/>
        </w:rPr>
      </w:pPr>
      <w:r w:rsidRPr="006B6BAE">
        <w:rPr>
          <w:rFonts w:eastAsia="Times New Roman" w:cs="Times New Roman"/>
          <w:noProof/>
          <w:color w:val="FF0000"/>
          <w:sz w:val="24"/>
          <w:szCs w:val="24"/>
        </w:rPr>
        <w:drawing>
          <wp:inline distT="0" distB="0" distL="0" distR="0" wp14:anchorId="04CC4492" wp14:editId="726A300E">
            <wp:extent cx="1219835" cy="371475"/>
            <wp:effectExtent l="0" t="0" r="0" b="9525"/>
            <wp:docPr id="46" name="Picture 46" descr="Three red units showing the number of students and one yellow unit showing the number of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ree red units showing the number of students and one yellow unit showing the number of adults."/>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1226034" cy="373363"/>
                    </a:xfrm>
                    <a:prstGeom prst="rect">
                      <a:avLst/>
                    </a:prstGeom>
                    <a:noFill/>
                    <a:ln>
                      <a:noFill/>
                    </a:ln>
                    <a:extLst>
                      <a:ext uri="{53640926-AAD7-44D8-BBD7-CCE9431645EC}">
                        <a14:shadowObscured xmlns:a14="http://schemas.microsoft.com/office/drawing/2010/main"/>
                      </a:ext>
                    </a:extLst>
                  </pic:spPr>
                </pic:pic>
              </a:graphicData>
            </a:graphic>
          </wp:inline>
        </w:drawing>
      </w:r>
    </w:p>
    <w:p w14:paraId="2CA06BDE" w14:textId="77777777" w:rsidR="00463290" w:rsidRPr="006B6BAE" w:rsidRDefault="00463290" w:rsidP="00463290">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2065"/>
        <w:gridCol w:w="810"/>
        <w:gridCol w:w="810"/>
        <w:gridCol w:w="810"/>
        <w:gridCol w:w="810"/>
      </w:tblGrid>
      <w:tr w:rsidR="00C85B8E" w:rsidRPr="006B6BAE" w14:paraId="310ADF91" w14:textId="77777777" w:rsidTr="00F169CC">
        <w:trPr>
          <w:jc w:val="center"/>
        </w:trPr>
        <w:tc>
          <w:tcPr>
            <w:tcW w:w="2065" w:type="dxa"/>
            <w:shd w:val="clear" w:color="auto" w:fill="FFD966" w:themeFill="accent4" w:themeFillTint="99"/>
          </w:tcPr>
          <w:p w14:paraId="27AFF2F0"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 xml:space="preserve">Students </w:t>
            </w:r>
          </w:p>
          <w:p w14:paraId="24079C88"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(Red Counters)</w:t>
            </w:r>
          </w:p>
        </w:tc>
        <w:tc>
          <w:tcPr>
            <w:tcW w:w="810" w:type="dxa"/>
            <w:vAlign w:val="center"/>
          </w:tcPr>
          <w:p w14:paraId="530CE1D9"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3</w:t>
            </w:r>
          </w:p>
        </w:tc>
        <w:tc>
          <w:tcPr>
            <w:tcW w:w="810" w:type="dxa"/>
            <w:vAlign w:val="center"/>
          </w:tcPr>
          <w:p w14:paraId="304136DF"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6</w:t>
            </w:r>
          </w:p>
        </w:tc>
        <w:tc>
          <w:tcPr>
            <w:tcW w:w="810" w:type="dxa"/>
            <w:vAlign w:val="center"/>
          </w:tcPr>
          <w:p w14:paraId="50E2D836"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298D693C" w14:textId="77777777" w:rsidR="00C85B8E" w:rsidRPr="006B6BAE" w:rsidRDefault="00C85B8E" w:rsidP="0005773E">
            <w:pPr>
              <w:contextualSpacing/>
              <w:jc w:val="center"/>
              <w:rPr>
                <w:rFonts w:eastAsia="Times New Roman" w:cs="Times New Roman"/>
                <w:sz w:val="24"/>
                <w:szCs w:val="24"/>
              </w:rPr>
            </w:pPr>
          </w:p>
        </w:tc>
      </w:tr>
      <w:tr w:rsidR="00C85B8E" w:rsidRPr="006B6BAE" w14:paraId="6C8B1D9C" w14:textId="77777777" w:rsidTr="00F169CC">
        <w:trPr>
          <w:jc w:val="center"/>
        </w:trPr>
        <w:tc>
          <w:tcPr>
            <w:tcW w:w="2065" w:type="dxa"/>
            <w:shd w:val="clear" w:color="auto" w:fill="FFD966" w:themeFill="accent4" w:themeFillTint="99"/>
          </w:tcPr>
          <w:p w14:paraId="092F7D12"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 xml:space="preserve">Adults </w:t>
            </w:r>
          </w:p>
          <w:p w14:paraId="7DDDC246"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(Yellow Counters)</w:t>
            </w:r>
          </w:p>
        </w:tc>
        <w:tc>
          <w:tcPr>
            <w:tcW w:w="810" w:type="dxa"/>
            <w:vAlign w:val="center"/>
          </w:tcPr>
          <w:p w14:paraId="3F72F41C"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1</w:t>
            </w:r>
          </w:p>
        </w:tc>
        <w:tc>
          <w:tcPr>
            <w:tcW w:w="810" w:type="dxa"/>
            <w:vAlign w:val="center"/>
          </w:tcPr>
          <w:p w14:paraId="380BB99A"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34DC2435"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3</w:t>
            </w:r>
          </w:p>
        </w:tc>
        <w:tc>
          <w:tcPr>
            <w:tcW w:w="810" w:type="dxa"/>
            <w:vAlign w:val="center"/>
          </w:tcPr>
          <w:p w14:paraId="7C65E83B" w14:textId="77777777" w:rsidR="00C85B8E" w:rsidRPr="006B6BAE" w:rsidRDefault="00C85B8E" w:rsidP="0005773E">
            <w:pPr>
              <w:contextualSpacing/>
              <w:jc w:val="center"/>
              <w:rPr>
                <w:rFonts w:eastAsia="Times New Roman" w:cs="Times New Roman"/>
                <w:sz w:val="24"/>
                <w:szCs w:val="24"/>
              </w:rPr>
            </w:pPr>
          </w:p>
        </w:tc>
      </w:tr>
      <w:tr w:rsidR="00C85B8E" w:rsidRPr="006B6BAE" w14:paraId="00F4C4A2" w14:textId="77777777" w:rsidTr="00F169CC">
        <w:trPr>
          <w:jc w:val="center"/>
        </w:trPr>
        <w:tc>
          <w:tcPr>
            <w:tcW w:w="2065" w:type="dxa"/>
            <w:shd w:val="clear" w:color="auto" w:fill="FFD966" w:themeFill="accent4" w:themeFillTint="99"/>
          </w:tcPr>
          <w:p w14:paraId="2FFBE561"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Total People</w:t>
            </w:r>
          </w:p>
          <w:p w14:paraId="6D9B8FE1"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(Total Counters)</w:t>
            </w:r>
          </w:p>
        </w:tc>
        <w:tc>
          <w:tcPr>
            <w:tcW w:w="810" w:type="dxa"/>
            <w:vAlign w:val="center"/>
          </w:tcPr>
          <w:p w14:paraId="03EB9C2F"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00D36ADB"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49B6F460"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0AC9F626"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16</w:t>
            </w:r>
          </w:p>
        </w:tc>
      </w:tr>
    </w:tbl>
    <w:p w14:paraId="49283080" w14:textId="77777777" w:rsidR="00C85B8E" w:rsidRPr="000B295F" w:rsidRDefault="00C85B8E" w:rsidP="001E46EE">
      <w:pPr>
        <w:pStyle w:val="NoSpacing"/>
      </w:pPr>
    </w:p>
    <w:p w14:paraId="25D97A71" w14:textId="77777777" w:rsidR="00C85B8E" w:rsidRDefault="00C85B8E" w:rsidP="00C85B8E">
      <w:pPr>
        <w:pStyle w:val="YellowHeading"/>
      </w:pPr>
      <w:r w:rsidRPr="006B6BAE">
        <w:t>Instructional Tasks </w:t>
      </w:r>
    </w:p>
    <w:p w14:paraId="233AFB1F" w14:textId="77777777" w:rsidR="00C85B8E" w:rsidRPr="006B6BAE" w:rsidRDefault="00C85B8E" w:rsidP="00C85B8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MTR.7.1)</w:t>
      </w:r>
    </w:p>
    <w:p w14:paraId="28C0A556" w14:textId="77777777" w:rsidR="00C85B8E" w:rsidRPr="006B6BAE" w:rsidRDefault="00C85B8E" w:rsidP="00C85B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Jeremy is making punch for a party. The relationship between the cups of syrup and the cups of water he used to create the punch mixture is shown on the table below. </w:t>
      </w:r>
    </w:p>
    <w:p w14:paraId="2ACC2039" w14:textId="025A2160" w:rsidR="00D271A8" w:rsidRPr="006B6BAE" w:rsidRDefault="00C85B8E" w:rsidP="00D271A8">
      <w:pPr>
        <w:spacing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A. Complete the table. Explain the process you used to complete the table. </w:t>
      </w:r>
    </w:p>
    <w:tbl>
      <w:tblPr>
        <w:tblW w:w="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72"/>
        <w:gridCol w:w="1890"/>
        <w:gridCol w:w="1890"/>
      </w:tblGrid>
      <w:tr w:rsidR="00F51174" w:rsidRPr="006B6BAE" w14:paraId="3E5664FF" w14:textId="77777777" w:rsidTr="006708B1">
        <w:trPr>
          <w:trHeight w:val="438"/>
          <w:jc w:val="center"/>
        </w:trPr>
        <w:tc>
          <w:tcPr>
            <w:tcW w:w="1672" w:type="dxa"/>
            <w:shd w:val="clear" w:color="auto" w:fill="FFD966" w:themeFill="accent4" w:themeFillTint="99"/>
            <w:vAlign w:val="center"/>
            <w:hideMark/>
          </w:tcPr>
          <w:p w14:paraId="5F824A62" w14:textId="77777777" w:rsidR="00F51174" w:rsidRPr="006B6BAE" w:rsidRDefault="00F51174" w:rsidP="0005773E">
            <w:pPr>
              <w:spacing w:after="0" w:line="240" w:lineRule="auto"/>
              <w:jc w:val="center"/>
              <w:textAlignment w:val="baseline"/>
              <w:rPr>
                <w:rFonts w:eastAsia="Times New Roman" w:cs="Times New Roman"/>
                <w:b/>
                <w:sz w:val="24"/>
                <w:szCs w:val="24"/>
              </w:rPr>
            </w:pPr>
            <w:r w:rsidRPr="006B6BAE">
              <w:rPr>
                <w:rFonts w:eastAsia="Times New Roman" w:cs="Times New Roman"/>
                <w:b/>
                <w:sz w:val="24"/>
                <w:szCs w:val="24"/>
              </w:rPr>
              <w:t>syrup (cups)</w:t>
            </w:r>
          </w:p>
        </w:tc>
        <w:tc>
          <w:tcPr>
            <w:tcW w:w="1890" w:type="dxa"/>
            <w:shd w:val="clear" w:color="auto" w:fill="FFD966" w:themeFill="accent4" w:themeFillTint="99"/>
            <w:vAlign w:val="center"/>
            <w:hideMark/>
          </w:tcPr>
          <w:p w14:paraId="246C8541" w14:textId="77777777" w:rsidR="00F51174" w:rsidRPr="006B6BAE" w:rsidRDefault="00F51174" w:rsidP="0005773E">
            <w:pPr>
              <w:spacing w:after="0" w:line="240" w:lineRule="auto"/>
              <w:jc w:val="center"/>
              <w:textAlignment w:val="baseline"/>
              <w:rPr>
                <w:rFonts w:eastAsia="Times New Roman" w:cs="Times New Roman"/>
                <w:b/>
                <w:sz w:val="24"/>
                <w:szCs w:val="24"/>
              </w:rPr>
            </w:pPr>
            <w:r w:rsidRPr="006B6BAE">
              <w:rPr>
                <w:rFonts w:eastAsia="Times New Roman" w:cs="Times New Roman"/>
                <w:b/>
                <w:sz w:val="24"/>
                <w:szCs w:val="24"/>
              </w:rPr>
              <w:t>water (cups)</w:t>
            </w:r>
          </w:p>
        </w:tc>
        <w:tc>
          <w:tcPr>
            <w:tcW w:w="1890" w:type="dxa"/>
            <w:shd w:val="clear" w:color="auto" w:fill="FFD966" w:themeFill="accent4" w:themeFillTint="99"/>
            <w:vAlign w:val="center"/>
            <w:hideMark/>
          </w:tcPr>
          <w:p w14:paraId="7240E321" w14:textId="77777777" w:rsidR="00F51174" w:rsidRPr="006B6BAE" w:rsidRDefault="00F51174" w:rsidP="0005773E">
            <w:pPr>
              <w:spacing w:after="0" w:line="240" w:lineRule="auto"/>
              <w:jc w:val="center"/>
              <w:textAlignment w:val="baseline"/>
              <w:rPr>
                <w:rFonts w:eastAsia="Times New Roman" w:cs="Times New Roman"/>
                <w:b/>
                <w:sz w:val="24"/>
                <w:szCs w:val="24"/>
              </w:rPr>
            </w:pPr>
            <w:r w:rsidRPr="006B6BAE">
              <w:rPr>
                <w:rFonts w:eastAsia="Times New Roman" w:cs="Times New Roman"/>
                <w:b/>
                <w:sz w:val="24"/>
                <w:szCs w:val="24"/>
              </w:rPr>
              <w:t>punch (cups)</w:t>
            </w:r>
          </w:p>
        </w:tc>
      </w:tr>
      <w:tr w:rsidR="00F51174" w:rsidRPr="006B6BAE" w14:paraId="292B87FA" w14:textId="77777777" w:rsidTr="00F51174">
        <w:trPr>
          <w:trHeight w:val="552"/>
          <w:jc w:val="center"/>
        </w:trPr>
        <w:tc>
          <w:tcPr>
            <w:tcW w:w="1672" w:type="dxa"/>
            <w:shd w:val="clear" w:color="auto" w:fill="auto"/>
            <w:vAlign w:val="center"/>
            <w:hideMark/>
          </w:tcPr>
          <w:p w14:paraId="64810757" w14:textId="77777777" w:rsidR="00F51174" w:rsidRPr="006B6BAE" w:rsidRDefault="00F51174" w:rsidP="0005773E">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m:oMathPara>
          </w:p>
        </w:tc>
        <w:tc>
          <w:tcPr>
            <w:tcW w:w="1890" w:type="dxa"/>
            <w:shd w:val="clear" w:color="auto" w:fill="auto"/>
            <w:vAlign w:val="center"/>
            <w:hideMark/>
          </w:tcPr>
          <w:p w14:paraId="45037018"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7</w:t>
            </w:r>
          </w:p>
        </w:tc>
        <w:tc>
          <w:tcPr>
            <w:tcW w:w="1890" w:type="dxa"/>
            <w:shd w:val="clear" w:color="auto" w:fill="auto"/>
            <w:vAlign w:val="center"/>
            <w:hideMark/>
          </w:tcPr>
          <w:p w14:paraId="2FF01A3E" w14:textId="77777777" w:rsidR="00F51174" w:rsidRPr="006B6BAE" w:rsidRDefault="00F51174" w:rsidP="0005773E">
            <w:pPr>
              <w:spacing w:after="0" w:line="240" w:lineRule="auto"/>
              <w:jc w:val="center"/>
              <w:textAlignment w:val="baseline"/>
              <w:rPr>
                <w:rFonts w:eastAsia="Times New Roman" w:cs="Times New Roman"/>
                <w:sz w:val="24"/>
                <w:szCs w:val="24"/>
              </w:rPr>
            </w:pPr>
          </w:p>
        </w:tc>
      </w:tr>
      <w:tr w:rsidR="00F51174" w:rsidRPr="006B6BAE" w14:paraId="00A64712" w14:textId="77777777" w:rsidTr="00F51174">
        <w:trPr>
          <w:trHeight w:val="353"/>
          <w:jc w:val="center"/>
        </w:trPr>
        <w:tc>
          <w:tcPr>
            <w:tcW w:w="1672" w:type="dxa"/>
            <w:shd w:val="clear" w:color="auto" w:fill="auto"/>
            <w:vAlign w:val="center"/>
            <w:hideMark/>
          </w:tcPr>
          <w:p w14:paraId="22A3D9E3"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3</w:t>
            </w:r>
          </w:p>
        </w:tc>
        <w:tc>
          <w:tcPr>
            <w:tcW w:w="1890" w:type="dxa"/>
            <w:shd w:val="clear" w:color="auto" w:fill="auto"/>
            <w:vAlign w:val="center"/>
            <w:hideMark/>
          </w:tcPr>
          <w:p w14:paraId="02EAAC7D"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12</w:t>
            </w:r>
          </w:p>
        </w:tc>
        <w:tc>
          <w:tcPr>
            <w:tcW w:w="1890" w:type="dxa"/>
            <w:shd w:val="clear" w:color="auto" w:fill="auto"/>
            <w:vAlign w:val="center"/>
            <w:hideMark/>
          </w:tcPr>
          <w:p w14:paraId="7FE7F4C6" w14:textId="77777777" w:rsidR="00F51174" w:rsidRPr="006B6BAE" w:rsidRDefault="00F51174" w:rsidP="0005773E">
            <w:pPr>
              <w:spacing w:after="0" w:line="240" w:lineRule="auto"/>
              <w:jc w:val="center"/>
              <w:textAlignment w:val="baseline"/>
              <w:rPr>
                <w:rFonts w:eastAsia="Times New Roman" w:cs="Times New Roman"/>
                <w:sz w:val="24"/>
                <w:szCs w:val="24"/>
              </w:rPr>
            </w:pPr>
          </w:p>
        </w:tc>
      </w:tr>
      <w:tr w:rsidR="00F51174" w:rsidRPr="006B6BAE" w14:paraId="0CCE77E3" w14:textId="77777777" w:rsidTr="00F51174">
        <w:trPr>
          <w:trHeight w:val="570"/>
          <w:jc w:val="center"/>
        </w:trPr>
        <w:tc>
          <w:tcPr>
            <w:tcW w:w="1672" w:type="dxa"/>
            <w:shd w:val="clear" w:color="auto" w:fill="auto"/>
            <w:vAlign w:val="center"/>
            <w:hideMark/>
          </w:tcPr>
          <w:p w14:paraId="791DDCF7" w14:textId="77777777" w:rsidR="00F51174" w:rsidRPr="006B6BAE" w:rsidRDefault="00F51174" w:rsidP="0005773E">
            <w:pPr>
              <w:spacing w:after="0" w:line="240" w:lineRule="auto"/>
              <w:jc w:val="center"/>
              <w:textAlignment w:val="baseline"/>
              <w:rPr>
                <w:rFonts w:eastAsia="Times New Roman" w:cs="Times New Roman"/>
                <w:sz w:val="24"/>
                <w:szCs w:val="24"/>
              </w:rPr>
            </w:pPr>
          </w:p>
        </w:tc>
        <w:tc>
          <w:tcPr>
            <w:tcW w:w="1890" w:type="dxa"/>
            <w:shd w:val="clear" w:color="auto" w:fill="auto"/>
            <w:vAlign w:val="center"/>
            <w:hideMark/>
          </w:tcPr>
          <w:p w14:paraId="09B2E58E"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15</w:t>
            </w:r>
          </w:p>
        </w:tc>
        <w:tc>
          <w:tcPr>
            <w:tcW w:w="1890" w:type="dxa"/>
            <w:shd w:val="clear" w:color="auto" w:fill="auto"/>
            <w:vAlign w:val="center"/>
            <w:hideMark/>
          </w:tcPr>
          <w:p w14:paraId="2F1D2984" w14:textId="77777777" w:rsidR="00F51174" w:rsidRPr="006B6BAE" w:rsidRDefault="00F51174" w:rsidP="0005773E">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m:oMathPara>
          </w:p>
        </w:tc>
      </w:tr>
      <w:tr w:rsidR="00F51174" w:rsidRPr="006B6BAE" w14:paraId="4507D08E" w14:textId="77777777" w:rsidTr="00F51174">
        <w:trPr>
          <w:trHeight w:val="353"/>
          <w:jc w:val="center"/>
        </w:trPr>
        <w:tc>
          <w:tcPr>
            <w:tcW w:w="1672" w:type="dxa"/>
            <w:shd w:val="clear" w:color="auto" w:fill="auto"/>
            <w:vAlign w:val="center"/>
            <w:hideMark/>
          </w:tcPr>
          <w:p w14:paraId="2D38F105" w14:textId="77777777" w:rsidR="00F51174" w:rsidRPr="006B6BAE" w:rsidRDefault="00F51174" w:rsidP="0005773E">
            <w:pPr>
              <w:spacing w:after="0" w:line="240" w:lineRule="auto"/>
              <w:jc w:val="center"/>
              <w:textAlignment w:val="baseline"/>
              <w:rPr>
                <w:rFonts w:eastAsia="Times New Roman" w:cs="Times New Roman"/>
                <w:sz w:val="24"/>
                <w:szCs w:val="24"/>
              </w:rPr>
            </w:pPr>
          </w:p>
        </w:tc>
        <w:tc>
          <w:tcPr>
            <w:tcW w:w="1890" w:type="dxa"/>
            <w:shd w:val="clear" w:color="auto" w:fill="auto"/>
            <w:vAlign w:val="center"/>
            <w:hideMark/>
          </w:tcPr>
          <w:p w14:paraId="7C831D36" w14:textId="77777777" w:rsidR="00F51174" w:rsidRPr="006B6BAE" w:rsidRDefault="00F51174" w:rsidP="0005773E">
            <w:pPr>
              <w:spacing w:after="0" w:line="240" w:lineRule="auto"/>
              <w:jc w:val="center"/>
              <w:textAlignment w:val="baseline"/>
              <w:rPr>
                <w:rFonts w:eastAsia="Times New Roman" w:cs="Times New Roman"/>
                <w:sz w:val="24"/>
                <w:szCs w:val="24"/>
              </w:rPr>
            </w:pPr>
          </w:p>
        </w:tc>
        <w:tc>
          <w:tcPr>
            <w:tcW w:w="1890" w:type="dxa"/>
            <w:shd w:val="clear" w:color="auto" w:fill="auto"/>
            <w:vAlign w:val="center"/>
            <w:hideMark/>
          </w:tcPr>
          <w:p w14:paraId="4D049CFF"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20</w:t>
            </w:r>
          </w:p>
        </w:tc>
      </w:tr>
    </w:tbl>
    <w:p w14:paraId="57D8C355" w14:textId="77777777" w:rsidR="00C85B8E" w:rsidRPr="006B6BAE" w:rsidRDefault="00C85B8E" w:rsidP="00E64EB7">
      <w:pPr>
        <w:spacing w:after="0" w:line="240" w:lineRule="auto"/>
        <w:textAlignment w:val="baseline"/>
        <w:rPr>
          <w:rFonts w:eastAsia="Times New Roman" w:cs="Times New Roman"/>
          <w:sz w:val="24"/>
          <w:szCs w:val="24"/>
        </w:rPr>
      </w:pPr>
    </w:p>
    <w:p w14:paraId="31CA755D" w14:textId="77777777" w:rsidR="00C85B8E" w:rsidRPr="006B6BAE" w:rsidRDefault="00C85B8E" w:rsidP="00C85B8E">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If Jeremy needs 30 cups of punch, how many cups of syrup are needed? How many cups of water are needed? </w:t>
      </w:r>
    </w:p>
    <w:p w14:paraId="3F7C33D6" w14:textId="77777777" w:rsidR="005B4993" w:rsidRDefault="005B4993" w:rsidP="00C85B8E">
      <w:pPr>
        <w:spacing w:after="0" w:line="240" w:lineRule="auto"/>
        <w:textAlignment w:val="baseline"/>
        <w:rPr>
          <w:rFonts w:eastAsia="Times New Roman" w:cs="Times New Roman"/>
          <w:i/>
          <w:sz w:val="24"/>
          <w:szCs w:val="24"/>
        </w:rPr>
      </w:pPr>
    </w:p>
    <w:p w14:paraId="451BBB31" w14:textId="3979ECC4" w:rsidR="00C85B8E" w:rsidRPr="006B6BAE" w:rsidRDefault="00C85B8E" w:rsidP="00C85B8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(MTR.3.1)</w:t>
      </w:r>
    </w:p>
    <w:p w14:paraId="7AC95BB4" w14:textId="2330AC6E" w:rsidR="00D271A8" w:rsidRDefault="00C85B8E" w:rsidP="00E64EB7">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Given the table below, determine the common ratio between the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-values.</w:t>
      </w:r>
    </w:p>
    <w:p w14:paraId="00D88435" w14:textId="77777777" w:rsidR="00D271A8" w:rsidRPr="006B6BAE" w:rsidRDefault="00D271A8" w:rsidP="00E64EB7">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017"/>
        <w:gridCol w:w="1017"/>
      </w:tblGrid>
      <w:tr w:rsidR="00C85B8E" w:rsidRPr="006B6BAE" w14:paraId="2C99CEF8" w14:textId="77777777" w:rsidTr="006708B1">
        <w:trPr>
          <w:trHeight w:val="251"/>
          <w:jc w:val="center"/>
        </w:trPr>
        <w:tc>
          <w:tcPr>
            <w:tcW w:w="1017" w:type="dxa"/>
            <w:shd w:val="clear" w:color="auto" w:fill="FFD966" w:themeFill="accent4" w:themeFillTint="99"/>
          </w:tcPr>
          <w:p w14:paraId="2FD2B98E" w14:textId="77777777" w:rsidR="00C85B8E" w:rsidRPr="006B6BAE" w:rsidRDefault="00C85B8E" w:rsidP="0005773E">
            <w:pPr>
              <w:jc w:val="center"/>
              <w:textAlignment w:val="baseline"/>
              <w:rPr>
                <w:rFonts w:eastAsia="Times New Roman" w:cs="Times New Roman"/>
                <w:sz w:val="24"/>
                <w:szCs w:val="24"/>
              </w:rPr>
            </w:pPr>
            <m:oMathPara>
              <m:oMath>
                <m:r>
                  <m:rPr>
                    <m:sty m:val="bi"/>
                  </m:rPr>
                  <w:rPr>
                    <w:rFonts w:ascii="Cambria Math" w:eastAsia="Times New Roman" w:hAnsi="Cambria Math" w:cs="Times New Roman"/>
                    <w:sz w:val="24"/>
                    <w:szCs w:val="24"/>
                  </w:rPr>
                  <m:t>x</m:t>
                </m:r>
              </m:oMath>
            </m:oMathPara>
          </w:p>
        </w:tc>
        <w:tc>
          <w:tcPr>
            <w:tcW w:w="1017" w:type="dxa"/>
            <w:shd w:val="clear" w:color="auto" w:fill="FFD966" w:themeFill="accent4" w:themeFillTint="99"/>
          </w:tcPr>
          <w:p w14:paraId="422550CE" w14:textId="77777777" w:rsidR="00C85B8E" w:rsidRPr="006B6BAE" w:rsidRDefault="00C85B8E" w:rsidP="0005773E">
            <w:pPr>
              <w:jc w:val="center"/>
              <w:textAlignment w:val="baseline"/>
              <w:rPr>
                <w:rFonts w:eastAsia="Times New Roman" w:cs="Times New Roman"/>
                <w:sz w:val="24"/>
                <w:szCs w:val="24"/>
              </w:rPr>
            </w:pPr>
            <m:oMathPara>
              <m:oMath>
                <m:r>
                  <m:rPr>
                    <m:sty m:val="bi"/>
                  </m:rPr>
                  <w:rPr>
                    <w:rFonts w:ascii="Cambria Math" w:eastAsia="Times New Roman" w:hAnsi="Cambria Math" w:cs="Times New Roman"/>
                    <w:sz w:val="24"/>
                    <w:szCs w:val="24"/>
                  </w:rPr>
                  <m:t>y</m:t>
                </m:r>
              </m:oMath>
            </m:oMathPara>
          </w:p>
        </w:tc>
      </w:tr>
      <w:tr w:rsidR="00C85B8E" w:rsidRPr="006B6BAE" w14:paraId="7196A002" w14:textId="77777777" w:rsidTr="0005773E">
        <w:trPr>
          <w:trHeight w:val="251"/>
          <w:jc w:val="center"/>
        </w:trPr>
        <w:tc>
          <w:tcPr>
            <w:tcW w:w="1017" w:type="dxa"/>
          </w:tcPr>
          <w:p w14:paraId="23A5DBA8"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2</w:t>
            </w:r>
          </w:p>
        </w:tc>
        <w:tc>
          <w:tcPr>
            <w:tcW w:w="1017" w:type="dxa"/>
          </w:tcPr>
          <w:p w14:paraId="2CE89486"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8</w:t>
            </w:r>
          </w:p>
        </w:tc>
      </w:tr>
      <w:tr w:rsidR="00C85B8E" w:rsidRPr="006B6BAE" w14:paraId="7A971DFB" w14:textId="77777777" w:rsidTr="0005773E">
        <w:trPr>
          <w:trHeight w:val="251"/>
          <w:jc w:val="center"/>
        </w:trPr>
        <w:tc>
          <w:tcPr>
            <w:tcW w:w="1017" w:type="dxa"/>
          </w:tcPr>
          <w:p w14:paraId="3A8569EF"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5</w:t>
            </w:r>
          </w:p>
        </w:tc>
        <w:tc>
          <w:tcPr>
            <w:tcW w:w="1017" w:type="dxa"/>
          </w:tcPr>
          <w:p w14:paraId="2B3DBD62"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20</w:t>
            </w:r>
          </w:p>
        </w:tc>
      </w:tr>
      <w:tr w:rsidR="00C85B8E" w:rsidRPr="006B6BAE" w14:paraId="354DD853" w14:textId="77777777" w:rsidTr="0005773E">
        <w:trPr>
          <w:trHeight w:val="251"/>
          <w:jc w:val="center"/>
        </w:trPr>
        <w:tc>
          <w:tcPr>
            <w:tcW w:w="1017" w:type="dxa"/>
          </w:tcPr>
          <w:p w14:paraId="12662E08"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7</w:t>
            </w:r>
          </w:p>
        </w:tc>
        <w:tc>
          <w:tcPr>
            <w:tcW w:w="1017" w:type="dxa"/>
          </w:tcPr>
          <w:p w14:paraId="7500A884" w14:textId="77777777" w:rsidR="00C85B8E" w:rsidRPr="006B6BAE" w:rsidRDefault="00C85B8E" w:rsidP="0005773E">
            <w:pPr>
              <w:jc w:val="center"/>
              <w:textAlignment w:val="baseline"/>
              <w:rPr>
                <w:rFonts w:eastAsia="Times New Roman" w:cs="Times New Roman"/>
                <w:sz w:val="24"/>
                <w:szCs w:val="24"/>
              </w:rPr>
            </w:pPr>
          </w:p>
        </w:tc>
      </w:tr>
      <w:tr w:rsidR="00C85B8E" w:rsidRPr="006B6BAE" w14:paraId="03C7B27D" w14:textId="77777777" w:rsidTr="0005773E">
        <w:trPr>
          <w:trHeight w:val="251"/>
          <w:jc w:val="center"/>
        </w:trPr>
        <w:tc>
          <w:tcPr>
            <w:tcW w:w="1017" w:type="dxa"/>
          </w:tcPr>
          <w:p w14:paraId="0670B21C" w14:textId="77777777" w:rsidR="00C85B8E" w:rsidRPr="006B6BAE" w:rsidRDefault="00C85B8E" w:rsidP="0005773E">
            <w:pPr>
              <w:jc w:val="center"/>
              <w:textAlignment w:val="baseline"/>
              <w:rPr>
                <w:rFonts w:eastAsia="Times New Roman" w:cs="Times New Roman"/>
                <w:sz w:val="24"/>
                <w:szCs w:val="24"/>
              </w:rPr>
            </w:pPr>
          </w:p>
        </w:tc>
        <w:tc>
          <w:tcPr>
            <w:tcW w:w="1017" w:type="dxa"/>
          </w:tcPr>
          <w:p w14:paraId="2C6D9A5D" w14:textId="77777777" w:rsidR="00C85B8E" w:rsidRPr="006B6BAE" w:rsidRDefault="00C85B8E" w:rsidP="0005773E">
            <w:pPr>
              <w:jc w:val="center"/>
              <w:textAlignment w:val="baseline"/>
              <w:rPr>
                <w:rFonts w:eastAsia="Times New Roman" w:cs="Times New Roman"/>
                <w:sz w:val="24"/>
                <w:szCs w:val="24"/>
              </w:rPr>
            </w:pPr>
          </w:p>
        </w:tc>
      </w:tr>
    </w:tbl>
    <w:p w14:paraId="2A2E04B7" w14:textId="6B46A85C" w:rsidR="00032A2D" w:rsidRDefault="00032A2D" w:rsidP="00C85B8E">
      <w:pPr>
        <w:spacing w:after="0" w:line="240" w:lineRule="auto"/>
        <w:textAlignment w:val="baseline"/>
        <w:rPr>
          <w:rFonts w:eastAsiaTheme="minorEastAsia" w:cs="Times New Roman"/>
          <w:color w:val="000000" w:themeColor="text1"/>
          <w:sz w:val="24"/>
          <w:szCs w:val="24"/>
        </w:rPr>
      </w:pPr>
    </w:p>
    <w:p w14:paraId="4BF9F1FE" w14:textId="1E69BA7E" w:rsidR="00032A2D" w:rsidRDefault="00032A2D" w:rsidP="00C85B8E">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     </w:t>
      </w:r>
      <w:r w:rsidR="00C85B8E" w:rsidRPr="006B6BAE">
        <w:rPr>
          <w:rFonts w:eastAsiaTheme="minorEastAsia" w:cs="Times New Roman"/>
          <w:color w:val="000000" w:themeColor="text1"/>
          <w:sz w:val="24"/>
          <w:szCs w:val="24"/>
        </w:rPr>
        <w:t xml:space="preserve">Part A. Using a common ratio, complete the table when </w:t>
      </w:r>
      <w:r w:rsidR="00C85B8E" w:rsidRPr="006B6BAE">
        <w:rPr>
          <w:rFonts w:eastAsiaTheme="minorEastAsia" w:cs="Times New Roman"/>
          <w:i/>
          <w:color w:val="000000" w:themeColor="text1"/>
          <w:sz w:val="24"/>
          <w:szCs w:val="24"/>
        </w:rPr>
        <w:t>x</w:t>
      </w:r>
      <w:r w:rsidR="00C85B8E" w:rsidRPr="006B6BAE">
        <w:rPr>
          <w:rFonts w:eastAsiaTheme="minorEastAsia" w:cs="Times New Roman"/>
          <w:color w:val="000000" w:themeColor="text1"/>
          <w:sz w:val="24"/>
          <w:szCs w:val="24"/>
        </w:rPr>
        <w:t xml:space="preserve"> is 7.</w:t>
      </w:r>
    </w:p>
    <w:p w14:paraId="51FD86D6" w14:textId="67C61FA9" w:rsidR="00C85B8E" w:rsidRDefault="00032A2D" w:rsidP="00C85B8E">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     </w:t>
      </w:r>
      <w:r w:rsidR="00C85B8E" w:rsidRPr="006B6BAE">
        <w:rPr>
          <w:rFonts w:eastAsiaTheme="minorEastAsia" w:cs="Times New Roman"/>
          <w:color w:val="000000" w:themeColor="text1"/>
          <w:sz w:val="24"/>
          <w:szCs w:val="24"/>
        </w:rPr>
        <w:t xml:space="preserve">Part B. Using a common ratio, determine an </w:t>
      </w:r>
      <w:r w:rsidR="00C85B8E" w:rsidRPr="006B6BAE">
        <w:rPr>
          <w:rFonts w:eastAsiaTheme="minorEastAsia" w:cs="Times New Roman"/>
          <w:i/>
          <w:color w:val="000000" w:themeColor="text1"/>
          <w:sz w:val="24"/>
          <w:szCs w:val="24"/>
        </w:rPr>
        <w:t>x</w:t>
      </w:r>
      <w:r w:rsidR="00C85B8E" w:rsidRPr="006B6BAE">
        <w:rPr>
          <w:rFonts w:eastAsiaTheme="minorEastAsia" w:cs="Times New Roman"/>
          <w:color w:val="000000" w:themeColor="text1"/>
          <w:sz w:val="24"/>
          <w:szCs w:val="24"/>
        </w:rPr>
        <w:t xml:space="preserve"> and corresponding </w:t>
      </w:r>
      <w:r w:rsidR="00C85B8E" w:rsidRPr="006B6BAE">
        <w:rPr>
          <w:rFonts w:eastAsiaTheme="minorEastAsia" w:cs="Times New Roman"/>
          <w:i/>
          <w:color w:val="000000" w:themeColor="text1"/>
          <w:sz w:val="24"/>
          <w:szCs w:val="24"/>
        </w:rPr>
        <w:t>y</w:t>
      </w:r>
      <w:r w:rsidR="00C85B8E" w:rsidRPr="006B6BAE">
        <w:rPr>
          <w:rFonts w:eastAsiaTheme="minorEastAsia" w:cs="Times New Roman"/>
          <w:color w:val="000000" w:themeColor="text1"/>
          <w:sz w:val="24"/>
          <w:szCs w:val="24"/>
        </w:rPr>
        <w:t xml:space="preserve"> value.</w:t>
      </w:r>
    </w:p>
    <w:p w14:paraId="062AACFE" w14:textId="77777777" w:rsidR="00C85B8E" w:rsidRPr="006B6BAE" w:rsidRDefault="00C85B8E" w:rsidP="00C85B8E">
      <w:pPr>
        <w:spacing w:after="0" w:line="240" w:lineRule="auto"/>
        <w:textAlignment w:val="baseline"/>
        <w:rPr>
          <w:rFonts w:eastAsia="Times New Roman" w:cs="Times New Roman"/>
          <w:sz w:val="24"/>
          <w:szCs w:val="24"/>
        </w:rPr>
      </w:pPr>
    </w:p>
    <w:p w14:paraId="2E3B394F" w14:textId="77777777" w:rsidR="00C85B8E" w:rsidRPr="006B6BAE" w:rsidRDefault="00C85B8E" w:rsidP="00C85B8E">
      <w:pPr>
        <w:pStyle w:val="YellowHeading"/>
      </w:pPr>
      <w:r w:rsidRPr="006B6BAE">
        <w:t>Instructional </w:t>
      </w:r>
      <w:r>
        <w:t>Items</w:t>
      </w:r>
      <w:r w:rsidRPr="006B6BAE">
        <w:t> </w:t>
      </w:r>
    </w:p>
    <w:p w14:paraId="3112458C" w14:textId="77777777" w:rsidR="00C85B8E" w:rsidRPr="006B6BAE" w:rsidRDefault="00C85B8E" w:rsidP="00C85B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502C807" w14:textId="77777777" w:rsidR="00C85B8E" w:rsidRDefault="00C85B8E" w:rsidP="00C85B8E">
      <w:pPr>
        <w:spacing w:after="0" w:line="240" w:lineRule="auto"/>
        <w:ind w:left="360"/>
        <w:textAlignment w:val="baseline"/>
        <w:rPr>
          <w:rFonts w:eastAsia="Calibri" w:cs="Times New Roman"/>
          <w:sz w:val="24"/>
          <w:szCs w:val="24"/>
        </w:rPr>
      </w:pPr>
      <w:r w:rsidRPr="006B6BAE">
        <w:rPr>
          <w:rFonts w:eastAsia="Calibri" w:cs="Times New Roman"/>
          <w:sz w:val="24"/>
          <w:szCs w:val="24"/>
        </w:rPr>
        <w:t xml:space="preserve">Shambria is making pies and part of the recipe she uses is described in the table below. </w:t>
      </w:r>
    </w:p>
    <w:p w14:paraId="66E483F8" w14:textId="77777777" w:rsidR="005B628F" w:rsidRPr="006B6BAE" w:rsidRDefault="005B628F" w:rsidP="00032A2D">
      <w:pPr>
        <w:spacing w:after="0" w:line="240" w:lineRule="auto"/>
        <w:textAlignment w:val="baseline"/>
        <w:rPr>
          <w:rFonts w:eastAsia="Calibri" w:cs="Times New Roman"/>
          <w:sz w:val="24"/>
          <w:szCs w:val="24"/>
        </w:rPr>
      </w:pPr>
    </w:p>
    <w:tbl>
      <w:tblPr>
        <w:tblStyle w:val="TableGrid"/>
        <w:tblW w:w="0" w:type="auto"/>
        <w:jc w:val="center"/>
        <w:tblLook w:val="04A0" w:firstRow="1" w:lastRow="0" w:firstColumn="1" w:lastColumn="0" w:noHBand="0" w:noVBand="1"/>
      </w:tblPr>
      <w:tblGrid>
        <w:gridCol w:w="1981"/>
        <w:gridCol w:w="1915"/>
        <w:gridCol w:w="2032"/>
      </w:tblGrid>
      <w:tr w:rsidR="00C85B8E" w:rsidRPr="006B6BAE" w14:paraId="19329496" w14:textId="77777777" w:rsidTr="006708B1">
        <w:trPr>
          <w:trHeight w:val="251"/>
          <w:jc w:val="center"/>
        </w:trPr>
        <w:tc>
          <w:tcPr>
            <w:tcW w:w="1981" w:type="dxa"/>
            <w:shd w:val="clear" w:color="auto" w:fill="FFD966" w:themeFill="accent4" w:themeFillTint="99"/>
          </w:tcPr>
          <w:p w14:paraId="76C088E9" w14:textId="77777777" w:rsidR="00C85B8E" w:rsidRPr="006B6BAE" w:rsidRDefault="00C85B8E" w:rsidP="0005773E">
            <w:pPr>
              <w:jc w:val="center"/>
              <w:textAlignment w:val="baseline"/>
              <w:rPr>
                <w:rFonts w:eastAsia="Calibri" w:cs="Times New Roman"/>
                <w:b/>
                <w:sz w:val="24"/>
                <w:szCs w:val="24"/>
              </w:rPr>
            </w:pPr>
            <w:r w:rsidRPr="006B6BAE">
              <w:rPr>
                <w:rFonts w:eastAsia="Calibri" w:cs="Times New Roman"/>
                <w:b/>
                <w:sz w:val="24"/>
                <w:szCs w:val="24"/>
              </w:rPr>
              <w:t>Number of Pies</w:t>
            </w:r>
          </w:p>
        </w:tc>
        <w:tc>
          <w:tcPr>
            <w:tcW w:w="1915" w:type="dxa"/>
            <w:shd w:val="clear" w:color="auto" w:fill="FFD966" w:themeFill="accent4" w:themeFillTint="99"/>
          </w:tcPr>
          <w:p w14:paraId="535140B7" w14:textId="77777777" w:rsidR="00C85B8E" w:rsidRPr="006B6BAE" w:rsidRDefault="00C85B8E" w:rsidP="0005773E">
            <w:pPr>
              <w:jc w:val="center"/>
              <w:textAlignment w:val="baseline"/>
              <w:rPr>
                <w:rFonts w:eastAsia="Times New Roman" w:cs="Times New Roman"/>
                <w:b/>
                <w:sz w:val="24"/>
                <w:szCs w:val="24"/>
              </w:rPr>
            </w:pPr>
            <w:r w:rsidRPr="006B6BAE">
              <w:rPr>
                <w:rFonts w:eastAsia="Times New Roman" w:cs="Times New Roman"/>
                <w:b/>
                <w:sz w:val="24"/>
                <w:szCs w:val="24"/>
              </w:rPr>
              <w:t xml:space="preserve">Cups of Sugar </w:t>
            </w:r>
          </w:p>
        </w:tc>
        <w:tc>
          <w:tcPr>
            <w:tcW w:w="2032" w:type="dxa"/>
            <w:shd w:val="clear" w:color="auto" w:fill="FFD966" w:themeFill="accent4" w:themeFillTint="99"/>
          </w:tcPr>
          <w:p w14:paraId="6F2C7FE0" w14:textId="77777777" w:rsidR="00C85B8E" w:rsidRPr="006B6BAE" w:rsidRDefault="00C85B8E" w:rsidP="0005773E">
            <w:pPr>
              <w:jc w:val="center"/>
              <w:textAlignment w:val="baseline"/>
              <w:rPr>
                <w:rFonts w:eastAsia="Times New Roman" w:cs="Times New Roman"/>
                <w:b/>
                <w:sz w:val="24"/>
                <w:szCs w:val="24"/>
              </w:rPr>
            </w:pPr>
            <w:r w:rsidRPr="006B6BAE">
              <w:rPr>
                <w:rFonts w:eastAsia="Times New Roman" w:cs="Times New Roman"/>
                <w:b/>
                <w:sz w:val="24"/>
                <w:szCs w:val="24"/>
              </w:rPr>
              <w:t>Pounds of Apples</w:t>
            </w:r>
          </w:p>
        </w:tc>
      </w:tr>
      <w:tr w:rsidR="00C85B8E" w:rsidRPr="006B6BAE" w14:paraId="479A0CF7" w14:textId="77777777" w:rsidTr="0005773E">
        <w:trPr>
          <w:trHeight w:val="251"/>
          <w:jc w:val="center"/>
        </w:trPr>
        <w:tc>
          <w:tcPr>
            <w:tcW w:w="1981" w:type="dxa"/>
          </w:tcPr>
          <w:p w14:paraId="447AFAA9"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1</w:t>
            </w:r>
          </w:p>
        </w:tc>
        <w:tc>
          <w:tcPr>
            <w:tcW w:w="1915" w:type="dxa"/>
          </w:tcPr>
          <w:p w14:paraId="3CEEF9C4"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0.5</w:t>
            </w:r>
          </w:p>
        </w:tc>
        <w:tc>
          <w:tcPr>
            <w:tcW w:w="2032" w:type="dxa"/>
          </w:tcPr>
          <w:p w14:paraId="36F09BE9"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2.25</w:t>
            </w:r>
          </w:p>
        </w:tc>
      </w:tr>
      <w:tr w:rsidR="00C85B8E" w:rsidRPr="006B6BAE" w14:paraId="1FD1A993" w14:textId="77777777" w:rsidTr="0005773E">
        <w:trPr>
          <w:trHeight w:val="251"/>
          <w:jc w:val="center"/>
        </w:trPr>
        <w:tc>
          <w:tcPr>
            <w:tcW w:w="1981" w:type="dxa"/>
          </w:tcPr>
          <w:p w14:paraId="7BF038F7"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5</w:t>
            </w:r>
          </w:p>
        </w:tc>
        <w:tc>
          <w:tcPr>
            <w:tcW w:w="1915" w:type="dxa"/>
          </w:tcPr>
          <w:p w14:paraId="49C668BF" w14:textId="77777777" w:rsidR="00C85B8E" w:rsidRPr="006B6BAE" w:rsidRDefault="00C85B8E" w:rsidP="0005773E">
            <w:pPr>
              <w:jc w:val="center"/>
              <w:textAlignment w:val="baseline"/>
              <w:rPr>
                <w:rFonts w:eastAsia="Times New Roman" w:cs="Times New Roman"/>
                <w:sz w:val="24"/>
                <w:szCs w:val="24"/>
              </w:rPr>
            </w:pPr>
          </w:p>
        </w:tc>
        <w:tc>
          <w:tcPr>
            <w:tcW w:w="2032" w:type="dxa"/>
          </w:tcPr>
          <w:p w14:paraId="5BAD3B88" w14:textId="77777777" w:rsidR="00C85B8E" w:rsidRPr="006B6BAE" w:rsidRDefault="00C85B8E" w:rsidP="0005773E">
            <w:pPr>
              <w:jc w:val="center"/>
              <w:textAlignment w:val="baseline"/>
              <w:rPr>
                <w:rFonts w:eastAsia="Times New Roman" w:cs="Times New Roman"/>
                <w:sz w:val="24"/>
                <w:szCs w:val="24"/>
              </w:rPr>
            </w:pPr>
          </w:p>
        </w:tc>
      </w:tr>
    </w:tbl>
    <w:p w14:paraId="27D3747F" w14:textId="619375D5" w:rsidR="000A4F0F" w:rsidRDefault="000A4F0F" w:rsidP="005B628F">
      <w:pPr>
        <w:spacing w:after="0" w:line="240" w:lineRule="auto"/>
        <w:textAlignment w:val="baseline"/>
        <w:rPr>
          <w:rFonts w:eastAsia="Calibri" w:cs="Times New Roman"/>
          <w:sz w:val="24"/>
          <w:szCs w:val="24"/>
        </w:rPr>
      </w:pPr>
    </w:p>
    <w:p w14:paraId="2EAA8A03" w14:textId="06D58FAE" w:rsidR="005B628F" w:rsidRDefault="000A4F0F" w:rsidP="005B628F">
      <w:pPr>
        <w:spacing w:after="0" w:line="240" w:lineRule="auto"/>
        <w:textAlignment w:val="baseline"/>
        <w:rPr>
          <w:rFonts w:eastAsia="Calibri" w:cs="Times New Roman"/>
          <w:sz w:val="24"/>
          <w:szCs w:val="24"/>
        </w:rPr>
      </w:pPr>
      <w:r>
        <w:rPr>
          <w:rFonts w:eastAsia="Calibri" w:cs="Times New Roman"/>
          <w:sz w:val="24"/>
          <w:szCs w:val="24"/>
        </w:rPr>
        <w:t xml:space="preserve">     </w:t>
      </w:r>
      <w:r w:rsidR="00C85B8E" w:rsidRPr="006B6BAE">
        <w:rPr>
          <w:rFonts w:eastAsia="Calibri" w:cs="Times New Roman"/>
          <w:sz w:val="24"/>
          <w:szCs w:val="24"/>
        </w:rPr>
        <w:t xml:space="preserve">Using this recipe, complete the table to determine the amount of sugar and apples needed to </w:t>
      </w:r>
    </w:p>
    <w:p w14:paraId="496325B9" w14:textId="4600271C" w:rsidR="00C85B8E" w:rsidRPr="006B6BAE" w:rsidRDefault="005B628F" w:rsidP="005B628F">
      <w:pPr>
        <w:spacing w:after="0" w:line="240" w:lineRule="auto"/>
        <w:textAlignment w:val="baseline"/>
        <w:rPr>
          <w:rFonts w:eastAsia="Calibri" w:cs="Times New Roman"/>
          <w:sz w:val="24"/>
          <w:szCs w:val="24"/>
        </w:rPr>
      </w:pPr>
      <w:r>
        <w:rPr>
          <w:rFonts w:eastAsia="Calibri" w:cs="Times New Roman"/>
          <w:sz w:val="24"/>
          <w:szCs w:val="24"/>
        </w:rPr>
        <w:t xml:space="preserve">     </w:t>
      </w:r>
      <w:r w:rsidR="00C85B8E" w:rsidRPr="006B6BAE">
        <w:rPr>
          <w:rFonts w:eastAsia="Calibri" w:cs="Times New Roman"/>
          <w:sz w:val="24"/>
          <w:szCs w:val="24"/>
        </w:rPr>
        <w:t>bake 5 pies.</w:t>
      </w:r>
    </w:p>
    <w:p w14:paraId="7BAB0252" w14:textId="77777777" w:rsidR="00C85B8E" w:rsidRPr="006B6BAE" w:rsidRDefault="00C85B8E" w:rsidP="00C85B8E">
      <w:pPr>
        <w:spacing w:after="0" w:line="240" w:lineRule="auto"/>
        <w:textAlignment w:val="baseline"/>
        <w:rPr>
          <w:rFonts w:eastAsia="Calibri" w:cs="Times New Roman"/>
          <w:i/>
          <w:sz w:val="24"/>
          <w:szCs w:val="24"/>
        </w:rPr>
      </w:pPr>
    </w:p>
    <w:p w14:paraId="6A84F501" w14:textId="77777777" w:rsidR="00C85B8E" w:rsidRPr="006B6BAE" w:rsidRDefault="00C85B8E" w:rsidP="00C85B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47EBEDF" w14:textId="1C022E61" w:rsidR="005B628F" w:rsidRDefault="00C85B8E" w:rsidP="000A4F0F">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The table below describes the same rate at which Drew hiked along the Appalachian Trail each day. Complete the table and determine how many miles he could hike in 2 hours. </w:t>
      </w:r>
    </w:p>
    <w:p w14:paraId="17C87FE8" w14:textId="04DE0237" w:rsidR="000A4F0F" w:rsidRPr="000A4F0F" w:rsidRDefault="000A4F0F" w:rsidP="000A4F0F">
      <w:pPr>
        <w:rPr>
          <w:rFonts w:eastAsia="Times New Roman" w:cs="Times New Roman"/>
          <w:color w:val="000000"/>
          <w:sz w:val="24"/>
          <w:szCs w:val="24"/>
        </w:rPr>
      </w:pPr>
      <w:r>
        <w:rPr>
          <w:rFonts w:eastAsia="Times New Roman" w:cs="Times New Roman"/>
          <w:color w:val="000000"/>
          <w:sz w:val="24"/>
          <w:szCs w:val="24"/>
        </w:rPr>
        <w:br w:type="page"/>
      </w:r>
    </w:p>
    <w:tbl>
      <w:tblPr>
        <w:tblStyle w:val="TableGrid"/>
        <w:tblW w:w="0" w:type="auto"/>
        <w:jc w:val="center"/>
        <w:tblLook w:val="04A0" w:firstRow="1" w:lastRow="0" w:firstColumn="1" w:lastColumn="0" w:noHBand="0" w:noVBand="1"/>
      </w:tblPr>
      <w:tblGrid>
        <w:gridCol w:w="2001"/>
        <w:gridCol w:w="1320"/>
        <w:gridCol w:w="1320"/>
        <w:gridCol w:w="1320"/>
      </w:tblGrid>
      <w:tr w:rsidR="00C85B8E" w:rsidRPr="006B6BAE" w14:paraId="2F7B59F5" w14:textId="77777777" w:rsidTr="006708B1">
        <w:trPr>
          <w:trHeight w:val="250"/>
          <w:jc w:val="center"/>
        </w:trPr>
        <w:tc>
          <w:tcPr>
            <w:tcW w:w="2001" w:type="dxa"/>
            <w:shd w:val="clear" w:color="auto" w:fill="FFD966" w:themeFill="accent4" w:themeFillTint="99"/>
          </w:tcPr>
          <w:p w14:paraId="75B95B0A" w14:textId="77777777" w:rsidR="00C85B8E" w:rsidRPr="006B6BAE" w:rsidRDefault="00C85B8E" w:rsidP="0005773E">
            <w:pPr>
              <w:pStyle w:val="ListParagraph"/>
              <w:textAlignment w:val="baseline"/>
              <w:rPr>
                <w:rFonts w:eastAsia="Times New Roman" w:cs="Times New Roman"/>
                <w:b/>
                <w:sz w:val="24"/>
                <w:szCs w:val="24"/>
              </w:rPr>
            </w:pPr>
            <w:r w:rsidRPr="006B6BAE">
              <w:rPr>
                <w:rFonts w:eastAsia="Times New Roman" w:cs="Times New Roman"/>
                <w:b/>
                <w:sz w:val="24"/>
                <w:szCs w:val="24"/>
              </w:rPr>
              <w:t>time (hours)</w:t>
            </w:r>
          </w:p>
        </w:tc>
        <w:tc>
          <w:tcPr>
            <w:tcW w:w="1320" w:type="dxa"/>
          </w:tcPr>
          <w:p w14:paraId="62E680E6"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5</w:t>
            </w:r>
          </w:p>
        </w:tc>
        <w:tc>
          <w:tcPr>
            <w:tcW w:w="1320" w:type="dxa"/>
          </w:tcPr>
          <w:p w14:paraId="3FEBD18B" w14:textId="77777777" w:rsidR="00C85B8E" w:rsidRPr="006B6BAE" w:rsidRDefault="00C85B8E" w:rsidP="0005773E">
            <w:pPr>
              <w:pStyle w:val="ListParagraph"/>
              <w:jc w:val="center"/>
              <w:textAlignment w:val="baseline"/>
              <w:rPr>
                <w:rFonts w:eastAsia="Times New Roman" w:cs="Times New Roman"/>
                <w:sz w:val="24"/>
                <w:szCs w:val="24"/>
              </w:rPr>
            </w:pPr>
          </w:p>
        </w:tc>
        <w:tc>
          <w:tcPr>
            <w:tcW w:w="1320" w:type="dxa"/>
          </w:tcPr>
          <w:p w14:paraId="54D2A11B"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2</w:t>
            </w:r>
          </w:p>
        </w:tc>
      </w:tr>
      <w:tr w:rsidR="00C85B8E" w:rsidRPr="006B6BAE" w14:paraId="5385DF89" w14:textId="77777777" w:rsidTr="006708B1">
        <w:trPr>
          <w:trHeight w:val="250"/>
          <w:jc w:val="center"/>
        </w:trPr>
        <w:tc>
          <w:tcPr>
            <w:tcW w:w="2001" w:type="dxa"/>
            <w:shd w:val="clear" w:color="auto" w:fill="FFD966" w:themeFill="accent4" w:themeFillTint="99"/>
          </w:tcPr>
          <w:p w14:paraId="2A36DAFB" w14:textId="77777777" w:rsidR="00C85B8E" w:rsidRPr="006B6BAE" w:rsidRDefault="00C85B8E" w:rsidP="0005773E">
            <w:pPr>
              <w:pStyle w:val="ListParagraph"/>
              <w:textAlignment w:val="baseline"/>
              <w:rPr>
                <w:rFonts w:eastAsia="Times New Roman" w:cs="Times New Roman"/>
                <w:b/>
                <w:sz w:val="24"/>
                <w:szCs w:val="24"/>
              </w:rPr>
            </w:pPr>
            <w:r w:rsidRPr="006B6BAE">
              <w:rPr>
                <w:rFonts w:eastAsia="Times New Roman" w:cs="Times New Roman"/>
                <w:b/>
                <w:sz w:val="24"/>
                <w:szCs w:val="24"/>
              </w:rPr>
              <w:t>distance (miles)</w:t>
            </w:r>
          </w:p>
        </w:tc>
        <w:tc>
          <w:tcPr>
            <w:tcW w:w="1320" w:type="dxa"/>
          </w:tcPr>
          <w:p w14:paraId="157B93E5"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20</w:t>
            </w:r>
          </w:p>
        </w:tc>
        <w:tc>
          <w:tcPr>
            <w:tcW w:w="1320" w:type="dxa"/>
          </w:tcPr>
          <w:p w14:paraId="40E58152"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12</w:t>
            </w:r>
          </w:p>
        </w:tc>
        <w:tc>
          <w:tcPr>
            <w:tcW w:w="1320" w:type="dxa"/>
          </w:tcPr>
          <w:p w14:paraId="3F9F0B6B" w14:textId="77777777" w:rsidR="00C85B8E" w:rsidRPr="006B6BAE" w:rsidRDefault="00C85B8E" w:rsidP="0005773E">
            <w:pPr>
              <w:pStyle w:val="ListParagraph"/>
              <w:jc w:val="center"/>
              <w:textAlignment w:val="baseline"/>
              <w:rPr>
                <w:rFonts w:eastAsia="Times New Roman" w:cs="Times New Roman"/>
                <w:sz w:val="24"/>
                <w:szCs w:val="24"/>
              </w:rPr>
            </w:pPr>
          </w:p>
        </w:tc>
      </w:tr>
    </w:tbl>
    <w:p w14:paraId="51DD788A" w14:textId="77777777" w:rsidR="00C85B8E" w:rsidRPr="00032A2D" w:rsidRDefault="00C85B8E" w:rsidP="00C85B8E">
      <w:pPr>
        <w:pStyle w:val="Style3"/>
        <w:rPr>
          <w:b w:val="0"/>
          <w:bCs w:val="0"/>
        </w:rPr>
      </w:pPr>
    </w:p>
    <w:p w14:paraId="386623F2" w14:textId="77777777" w:rsidR="00C85B8E" w:rsidRDefault="00C85B8E" w:rsidP="00032A2D">
      <w:pPr>
        <w:pStyle w:val="Style4"/>
        <w:rPr>
          <w:rFonts w:eastAsia="Calibri"/>
          <w:sz w:val="24"/>
        </w:rPr>
      </w:pPr>
      <w:r w:rsidRPr="006B6BAE">
        <w:t>*The strategies, tasks and items included in the B1G-M are examples and should not be considered comprehensive.</w:t>
      </w:r>
    </w:p>
    <w:p w14:paraId="724E8E51" w14:textId="77777777" w:rsidR="00EF1EAE" w:rsidRPr="006B6BAE" w:rsidRDefault="00EF1EAE" w:rsidP="00D57789">
      <w:pPr>
        <w:spacing w:after="0" w:line="240" w:lineRule="auto"/>
        <w:rPr>
          <w:rFonts w:cs="Times New Roman"/>
        </w:rPr>
      </w:pPr>
    </w:p>
    <w:p w14:paraId="4E6294E4" w14:textId="77777777" w:rsidR="002D2134" w:rsidRDefault="00777261" w:rsidP="004834E8">
      <w:pPr>
        <w:pStyle w:val="Heading3"/>
      </w:pPr>
      <w:bookmarkStart w:id="29" w:name="_MA.6.AR.3.4"/>
      <w:bookmarkEnd w:id="29"/>
      <w:r w:rsidRPr="006B6BAE">
        <w:t>MA.6.AR.3.4</w:t>
      </w:r>
    </w:p>
    <w:p w14:paraId="260735B3" w14:textId="36F6D40F" w:rsidR="007E10AB" w:rsidRPr="00032A2D" w:rsidRDefault="007E10AB" w:rsidP="00066980">
      <w:pPr>
        <w:pStyle w:val="Normal11"/>
        <w:rPr>
          <w:sz w:val="24"/>
          <w:szCs w:val="24"/>
        </w:rPr>
      </w:pPr>
    </w:p>
    <w:p w14:paraId="734A36B6" w14:textId="77777777" w:rsidR="00F04484" w:rsidRPr="006B6BAE" w:rsidRDefault="00F04484" w:rsidP="00F04484">
      <w:pPr>
        <w:pStyle w:val="YellowHeading"/>
      </w:pPr>
      <w:r w:rsidRPr="006B6BAE">
        <w:t>Benchmark</w:t>
      </w:r>
    </w:p>
    <w:p w14:paraId="0BAE560F" w14:textId="27F15C9B" w:rsidR="00F04484" w:rsidRPr="00C91ED9" w:rsidRDefault="00F04484" w:rsidP="00C91ED9">
      <w:pPr>
        <w:pStyle w:val="Style3"/>
      </w:pPr>
      <w:r w:rsidRPr="00195B79">
        <w:t>MA.6.AR.</w:t>
      </w:r>
      <w:r>
        <w:t>3</w:t>
      </w:r>
      <w:r w:rsidRPr="00195B79">
        <w:t>.</w:t>
      </w:r>
      <w:r>
        <w:t>4</w:t>
      </w:r>
      <w:r w:rsidRPr="00195B79">
        <w:t xml:space="preserve"> </w:t>
      </w:r>
      <w:r w:rsidRPr="00195B79">
        <w:tab/>
      </w:r>
      <w:r w:rsidRPr="006B6BAE">
        <w:rPr>
          <w:rFonts w:eastAsia="Times New Roman"/>
          <w:color w:val="000000"/>
        </w:rPr>
        <w:t>Apply ratio relationships to solve mathematical and real-world problems involving percentages using the relationship between two quantities.</w:t>
      </w:r>
    </w:p>
    <w:p w14:paraId="3A2842D6" w14:textId="5DC58E1C" w:rsidR="00F04484" w:rsidRPr="003362C0" w:rsidRDefault="00F04484" w:rsidP="003362C0">
      <w:pPr>
        <w:pStyle w:val="ExampleHeading"/>
        <w:rPr>
          <w:rFonts w:eastAsia="Calibri"/>
        </w:rPr>
      </w:pPr>
      <w:r w:rsidRPr="003362C0">
        <w:t xml:space="preserve">Example: </w:t>
      </w:r>
      <w:r w:rsidRPr="003362C0">
        <w:rPr>
          <w:i w:val="0"/>
          <w:iCs w:val="0"/>
        </w:rPr>
        <w:t>Gerald is trying to gain muscle and needs to consume more protein every day. If he has a protein shake that contain</w:t>
      </w:r>
      <w:r w:rsidR="00614FBD">
        <w:rPr>
          <w:i w:val="0"/>
          <w:iCs w:val="0"/>
        </w:rPr>
        <w:t>s</w:t>
      </w:r>
      <w:r w:rsidRPr="003362C0">
        <w:rPr>
          <w:i w:val="0"/>
          <w:iCs w:val="0"/>
        </w:rPr>
        <w:t xml:space="preserve"> 32 grams and the entire shake is 340 grams, what percentage of the entire shake is protein? What is the ratio between grams of protein and grams of non-protein?</w:t>
      </w:r>
    </w:p>
    <w:p w14:paraId="3598D25D" w14:textId="77777777" w:rsidR="00F04484" w:rsidRDefault="00F04484" w:rsidP="00032A2D">
      <w:pPr>
        <w:pStyle w:val="ExampleHeading"/>
        <w:ind w:left="0" w:firstLine="0"/>
      </w:pPr>
    </w:p>
    <w:p w14:paraId="42CB0803" w14:textId="77777777" w:rsidR="00F04484" w:rsidRDefault="00F04484" w:rsidP="00F04484">
      <w:pPr>
        <w:pStyle w:val="BenchmarkClarification"/>
      </w:pPr>
      <w:r w:rsidRPr="006B6BAE">
        <w:t xml:space="preserve">Benchmark Clarifications: </w:t>
      </w:r>
    </w:p>
    <w:p w14:paraId="01FF26D9" w14:textId="6F01D7F3" w:rsidR="00F04484" w:rsidRPr="006B6BAE" w:rsidRDefault="00F04484" w:rsidP="00F04484">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906A34" w:rsidRPr="006B6BAE">
        <w:rPr>
          <w:rFonts w:eastAsia="Times New Roman" w:cs="Times New Roman"/>
          <w:color w:val="000000"/>
        </w:rPr>
        <w:t xml:space="preserve">Instruction includes the comparison of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part</m:t>
            </m:r>
          </m:num>
          <m:den>
            <m:r>
              <w:rPr>
                <w:rFonts w:ascii="Cambria Math" w:eastAsia="Times New Roman" w:hAnsi="Cambria Math" w:cs="Times New Roman"/>
                <w:bdr w:val="none" w:sz="0" w:space="0" w:color="auto" w:frame="1"/>
              </w:rPr>
              <m:t>whole</m:t>
            </m:r>
          </m:den>
        </m:f>
      </m:oMath>
      <w:r w:rsidR="00906A34" w:rsidRPr="006B6BAE">
        <w:rPr>
          <w:rFonts w:eastAsia="Times New Roman" w:cs="Times New Roman"/>
          <w:color w:val="000000"/>
        </w:rPr>
        <w:t xml:space="preserve"> to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percent</m:t>
            </m:r>
          </m:num>
          <m:den>
            <m:r>
              <w:rPr>
                <w:rFonts w:ascii="Cambria Math" w:eastAsia="Times New Roman" w:hAnsi="Cambria Math" w:cs="Times New Roman"/>
                <w:bdr w:val="none" w:sz="0" w:space="0" w:color="auto" w:frame="1"/>
              </w:rPr>
              <m:t>100</m:t>
            </m:r>
          </m:den>
        </m:f>
      </m:oMath>
      <w:r w:rsidR="00906A34" w:rsidRPr="006B6BAE">
        <w:rPr>
          <w:rFonts w:eastAsia="Times New Roman" w:cs="Times New Roman"/>
          <w:bdr w:val="none" w:sz="0" w:space="0" w:color="auto" w:frame="1"/>
        </w:rPr>
        <w:t xml:space="preserve"> </w:t>
      </w:r>
      <w:r w:rsidR="00906A34" w:rsidRPr="006B6BAE">
        <w:rPr>
          <w:rFonts w:eastAsia="Times New Roman" w:cs="Times New Roman"/>
          <w:color w:val="000000"/>
        </w:rPr>
        <w:t>in order to determine the percent, the part or the whole.</w:t>
      </w:r>
    </w:p>
    <w:p w14:paraId="3481F872" w14:textId="77777777" w:rsidR="00F04484" w:rsidRPr="009D638A" w:rsidRDefault="00F04484" w:rsidP="00F04484">
      <w:pPr>
        <w:spacing w:after="0" w:line="240" w:lineRule="auto"/>
        <w:textAlignment w:val="baseline"/>
        <w:rPr>
          <w:rFonts w:eastAsia="Times New Roman" w:cs="Times New Roman"/>
        </w:rPr>
      </w:pPr>
    </w:p>
    <w:p w14:paraId="79250E4C" w14:textId="2B5ADECB" w:rsidR="00F04484" w:rsidRPr="006B6BAE" w:rsidRDefault="00F04484" w:rsidP="00F04484">
      <w:pPr>
        <w:pStyle w:val="YellowHeading"/>
      </w:pPr>
      <w:r>
        <w:t xml:space="preserve">Connecting </w:t>
      </w:r>
      <w:r w:rsidRPr="006B6BAE">
        <w:t>Benchmark</w:t>
      </w:r>
      <w:r>
        <w:t>s/</w:t>
      </w:r>
      <w:r w:rsidRPr="006B6BAE">
        <w:t>Horizontal Alignment</w:t>
      </w:r>
    </w:p>
    <w:p w14:paraId="1DA26522" w14:textId="77777777" w:rsidR="00F04484" w:rsidRPr="006B6BAE" w:rsidRDefault="00F04484"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MA.6.NSO.2.1, MA.6.NSO.2.3</w:t>
      </w:r>
    </w:p>
    <w:p w14:paraId="7A0E9600" w14:textId="77777777" w:rsidR="00F04484" w:rsidRPr="006B6BAE" w:rsidRDefault="00F04484" w:rsidP="00505C87">
      <w:pPr>
        <w:numPr>
          <w:ilvl w:val="0"/>
          <w:numId w:val="60"/>
        </w:numPr>
        <w:spacing w:after="0" w:line="240" w:lineRule="auto"/>
        <w:rPr>
          <w:rFonts w:eastAsia="Times New Roman" w:cs="Times New Roman"/>
          <w:sz w:val="24"/>
          <w:szCs w:val="24"/>
        </w:rPr>
      </w:pPr>
      <w:r w:rsidRPr="006B6BAE">
        <w:rPr>
          <w:rFonts w:eastAsia="Times New Roman" w:cs="Times New Roman"/>
          <w:color w:val="000000" w:themeColor="text1"/>
          <w:sz w:val="24"/>
          <w:szCs w:val="24"/>
        </w:rPr>
        <w:t>MA.6.NSO.3.1, MA.6.NSO.3.5</w:t>
      </w:r>
    </w:p>
    <w:p w14:paraId="33F7AEA9" w14:textId="6A8CC6AE" w:rsidR="00BB12DA" w:rsidRPr="00032A2D" w:rsidRDefault="00F04484"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 xml:space="preserve">MA.6.AR.2.3 </w:t>
      </w:r>
      <w:r w:rsidRPr="006B6BAE">
        <w:rPr>
          <w:rFonts w:eastAsia="Times New Roman" w:cs="Times New Roman"/>
          <w:color w:val="000000" w:themeColor="text1"/>
          <w:sz w:val="24"/>
          <w:szCs w:val="24"/>
        </w:rPr>
        <w:t xml:space="preserve"> </w:t>
      </w:r>
    </w:p>
    <w:p w14:paraId="6EE5C637" w14:textId="77777777" w:rsidR="00032A2D" w:rsidRPr="005B628F" w:rsidRDefault="00032A2D" w:rsidP="00032A2D">
      <w:pPr>
        <w:spacing w:after="0" w:line="240" w:lineRule="auto"/>
        <w:rPr>
          <w:rFonts w:eastAsia="Times New Roman" w:cs="Times New Roman"/>
          <w:sz w:val="24"/>
          <w:szCs w:val="24"/>
        </w:rPr>
      </w:pPr>
    </w:p>
    <w:p w14:paraId="30E64F9D" w14:textId="77777777" w:rsidR="00F04484" w:rsidRDefault="00F04484" w:rsidP="00F04484">
      <w:pPr>
        <w:pStyle w:val="YellowHeading"/>
      </w:pPr>
      <w:r w:rsidRPr="009C58CD">
        <w:t>Terms</w:t>
      </w:r>
      <w:r w:rsidRPr="006B6BAE">
        <w:t> from the K-12 Glossary </w:t>
      </w:r>
    </w:p>
    <w:p w14:paraId="63C604E7" w14:textId="142B329D" w:rsidR="008236BB" w:rsidRPr="00AD19CA" w:rsidRDefault="00F04484" w:rsidP="00505C87">
      <w:pPr>
        <w:pStyle w:val="ListParagraph"/>
        <w:widowControl/>
        <w:numPr>
          <w:ilvl w:val="0"/>
          <w:numId w:val="100"/>
        </w:numPr>
        <w:spacing w:after="160" w:line="259" w:lineRule="auto"/>
        <w:contextualSpacing/>
        <w:textAlignment w:val="baseline"/>
        <w:rPr>
          <w:rFonts w:eastAsia="Times New Roman" w:cs="Times New Roman"/>
          <w:sz w:val="24"/>
          <w:szCs w:val="24"/>
        </w:rPr>
      </w:pPr>
      <w:r w:rsidRPr="006B6BAE">
        <w:rPr>
          <w:rFonts w:eastAsia="Times New Roman" w:cs="Times New Roman"/>
          <w:sz w:val="24"/>
          <w:szCs w:val="24"/>
        </w:rPr>
        <w:t>Rate</w:t>
      </w:r>
    </w:p>
    <w:p w14:paraId="3959A63E" w14:textId="77777777" w:rsidR="00F04484" w:rsidRPr="00775194" w:rsidRDefault="00F04484" w:rsidP="00F04484">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6B6BAE" w14:paraId="4453A927" w14:textId="77777777" w:rsidTr="0005773E">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6B6BAE" w:rsidRDefault="00F0448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90552C6" w14:textId="77777777" w:rsidR="00F04484" w:rsidRPr="006B6BAE" w:rsidRDefault="00F04484"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MA.5.NSO.2.1, MA.5.NSO.2.2 </w:t>
            </w:r>
          </w:p>
          <w:p w14:paraId="4F032E5D" w14:textId="5ED20948" w:rsidR="00AF69C4" w:rsidRDefault="00F04484"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56D43735" w14:textId="77777777" w:rsidR="001E46EE" w:rsidRPr="00032A2D" w:rsidRDefault="001E46EE" w:rsidP="001E46EE">
            <w:pPr>
              <w:spacing w:after="0" w:line="240" w:lineRule="auto"/>
              <w:textAlignment w:val="baseline"/>
              <w:rPr>
                <w:rFonts w:eastAsia="Times New Roman" w:cs="Times New Roman"/>
                <w:sz w:val="24"/>
                <w:szCs w:val="24"/>
              </w:rPr>
            </w:pPr>
          </w:p>
          <w:p w14:paraId="3806E1C7" w14:textId="77777777" w:rsidR="00F04484" w:rsidRPr="000B295F" w:rsidRDefault="00F04484" w:rsidP="00AD19CA">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B105772" w14:textId="77777777" w:rsidR="00F04484" w:rsidRPr="006B6BAE" w:rsidRDefault="00F0448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C99487" w14:textId="67ECA534" w:rsidR="00F04484" w:rsidRPr="00AD19CA" w:rsidRDefault="00F04484"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w:t>
            </w:r>
            <w:r>
              <w:rPr>
                <w:rFonts w:eastAsia="Times New Roman" w:cs="Times New Roman"/>
                <w:sz w:val="24"/>
                <w:szCs w:val="24"/>
              </w:rPr>
              <w:t>3</w:t>
            </w:r>
            <w:r w:rsidRPr="006B6BAE">
              <w:rPr>
                <w:rFonts w:eastAsia="Times New Roman" w:cs="Times New Roman"/>
                <w:sz w:val="24"/>
                <w:szCs w:val="24"/>
              </w:rPr>
              <w:t>.1</w:t>
            </w:r>
          </w:p>
        </w:tc>
      </w:tr>
    </w:tbl>
    <w:p w14:paraId="588D1A27" w14:textId="38A2279F" w:rsidR="00F04484" w:rsidRPr="006B6BAE" w:rsidRDefault="00F04484" w:rsidP="00F04484">
      <w:pPr>
        <w:pStyle w:val="YellowHeading"/>
      </w:pPr>
      <w:r w:rsidRPr="006B6BAE">
        <w:t xml:space="preserve">Purpose and Instructional Strategies </w:t>
      </w:r>
    </w:p>
    <w:p w14:paraId="383133F8" w14:textId="77777777" w:rsidR="00F04484" w:rsidRPr="006B6BAE" w:rsidRDefault="00F04484" w:rsidP="00F04484">
      <w:pPr>
        <w:spacing w:after="0" w:line="240" w:lineRule="auto"/>
        <w:textAlignment w:val="baseline"/>
        <w:rPr>
          <w:rFonts w:eastAsia="Times New Roman" w:cs="Times New Roman"/>
          <w:sz w:val="24"/>
          <w:szCs w:val="24"/>
        </w:rPr>
      </w:pPr>
      <w:r w:rsidRPr="006B6BAE">
        <w:rPr>
          <w:rFonts w:eastAsia="Times New Roman" w:cs="Times New Roman"/>
          <w:sz w:val="24"/>
          <w:szCs w:val="24"/>
        </w:rPr>
        <w:t>In elementary grades, students worked with creating equivalent fractions, as well as operations with whole numbers and fractions. In grade 6, students use ratio relationships to solve problems involving percentages. In grade 7, students will solve multi-step problems and proportional relationships involving percentages.</w:t>
      </w:r>
    </w:p>
    <w:p w14:paraId="52A376DA" w14:textId="77777777" w:rsidR="00F04484" w:rsidRPr="006B6BAE" w:rsidRDefault="00F04484" w:rsidP="00505C87">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should understand that percent (%) represents a part to whole relationship. </w:t>
      </w:r>
    </w:p>
    <w:p w14:paraId="64136727" w14:textId="77777777" w:rsidR="00F04484" w:rsidRPr="006B6BAE" w:rsidRDefault="00F04484" w:rsidP="00505C87">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the connection to ratio relationships to determine the part, the whole or the percentage </w:t>
      </w:r>
      <w:r w:rsidRPr="006B6BAE">
        <w:rPr>
          <w:rFonts w:eastAsia="Times New Roman" w:cs="Times New Roman"/>
          <w:i/>
          <w:color w:val="000000"/>
          <w:sz w:val="24"/>
          <w:szCs w:val="24"/>
        </w:rPr>
        <w:t>(MTR.5.1).</w:t>
      </w:r>
    </w:p>
    <w:p w14:paraId="57693AD4" w14:textId="77777777" w:rsidR="00F04484" w:rsidRPr="006B6BAE" w:rsidRDefault="00F04484" w:rsidP="00505C87">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when determining how much 40% is of 24, students should compare the ratio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x</m:t>
            </m:r>
          </m:num>
          <m:den>
            <m:r>
              <w:rPr>
                <w:rFonts w:ascii="Cambria Math" w:eastAsia="Times New Roman" w:hAnsi="Cambria Math" w:cs="Times New Roman"/>
                <w:color w:val="000000"/>
                <w:sz w:val="24"/>
                <w:szCs w:val="24"/>
              </w:rPr>
              <m:t>24</m:t>
            </m:r>
          </m:den>
        </m:f>
      </m:oMath>
      <w:r w:rsidRPr="006B6BAE">
        <w:rPr>
          <w:rFonts w:eastAsia="Times New Roman" w:cs="Times New Roman"/>
          <w:color w:val="000000"/>
          <w:sz w:val="24"/>
          <w:szCs w:val="24"/>
        </w:rPr>
        <w:t xml:space="preserve"> to the ratio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40</m:t>
            </m:r>
          </m:num>
          <m:den>
            <m:r>
              <w:rPr>
                <w:rFonts w:ascii="Cambria Math" w:eastAsia="Times New Roman" w:hAnsi="Cambria Math" w:cs="Times New Roman"/>
                <w:color w:val="000000"/>
                <w:sz w:val="24"/>
                <w:szCs w:val="24"/>
              </w:rPr>
              <m:t>100</m:t>
            </m:r>
          </m:den>
        </m:f>
      </m:oMath>
      <w:r w:rsidRPr="006B6BAE">
        <w:rPr>
          <w:rFonts w:eastAsia="Times New Roman" w:cs="Times New Roman"/>
          <w:color w:val="000000"/>
          <w:sz w:val="24"/>
          <w:szCs w:val="24"/>
        </w:rPr>
        <w:t>.</w:t>
      </w:r>
    </w:p>
    <w:p w14:paraId="7B02B3EC" w14:textId="77777777" w:rsidR="00F04484" w:rsidRPr="006B6BAE" w:rsidRDefault="00F04484" w:rsidP="00505C87">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does not include the use of proportions or cross multiplication to solve problems involving percentages. </w:t>
      </w:r>
    </w:p>
    <w:p w14:paraId="31BD6DEE" w14:textId="77777777" w:rsidR="00F04484" w:rsidRPr="006B6BAE" w:rsidRDefault="00F04484" w:rsidP="00505C87">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use of models to represent percentages such as bar models, number lines or ratio tables to help visually represent the relationship </w:t>
      </w:r>
      <w:r w:rsidRPr="006B6BAE">
        <w:rPr>
          <w:rFonts w:eastAsia="Times New Roman" w:cs="Times New Roman"/>
          <w:i/>
          <w:sz w:val="24"/>
          <w:szCs w:val="24"/>
        </w:rPr>
        <w:t>(MTR.2.1).</w:t>
      </w:r>
    </w:p>
    <w:p w14:paraId="4B2F0D6A" w14:textId="77777777" w:rsidR="00F04484" w:rsidRPr="006B6BAE" w:rsidRDefault="00F04484" w:rsidP="00505C87">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t>Bar Models</w:t>
      </w:r>
    </w:p>
    <w:p w14:paraId="6722800F" w14:textId="77777777" w:rsidR="00F04484" w:rsidRPr="006B6BAE" w:rsidRDefault="00F04484" w:rsidP="00F0448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70% of 120 = 84</m:t>
          </m:r>
        </m:oMath>
      </m:oMathPara>
    </w:p>
    <w:p w14:paraId="3197B683" w14:textId="77777777" w:rsidR="00F04484" w:rsidRDefault="00F04484" w:rsidP="00F04484">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E36C466" wp14:editId="2CBA810E">
            <wp:extent cx="2793141" cy="352425"/>
            <wp:effectExtent l="0" t="0" r="7620" b="0"/>
            <wp:docPr id="1823431691" name="Picture 1823431691" descr="A bar model showing 120 divided into 10 equal sections of 12 and each section of 12 labeled as 10%. Seven of the 10 are colored yellow to depict 70% and the other three are colored a light blue to show the remain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1" name="Picture 1823431691" descr="A bar model showing 120 divided into 10 equal sections of 12 and each section of 12 labeled as 10%. Seven of the 10 are colored yellow to depict 70% and the other three are colored a light blue to show the remaining 30%."/>
                    <pic:cNvPicPr/>
                  </pic:nvPicPr>
                  <pic:blipFill>
                    <a:blip r:embed="rId68"/>
                    <a:stretch>
                      <a:fillRect/>
                    </a:stretch>
                  </pic:blipFill>
                  <pic:spPr>
                    <a:xfrm>
                      <a:off x="0" y="0"/>
                      <a:ext cx="2828627" cy="356902"/>
                    </a:xfrm>
                    <a:prstGeom prst="rect">
                      <a:avLst/>
                    </a:prstGeom>
                  </pic:spPr>
                </pic:pic>
              </a:graphicData>
            </a:graphic>
          </wp:inline>
        </w:drawing>
      </w:r>
    </w:p>
    <w:p w14:paraId="357C1169" w14:textId="77777777" w:rsidR="00032A2D" w:rsidRPr="006B6BAE" w:rsidRDefault="00032A2D" w:rsidP="00032A2D">
      <w:pPr>
        <w:spacing w:after="0" w:line="240" w:lineRule="auto"/>
        <w:textAlignment w:val="baseline"/>
        <w:rPr>
          <w:rFonts w:eastAsia="Times New Roman" w:cs="Times New Roman"/>
          <w:sz w:val="24"/>
          <w:szCs w:val="24"/>
        </w:rPr>
      </w:pPr>
    </w:p>
    <w:p w14:paraId="24418B1F" w14:textId="77777777" w:rsidR="00F04484" w:rsidRPr="006B6BAE" w:rsidRDefault="00F04484" w:rsidP="00505C87">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0182DB57" w14:textId="77777777" w:rsidR="00F04484" w:rsidRPr="006B6BAE" w:rsidRDefault="00F04484" w:rsidP="00F0448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70% of 120 = 84</m:t>
          </m:r>
        </m:oMath>
      </m:oMathPara>
    </w:p>
    <w:p w14:paraId="14253921" w14:textId="77777777" w:rsidR="00F04484" w:rsidRDefault="00F04484" w:rsidP="00F04484">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5965F00D" wp14:editId="06FA93E5">
            <wp:extent cx="1742449" cy="882650"/>
            <wp:effectExtent l="0" t="0" r="0" b="0"/>
            <wp:docPr id="1823431692" name="Picture 1823431692" descr="A visual representation of 2 number lines beginning at the same point, which is at a vertical line, Both rays are extending to the right. The first ray shows the marking of 12 per unit, a marking for 84 and a marking of 120. The second ray below the first shows the marking of 10% per unit, a marking for 70% and a marking o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2" name="Picture 1823431692" descr="A visual representation of 2 number lines beginning at the same point, which is at a vertical line, Both rays are extending to the right. The first ray shows the marking of 12 per unit, a marking for 84 and a marking of 120. The second ray below the first shows the marking of 10% per unit, a marking for 70% and a marking of100%."/>
                    <pic:cNvPicPr/>
                  </pic:nvPicPr>
                  <pic:blipFill>
                    <a:blip r:embed="rId69"/>
                    <a:stretch>
                      <a:fillRect/>
                    </a:stretch>
                  </pic:blipFill>
                  <pic:spPr>
                    <a:xfrm>
                      <a:off x="0" y="0"/>
                      <a:ext cx="1746689" cy="884798"/>
                    </a:xfrm>
                    <a:prstGeom prst="rect">
                      <a:avLst/>
                    </a:prstGeom>
                  </pic:spPr>
                </pic:pic>
              </a:graphicData>
            </a:graphic>
          </wp:inline>
        </w:drawing>
      </w:r>
    </w:p>
    <w:p w14:paraId="7991E4BD" w14:textId="77777777" w:rsidR="00032A2D" w:rsidRPr="006B6BAE" w:rsidRDefault="00032A2D" w:rsidP="00032A2D">
      <w:pPr>
        <w:spacing w:after="0" w:line="240" w:lineRule="auto"/>
        <w:textAlignment w:val="baseline"/>
        <w:rPr>
          <w:rFonts w:eastAsia="Times New Roman" w:cs="Times New Roman"/>
          <w:sz w:val="24"/>
          <w:szCs w:val="24"/>
        </w:rPr>
      </w:pPr>
    </w:p>
    <w:p w14:paraId="730D5405" w14:textId="439F05A9" w:rsidR="00F04484" w:rsidRPr="006B6BAE" w:rsidRDefault="00F04484" w:rsidP="00505C87">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t>Ratio Tables</w:t>
      </w:r>
    </w:p>
    <w:p w14:paraId="615D2F86" w14:textId="77777777" w:rsidR="00F04484" w:rsidRPr="006B6BAE" w:rsidRDefault="00F04484" w:rsidP="00F0448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70% of 120 = 84</m:t>
          </m:r>
        </m:oMath>
      </m:oMathPara>
    </w:p>
    <w:p w14:paraId="4EF518E5" w14:textId="09AFB9AB" w:rsidR="00F04484" w:rsidRDefault="00F21671" w:rsidP="00F21671">
      <w:pPr>
        <w:widowControl w:val="0"/>
        <w:spacing w:after="0" w:line="240" w:lineRule="auto"/>
        <w:jc w:val="center"/>
        <w:textAlignment w:val="baseline"/>
        <w:rPr>
          <w:rFonts w:eastAsia="Calibri" w:cs="Times New Roman"/>
          <w:sz w:val="24"/>
          <w:szCs w:val="24"/>
        </w:rPr>
      </w:pPr>
      <w:r w:rsidRPr="006B6BAE">
        <w:rPr>
          <w:rFonts w:cs="Times New Roman"/>
          <w:noProof/>
          <w:sz w:val="24"/>
          <w:szCs w:val="24"/>
        </w:rPr>
        <w:drawing>
          <wp:inline distT="0" distB="0" distL="0" distR="0" wp14:anchorId="35729C3B" wp14:editId="08E04560">
            <wp:extent cx="2159000" cy="267970"/>
            <wp:effectExtent l="0" t="0" r="0" b="0"/>
            <wp:docPr id="1823431693" name="Picture 1823431693" descr="A horizontal table with 2 sections labeled as percent and total. Each of the percent columns read 100%, 50%,, 10%, and 70%, respectively. Each of the total columns read 120, 60, 12, and 84,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3" name="Picture 1823431693" descr="A horizontal table with 2 sections labeled as percent and total. Each of the percent columns read 100%, 50%,, 10%, and 70%, respectively. Each of the total columns read 120, 60, 12, and 84, respectively."/>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59000" cy="267970"/>
                    </a:xfrm>
                    <a:prstGeom prst="rect">
                      <a:avLst/>
                    </a:prstGeom>
                  </pic:spPr>
                </pic:pic>
              </a:graphicData>
            </a:graphic>
          </wp:inline>
        </w:drawing>
      </w:r>
    </w:p>
    <w:p w14:paraId="7237CD85" w14:textId="77777777" w:rsidR="00F21671" w:rsidRPr="0081577B" w:rsidRDefault="00F21671" w:rsidP="00032A2D">
      <w:pPr>
        <w:widowControl w:val="0"/>
        <w:spacing w:after="0" w:line="240" w:lineRule="auto"/>
        <w:textAlignment w:val="baseline"/>
        <w:rPr>
          <w:rFonts w:eastAsia="Calibri" w:cs="Times New Roman"/>
          <w:sz w:val="24"/>
          <w:szCs w:val="24"/>
        </w:rPr>
      </w:pPr>
    </w:p>
    <w:p w14:paraId="2BC8F4A4" w14:textId="77777777" w:rsidR="00F04484" w:rsidRPr="00AB3CDB" w:rsidRDefault="00F04484" w:rsidP="00F04484">
      <w:pPr>
        <w:pStyle w:val="YellowHeading"/>
      </w:pPr>
      <w:r w:rsidRPr="006B6BAE">
        <w:t>Common Misconceptions or Errors</w:t>
      </w:r>
    </w:p>
    <w:p w14:paraId="575DFD2F" w14:textId="77777777" w:rsidR="00F04484" w:rsidRPr="006B6BAE" w:rsidRDefault="00F04484" w:rsidP="00505C87">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 xml:space="preserve">Students may not understand the difference between an additive relationship and a multiplicative relationship. </w:t>
      </w:r>
    </w:p>
    <w:p w14:paraId="4BC6EA76" w14:textId="77777777" w:rsidR="00F04484" w:rsidRPr="006B6BAE" w:rsidRDefault="00F04484" w:rsidP="00505C87">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 xml:space="preserve">Students may incorrectly set up ratios because of a misunderstanding of the part and the whole addressed in the situation. </w:t>
      </w:r>
    </w:p>
    <w:p w14:paraId="23D83CE0" w14:textId="71E268D1" w:rsidR="00D67505" w:rsidRDefault="00F04484"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not recognize simplified forms of ratios in order to find equivalent ratios to determine the percentage, the whole or the part.</w:t>
      </w:r>
    </w:p>
    <w:p w14:paraId="49FE90D8" w14:textId="77777777" w:rsidR="00AD19CA" w:rsidRPr="00032A2D" w:rsidRDefault="00AD19CA" w:rsidP="00AD19CA">
      <w:pPr>
        <w:widowControl w:val="0"/>
        <w:spacing w:after="0" w:line="240" w:lineRule="auto"/>
        <w:textAlignment w:val="baseline"/>
        <w:rPr>
          <w:rFonts w:eastAsia="Times New Roman" w:cs="Times New Roman"/>
          <w:sz w:val="24"/>
          <w:szCs w:val="24"/>
        </w:rPr>
      </w:pPr>
    </w:p>
    <w:p w14:paraId="3A5F6E6D" w14:textId="77777777" w:rsidR="00F04484" w:rsidRPr="00A805BD" w:rsidRDefault="00F04484" w:rsidP="00F04484">
      <w:pPr>
        <w:pStyle w:val="YellowHeading"/>
      </w:pPr>
      <w:r w:rsidRPr="006B6BAE">
        <w:t>Strategies to Support Tiered Instruction</w:t>
      </w:r>
    </w:p>
    <w:p w14:paraId="7A1C1865" w14:textId="10C02912" w:rsidR="00F04484" w:rsidRPr="006B6BAE" w:rsidRDefault="00F04484"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finding an equivalent unit rate (either part or whole)</w:t>
      </w:r>
      <w:r w:rsidR="007B69B6">
        <w:rPr>
          <w:rFonts w:eastAsia="Times New Roman" w:cs="Times New Roman"/>
          <w:sz w:val="24"/>
          <w:szCs w:val="24"/>
        </w:rPr>
        <w:t>,</w:t>
      </w:r>
      <w:r w:rsidRPr="006B6BAE">
        <w:rPr>
          <w:rFonts w:eastAsia="Times New Roman" w:cs="Times New Roman"/>
          <w:sz w:val="24"/>
          <w:szCs w:val="24"/>
        </w:rPr>
        <w:t xml:space="preserve"> then multiplying to find the desired equivalent ratio.</w:t>
      </w:r>
    </w:p>
    <w:p w14:paraId="22E0E1DD" w14:textId="77777777" w:rsidR="00F04484" w:rsidRPr="006B6BAE" w:rsidRDefault="00F04484"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Steve wants to determine how much a </w:t>
      </w:r>
      <m:oMath>
        <m:r>
          <w:rPr>
            <w:rFonts w:ascii="Cambria Math" w:eastAsia="Times New Roman" w:hAnsi="Cambria Math" w:cs="Times New Roman"/>
            <w:sz w:val="24"/>
            <w:szCs w:val="24"/>
          </w:rPr>
          <m:t>15%</m:t>
        </m:r>
      </m:oMath>
      <w:r w:rsidRPr="006B6BAE">
        <w:rPr>
          <w:rFonts w:eastAsia="Times New Roman" w:cs="Times New Roman"/>
          <w:sz w:val="24"/>
          <w:szCs w:val="24"/>
        </w:rPr>
        <w:t xml:space="preserve"> tip is if the bill is $80.00. </w:t>
      </w:r>
    </w:p>
    <w:p w14:paraId="2845A8D6" w14:textId="77777777" w:rsidR="00F04484" w:rsidRPr="00F0069E" w:rsidRDefault="00F04484" w:rsidP="00F04484">
      <w:pPr>
        <w:spacing w:after="0" w:line="240" w:lineRule="auto"/>
        <w:ind w:left="1440"/>
        <w:contextualSpacing/>
        <w:rPr>
          <w:rFonts w:eastAsia="Times New Roman" w:cs="Times New Roman"/>
          <w:color w:val="A20000"/>
          <w:sz w:val="24"/>
          <w:szCs w:val="24"/>
        </w:rPr>
      </w:pPr>
      <w:r w:rsidRPr="006B6BAE">
        <w:rPr>
          <w:rFonts w:eastAsia="Times New Roman" w:cs="Times New Roman"/>
          <w:sz w:val="24"/>
          <w:szCs w:val="24"/>
        </w:rPr>
        <w:t xml:space="preserve">Use a visual representation to show </w:t>
      </w:r>
      <w:r w:rsidRPr="00F0069E">
        <w:rPr>
          <w:rFonts w:eastAsia="Times New Roman" w:cs="Times New Roman"/>
          <w:color w:val="A20000"/>
          <w:sz w:val="24"/>
          <w:szCs w:val="24"/>
        </w:rPr>
        <w:t>80 represents 100%</w:t>
      </w:r>
    </w:p>
    <w:p w14:paraId="47F10DE1" w14:textId="77777777" w:rsidR="008C5438" w:rsidRPr="006B6BAE" w:rsidRDefault="008C5438" w:rsidP="00032A2D">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644"/>
        <w:gridCol w:w="1236"/>
      </w:tblGrid>
      <w:tr w:rsidR="00F04484" w:rsidRPr="006B6BAE" w14:paraId="418763F9" w14:textId="77777777" w:rsidTr="00BB12DA">
        <w:trPr>
          <w:jc w:val="center"/>
        </w:trPr>
        <w:tc>
          <w:tcPr>
            <w:tcW w:w="1644" w:type="dxa"/>
            <w:shd w:val="clear" w:color="auto" w:fill="FFD966" w:themeFill="accent4" w:themeFillTint="99"/>
          </w:tcPr>
          <w:p w14:paraId="136AF382"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Part</w:t>
            </w:r>
          </w:p>
        </w:tc>
        <w:tc>
          <w:tcPr>
            <w:tcW w:w="1236" w:type="dxa"/>
          </w:tcPr>
          <w:p w14:paraId="090C8CEF" w14:textId="77777777" w:rsidR="00F04484" w:rsidRPr="006B6BAE" w:rsidRDefault="00F04484" w:rsidP="0005773E">
            <w:pPr>
              <w:contextualSpacing/>
              <w:rPr>
                <w:rFonts w:eastAsia="Times New Roman" w:cs="Times New Roman"/>
                <w:color w:val="FF0000"/>
                <w:sz w:val="24"/>
                <w:szCs w:val="24"/>
              </w:rPr>
            </w:pPr>
            <w:r w:rsidRPr="00B012C7">
              <w:rPr>
                <w:rFonts w:eastAsia="Times New Roman" w:cs="Times New Roman"/>
                <w:color w:val="A20000"/>
                <w:sz w:val="24"/>
                <w:szCs w:val="24"/>
              </w:rPr>
              <w:t>80</w:t>
            </w:r>
          </w:p>
        </w:tc>
      </w:tr>
      <w:tr w:rsidR="00F04484" w:rsidRPr="006B6BAE" w14:paraId="7E209F0A" w14:textId="77777777" w:rsidTr="00BB12DA">
        <w:trPr>
          <w:jc w:val="center"/>
        </w:trPr>
        <w:tc>
          <w:tcPr>
            <w:tcW w:w="1644" w:type="dxa"/>
            <w:shd w:val="clear" w:color="auto" w:fill="FFD966" w:themeFill="accent4" w:themeFillTint="99"/>
          </w:tcPr>
          <w:p w14:paraId="02131550"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Percent</w:t>
            </w:r>
          </w:p>
        </w:tc>
        <w:tc>
          <w:tcPr>
            <w:tcW w:w="1236" w:type="dxa"/>
          </w:tcPr>
          <w:p w14:paraId="312546F9" w14:textId="77777777" w:rsidR="00F04484" w:rsidRPr="006B6BAE" w:rsidRDefault="00F04484" w:rsidP="0005773E">
            <w:pPr>
              <w:contextualSpacing/>
              <w:rPr>
                <w:rFonts w:eastAsia="Times New Roman" w:cs="Times New Roman"/>
                <w:color w:val="FF0000"/>
                <w:sz w:val="24"/>
                <w:szCs w:val="24"/>
              </w:rPr>
            </w:pPr>
            <w:r w:rsidRPr="00B012C7">
              <w:rPr>
                <w:rFonts w:eastAsia="Times New Roman" w:cs="Times New Roman"/>
                <w:color w:val="A20000"/>
                <w:sz w:val="24"/>
                <w:szCs w:val="24"/>
              </w:rPr>
              <w:t>100</w:t>
            </w:r>
          </w:p>
        </w:tc>
      </w:tr>
    </w:tbl>
    <w:p w14:paraId="41E1A777" w14:textId="77777777" w:rsidR="008C5438" w:rsidRDefault="008C5438" w:rsidP="00032A2D">
      <w:pPr>
        <w:spacing w:after="0" w:line="240" w:lineRule="auto"/>
        <w:contextualSpacing/>
        <w:rPr>
          <w:rFonts w:eastAsia="Times New Roman" w:cs="Times New Roman"/>
          <w:sz w:val="24"/>
          <w:szCs w:val="24"/>
        </w:rPr>
      </w:pPr>
    </w:p>
    <w:p w14:paraId="448238A5" w14:textId="664360B3" w:rsidR="00F04484" w:rsidRPr="00F0069E" w:rsidRDefault="00F04484" w:rsidP="00F04484">
      <w:pPr>
        <w:spacing w:after="0" w:line="240" w:lineRule="auto"/>
        <w:ind w:left="1440"/>
        <w:contextualSpacing/>
        <w:rPr>
          <w:rFonts w:eastAsia="Times New Roman" w:cs="Times New Roman"/>
          <w:color w:val="388600"/>
          <w:sz w:val="24"/>
          <w:szCs w:val="24"/>
        </w:rPr>
      </w:pPr>
      <w:r w:rsidRPr="006B6BAE">
        <w:rPr>
          <w:rFonts w:eastAsia="Times New Roman" w:cs="Times New Roman"/>
          <w:sz w:val="24"/>
          <w:szCs w:val="24"/>
        </w:rPr>
        <w:t xml:space="preserve">Divide the ratio by </w:t>
      </w:r>
      <w:r w:rsidRPr="00F0069E">
        <w:rPr>
          <w:rFonts w:eastAsia="Times New Roman" w:cs="Times New Roman"/>
          <w:color w:val="388600"/>
          <w:sz w:val="24"/>
          <w:szCs w:val="24"/>
        </w:rPr>
        <w:t>80</w:t>
      </w:r>
    </w:p>
    <w:p w14:paraId="085EF93D" w14:textId="77777777" w:rsidR="008C5438" w:rsidRPr="006B6BAE" w:rsidRDefault="008C5438" w:rsidP="00032A2D">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644"/>
        <w:gridCol w:w="1236"/>
        <w:gridCol w:w="1237"/>
      </w:tblGrid>
      <w:tr w:rsidR="00F04484" w:rsidRPr="006B6BAE" w14:paraId="4B2ADF6E" w14:textId="77777777" w:rsidTr="00BB12DA">
        <w:trPr>
          <w:jc w:val="center"/>
        </w:trPr>
        <w:tc>
          <w:tcPr>
            <w:tcW w:w="1644" w:type="dxa"/>
            <w:shd w:val="clear" w:color="auto" w:fill="FFD966" w:themeFill="accent4" w:themeFillTint="99"/>
          </w:tcPr>
          <w:p w14:paraId="52C3EF14"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Part</w:t>
            </w:r>
          </w:p>
        </w:tc>
        <w:tc>
          <w:tcPr>
            <w:tcW w:w="1236" w:type="dxa"/>
          </w:tcPr>
          <w:p w14:paraId="41B7A3A3"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80</w:t>
            </w:r>
          </w:p>
        </w:tc>
        <w:tc>
          <w:tcPr>
            <w:tcW w:w="1237" w:type="dxa"/>
          </w:tcPr>
          <w:p w14:paraId="3D0D8818" w14:textId="77777777" w:rsidR="00F04484" w:rsidRPr="00F0069E" w:rsidRDefault="00F04484" w:rsidP="0005773E">
            <w:pPr>
              <w:contextualSpacing/>
              <w:rPr>
                <w:rFonts w:eastAsia="Times New Roman" w:cs="Times New Roman"/>
                <w:color w:val="388600"/>
                <w:sz w:val="24"/>
                <w:szCs w:val="24"/>
              </w:rPr>
            </w:pPr>
            <w:r w:rsidRPr="00B012C7">
              <w:rPr>
                <w:rFonts w:eastAsia="Times New Roman" w:cs="Times New Roman"/>
                <w:color w:val="388600"/>
                <w:sz w:val="24"/>
                <w:szCs w:val="24"/>
              </w:rPr>
              <w:t>1</w:t>
            </w:r>
          </w:p>
        </w:tc>
      </w:tr>
      <w:tr w:rsidR="00F04484" w:rsidRPr="006B6BAE" w14:paraId="6C76F56D" w14:textId="77777777" w:rsidTr="00BB12DA">
        <w:trPr>
          <w:jc w:val="center"/>
        </w:trPr>
        <w:tc>
          <w:tcPr>
            <w:tcW w:w="1644" w:type="dxa"/>
            <w:shd w:val="clear" w:color="auto" w:fill="FFD966" w:themeFill="accent4" w:themeFillTint="99"/>
          </w:tcPr>
          <w:p w14:paraId="46CA4937"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Percent</w:t>
            </w:r>
          </w:p>
        </w:tc>
        <w:tc>
          <w:tcPr>
            <w:tcW w:w="1236" w:type="dxa"/>
          </w:tcPr>
          <w:p w14:paraId="59679D0B"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100</w:t>
            </w:r>
          </w:p>
        </w:tc>
        <w:tc>
          <w:tcPr>
            <w:tcW w:w="1237" w:type="dxa"/>
          </w:tcPr>
          <w:p w14:paraId="77009592" w14:textId="77777777" w:rsidR="00F04484" w:rsidRPr="006B6BAE" w:rsidRDefault="00F04484" w:rsidP="0005773E">
            <w:pPr>
              <w:contextualSpacing/>
              <w:rPr>
                <w:rFonts w:eastAsia="Times New Roman" w:cs="Times New Roman"/>
                <w:color w:val="00B050"/>
                <w:sz w:val="24"/>
                <w:szCs w:val="24"/>
              </w:rPr>
            </w:pPr>
            <w:r w:rsidRPr="00B012C7">
              <w:rPr>
                <w:rFonts w:eastAsia="Times New Roman" w:cs="Times New Roman"/>
                <w:color w:val="388600"/>
                <w:sz w:val="24"/>
                <w:szCs w:val="24"/>
              </w:rPr>
              <w:t>1.25</w:t>
            </w:r>
          </w:p>
        </w:tc>
      </w:tr>
    </w:tbl>
    <w:p w14:paraId="7032E45C" w14:textId="77777777" w:rsidR="008C5438" w:rsidRDefault="008C5438" w:rsidP="00032A2D">
      <w:pPr>
        <w:spacing w:after="0" w:line="240" w:lineRule="auto"/>
        <w:contextualSpacing/>
        <w:rPr>
          <w:rFonts w:eastAsia="Times New Roman" w:cs="Times New Roman"/>
          <w:sz w:val="24"/>
          <w:szCs w:val="24"/>
        </w:rPr>
      </w:pPr>
    </w:p>
    <w:p w14:paraId="2AB24C50" w14:textId="08E2646A" w:rsidR="00F04484" w:rsidRDefault="00F04484" w:rsidP="00F04484">
      <w:pPr>
        <w:spacing w:after="0" w:line="240" w:lineRule="auto"/>
        <w:ind w:left="1440"/>
        <w:contextualSpacing/>
        <w:rPr>
          <w:rFonts w:eastAsia="Times New Roman" w:cs="Times New Roman"/>
          <w:color w:val="0070C0"/>
          <w:sz w:val="24"/>
          <w:szCs w:val="24"/>
        </w:rPr>
      </w:pPr>
      <w:r w:rsidRPr="006B6BAE">
        <w:rPr>
          <w:rFonts w:eastAsia="Times New Roman" w:cs="Times New Roman"/>
          <w:sz w:val="24"/>
          <w:szCs w:val="24"/>
        </w:rPr>
        <w:t xml:space="preserve">Multiply the resulting ratio by </w:t>
      </w:r>
      <w:r w:rsidRPr="006B6BAE">
        <w:rPr>
          <w:rFonts w:eastAsia="Times New Roman" w:cs="Times New Roman"/>
          <w:color w:val="0070C0"/>
          <w:sz w:val="24"/>
          <w:szCs w:val="24"/>
        </w:rPr>
        <w:t>15</w:t>
      </w:r>
    </w:p>
    <w:p w14:paraId="25FAAB2F" w14:textId="77777777" w:rsidR="008C5438" w:rsidRPr="006B6BAE" w:rsidRDefault="008C5438" w:rsidP="00032A2D">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644"/>
        <w:gridCol w:w="1236"/>
        <w:gridCol w:w="1237"/>
        <w:gridCol w:w="1237"/>
      </w:tblGrid>
      <w:tr w:rsidR="00F04484" w:rsidRPr="006B6BAE" w14:paraId="5741FD20" w14:textId="77777777" w:rsidTr="00BB12DA">
        <w:trPr>
          <w:jc w:val="center"/>
        </w:trPr>
        <w:tc>
          <w:tcPr>
            <w:tcW w:w="1644" w:type="dxa"/>
            <w:shd w:val="clear" w:color="auto" w:fill="FFD966" w:themeFill="accent4" w:themeFillTint="99"/>
          </w:tcPr>
          <w:p w14:paraId="15265A54"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Part</w:t>
            </w:r>
          </w:p>
        </w:tc>
        <w:tc>
          <w:tcPr>
            <w:tcW w:w="1236" w:type="dxa"/>
          </w:tcPr>
          <w:p w14:paraId="7B640401"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80</w:t>
            </w:r>
          </w:p>
        </w:tc>
        <w:tc>
          <w:tcPr>
            <w:tcW w:w="1237" w:type="dxa"/>
          </w:tcPr>
          <w:p w14:paraId="46FAA31B"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w:t>
            </w:r>
          </w:p>
        </w:tc>
        <w:tc>
          <w:tcPr>
            <w:tcW w:w="1237" w:type="dxa"/>
          </w:tcPr>
          <w:p w14:paraId="18502FAF" w14:textId="77777777" w:rsidR="00F04484" w:rsidRPr="006B6BAE" w:rsidRDefault="00F04484" w:rsidP="0005773E">
            <w:pPr>
              <w:contextualSpacing/>
              <w:rPr>
                <w:rFonts w:eastAsia="Times New Roman" w:cs="Times New Roman"/>
                <w:color w:val="0070C0"/>
                <w:sz w:val="24"/>
                <w:szCs w:val="24"/>
              </w:rPr>
            </w:pPr>
            <w:r w:rsidRPr="006B6BAE">
              <w:rPr>
                <w:rFonts w:eastAsia="Times New Roman" w:cs="Times New Roman"/>
                <w:color w:val="0070C0"/>
                <w:sz w:val="24"/>
                <w:szCs w:val="24"/>
              </w:rPr>
              <w:t>12</w:t>
            </w:r>
          </w:p>
        </w:tc>
      </w:tr>
      <w:tr w:rsidR="00F04484" w:rsidRPr="006B6BAE" w14:paraId="6BC15BB0" w14:textId="77777777" w:rsidTr="00BB12DA">
        <w:trPr>
          <w:jc w:val="center"/>
        </w:trPr>
        <w:tc>
          <w:tcPr>
            <w:tcW w:w="1644" w:type="dxa"/>
            <w:shd w:val="clear" w:color="auto" w:fill="FFD966" w:themeFill="accent4" w:themeFillTint="99"/>
          </w:tcPr>
          <w:p w14:paraId="1998A971"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Percent</w:t>
            </w:r>
          </w:p>
        </w:tc>
        <w:tc>
          <w:tcPr>
            <w:tcW w:w="1236" w:type="dxa"/>
          </w:tcPr>
          <w:p w14:paraId="10A90E59"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100</w:t>
            </w:r>
          </w:p>
        </w:tc>
        <w:tc>
          <w:tcPr>
            <w:tcW w:w="1237" w:type="dxa"/>
          </w:tcPr>
          <w:p w14:paraId="40982BF2"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1.25</w:t>
            </w:r>
          </w:p>
        </w:tc>
        <w:tc>
          <w:tcPr>
            <w:tcW w:w="1237" w:type="dxa"/>
          </w:tcPr>
          <w:p w14:paraId="28DAC4EC" w14:textId="77777777" w:rsidR="00F04484" w:rsidRPr="006B6BAE" w:rsidRDefault="00F04484" w:rsidP="0005773E">
            <w:pPr>
              <w:contextualSpacing/>
              <w:rPr>
                <w:rFonts w:eastAsia="Times New Roman" w:cs="Times New Roman"/>
                <w:color w:val="0070C0"/>
                <w:sz w:val="24"/>
                <w:szCs w:val="24"/>
              </w:rPr>
            </w:pPr>
            <w:r w:rsidRPr="006B6BAE">
              <w:rPr>
                <w:rFonts w:eastAsia="Times New Roman" w:cs="Times New Roman"/>
                <w:color w:val="0070C0"/>
                <w:sz w:val="24"/>
                <w:szCs w:val="24"/>
              </w:rPr>
              <w:t>15</w:t>
            </w:r>
          </w:p>
        </w:tc>
      </w:tr>
    </w:tbl>
    <w:p w14:paraId="34F04A02" w14:textId="77777777" w:rsidR="008C5438" w:rsidRDefault="008C5438" w:rsidP="00032A2D">
      <w:pPr>
        <w:spacing w:after="0" w:line="240" w:lineRule="auto"/>
        <w:contextualSpacing/>
        <w:rPr>
          <w:rFonts w:eastAsia="Times New Roman" w:cs="Times New Roman"/>
          <w:sz w:val="24"/>
          <w:szCs w:val="24"/>
        </w:rPr>
      </w:pPr>
    </w:p>
    <w:p w14:paraId="24FBADB3" w14:textId="209A9C67" w:rsidR="008C5438" w:rsidRDefault="00F04484" w:rsidP="008C5438">
      <w:pPr>
        <w:spacing w:after="0" w:line="240" w:lineRule="auto"/>
        <w:ind w:left="1440"/>
        <w:contextualSpacing/>
        <w:rPr>
          <w:rFonts w:eastAsia="Times New Roman" w:cs="Times New Roman"/>
          <w:sz w:val="24"/>
          <w:szCs w:val="24"/>
        </w:rPr>
      </w:pPr>
      <w:r w:rsidRPr="006B6BAE">
        <w:rPr>
          <w:rFonts w:eastAsia="Times New Roman" w:cs="Times New Roman"/>
          <w:sz w:val="24"/>
          <w:szCs w:val="24"/>
        </w:rPr>
        <w:t xml:space="preserve">Using the equivalent ratios, </w:t>
      </w:r>
      <w:r w:rsidRPr="006B6BAE">
        <w:rPr>
          <w:rFonts w:eastAsia="Times New Roman" w:cs="Times New Roman"/>
          <w:color w:val="0070C0"/>
          <w:sz w:val="24"/>
          <w:szCs w:val="24"/>
        </w:rPr>
        <w:t>12</w:t>
      </w:r>
      <w:r w:rsidRPr="006B6BAE">
        <w:rPr>
          <w:rFonts w:eastAsia="Times New Roman" w:cs="Times New Roman"/>
          <w:color w:val="7030A0"/>
          <w:sz w:val="24"/>
          <w:szCs w:val="24"/>
        </w:rPr>
        <w:t xml:space="preserve"> </w:t>
      </w:r>
      <w:r w:rsidRPr="006B6BAE">
        <w:rPr>
          <w:rFonts w:eastAsia="Times New Roman" w:cs="Times New Roman"/>
          <w:sz w:val="24"/>
          <w:szCs w:val="24"/>
        </w:rPr>
        <w:t>is 15% of 80, so the tip is $12.00.</w:t>
      </w:r>
    </w:p>
    <w:p w14:paraId="1BEAA96B" w14:textId="77777777" w:rsidR="00BB12DA" w:rsidRPr="000B295F" w:rsidRDefault="00BB12DA" w:rsidP="00032A2D">
      <w:pPr>
        <w:spacing w:after="0" w:line="240" w:lineRule="auto"/>
        <w:contextualSpacing/>
        <w:rPr>
          <w:rFonts w:eastAsia="Times New Roman" w:cs="Times New Roman"/>
          <w:sz w:val="24"/>
          <w:szCs w:val="24"/>
        </w:rPr>
      </w:pPr>
    </w:p>
    <w:p w14:paraId="5FFB824D" w14:textId="77777777" w:rsidR="00F04484" w:rsidRDefault="00F04484" w:rsidP="00F04484">
      <w:pPr>
        <w:pStyle w:val="YellowHeading"/>
      </w:pPr>
      <w:r w:rsidRPr="006B6BAE">
        <w:t>Instructional Tasks </w:t>
      </w:r>
    </w:p>
    <w:p w14:paraId="4EC2A022" w14:textId="77777777" w:rsidR="00F04484" w:rsidRPr="006B6BAE" w:rsidRDefault="00F04484" w:rsidP="00F0448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MTR.6.1, MTR.7.1)</w:t>
      </w:r>
    </w:p>
    <w:p w14:paraId="1B86223A" w14:textId="77777777" w:rsidR="00F04484" w:rsidRPr="006B6BAE" w:rsidRDefault="00F04484" w:rsidP="00F04484">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Carlos predicts that his math homework will take him 60 of the total of 75 minutes he has available for homework tonight. </w:t>
      </w:r>
    </w:p>
    <w:p w14:paraId="03DBD7CD" w14:textId="77777777" w:rsidR="00F04484" w:rsidRDefault="00F04484" w:rsidP="00F04484">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At this rate, how many minutes would Carlos spend on math homework out of a total of 100 available minutes? </w:t>
      </w:r>
    </w:p>
    <w:p w14:paraId="6A2F7A21" w14:textId="756DE30D" w:rsidR="00F71C7E" w:rsidRDefault="00F71C7E" w:rsidP="00F71C7E">
      <w:pPr>
        <w:spacing w:after="0" w:line="240" w:lineRule="auto"/>
        <w:ind w:left="1455" w:hanging="735"/>
        <w:textAlignment w:val="baseline"/>
        <w:rPr>
          <w:sz w:val="24"/>
          <w:szCs w:val="24"/>
        </w:rPr>
      </w:pPr>
      <w:r w:rsidRPr="006B6BAE">
        <w:rPr>
          <w:rFonts w:eastAsia="Times New Roman" w:cs="Times New Roman"/>
          <w:sz w:val="24"/>
          <w:szCs w:val="24"/>
        </w:rPr>
        <w:t xml:space="preserve">Part B. </w:t>
      </w:r>
      <w:r w:rsidRPr="00905A0C">
        <w:rPr>
          <w:sz w:val="24"/>
          <w:szCs w:val="24"/>
        </w:rPr>
        <w:t>What percentage of the available homework time does Carlos predict he will spend doing math? Explain how the answer to this question is related to the answer in Part</w:t>
      </w:r>
      <w:r>
        <w:rPr>
          <w:sz w:val="24"/>
          <w:szCs w:val="24"/>
        </w:rPr>
        <w:t xml:space="preserve"> A.</w:t>
      </w:r>
    </w:p>
    <w:p w14:paraId="567FD0D4" w14:textId="77777777" w:rsidR="00F71C7E" w:rsidRPr="006B6BAE" w:rsidRDefault="00F71C7E" w:rsidP="00032A2D">
      <w:pPr>
        <w:spacing w:after="0" w:line="240" w:lineRule="auto"/>
        <w:textAlignment w:val="baseline"/>
        <w:rPr>
          <w:rFonts w:eastAsia="Times New Roman" w:cs="Times New Roman"/>
          <w:sz w:val="24"/>
          <w:szCs w:val="24"/>
        </w:rPr>
      </w:pPr>
    </w:p>
    <w:p w14:paraId="2A2FE9F3" w14:textId="77777777" w:rsidR="00F04484" w:rsidRPr="006B6BAE" w:rsidRDefault="00F04484" w:rsidP="00F04484">
      <w:pPr>
        <w:pStyle w:val="YellowHeading"/>
      </w:pPr>
      <w:r w:rsidRPr="006B6BAE">
        <w:t>Instructional </w:t>
      </w:r>
      <w:r>
        <w:t>Items</w:t>
      </w:r>
      <w:r w:rsidRPr="006B6BAE">
        <w:t> </w:t>
      </w:r>
    </w:p>
    <w:p w14:paraId="0B2EE8AC"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1A0B659" w14:textId="77777777" w:rsidR="00F04484" w:rsidRPr="006B6BAE" w:rsidRDefault="00F04484" w:rsidP="00F04484">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Find the percent equivalent to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60</m:t>
            </m:r>
          </m:num>
          <m:den>
            <m:r>
              <w:rPr>
                <w:rFonts w:ascii="Cambria Math" w:eastAsia="Times New Roman" w:hAnsi="Cambria Math" w:cs="Times New Roman"/>
                <w:color w:val="000000"/>
                <w:sz w:val="24"/>
                <w:szCs w:val="24"/>
              </w:rPr>
              <m:t>115</m:t>
            </m:r>
          </m:den>
        </m:f>
      </m:oMath>
      <w:r w:rsidRPr="006B6BAE">
        <w:rPr>
          <w:rFonts w:eastAsia="Times New Roman" w:cs="Times New Roman"/>
          <w:color w:val="000000"/>
          <w:sz w:val="24"/>
          <w:szCs w:val="24"/>
        </w:rPr>
        <w:t>. Round to the nearest tenth percent.</w:t>
      </w:r>
    </w:p>
    <w:p w14:paraId="2D804016" w14:textId="77777777" w:rsidR="00F04484" w:rsidRPr="006B6BAE" w:rsidRDefault="00F04484" w:rsidP="00F04484">
      <w:pPr>
        <w:spacing w:after="0" w:line="240" w:lineRule="auto"/>
        <w:textAlignment w:val="baseline"/>
        <w:rPr>
          <w:rFonts w:eastAsia="Calibri" w:cs="Times New Roman"/>
          <w:i/>
          <w:sz w:val="24"/>
          <w:szCs w:val="24"/>
        </w:rPr>
      </w:pPr>
    </w:p>
    <w:p w14:paraId="2C2757F9"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C66A5F9" w14:textId="77777777" w:rsidR="00F04484" w:rsidRPr="006B6BAE" w:rsidRDefault="00F04484" w:rsidP="00F04484">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15% of 80 is what value?  </w:t>
      </w:r>
    </w:p>
    <w:p w14:paraId="08FA3C58" w14:textId="77777777" w:rsidR="00F04484" w:rsidRPr="006B6BAE" w:rsidRDefault="00F04484" w:rsidP="00F04484">
      <w:pPr>
        <w:spacing w:after="0" w:line="240" w:lineRule="auto"/>
        <w:textAlignment w:val="baseline"/>
        <w:rPr>
          <w:rFonts w:eastAsia="Calibri" w:cs="Times New Roman"/>
          <w:i/>
          <w:sz w:val="24"/>
          <w:szCs w:val="24"/>
        </w:rPr>
      </w:pPr>
    </w:p>
    <w:p w14:paraId="02E9AB41"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595B8154" w14:textId="77777777" w:rsidR="00F04484" w:rsidRPr="006B6BAE" w:rsidRDefault="00F04484" w:rsidP="00F0448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Sami is keeping track of the amount of salt she consumes each day. According to the label on her macaroni and cheese box, one serving contains 470 mg of sodium (salt). If 470 mg is 20% of the recommended daily amount, how many milligrams of sodium are recommended for the whole day? </w:t>
      </w:r>
    </w:p>
    <w:p w14:paraId="267D4D82" w14:textId="77777777" w:rsidR="00F04484" w:rsidRPr="00AD19CA" w:rsidRDefault="00F04484" w:rsidP="00F04484">
      <w:pPr>
        <w:pStyle w:val="Style3"/>
        <w:rPr>
          <w:b w:val="0"/>
          <w:bCs w:val="0"/>
        </w:rPr>
      </w:pPr>
    </w:p>
    <w:p w14:paraId="661303CC" w14:textId="4E18022E" w:rsidR="00D57789" w:rsidRPr="00BB12DA" w:rsidRDefault="00F04484" w:rsidP="00032A2D">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7636DBDF" w14:textId="77777777" w:rsidR="00DC514A" w:rsidRDefault="00DC514A" w:rsidP="00AD19CA">
      <w:pPr>
        <w:spacing w:after="0"/>
      </w:pPr>
      <w:bookmarkStart w:id="30" w:name="_MA.6.AR.3.5"/>
      <w:bookmarkEnd w:id="30"/>
    </w:p>
    <w:p w14:paraId="316F3CE8" w14:textId="4A212FE2" w:rsidR="00706CBB" w:rsidRDefault="00706CBB" w:rsidP="004834E8">
      <w:pPr>
        <w:pStyle w:val="Heading3"/>
      </w:pPr>
      <w:r w:rsidRPr="006B6BAE">
        <w:t>MA.6.AR.3.5</w:t>
      </w:r>
    </w:p>
    <w:p w14:paraId="280AFA8D" w14:textId="77777777" w:rsidR="00EA4DB8" w:rsidRPr="00AD19CA" w:rsidRDefault="00EA4DB8" w:rsidP="00066980">
      <w:pPr>
        <w:pStyle w:val="Normal11"/>
        <w:rPr>
          <w:sz w:val="24"/>
          <w:szCs w:val="24"/>
        </w:rPr>
      </w:pPr>
    </w:p>
    <w:p w14:paraId="0A52AAAF" w14:textId="77777777" w:rsidR="000F603B" w:rsidRPr="006B6BAE" w:rsidRDefault="000F603B" w:rsidP="000F603B">
      <w:pPr>
        <w:pStyle w:val="YellowHeading"/>
      </w:pPr>
      <w:r w:rsidRPr="006B6BAE">
        <w:t>Benchmark</w:t>
      </w:r>
    </w:p>
    <w:p w14:paraId="206AB9D8" w14:textId="77777777" w:rsidR="000F603B" w:rsidRDefault="000F603B" w:rsidP="000F603B">
      <w:pPr>
        <w:pStyle w:val="Style3"/>
        <w:rPr>
          <w:b w:val="0"/>
          <w:bCs w:val="0"/>
          <w:iCs w:val="0"/>
        </w:rPr>
      </w:pPr>
      <w:r w:rsidRPr="00195B79">
        <w:t>MA.6.AR.</w:t>
      </w:r>
      <w:r>
        <w:t>3.5</w:t>
      </w:r>
      <w:r w:rsidRPr="00195B79">
        <w:t xml:space="preserve"> </w:t>
      </w:r>
      <w:r w:rsidRPr="00195B79">
        <w:tab/>
      </w:r>
      <w:r w:rsidRPr="00EB1B92">
        <w:t xml:space="preserve">Solve mathematical and real-world problems involving ratios, rates and unit rates, including comparisons, </w:t>
      </w:r>
      <w:r>
        <w:t>mixtur</w:t>
      </w:r>
      <w:r w:rsidRPr="00EB1B92">
        <w:t>es, ratios of lengths and conversions within the same measurement system.</w:t>
      </w:r>
    </w:p>
    <w:p w14:paraId="396844C6" w14:textId="77777777" w:rsidR="000F603B" w:rsidRDefault="000F603B" w:rsidP="000F603B">
      <w:pPr>
        <w:pStyle w:val="BenchmarkClarification"/>
      </w:pPr>
      <w:r w:rsidRPr="006B6BAE">
        <w:t xml:space="preserve">Benchmark Clarifications: </w:t>
      </w:r>
    </w:p>
    <w:p w14:paraId="70232755" w14:textId="77777777" w:rsidR="000F603B" w:rsidRPr="006B6BAE" w:rsidRDefault="000F603B" w:rsidP="000F603B">
      <w:pPr>
        <w:spacing w:after="0" w:line="240" w:lineRule="auto"/>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Instruction includes the use of tables, tape diagrams and number lines.</w:t>
      </w:r>
    </w:p>
    <w:p w14:paraId="0FA8EC0E" w14:textId="77777777" w:rsidR="000F603B" w:rsidRPr="009D638A" w:rsidRDefault="000F603B" w:rsidP="000F603B">
      <w:pPr>
        <w:spacing w:after="0" w:line="240" w:lineRule="auto"/>
        <w:textAlignment w:val="baseline"/>
        <w:rPr>
          <w:rFonts w:eastAsia="Times New Roman" w:cs="Times New Roman"/>
        </w:rPr>
      </w:pPr>
    </w:p>
    <w:p w14:paraId="5E749872" w14:textId="77DEE8DC" w:rsidR="000F603B" w:rsidRPr="006B6BAE" w:rsidRDefault="000F603B" w:rsidP="000F603B">
      <w:pPr>
        <w:pStyle w:val="YellowHeading"/>
      </w:pPr>
      <w:r>
        <w:t xml:space="preserve">Connecting </w:t>
      </w:r>
      <w:r w:rsidRPr="006B6BAE">
        <w:t>Benchmark</w:t>
      </w:r>
      <w:r>
        <w:t>s/</w:t>
      </w:r>
      <w:r w:rsidRPr="006B6BAE">
        <w:t>Horizontal Alignmen</w:t>
      </w:r>
      <w:r w:rsidR="00AD19CA">
        <w:t>t</w:t>
      </w:r>
    </w:p>
    <w:p w14:paraId="3A093291" w14:textId="77777777" w:rsidR="000F603B" w:rsidRPr="006B6BAE" w:rsidRDefault="000F603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MA.6.NSO.1.1</w:t>
      </w:r>
    </w:p>
    <w:p w14:paraId="0DE5C6C3" w14:textId="77777777" w:rsidR="000F603B" w:rsidRPr="006B6BAE" w:rsidRDefault="000F603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MA.6.NSO.2.1MA.6.NSO.2.3</w:t>
      </w:r>
    </w:p>
    <w:p w14:paraId="4306D166" w14:textId="77777777" w:rsidR="000F603B" w:rsidRPr="006B6BAE" w:rsidRDefault="000F603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MA.6.NSO.3.1, MA.6.NSO.3.5</w:t>
      </w:r>
    </w:p>
    <w:p w14:paraId="779C167C" w14:textId="77777777" w:rsidR="000F603B" w:rsidRPr="006B6BAE" w:rsidRDefault="000F603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MA.6.AR.1.1 </w:t>
      </w:r>
    </w:p>
    <w:p w14:paraId="3A178A7C" w14:textId="77777777" w:rsidR="000F603B" w:rsidRPr="006B6BAE" w:rsidRDefault="000F603B" w:rsidP="00505C87">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 xml:space="preserve">MA.6.AR.2.3  </w:t>
      </w:r>
    </w:p>
    <w:p w14:paraId="34287F34" w14:textId="77777777" w:rsidR="000F603B" w:rsidRPr="006B6BAE" w:rsidRDefault="000F603B" w:rsidP="00DC514A">
      <w:pPr>
        <w:widowControl w:val="0"/>
        <w:spacing w:after="0" w:line="240" w:lineRule="auto"/>
        <w:contextualSpacing/>
        <w:rPr>
          <w:rFonts w:eastAsia="Times New Roman" w:cs="Times New Roman"/>
          <w:sz w:val="24"/>
          <w:szCs w:val="24"/>
        </w:rPr>
      </w:pPr>
    </w:p>
    <w:p w14:paraId="10A4C4A9" w14:textId="77777777" w:rsidR="000F603B" w:rsidRDefault="000F603B" w:rsidP="000F603B">
      <w:pPr>
        <w:pStyle w:val="YellowHeading"/>
      </w:pPr>
      <w:r w:rsidRPr="009C58CD">
        <w:t>Terms</w:t>
      </w:r>
      <w:r w:rsidRPr="006B6BAE">
        <w:t> from the K-12 Glossary </w:t>
      </w:r>
    </w:p>
    <w:p w14:paraId="1C1947E9" w14:textId="77777777" w:rsidR="000F603B" w:rsidRPr="006B6BAE" w:rsidRDefault="000F603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Customary units </w:t>
      </w:r>
    </w:p>
    <w:p w14:paraId="10E8782F" w14:textId="77777777" w:rsidR="000F603B" w:rsidRPr="006B6BAE" w:rsidRDefault="000F603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Metric units </w:t>
      </w:r>
    </w:p>
    <w:p w14:paraId="415761F0" w14:textId="77777777" w:rsidR="000F603B" w:rsidRDefault="000F603B"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Rate </w:t>
      </w:r>
    </w:p>
    <w:p w14:paraId="6C4F79F6" w14:textId="2497D823" w:rsidR="000F603B" w:rsidRDefault="000F603B" w:rsidP="00505C87">
      <w:pPr>
        <w:numPr>
          <w:ilvl w:val="0"/>
          <w:numId w:val="60"/>
        </w:numPr>
        <w:spacing w:after="0" w:line="240" w:lineRule="auto"/>
        <w:textAlignment w:val="baseline"/>
        <w:rPr>
          <w:rFonts w:eastAsia="Times New Roman" w:cs="Times New Roman"/>
          <w:sz w:val="24"/>
          <w:szCs w:val="24"/>
        </w:rPr>
      </w:pPr>
      <w:r w:rsidRPr="00EB1B92">
        <w:rPr>
          <w:rFonts w:eastAsia="Times New Roman" w:cs="Times New Roman"/>
          <w:sz w:val="24"/>
          <w:szCs w:val="24"/>
        </w:rPr>
        <w:t>Unit Rate</w:t>
      </w:r>
    </w:p>
    <w:p w14:paraId="3118999F" w14:textId="55043BE3" w:rsidR="00D67505" w:rsidRPr="007B4526" w:rsidRDefault="008B6BA4" w:rsidP="008B6BA4">
      <w:pPr>
        <w:rPr>
          <w:rFonts w:eastAsia="Times New Roman" w:cs="Times New Roman"/>
          <w:sz w:val="24"/>
          <w:szCs w:val="24"/>
        </w:rPr>
      </w:pPr>
      <w:r>
        <w:rPr>
          <w:rFonts w:eastAsia="Times New Roman" w:cs="Times New Roman"/>
          <w:sz w:val="24"/>
          <w:szCs w:val="24"/>
        </w:rPr>
        <w:br w:type="page"/>
      </w:r>
    </w:p>
    <w:p w14:paraId="4006B32D" w14:textId="77777777" w:rsidR="000F603B" w:rsidRPr="00775194" w:rsidRDefault="000F603B" w:rsidP="000F603B">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F603B" w:rsidRPr="006B6BAE" w14:paraId="49802AC5" w14:textId="77777777" w:rsidTr="0005773E">
        <w:trPr>
          <w:trHeight w:val="962"/>
        </w:trPr>
        <w:tc>
          <w:tcPr>
            <w:tcW w:w="2499" w:type="pct"/>
            <w:tcBorders>
              <w:top w:val="single" w:sz="4" w:space="0" w:color="auto"/>
              <w:left w:val="nil"/>
              <w:bottom w:val="nil"/>
              <w:right w:val="nil"/>
            </w:tcBorders>
            <w:shd w:val="clear" w:color="auto" w:fill="auto"/>
            <w:hideMark/>
          </w:tcPr>
          <w:p w14:paraId="5C1492E6" w14:textId="77777777" w:rsidR="000F603B" w:rsidRPr="006B6BAE" w:rsidRDefault="000F603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C545B52" w14:textId="77777777" w:rsidR="000F603B" w:rsidRPr="006B6BAE" w:rsidRDefault="000F603B"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MA.5.M.1.1</w:t>
            </w:r>
          </w:p>
          <w:p w14:paraId="6B40237E" w14:textId="77777777" w:rsidR="000F603B" w:rsidRPr="006B6BAE" w:rsidRDefault="000F603B"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169E7649" w14:textId="77777777" w:rsidR="000F603B" w:rsidRPr="006B6BAE" w:rsidRDefault="000F603B"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MA.5.FR.2.1, MA.5.FR.2.2 </w:t>
            </w:r>
          </w:p>
          <w:p w14:paraId="713DB8C3" w14:textId="2F9C72FC" w:rsidR="001A65D0" w:rsidRDefault="000F603B"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MA.5.AR.1.2, MA.5.AR.1.3 </w:t>
            </w:r>
          </w:p>
          <w:p w14:paraId="6E3607A2" w14:textId="77777777" w:rsidR="001E46EE" w:rsidRPr="00DC514A" w:rsidRDefault="001E46EE" w:rsidP="001E46EE">
            <w:pPr>
              <w:spacing w:after="0" w:line="240" w:lineRule="auto"/>
              <w:textAlignment w:val="baseline"/>
              <w:rPr>
                <w:rFonts w:eastAsia="Times New Roman" w:cs="Times New Roman"/>
                <w:sz w:val="24"/>
                <w:szCs w:val="24"/>
              </w:rPr>
            </w:pPr>
          </w:p>
          <w:p w14:paraId="4277B7C9" w14:textId="77777777" w:rsidR="000F603B" w:rsidRPr="000B295F" w:rsidRDefault="000F603B" w:rsidP="008B6BA4">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5D27A9B" w14:textId="77777777" w:rsidR="000F603B" w:rsidRPr="006B6BAE" w:rsidRDefault="000F603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B644F4" w14:textId="77777777" w:rsidR="000F603B" w:rsidRPr="008B6BA4" w:rsidRDefault="000F603B" w:rsidP="00505C87">
            <w:pPr>
              <w:pStyle w:val="ListParagraph"/>
              <w:numPr>
                <w:ilvl w:val="0"/>
                <w:numId w:val="110"/>
              </w:numPr>
              <w:textAlignment w:val="baseline"/>
              <w:rPr>
                <w:rFonts w:eastAsia="Times New Roman" w:cs="Times New Roman"/>
                <w:sz w:val="24"/>
                <w:szCs w:val="24"/>
              </w:rPr>
            </w:pPr>
            <w:r w:rsidRPr="008B6BA4">
              <w:rPr>
                <w:rFonts w:eastAsia="Times New Roman" w:cs="Times New Roman"/>
                <w:color w:val="000000" w:themeColor="text1"/>
                <w:sz w:val="24"/>
                <w:szCs w:val="24"/>
                <w:lang w:val="fr-FR"/>
              </w:rPr>
              <w:t>MA.7.AR.3.1, MA.7.AR.3.2, MA.7.AR.3.3</w:t>
            </w:r>
          </w:p>
        </w:tc>
      </w:tr>
    </w:tbl>
    <w:p w14:paraId="54F59138" w14:textId="3FD6C7D1" w:rsidR="000F603B" w:rsidRPr="006B6BAE" w:rsidRDefault="000F603B" w:rsidP="000F603B">
      <w:pPr>
        <w:pStyle w:val="YellowHeading"/>
      </w:pPr>
      <w:r w:rsidRPr="006B6BAE">
        <w:t xml:space="preserve">Purpose and Instructional Strategies </w:t>
      </w:r>
    </w:p>
    <w:p w14:paraId="6BD10063" w14:textId="67E6086C" w:rsidR="000F603B" w:rsidRPr="006B6BAE" w:rsidRDefault="000F603B" w:rsidP="000F603B">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elementary grades, students developed </w:t>
      </w:r>
      <w:r w:rsidR="001A65D0">
        <w:rPr>
          <w:rFonts w:eastAsia="Times New Roman" w:cs="Times New Roman"/>
          <w:color w:val="000000"/>
          <w:sz w:val="24"/>
          <w:szCs w:val="24"/>
        </w:rPr>
        <w:t xml:space="preserve">an </w:t>
      </w:r>
      <w:r w:rsidRPr="006B6BAE">
        <w:rPr>
          <w:rFonts w:eastAsia="Times New Roman" w:cs="Times New Roman"/>
          <w:color w:val="000000"/>
          <w:sz w:val="24"/>
          <w:szCs w:val="24"/>
        </w:rPr>
        <w:t xml:space="preserve">understanding of fraction concepts and operations, often in the context of the relationship that relates parts to wholes. Students also learned how to convert measurements within the same measurement system.  In grade 6, students solve problems involving ratio relationships. </w:t>
      </w:r>
      <w:r w:rsidRPr="006B6BAE">
        <w:rPr>
          <w:rFonts w:eastAsia="Times New Roman" w:cs="Times New Roman"/>
          <w:sz w:val="24"/>
          <w:szCs w:val="24"/>
        </w:rPr>
        <w:t xml:space="preserve">In grade 7, students will solve problems involving proportional relationships. This benchmark is the culmination of the MA.6.AR.3 standard. It combines all of the concepts developed in the previous four benchmarks and applies them to a variety of mathematical and real-world contexts, including conversions of units within a measurement system. In grade 7, students are expected to convert units across different measurement systems.  </w:t>
      </w:r>
    </w:p>
    <w:p w14:paraId="4C08B725" w14:textId="77777777" w:rsidR="000F603B" w:rsidRPr="006B6BAE" w:rsidRDefault="000F603B" w:rsidP="00505C87">
      <w:pPr>
        <w:numPr>
          <w:ilvl w:val="0"/>
          <w:numId w:val="4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a variety of problem types including comparison, mixtures, lengths and conversions. Students should work within the same measurement system, for example, standard measurement to standard measurement or metric system to metric system. </w:t>
      </w:r>
    </w:p>
    <w:p w14:paraId="0566F6EA" w14:textId="77777777" w:rsidR="000F603B" w:rsidRPr="006B6BAE" w:rsidRDefault="000F603B" w:rsidP="00505C87">
      <w:pPr>
        <w:numPr>
          <w:ilvl w:val="0"/>
          <w:numId w:val="4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It is not the expectation of this benchmark to solve problems using proportions; however, problem types will naturally start to build the foundation of proportions and proportional relationships. </w:t>
      </w:r>
    </w:p>
    <w:p w14:paraId="5A1B14C5" w14:textId="77777777" w:rsidR="000F603B" w:rsidRPr="006B6BAE" w:rsidRDefault="000F603B" w:rsidP="00505C87">
      <w:pPr>
        <w:numPr>
          <w:ilvl w:val="0"/>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use of bar models, tables and number lines to help students see relationships and relevance to real-world application </w:t>
      </w:r>
      <w:r w:rsidRPr="006B6BAE">
        <w:rPr>
          <w:rFonts w:eastAsia="Times New Roman" w:cs="Times New Roman"/>
          <w:i/>
          <w:sz w:val="24"/>
          <w:szCs w:val="24"/>
        </w:rPr>
        <w:t>(MTR.2.1).</w:t>
      </w:r>
    </w:p>
    <w:p w14:paraId="5BF8B862" w14:textId="77777777" w:rsidR="000F603B" w:rsidRPr="006B6BAE" w:rsidRDefault="000F603B" w:rsidP="00505C87">
      <w:pPr>
        <w:numPr>
          <w:ilvl w:val="1"/>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3 toy cars cost Mikela $5 at the local superstore. Mikela needs 18 toy cars. How much will it cost Mikela to buy the cars? </w:t>
      </w:r>
    </w:p>
    <w:p w14:paraId="6FC67A3D" w14:textId="77777777" w:rsidR="000F603B" w:rsidRDefault="000F603B" w:rsidP="00505C87">
      <w:pPr>
        <w:numPr>
          <w:ilvl w:val="2"/>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Bar Models</w:t>
      </w:r>
    </w:p>
    <w:p w14:paraId="6CFD92F7" w14:textId="77777777" w:rsidR="00DC514A" w:rsidRPr="006B6BAE" w:rsidRDefault="00DC514A" w:rsidP="00DC514A">
      <w:pPr>
        <w:spacing w:after="0" w:line="240" w:lineRule="auto"/>
        <w:textAlignment w:val="baseline"/>
        <w:rPr>
          <w:rFonts w:eastAsia="Times New Roman" w:cs="Times New Roman"/>
          <w:sz w:val="24"/>
          <w:szCs w:val="24"/>
        </w:rPr>
      </w:pPr>
    </w:p>
    <w:p w14:paraId="2C4C72EB" w14:textId="77777777" w:rsidR="000F603B" w:rsidRDefault="000F603B" w:rsidP="000F603B">
      <w:pPr>
        <w:tabs>
          <w:tab w:val="center" w:pos="4676"/>
          <w:tab w:val="left" w:pos="8088"/>
        </w:tabs>
        <w:spacing w:after="0" w:line="240" w:lineRule="auto"/>
        <w:textAlignment w:val="baseline"/>
        <w:rPr>
          <w:rFonts w:eastAsia="Times New Roman" w:cs="Times New Roman"/>
          <w:sz w:val="24"/>
          <w:szCs w:val="24"/>
        </w:rPr>
      </w:pPr>
      <w:r w:rsidRPr="006B6BAE">
        <w:rPr>
          <w:rFonts w:eastAsia="Times New Roman" w:cs="Times New Roman"/>
          <w:sz w:val="24"/>
          <w:szCs w:val="24"/>
        </w:rPr>
        <w:tab/>
      </w:r>
      <w:r w:rsidRPr="006B6BAE">
        <w:rPr>
          <w:rFonts w:cs="Times New Roman"/>
          <w:noProof/>
          <w:sz w:val="24"/>
          <w:szCs w:val="24"/>
        </w:rPr>
        <w:drawing>
          <wp:inline distT="0" distB="0" distL="0" distR="0" wp14:anchorId="29519D7E" wp14:editId="33333BE1">
            <wp:extent cx="2009775" cy="875068"/>
            <wp:effectExtent l="0" t="0" r="0" b="1270"/>
            <wp:docPr id="1823431698" name="Picture 1823431698" descr="Visual representation of bar models. The first set depicts 3 units, with 6 in each unit, with a total of 18 toy cars.&#10;The second set depicts 5 units with a &quot;question mark&quot; in each unit, with a total of unknown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8" name="Picture 1823431698" descr="Visual representation of bar models. The first set depicts 3 units, with 6 in each unit, with a total of 18 toy cars.&#10;The second set depicts 5 units with a &quot;question mark&quot; in each unit, with a total of unknown dollars."/>
                    <pic:cNvPicPr/>
                  </pic:nvPicPr>
                  <pic:blipFill>
                    <a:blip r:embed="rId71"/>
                    <a:stretch>
                      <a:fillRect/>
                    </a:stretch>
                  </pic:blipFill>
                  <pic:spPr>
                    <a:xfrm>
                      <a:off x="0" y="0"/>
                      <a:ext cx="2054891" cy="894712"/>
                    </a:xfrm>
                    <a:prstGeom prst="rect">
                      <a:avLst/>
                    </a:prstGeom>
                  </pic:spPr>
                </pic:pic>
              </a:graphicData>
            </a:graphic>
          </wp:inline>
        </w:drawing>
      </w:r>
      <w:r w:rsidRPr="006B6BAE">
        <w:rPr>
          <w:rFonts w:eastAsia="Times New Roman" w:cs="Times New Roman"/>
          <w:sz w:val="24"/>
          <w:szCs w:val="24"/>
        </w:rPr>
        <w:tab/>
      </w:r>
    </w:p>
    <w:p w14:paraId="1DC965EB" w14:textId="77777777" w:rsidR="00DC514A" w:rsidRPr="006B6BAE" w:rsidRDefault="00DC514A" w:rsidP="000F603B">
      <w:pPr>
        <w:tabs>
          <w:tab w:val="center" w:pos="4676"/>
          <w:tab w:val="left" w:pos="8088"/>
        </w:tabs>
        <w:spacing w:after="0" w:line="240" w:lineRule="auto"/>
        <w:textAlignment w:val="baseline"/>
        <w:rPr>
          <w:rFonts w:eastAsia="Times New Roman" w:cs="Times New Roman"/>
          <w:sz w:val="24"/>
          <w:szCs w:val="24"/>
        </w:rPr>
      </w:pPr>
    </w:p>
    <w:p w14:paraId="0BE1657C" w14:textId="77777777" w:rsidR="000F603B" w:rsidRDefault="000F603B" w:rsidP="00505C87">
      <w:pPr>
        <w:numPr>
          <w:ilvl w:val="2"/>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0A6692F1" w14:textId="77777777" w:rsidR="00DC514A" w:rsidRPr="006B6BAE" w:rsidRDefault="00DC514A" w:rsidP="00DC514A">
      <w:pPr>
        <w:spacing w:after="0" w:line="240" w:lineRule="auto"/>
        <w:textAlignment w:val="baseline"/>
        <w:rPr>
          <w:rFonts w:eastAsia="Times New Roman" w:cs="Times New Roman"/>
          <w:sz w:val="24"/>
          <w:szCs w:val="24"/>
        </w:rPr>
      </w:pPr>
    </w:p>
    <w:p w14:paraId="60FEFDCB" w14:textId="77777777" w:rsidR="000F603B" w:rsidRDefault="000F603B" w:rsidP="000F603B">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BBBE2A2" wp14:editId="71F48CDF">
            <wp:extent cx="1990725" cy="866369"/>
            <wp:effectExtent l="0" t="0" r="0" b="0"/>
            <wp:docPr id="1823431687" name="Picture 1823431687" descr="A visualization of 2 sets of number lines extending to the right and beginning at the same vertical line. One number line shows the following equally divided into the following groups: 3, 6, 18 toy cars. The second number line shows the following equally divided into the following groups: 5, 10, ?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87" name="Picture 1823431687" descr="A visualization of 2 sets of number lines extending to the right and beginning at the same vertical line. One number line shows the following equally divided into the following groups: 3, 6, 18 toy cars. The second number line shows the following equally divided into the following groups: 5, 10, ? dollars."/>
                    <pic:cNvPicPr/>
                  </pic:nvPicPr>
                  <pic:blipFill>
                    <a:blip r:embed="rId72"/>
                    <a:stretch>
                      <a:fillRect/>
                    </a:stretch>
                  </pic:blipFill>
                  <pic:spPr>
                    <a:xfrm>
                      <a:off x="0" y="0"/>
                      <a:ext cx="2055583" cy="894595"/>
                    </a:xfrm>
                    <a:prstGeom prst="rect">
                      <a:avLst/>
                    </a:prstGeom>
                  </pic:spPr>
                </pic:pic>
              </a:graphicData>
            </a:graphic>
          </wp:inline>
        </w:drawing>
      </w:r>
    </w:p>
    <w:p w14:paraId="21CBF6AA" w14:textId="3DDF7B3A" w:rsidR="00DC514A" w:rsidRPr="006B6BAE" w:rsidRDefault="001E46EE" w:rsidP="001E46EE">
      <w:pPr>
        <w:rPr>
          <w:rFonts w:eastAsia="Times New Roman" w:cs="Times New Roman"/>
          <w:sz w:val="24"/>
          <w:szCs w:val="24"/>
        </w:rPr>
      </w:pPr>
      <w:r>
        <w:rPr>
          <w:rFonts w:eastAsia="Times New Roman" w:cs="Times New Roman"/>
          <w:sz w:val="24"/>
          <w:szCs w:val="24"/>
        </w:rPr>
        <w:br w:type="page"/>
      </w:r>
    </w:p>
    <w:p w14:paraId="28E077F9" w14:textId="00D2609A" w:rsidR="000F603B" w:rsidRDefault="000F603B" w:rsidP="001E46EE">
      <w:pPr>
        <w:numPr>
          <w:ilvl w:val="2"/>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Tables</w:t>
      </w:r>
    </w:p>
    <w:p w14:paraId="5B635B0A" w14:textId="77777777" w:rsidR="001E46EE" w:rsidRPr="001E46EE" w:rsidRDefault="001E46EE" w:rsidP="001E46EE">
      <w:pPr>
        <w:spacing w:after="0" w:line="240" w:lineRule="auto"/>
        <w:textAlignment w:val="baseline"/>
        <w:rPr>
          <w:rFonts w:eastAsia="Times New Roman" w:cs="Times New Roman"/>
          <w:sz w:val="24"/>
          <w:szCs w:val="24"/>
        </w:rPr>
      </w:pPr>
    </w:p>
    <w:tbl>
      <w:tblPr>
        <w:tblStyle w:val="TableGrid"/>
        <w:tblW w:w="0" w:type="auto"/>
        <w:tblInd w:w="3130" w:type="dxa"/>
        <w:tblLook w:val="04A0" w:firstRow="1" w:lastRow="0" w:firstColumn="1" w:lastColumn="0" w:noHBand="0" w:noVBand="1"/>
      </w:tblPr>
      <w:tblGrid>
        <w:gridCol w:w="1116"/>
        <w:gridCol w:w="1116"/>
        <w:gridCol w:w="1116"/>
        <w:gridCol w:w="1116"/>
      </w:tblGrid>
      <w:tr w:rsidR="000F603B" w:rsidRPr="006B6BAE" w14:paraId="6D588003" w14:textId="77777777" w:rsidTr="00BB12DA">
        <w:trPr>
          <w:trHeight w:val="254"/>
        </w:trPr>
        <w:tc>
          <w:tcPr>
            <w:tcW w:w="1116" w:type="dxa"/>
            <w:shd w:val="clear" w:color="auto" w:fill="FFD966" w:themeFill="accent4" w:themeFillTint="99"/>
          </w:tcPr>
          <w:p w14:paraId="1B88A6C7" w14:textId="77777777" w:rsidR="000F603B" w:rsidRPr="000A45C7" w:rsidRDefault="000F603B" w:rsidP="0005773E">
            <w:pPr>
              <w:jc w:val="center"/>
              <w:textAlignment w:val="baseline"/>
              <w:rPr>
                <w:rFonts w:eastAsia="Times New Roman" w:cs="Times New Roman"/>
                <w:b/>
                <w:bCs/>
                <w:sz w:val="24"/>
                <w:szCs w:val="24"/>
              </w:rPr>
            </w:pPr>
            <w:r w:rsidRPr="000A45C7">
              <w:rPr>
                <w:rFonts w:eastAsia="Times New Roman" w:cs="Times New Roman"/>
                <w:b/>
                <w:bCs/>
                <w:sz w:val="24"/>
                <w:szCs w:val="24"/>
              </w:rPr>
              <w:t>Toy cars</w:t>
            </w:r>
          </w:p>
        </w:tc>
        <w:tc>
          <w:tcPr>
            <w:tcW w:w="1116" w:type="dxa"/>
          </w:tcPr>
          <w:p w14:paraId="6472E321"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3</w:t>
            </w:r>
          </w:p>
        </w:tc>
        <w:tc>
          <w:tcPr>
            <w:tcW w:w="1116" w:type="dxa"/>
          </w:tcPr>
          <w:p w14:paraId="268043BA"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6</w:t>
            </w:r>
          </w:p>
        </w:tc>
        <w:tc>
          <w:tcPr>
            <w:tcW w:w="1116" w:type="dxa"/>
          </w:tcPr>
          <w:p w14:paraId="21B30F23"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18</w:t>
            </w:r>
          </w:p>
        </w:tc>
      </w:tr>
      <w:tr w:rsidR="000F603B" w:rsidRPr="006B6BAE" w14:paraId="681799C3" w14:textId="77777777" w:rsidTr="00BB12DA">
        <w:trPr>
          <w:trHeight w:val="245"/>
        </w:trPr>
        <w:tc>
          <w:tcPr>
            <w:tcW w:w="1116" w:type="dxa"/>
            <w:shd w:val="clear" w:color="auto" w:fill="FFD966" w:themeFill="accent4" w:themeFillTint="99"/>
          </w:tcPr>
          <w:p w14:paraId="7733EC2C" w14:textId="77777777" w:rsidR="000F603B" w:rsidRPr="000A45C7" w:rsidRDefault="000F603B" w:rsidP="0005773E">
            <w:pPr>
              <w:jc w:val="center"/>
              <w:textAlignment w:val="baseline"/>
              <w:rPr>
                <w:rFonts w:eastAsia="Times New Roman" w:cs="Times New Roman"/>
                <w:b/>
                <w:bCs/>
                <w:sz w:val="24"/>
                <w:szCs w:val="24"/>
              </w:rPr>
            </w:pPr>
            <w:r w:rsidRPr="000A45C7">
              <w:rPr>
                <w:rFonts w:eastAsia="Times New Roman" w:cs="Times New Roman"/>
                <w:b/>
                <w:bCs/>
                <w:sz w:val="24"/>
                <w:szCs w:val="24"/>
              </w:rPr>
              <w:t>dollars</w:t>
            </w:r>
          </w:p>
        </w:tc>
        <w:tc>
          <w:tcPr>
            <w:tcW w:w="1116" w:type="dxa"/>
          </w:tcPr>
          <w:p w14:paraId="1DF84235"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5</w:t>
            </w:r>
          </w:p>
        </w:tc>
        <w:tc>
          <w:tcPr>
            <w:tcW w:w="1116" w:type="dxa"/>
          </w:tcPr>
          <w:p w14:paraId="5810A639"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10</w:t>
            </w:r>
          </w:p>
        </w:tc>
        <w:tc>
          <w:tcPr>
            <w:tcW w:w="1116" w:type="dxa"/>
          </w:tcPr>
          <w:p w14:paraId="11C5B0AD"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w:t>
            </w:r>
          </w:p>
        </w:tc>
      </w:tr>
    </w:tbl>
    <w:p w14:paraId="6C72C187" w14:textId="77777777" w:rsidR="000F603B" w:rsidRPr="006B6BAE" w:rsidRDefault="000F603B" w:rsidP="00DC514A">
      <w:pPr>
        <w:spacing w:after="0" w:line="240" w:lineRule="auto"/>
        <w:textAlignment w:val="baseline"/>
        <w:rPr>
          <w:rFonts w:eastAsia="Times New Roman" w:cs="Times New Roman"/>
          <w:sz w:val="24"/>
          <w:szCs w:val="24"/>
        </w:rPr>
      </w:pPr>
    </w:p>
    <w:p w14:paraId="09774345" w14:textId="77777777" w:rsidR="000F603B" w:rsidRPr="006B6BAE" w:rsidRDefault="000F603B" w:rsidP="00505C87">
      <w:pPr>
        <w:pStyle w:val="ListParagraph"/>
        <w:numPr>
          <w:ilvl w:val="1"/>
          <w:numId w:val="69"/>
        </w:numPr>
        <w:textAlignment w:val="baseline"/>
        <w:rPr>
          <w:rFonts w:eastAsia="Calibri" w:cs="Times New Roman"/>
          <w:sz w:val="24"/>
          <w:szCs w:val="24"/>
        </w:rPr>
      </w:pPr>
      <w:r w:rsidRPr="006B6BAE">
        <w:rPr>
          <w:rFonts w:eastAsia="Times New Roman" w:cs="Times New Roman"/>
          <w:sz w:val="24"/>
          <w:szCs w:val="24"/>
        </w:rPr>
        <w:t xml:space="preserve">Discussion about why students used certain methods to solve specific problems can help students see the patterns for determining their own processes in the future </w:t>
      </w:r>
      <w:r w:rsidRPr="006B6BAE">
        <w:rPr>
          <w:rFonts w:eastAsia="Times New Roman" w:cs="Times New Roman"/>
          <w:i/>
          <w:sz w:val="24"/>
          <w:szCs w:val="24"/>
        </w:rPr>
        <w:t>(MTR.2.1, MTR.5.1, MTR.7.1)</w:t>
      </w:r>
      <w:r w:rsidRPr="006B6BAE">
        <w:rPr>
          <w:rFonts w:eastAsia="Times New Roman" w:cs="Times New Roman"/>
          <w:sz w:val="24"/>
          <w:szCs w:val="24"/>
        </w:rPr>
        <w:t xml:space="preserve">. </w:t>
      </w:r>
    </w:p>
    <w:p w14:paraId="3F5C5ED8" w14:textId="77777777" w:rsidR="000F603B" w:rsidRPr="006B6BAE" w:rsidRDefault="000F603B" w:rsidP="00505C87">
      <w:pPr>
        <w:pStyle w:val="ListParagraph"/>
        <w:numPr>
          <w:ilvl w:val="1"/>
          <w:numId w:val="69"/>
        </w:numPr>
        <w:textAlignment w:val="baseline"/>
        <w:rPr>
          <w:rFonts w:eastAsia="Calibri" w:cs="Times New Roman"/>
          <w:sz w:val="24"/>
          <w:szCs w:val="24"/>
        </w:rPr>
      </w:pPr>
      <w:r w:rsidRPr="006B6BAE">
        <w:rPr>
          <w:rFonts w:eastAsia="Calibri" w:cs="Times New Roman"/>
          <w:iCs/>
          <w:sz w:val="24"/>
          <w:szCs w:val="24"/>
        </w:rPr>
        <w:t>Instruction includes many opportunities for converting between units in the same measurement system.</w:t>
      </w:r>
    </w:p>
    <w:p w14:paraId="55AF67D3" w14:textId="77777777" w:rsidR="000F603B" w:rsidRPr="0081577B" w:rsidRDefault="000F603B" w:rsidP="000F603B">
      <w:pPr>
        <w:widowControl w:val="0"/>
        <w:spacing w:after="0" w:line="240" w:lineRule="auto"/>
        <w:textAlignment w:val="baseline"/>
        <w:rPr>
          <w:rFonts w:eastAsia="Calibri" w:cs="Times New Roman"/>
          <w:sz w:val="24"/>
          <w:szCs w:val="24"/>
        </w:rPr>
      </w:pPr>
    </w:p>
    <w:p w14:paraId="452EDDF2" w14:textId="77777777" w:rsidR="000F603B" w:rsidRPr="00AB3CDB" w:rsidRDefault="000F603B" w:rsidP="000F603B">
      <w:pPr>
        <w:pStyle w:val="YellowHeading"/>
      </w:pPr>
      <w:r w:rsidRPr="006B6BAE">
        <w:t>Common Misconceptions or Errors</w:t>
      </w:r>
    </w:p>
    <w:p w14:paraId="32057404" w14:textId="77777777" w:rsidR="000F603B" w:rsidRPr="006B6BAE" w:rsidRDefault="000F603B" w:rsidP="00505C87">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Some students may struggle to determine a process for solving problems in a real-world context. Instruction highlights strategies for students to build perseverance by modifying methods as needed and analyzing the problem in a way that makes sense </w:t>
      </w:r>
      <w:r w:rsidRPr="006B6BAE">
        <w:rPr>
          <w:rFonts w:eastAsia="Times New Roman" w:cs="Times New Roman"/>
          <w:i/>
          <w:sz w:val="24"/>
          <w:szCs w:val="24"/>
        </w:rPr>
        <w:t>(MTR.1.1)</w:t>
      </w:r>
      <w:r w:rsidRPr="006B6BAE">
        <w:rPr>
          <w:rFonts w:eastAsia="Times New Roman" w:cs="Times New Roman"/>
          <w:sz w:val="24"/>
          <w:szCs w:val="24"/>
        </w:rPr>
        <w:t>.</w:t>
      </w:r>
    </w:p>
    <w:p w14:paraId="164094E6" w14:textId="77777777" w:rsidR="000F603B" w:rsidRPr="008B6BA4" w:rsidRDefault="000F603B" w:rsidP="000F603B">
      <w:pPr>
        <w:tabs>
          <w:tab w:val="left" w:pos="1110"/>
        </w:tabs>
        <w:spacing w:after="0" w:line="240" w:lineRule="auto"/>
        <w:textAlignment w:val="baseline"/>
        <w:rPr>
          <w:rFonts w:eastAsia="Times New Roman" w:cs="Times New Roman"/>
          <w:sz w:val="24"/>
          <w:szCs w:val="24"/>
        </w:rPr>
      </w:pPr>
    </w:p>
    <w:p w14:paraId="469CEE0E" w14:textId="77777777" w:rsidR="000F603B" w:rsidRPr="00A805BD" w:rsidRDefault="000F603B" w:rsidP="000F603B">
      <w:pPr>
        <w:pStyle w:val="YellowHeading"/>
      </w:pPr>
      <w:r w:rsidRPr="006B6BAE">
        <w:t>Strategies to Support Tiered Instruction</w:t>
      </w:r>
    </w:p>
    <w:p w14:paraId="0D657943" w14:textId="004FC1C6" w:rsidR="000F603B" w:rsidRPr="006B6BAE" w:rsidRDefault="000F603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comprehend the context or situation by engaging in questions (writing questions on </w:t>
      </w:r>
      <w:r w:rsidR="002B3B32">
        <w:rPr>
          <w:rFonts w:eastAsia="Times New Roman" w:cs="Times New Roman"/>
          <w:sz w:val="24"/>
          <w:szCs w:val="24"/>
        </w:rPr>
        <w:t>flashcards</w:t>
      </w:r>
      <w:r w:rsidRPr="006B6BAE">
        <w:rPr>
          <w:rFonts w:eastAsia="Times New Roman" w:cs="Times New Roman"/>
          <w:sz w:val="24"/>
          <w:szCs w:val="24"/>
        </w:rPr>
        <w:t xml:space="preserve"> to reuse will be useful) such as:</w:t>
      </w:r>
    </w:p>
    <w:p w14:paraId="08E9C195" w14:textId="77777777" w:rsidR="000F603B" w:rsidRPr="006B6BAE" w:rsidRDefault="000F603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0AB41420" w14:textId="77777777" w:rsidR="000F603B" w:rsidRPr="006B6BAE" w:rsidRDefault="000F603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3974BC6F" w14:textId="77777777" w:rsidR="000F603B" w:rsidRPr="006B6BAE" w:rsidRDefault="000F603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Can you create a visual model to help you understand or see patterns in your problem?</w:t>
      </w:r>
    </w:p>
    <w:p w14:paraId="4E6DB9A0" w14:textId="77777777" w:rsidR="000F603B" w:rsidRPr="006B6BAE" w:rsidRDefault="000F603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using colored pencils to identify the units in each corresponding portion of a ratio and identifying the units before writing the numerical values. </w:t>
      </w:r>
    </w:p>
    <w:p w14:paraId="62771E04" w14:textId="77777777" w:rsidR="000F603B" w:rsidRPr="006B6BAE" w:rsidRDefault="000F603B"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 three-read strategy. Students read the problem three different times, each with a different purpose. </w:t>
      </w:r>
    </w:p>
    <w:p w14:paraId="0EC77911" w14:textId="77777777" w:rsidR="000F603B" w:rsidRPr="006B6BAE" w:rsidRDefault="000F603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First, read the problem with the purpose of answering the question: What is the problem, context, or story about?</w:t>
      </w:r>
    </w:p>
    <w:p w14:paraId="157C2D16" w14:textId="77777777" w:rsidR="000F603B" w:rsidRPr="006B6BAE" w:rsidRDefault="000F603B"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Second, read the problem with the purpose of answering the question: What are we trying to find out?</w:t>
      </w:r>
    </w:p>
    <w:p w14:paraId="57DA6967" w14:textId="77777777" w:rsidR="000F603B" w:rsidRPr="006B6BAE" w:rsidRDefault="000F603B" w:rsidP="00505C87">
      <w:pPr>
        <w:numPr>
          <w:ilvl w:val="1"/>
          <w:numId w:val="86"/>
        </w:numPr>
        <w:spacing w:after="0" w:line="240" w:lineRule="auto"/>
        <w:contextualSpacing/>
        <w:rPr>
          <w:rFonts w:eastAsia="Calibri" w:cs="Times New Roman"/>
          <w:sz w:val="24"/>
          <w:szCs w:val="24"/>
        </w:rPr>
      </w:pPr>
      <w:r w:rsidRPr="006B6BAE">
        <w:rPr>
          <w:rFonts w:eastAsia="Times New Roman" w:cs="Times New Roman"/>
          <w:sz w:val="24"/>
          <w:szCs w:val="24"/>
        </w:rPr>
        <w:t>Third, read the problem with the purpose of answering the question: What information is important in the problem?</w:t>
      </w:r>
    </w:p>
    <w:p w14:paraId="37461662" w14:textId="16980376" w:rsidR="000F603B" w:rsidRDefault="000F603B" w:rsidP="00505C87">
      <w:pPr>
        <w:numPr>
          <w:ilvl w:val="0"/>
          <w:numId w:val="86"/>
        </w:numPr>
        <w:spacing w:after="0" w:line="240" w:lineRule="auto"/>
        <w:contextualSpacing/>
        <w:rPr>
          <w:rFonts w:eastAsia="Calibri" w:cs="Times New Roman"/>
          <w:sz w:val="24"/>
          <w:szCs w:val="24"/>
        </w:rPr>
      </w:pPr>
      <w:r w:rsidRPr="006B6BAE">
        <w:rPr>
          <w:rFonts w:eastAsia="Calibri" w:cs="Times New Roman"/>
          <w:sz w:val="24"/>
          <w:szCs w:val="24"/>
        </w:rPr>
        <w:t xml:space="preserve">Instruction highlights strategies for students to build perseverance by modifying methods as needed and analyzing the problem in a way that makes sense. </w:t>
      </w:r>
    </w:p>
    <w:p w14:paraId="2CF04EC1" w14:textId="77777777" w:rsidR="008B6BA4" w:rsidRPr="008B6BA4" w:rsidRDefault="008B6BA4" w:rsidP="008B6BA4">
      <w:pPr>
        <w:spacing w:after="0" w:line="240" w:lineRule="auto"/>
        <w:contextualSpacing/>
        <w:rPr>
          <w:rFonts w:eastAsia="Calibri" w:cs="Times New Roman"/>
          <w:sz w:val="24"/>
          <w:szCs w:val="24"/>
        </w:rPr>
      </w:pPr>
    </w:p>
    <w:p w14:paraId="16D583D9" w14:textId="77777777" w:rsidR="000F603B" w:rsidRDefault="000F603B" w:rsidP="000F603B">
      <w:pPr>
        <w:pStyle w:val="YellowHeading"/>
      </w:pPr>
      <w:r w:rsidRPr="006B6BAE">
        <w:t>Instructional Tasks </w:t>
      </w:r>
    </w:p>
    <w:p w14:paraId="182FD1EF" w14:textId="77777777" w:rsidR="000F603B" w:rsidRPr="006B6BAE" w:rsidRDefault="000F603B" w:rsidP="000F603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(MTR.7.1)</w:t>
      </w:r>
    </w:p>
    <w:p w14:paraId="7D9576D7" w14:textId="77777777" w:rsidR="000F603B" w:rsidRPr="006B6BAE" w:rsidRDefault="000F603B" w:rsidP="000F603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On the first day of camp, Sara hiked 20 miles in 5 hours. </w:t>
      </w:r>
    </w:p>
    <w:p w14:paraId="69FD1F12" w14:textId="77777777"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At this rate, how long would it take Sara to hike 12 miles? Show and explain how you determined this. </w:t>
      </w:r>
    </w:p>
    <w:p w14:paraId="2E9DF73E" w14:textId="77777777"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At this same rate, how many miles could Sara hike in 2 hours? Show and explain how you determined this. </w:t>
      </w:r>
    </w:p>
    <w:p w14:paraId="7C60E4B4" w14:textId="568FD24C" w:rsidR="000F603B" w:rsidRPr="006B6BAE" w:rsidRDefault="001E46EE" w:rsidP="001E46EE">
      <w:pPr>
        <w:rPr>
          <w:rFonts w:eastAsia="Times New Roman" w:cs="Times New Roman"/>
          <w:sz w:val="24"/>
          <w:szCs w:val="24"/>
        </w:rPr>
      </w:pPr>
      <w:r>
        <w:rPr>
          <w:rFonts w:eastAsia="Times New Roman" w:cs="Times New Roman"/>
          <w:sz w:val="24"/>
          <w:szCs w:val="24"/>
        </w:rPr>
        <w:br w:type="page"/>
      </w:r>
    </w:p>
    <w:p w14:paraId="3A8A0ADE" w14:textId="77777777" w:rsidR="000F603B" w:rsidRPr="006B6BAE" w:rsidRDefault="000F603B" w:rsidP="000F603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(MTR.7.1)</w:t>
      </w:r>
    </w:p>
    <w:p w14:paraId="0998C952" w14:textId="5FF6190C" w:rsidR="00DC514A" w:rsidRDefault="000F603B" w:rsidP="008B6BA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Chris and Jenny are comparing two similar punch recipes. Each recipe calls for cranberry juice and ginger ale but in different amounts. The tables below show the amounts of cranberry juice and ginger ale for four different quantities of punch. </w:t>
      </w:r>
    </w:p>
    <w:p w14:paraId="62EF6A68" w14:textId="77777777" w:rsidR="001E46EE" w:rsidRPr="006B6BAE" w:rsidRDefault="001E46EE" w:rsidP="001E46EE">
      <w:pPr>
        <w:spacing w:after="0" w:line="240" w:lineRule="auto"/>
        <w:textAlignment w:val="baseline"/>
        <w:rPr>
          <w:rFonts w:eastAsia="Times New Roman" w:cs="Times New Roman"/>
          <w:sz w:val="24"/>
          <w:szCs w:val="24"/>
        </w:rPr>
      </w:pPr>
    </w:p>
    <w:p w14:paraId="287D1411" w14:textId="77777777" w:rsidR="000F603B" w:rsidRDefault="000F603B" w:rsidP="000F603B">
      <w:pPr>
        <w:spacing w:after="0" w:line="240" w:lineRule="auto"/>
        <w:ind w:left="15"/>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943161C" wp14:editId="56533CDB">
            <wp:extent cx="3323230" cy="895523"/>
            <wp:effectExtent l="0" t="0" r="0" b="0"/>
            <wp:docPr id="963163328" name="Picture 963163328" descr="Two tables showing the amounts of cranberry juice and ginger ale for four different quantities of punch for both Chris' punch and Jenny's p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63328" name="Picture 963163328" descr="Two tables showing the amounts of cranberry juice and ginger ale for four different quantities of punch for both Chris' punch and Jenny's punch."/>
                    <pic:cNvPicPr/>
                  </pic:nvPicPr>
                  <pic:blipFill>
                    <a:blip r:embed="rId73"/>
                    <a:stretch>
                      <a:fillRect/>
                    </a:stretch>
                  </pic:blipFill>
                  <pic:spPr>
                    <a:xfrm>
                      <a:off x="0" y="0"/>
                      <a:ext cx="3330353" cy="897442"/>
                    </a:xfrm>
                    <a:prstGeom prst="rect">
                      <a:avLst/>
                    </a:prstGeom>
                  </pic:spPr>
                </pic:pic>
              </a:graphicData>
            </a:graphic>
          </wp:inline>
        </w:drawing>
      </w:r>
    </w:p>
    <w:p w14:paraId="76ABEA02" w14:textId="77777777" w:rsidR="00DC514A" w:rsidRPr="006B6BAE" w:rsidRDefault="00DC514A" w:rsidP="00DC514A">
      <w:pPr>
        <w:spacing w:after="0" w:line="240" w:lineRule="auto"/>
        <w:ind w:left="15"/>
        <w:textAlignment w:val="baseline"/>
        <w:rPr>
          <w:rFonts w:eastAsia="Times New Roman" w:cs="Times New Roman"/>
          <w:sz w:val="24"/>
          <w:szCs w:val="24"/>
        </w:rPr>
      </w:pPr>
    </w:p>
    <w:p w14:paraId="6177A1EC" w14:textId="77777777"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Is the ratio of the punch that is cranberry juice the same in each of Chris’s recipes given in his table? Explain how you determined your answer. </w:t>
      </w:r>
    </w:p>
    <w:p w14:paraId="458BBB18" w14:textId="77777777"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Is the ratio of the punch that is cranberry juice the same in each of Jenny’s recipes given in her table? Explain how you determined your answer. </w:t>
      </w:r>
    </w:p>
    <w:p w14:paraId="1C9551D3" w14:textId="77777777" w:rsidR="000F603B" w:rsidRPr="006B6BAE" w:rsidRDefault="000F603B" w:rsidP="000F603B">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C. Is the ratio of the punch that is cranberry juice the same in Chris’s recipes as it is in Jenny’s recipes? If not, whose punch has a greater concentration of cranberry juice? Explain how you determined your answer. </w:t>
      </w:r>
    </w:p>
    <w:p w14:paraId="2770D7C8" w14:textId="77777777" w:rsidR="000F603B" w:rsidRPr="006B6BAE" w:rsidRDefault="000F603B" w:rsidP="00DC514A">
      <w:pPr>
        <w:spacing w:after="0" w:line="240" w:lineRule="auto"/>
        <w:textAlignment w:val="baseline"/>
        <w:rPr>
          <w:rFonts w:eastAsia="Times New Roman" w:cs="Times New Roman"/>
          <w:sz w:val="24"/>
          <w:szCs w:val="24"/>
        </w:rPr>
      </w:pPr>
    </w:p>
    <w:p w14:paraId="2F12DC1D" w14:textId="77777777" w:rsidR="000F603B" w:rsidRPr="006B6BAE" w:rsidRDefault="000F603B" w:rsidP="000F603B">
      <w:pPr>
        <w:pStyle w:val="YellowHeading"/>
      </w:pPr>
      <w:r w:rsidRPr="006B6BAE">
        <w:t>Instructional </w:t>
      </w:r>
      <w:r>
        <w:t>Items</w:t>
      </w:r>
      <w:r w:rsidRPr="006B6BAE">
        <w:t> </w:t>
      </w:r>
    </w:p>
    <w:p w14:paraId="019310D1" w14:textId="77777777" w:rsidR="000F603B" w:rsidRPr="006B6BAE" w:rsidRDefault="000F603B" w:rsidP="000F603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1F8D1F5" w14:textId="77777777" w:rsidR="000F603B" w:rsidRPr="006B6BAE" w:rsidRDefault="000F603B" w:rsidP="000F603B">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A recent study found that parking lots for offices should have a ratio of 6 spaces for every 1000 square feet of floor space. If a new office building has 19,000 square feet of floor space, how many spaces should there be in the parking lot? </w:t>
      </w:r>
    </w:p>
    <w:p w14:paraId="419B680A" w14:textId="77777777" w:rsidR="000F603B" w:rsidRPr="006B6BAE" w:rsidRDefault="000F603B" w:rsidP="000F603B">
      <w:pPr>
        <w:spacing w:after="0" w:line="240" w:lineRule="auto"/>
        <w:textAlignment w:val="baseline"/>
        <w:rPr>
          <w:rFonts w:eastAsia="Calibri" w:cs="Times New Roman"/>
          <w:i/>
          <w:sz w:val="24"/>
          <w:szCs w:val="24"/>
        </w:rPr>
      </w:pPr>
    </w:p>
    <w:p w14:paraId="01F32A47" w14:textId="77777777" w:rsidR="000F603B" w:rsidRPr="006B6BAE" w:rsidRDefault="000F603B" w:rsidP="000F603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68A99A77" w14:textId="6666E46D" w:rsidR="000F603B" w:rsidRPr="006B6BAE" w:rsidRDefault="000F603B" w:rsidP="000F603B">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Jessica made 8 out of 24 free throws. Bob made 5 out of 20 free throws. Who has the highest </w:t>
      </w:r>
      <w:r w:rsidR="002B3B32">
        <w:rPr>
          <w:rFonts w:eastAsia="Times New Roman" w:cs="Times New Roman"/>
          <w:color w:val="000000"/>
          <w:sz w:val="24"/>
          <w:szCs w:val="24"/>
        </w:rPr>
        <w:t>free-throw</w:t>
      </w:r>
      <w:r w:rsidRPr="006B6BAE">
        <w:rPr>
          <w:rFonts w:eastAsia="Times New Roman" w:cs="Times New Roman"/>
          <w:color w:val="000000"/>
          <w:sz w:val="24"/>
          <w:szCs w:val="24"/>
        </w:rPr>
        <w:t xml:space="preserve"> ratio?</w:t>
      </w:r>
      <w:r>
        <w:rPr>
          <w:rFonts w:eastAsia="Times New Roman" w:cs="Times New Roman"/>
          <w:color w:val="000000"/>
          <w:sz w:val="24"/>
          <w:szCs w:val="24"/>
        </w:rPr>
        <w:t xml:space="preserve"> </w:t>
      </w:r>
    </w:p>
    <w:p w14:paraId="4D97BBAC" w14:textId="77777777" w:rsidR="000F603B" w:rsidRPr="00DC514A" w:rsidRDefault="000F603B" w:rsidP="000F603B">
      <w:pPr>
        <w:pStyle w:val="Style3"/>
        <w:rPr>
          <w:b w:val="0"/>
          <w:bCs w:val="0"/>
        </w:rPr>
      </w:pPr>
    </w:p>
    <w:p w14:paraId="51078A4D" w14:textId="77777777" w:rsidR="000F603B" w:rsidRDefault="000F603B" w:rsidP="00A07E8F">
      <w:pPr>
        <w:pStyle w:val="Style4"/>
        <w:rPr>
          <w:rFonts w:eastAsia="Calibri"/>
          <w:sz w:val="24"/>
        </w:rPr>
      </w:pPr>
      <w:r w:rsidRPr="006B6BAE">
        <w:t>*The strategies, tasks and items included in the B1G-M are examples and should not be considered comprehensive.</w:t>
      </w:r>
    </w:p>
    <w:p w14:paraId="4FF78DDF" w14:textId="7DCACA53" w:rsidR="001753F9" w:rsidRPr="008B6BA4" w:rsidRDefault="008B6BA4" w:rsidP="001753F9">
      <w:pPr>
        <w:rPr>
          <w:rFonts w:eastAsia="Calibri" w:cs="Times New Roman"/>
          <w:bCs/>
        </w:rPr>
      </w:pPr>
      <w:r>
        <w:rPr>
          <w:rFonts w:eastAsia="Calibri" w:cs="Times New Roman"/>
          <w:bCs/>
        </w:rPr>
        <w:br w:type="page"/>
      </w:r>
    </w:p>
    <w:p w14:paraId="6C1C032C" w14:textId="75B5CD82" w:rsidR="00C1615F" w:rsidRPr="002610BB" w:rsidRDefault="00C1615F" w:rsidP="002B4B7B">
      <w:pPr>
        <w:pStyle w:val="Heading1"/>
      </w:pPr>
      <w:r w:rsidRPr="002610BB">
        <w:t>Geometric Reasoning</w:t>
      </w:r>
    </w:p>
    <w:p w14:paraId="5E135EC4" w14:textId="315A3B4D" w:rsidR="00E8787E" w:rsidRPr="006B6BAE" w:rsidRDefault="00E8787E" w:rsidP="00A07E8F">
      <w:pPr>
        <w:spacing w:after="0" w:line="240" w:lineRule="auto"/>
        <w:rPr>
          <w:rFonts w:cs="Times New Roman"/>
          <w:sz w:val="24"/>
        </w:rPr>
      </w:pPr>
    </w:p>
    <w:p w14:paraId="26E936E8" w14:textId="65D25DF8" w:rsidR="00C1615F" w:rsidRPr="006B6BAE" w:rsidRDefault="00C1615F" w:rsidP="00C1615F">
      <w:pPr>
        <w:spacing w:after="0" w:line="240" w:lineRule="auto"/>
        <w:jc w:val="center"/>
        <w:rPr>
          <w:rFonts w:cs="Times New Roman"/>
          <w:i/>
          <w:sz w:val="24"/>
        </w:rPr>
      </w:pPr>
      <w:r w:rsidRPr="006B6BAE">
        <w:rPr>
          <w:rFonts w:cs="Times New Roman"/>
          <w:b/>
          <w:sz w:val="24"/>
        </w:rPr>
        <w:t xml:space="preserve">MA.6.GR.1 </w:t>
      </w:r>
      <w:r w:rsidR="00A06397" w:rsidRPr="006B6BAE">
        <w:rPr>
          <w:rFonts w:cs="Times New Roman"/>
          <w:i/>
          <w:iCs/>
          <w:sz w:val="24"/>
        </w:rPr>
        <w:t>Apply previous understanding of the coordinate plane to solve problems</w:t>
      </w:r>
      <w:r w:rsidRPr="006B6BAE">
        <w:rPr>
          <w:rFonts w:cs="Times New Roman"/>
          <w:i/>
          <w:sz w:val="24"/>
        </w:rPr>
        <w:t>.</w:t>
      </w:r>
    </w:p>
    <w:p w14:paraId="75F3A86C" w14:textId="77777777" w:rsidR="00C1615F" w:rsidRPr="006B6BAE" w:rsidRDefault="00C1615F" w:rsidP="00A07E8F">
      <w:pPr>
        <w:spacing w:after="0" w:line="240" w:lineRule="auto"/>
        <w:rPr>
          <w:rFonts w:cs="Times New Roman"/>
          <w:i/>
          <w:sz w:val="24"/>
        </w:rPr>
      </w:pPr>
    </w:p>
    <w:p w14:paraId="7FB6F5F8" w14:textId="566A7653" w:rsidR="00096363" w:rsidRDefault="00096363" w:rsidP="00C1615F">
      <w:pPr>
        <w:pStyle w:val="Heading3"/>
      </w:pPr>
      <w:bookmarkStart w:id="31" w:name="_MA.6.GR.1.1"/>
      <w:bookmarkEnd w:id="31"/>
      <w:r w:rsidRPr="006B6BAE">
        <w:t>MA.</w:t>
      </w:r>
      <w:r w:rsidR="00F326E0" w:rsidRPr="006B6BAE">
        <w:t>6.GR.1.1</w:t>
      </w:r>
    </w:p>
    <w:p w14:paraId="5FDFF22B" w14:textId="77777777" w:rsidR="00E67C3B" w:rsidRPr="00A07E8F" w:rsidRDefault="00E67C3B" w:rsidP="00843013">
      <w:pPr>
        <w:pStyle w:val="Normal11"/>
        <w:rPr>
          <w:sz w:val="24"/>
          <w:szCs w:val="24"/>
        </w:rPr>
      </w:pPr>
    </w:p>
    <w:p w14:paraId="347AB894" w14:textId="77777777" w:rsidR="00654E84" w:rsidRPr="00446198" w:rsidRDefault="00654E84" w:rsidP="002C2187">
      <w:pPr>
        <w:pStyle w:val="OliveHeading"/>
      </w:pPr>
      <w:r w:rsidRPr="00446198">
        <w:t>Benchmark</w:t>
      </w:r>
    </w:p>
    <w:p w14:paraId="4EA4BB5D" w14:textId="269AA06A" w:rsidR="005D203C" w:rsidRPr="005D203C" w:rsidRDefault="0012407D" w:rsidP="005D203C">
      <w:pPr>
        <w:pStyle w:val="Style3"/>
      </w:pPr>
      <w:r w:rsidRPr="0012407D">
        <w:t>MA.6.GR.1.1</w:t>
      </w:r>
      <w:r w:rsidRPr="0012407D">
        <w:tab/>
        <w:t>Extend previous understanding of the coordinate plane to plot rational number ordered pairs in all four quadrants and on both axes. Identify the x- or y-axis as the line of reflection when two ordered pairs have a</w:t>
      </w:r>
      <w:r w:rsidR="006520B2">
        <w:t xml:space="preserve">n </w:t>
      </w:r>
      <w:r w:rsidRPr="0012407D">
        <w:t>opposite x- or y-coordinate.</w:t>
      </w:r>
    </w:p>
    <w:p w14:paraId="4F388E03" w14:textId="77777777" w:rsidR="005D203C" w:rsidRDefault="005D203C" w:rsidP="005D203C">
      <w:pPr>
        <w:spacing w:after="0"/>
      </w:pPr>
    </w:p>
    <w:p w14:paraId="71F7687E" w14:textId="439699B0" w:rsidR="00654E84" w:rsidRPr="00446198" w:rsidRDefault="00654E84" w:rsidP="002C2187">
      <w:pPr>
        <w:pStyle w:val="OliveHeading"/>
      </w:pPr>
      <w:r w:rsidRPr="00446198">
        <w:t>Connecting Benchmarks/Horizontal Alignment</w:t>
      </w:r>
    </w:p>
    <w:p w14:paraId="40B61893" w14:textId="77777777" w:rsidR="00775B2A" w:rsidRPr="006B6BAE" w:rsidRDefault="00775B2A" w:rsidP="00505C87">
      <w:pPr>
        <w:widowControl w:val="0"/>
        <w:numPr>
          <w:ilvl w:val="0"/>
          <w:numId w:val="60"/>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 xml:space="preserve">MA.6.NSO.1.1, MA.6.NSO.1.2, MA.6.NSO.1.3, MA.6.NSO.1.4  </w:t>
      </w:r>
    </w:p>
    <w:p w14:paraId="3B70A57B" w14:textId="77777777" w:rsidR="00654E84" w:rsidRPr="00B3628C" w:rsidRDefault="00654E84" w:rsidP="00775B2A">
      <w:pPr>
        <w:pStyle w:val="ListParagraph"/>
        <w:rPr>
          <w:sz w:val="24"/>
          <w:szCs w:val="24"/>
        </w:rPr>
      </w:pPr>
    </w:p>
    <w:p w14:paraId="6B893553" w14:textId="77777777" w:rsidR="00654E84" w:rsidRPr="00446198" w:rsidRDefault="00654E84" w:rsidP="002C2187">
      <w:pPr>
        <w:pStyle w:val="OliveHeading"/>
      </w:pPr>
      <w:r w:rsidRPr="00446198">
        <w:t>Terms from the K-12 Glossary </w:t>
      </w:r>
    </w:p>
    <w:p w14:paraId="0260A3AF" w14:textId="77777777" w:rsidR="00775B2A" w:rsidRPr="006B6BAE" w:rsidRDefault="00775B2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Axes (of a graph) </w:t>
      </w:r>
    </w:p>
    <w:p w14:paraId="50740F12" w14:textId="77777777" w:rsidR="00775B2A" w:rsidRPr="006B6BAE" w:rsidRDefault="00775B2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Plane </w:t>
      </w:r>
    </w:p>
    <w:p w14:paraId="0F72FC9D" w14:textId="77777777" w:rsidR="00775B2A" w:rsidRPr="006B6BAE" w:rsidRDefault="00775B2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w:t>
      </w:r>
    </w:p>
    <w:p w14:paraId="4951B9B3" w14:textId="77777777" w:rsidR="00775B2A" w:rsidRPr="006B6BAE" w:rsidRDefault="00775B2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Origin </w:t>
      </w:r>
    </w:p>
    <w:p w14:paraId="5F4DD760" w14:textId="77777777" w:rsidR="00775B2A" w:rsidRPr="006B6BAE" w:rsidRDefault="00775B2A"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 xml:space="preserve">Quadrant </w:t>
      </w:r>
      <w:r w:rsidRPr="006B6BAE">
        <w:rPr>
          <w:rFonts w:eastAsia="Times New Roman" w:cs="Times New Roman"/>
          <w:b/>
          <w:bCs/>
          <w:sz w:val="24"/>
          <w:szCs w:val="24"/>
        </w:rPr>
        <w:t xml:space="preserve"> </w:t>
      </w:r>
    </w:p>
    <w:p w14:paraId="09CFA299" w14:textId="77777777" w:rsidR="00654E84" w:rsidRPr="00B3628C" w:rsidRDefault="00654E84" w:rsidP="00B3628C">
      <w:pPr>
        <w:spacing w:after="0"/>
        <w:textAlignment w:val="baseline"/>
        <w:rPr>
          <w:rFonts w:eastAsia="Times New Roman" w:cs="Times New Roman"/>
          <w:sz w:val="24"/>
          <w:szCs w:val="24"/>
        </w:rPr>
      </w:pPr>
    </w:p>
    <w:p w14:paraId="7D9D7B5B" w14:textId="77777777" w:rsidR="00654E84" w:rsidRPr="00446198" w:rsidRDefault="00654E84" w:rsidP="002C2187">
      <w:pPr>
        <w:pStyle w:val="Olive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1A2DCF">
        <w:trPr>
          <w:trHeight w:val="981"/>
        </w:trPr>
        <w:tc>
          <w:tcPr>
            <w:tcW w:w="2498" w:type="pct"/>
            <w:shd w:val="clear" w:color="auto" w:fill="auto"/>
            <w:hideMark/>
          </w:tcPr>
          <w:p w14:paraId="1D923F9B" w14:textId="77777777" w:rsidR="00654E84" w:rsidRPr="00446198" w:rsidRDefault="00654E84" w:rsidP="004063EF">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2D90033" w14:textId="32819D1F" w:rsidR="00654E84" w:rsidRPr="00B3628C" w:rsidRDefault="00775B2A"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MA.5.GR.4.1 </w:t>
            </w:r>
          </w:p>
        </w:tc>
        <w:tc>
          <w:tcPr>
            <w:tcW w:w="2502" w:type="pct"/>
            <w:shd w:val="clear" w:color="auto" w:fill="auto"/>
          </w:tcPr>
          <w:p w14:paraId="69E991EC" w14:textId="77777777" w:rsidR="00654E84" w:rsidRPr="00446198" w:rsidRDefault="00654E84" w:rsidP="004063EF">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660FFE9" w14:textId="77777777" w:rsidR="00775B2A" w:rsidRPr="006B6BAE" w:rsidRDefault="00775B2A"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MA.7.AR.4.1, MA.7.AR.4.3</w:t>
            </w:r>
          </w:p>
          <w:p w14:paraId="26D331A2" w14:textId="1AEECF77" w:rsidR="00696D90" w:rsidRPr="00B3628C" w:rsidRDefault="00775B2A" w:rsidP="00505C87">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MA.8.GR.2.3</w:t>
            </w:r>
          </w:p>
        </w:tc>
      </w:tr>
    </w:tbl>
    <w:p w14:paraId="66F57834" w14:textId="2DBC7A96" w:rsidR="00654E84" w:rsidRPr="00446198" w:rsidRDefault="00654E84" w:rsidP="002C2187">
      <w:pPr>
        <w:pStyle w:val="OliveHeading"/>
      </w:pPr>
      <w:r w:rsidRPr="00446198">
        <w:t xml:space="preserve">Purpose and Instructional Strategies </w:t>
      </w:r>
    </w:p>
    <w:p w14:paraId="6075AD82" w14:textId="77777777" w:rsidR="00602BEF" w:rsidRPr="006B6BAE" w:rsidRDefault="00602BEF" w:rsidP="00602BEF">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plotted and labeled ordered pairs of whole numbers in the first quadrant. In grade 6, students plot ordered pairs of rational numbers in all four quadrants. In grade 7, students will apply their knowledge of plotting ordered pairs to the graphing of proportional relationships. </w:t>
      </w:r>
    </w:p>
    <w:p w14:paraId="1D8E4D8A" w14:textId="77777777" w:rsidR="00602BEF" w:rsidRPr="006B6BAE" w:rsidRDefault="00602BEF" w:rsidP="00505C87">
      <w:pPr>
        <w:pStyle w:val="ListParagraph"/>
        <w:numPr>
          <w:ilvl w:val="0"/>
          <w:numId w:val="8"/>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making connections to opposites on a number line and absolute value, as well as to reflections across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-axes.</w:t>
      </w:r>
    </w:p>
    <w:p w14:paraId="77415D87" w14:textId="77777777" w:rsidR="00602BEF" w:rsidRPr="006B6BAE" w:rsidRDefault="00602BEF" w:rsidP="00505C87">
      <w:pPr>
        <w:pStyle w:val="ListParagraph"/>
        <w:numPr>
          <w:ilvl w:val="0"/>
          <w:numId w:val="8"/>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using academic terminology including calling ordered pairs a coordinate pair or coordinates. </w:t>
      </w:r>
    </w:p>
    <w:p w14:paraId="21ADFF4D" w14:textId="77777777" w:rsidR="00602BEF" w:rsidRPr="006B6BAE" w:rsidRDefault="00602BEF" w:rsidP="00505C87">
      <w:pPr>
        <w:pStyle w:val="ListParagraph"/>
        <w:numPr>
          <w:ilvl w:val="0"/>
          <w:numId w:val="8"/>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students plotting ordered pairs on coordinate planes with different scales.  </w:t>
      </w:r>
    </w:p>
    <w:p w14:paraId="2B27FF2C" w14:textId="77777777" w:rsidR="00602BEF" w:rsidRPr="006B6BAE" w:rsidRDefault="00602BEF" w:rsidP="00505C87">
      <w:pPr>
        <w:pStyle w:val="ListParagraph"/>
        <w:numPr>
          <w:ilvl w:val="1"/>
          <w:numId w:val="8"/>
        </w:numPr>
        <w:ind w:left="1440"/>
        <w:textAlignment w:val="baseline"/>
        <w:rPr>
          <w:rFonts w:eastAsia="Times New Roman" w:cs="Times New Roman"/>
          <w:sz w:val="24"/>
          <w:szCs w:val="24"/>
        </w:rPr>
      </w:pPr>
      <w:r w:rsidRPr="006B6BAE">
        <w:rPr>
          <w:rFonts w:eastAsia="Times New Roman" w:cs="Times New Roman"/>
          <w:sz w:val="24"/>
          <w:szCs w:val="24"/>
        </w:rPr>
        <w:t xml:space="preserve">For example, students can plot the ordered pair </w:t>
      </w:r>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3</m:t>
            </m:r>
          </m:e>
        </m:d>
      </m:oMath>
      <w:r w:rsidRPr="006B6BAE">
        <w:rPr>
          <w:rFonts w:eastAsia="Times New Roman" w:cs="Times New Roman"/>
          <w:sz w:val="24"/>
          <w:szCs w:val="24"/>
        </w:rPr>
        <w:t xml:space="preserve">, where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-axis have a scale of 2 or a scale of 0.5.</w:t>
      </w:r>
    </w:p>
    <w:p w14:paraId="72115228" w14:textId="72AF3AAA" w:rsidR="00654E84" w:rsidRDefault="00602BEF" w:rsidP="00505C87">
      <w:pPr>
        <w:pStyle w:val="ListParagraph"/>
        <w:numPr>
          <w:ilvl w:val="0"/>
          <w:numId w:val="8"/>
        </w:numPr>
        <w:textAlignment w:val="baseline"/>
        <w:rPr>
          <w:rFonts w:eastAsia="Times New Roman" w:cs="Times New Roman"/>
          <w:sz w:val="24"/>
          <w:szCs w:val="24"/>
        </w:rPr>
      </w:pPr>
      <w:r w:rsidRPr="006B6BAE">
        <w:rPr>
          <w:rFonts w:eastAsia="Times New Roman" w:cs="Times New Roman"/>
          <w:sz w:val="24"/>
          <w:szCs w:val="24"/>
        </w:rPr>
        <w:t>Instruction includes describing movement on the coordinate plane from the origin to the right, to the left, horizontally, vertically, or as a cardinal direction (north, east, south, west).</w:t>
      </w:r>
    </w:p>
    <w:p w14:paraId="59523E89" w14:textId="77777777" w:rsidR="001A2DCF" w:rsidRPr="00B3628C" w:rsidRDefault="001A2DCF" w:rsidP="00B3628C">
      <w:pPr>
        <w:spacing w:after="0"/>
        <w:textAlignment w:val="baseline"/>
        <w:rPr>
          <w:rFonts w:eastAsia="Times New Roman" w:cs="Times New Roman"/>
          <w:sz w:val="24"/>
          <w:szCs w:val="24"/>
        </w:rPr>
      </w:pPr>
    </w:p>
    <w:p w14:paraId="1D89BE9F" w14:textId="77777777" w:rsidR="00654E84" w:rsidRPr="00446198" w:rsidRDefault="00654E84" w:rsidP="002C2187">
      <w:pPr>
        <w:pStyle w:val="OliveHeading"/>
      </w:pPr>
      <w:r w:rsidRPr="00446198">
        <w:t>Common Misconceptions or Errors</w:t>
      </w:r>
    </w:p>
    <w:p w14:paraId="3280D44D" w14:textId="77777777" w:rsidR="00602BEF" w:rsidRPr="006B6BAE" w:rsidRDefault="00602BEF"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 xml:space="preserve">Students may switch the location of the </w:t>
      </w:r>
      <m:oMath>
        <m:r>
          <w:rPr>
            <w:rFonts w:ascii="Cambria Math" w:eastAsia="Times New Roman" w:hAnsi="Cambria Math" w:cs="Times New Roman"/>
            <w:sz w:val="24"/>
            <w:szCs w:val="24"/>
          </w:rPr>
          <m:t>x</m:t>
        </m:r>
      </m:oMath>
      <w:r w:rsidRPr="006B6BAE">
        <w:rPr>
          <w:rFonts w:eastAsia="Times New Roman" w:cs="Times New Roman"/>
          <w:sz w:val="24"/>
          <w:szCs w:val="24"/>
        </w:rPr>
        <w:t>-coordinate and the</w:t>
      </w:r>
      <m:oMath>
        <m:r>
          <w:rPr>
            <w:rFonts w:ascii="Cambria Math" w:eastAsia="Times New Roman" w:hAnsi="Cambria Math" w:cs="Times New Roman"/>
            <w:sz w:val="24"/>
            <w:szCs w:val="24"/>
          </w:rPr>
          <m:t xml:space="preserve"> y</m:t>
        </m:r>
      </m:oMath>
      <w:r w:rsidRPr="006B6BAE">
        <w:rPr>
          <w:rFonts w:eastAsia="Times New Roman" w:cs="Times New Roman"/>
          <w:sz w:val="24"/>
          <w:szCs w:val="24"/>
        </w:rPr>
        <w:t xml:space="preserve">-coordinate in the ordered pair.  </w:t>
      </w:r>
    </w:p>
    <w:p w14:paraId="135D6B90" w14:textId="77777777" w:rsidR="00602BEF" w:rsidRPr="006B6BAE" w:rsidRDefault="00602BEF"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 xml:space="preserve">Students may not recognize that a point on an axis has at least one coordinate of zero. </w:t>
      </w:r>
    </w:p>
    <w:p w14:paraId="01F421C6" w14:textId="77777777" w:rsidR="00602BEF" w:rsidRPr="006B6BAE" w:rsidRDefault="00602BEF" w:rsidP="00505C87">
      <w:pPr>
        <w:pStyle w:val="ListParagraph"/>
        <w:numPr>
          <w:ilvl w:val="1"/>
          <w:numId w:val="70"/>
        </w:numPr>
        <w:textAlignment w:val="baseline"/>
        <w:rPr>
          <w:rFonts w:eastAsia="Times New Roman" w:cs="Times New Roman"/>
          <w:sz w:val="24"/>
          <w:szCs w:val="24"/>
        </w:rPr>
      </w:pPr>
      <w:r w:rsidRPr="006B6BAE">
        <w:rPr>
          <w:rFonts w:eastAsia="Times New Roman" w:cs="Times New Roman"/>
          <w:sz w:val="24"/>
          <w:szCs w:val="24"/>
        </w:rPr>
        <w:t xml:space="preserve">For example, the location of the point on the graph identified as </w:t>
      </w:r>
      <m:oMath>
        <m:r>
          <w:rPr>
            <w:rFonts w:ascii="Cambria Math" w:eastAsia="Times New Roman" w:hAnsi="Cambria Math" w:cs="Times New Roman"/>
            <w:sz w:val="24"/>
            <w:szCs w:val="24"/>
          </w:rPr>
          <m:t>(3,0)</m:t>
        </m:r>
      </m:oMath>
      <w:r w:rsidRPr="006B6BAE">
        <w:rPr>
          <w:rFonts w:eastAsia="Times New Roman" w:cs="Times New Roman"/>
          <w:sz w:val="24"/>
          <w:szCs w:val="24"/>
        </w:rPr>
        <w:t xml:space="preserve"> may be incorrectly identified as </w:t>
      </w:r>
      <m:oMath>
        <m:r>
          <w:rPr>
            <w:rFonts w:ascii="Cambria Math" w:eastAsia="Times New Roman" w:hAnsi="Cambria Math" w:cs="Times New Roman"/>
            <w:sz w:val="24"/>
            <w:szCs w:val="24"/>
          </w:rPr>
          <m:t>(3,3)</m:t>
        </m:r>
      </m:oMath>
      <w:r w:rsidRPr="006B6BAE">
        <w:rPr>
          <w:rFonts w:eastAsia="Times New Roman" w:cs="Times New Roman"/>
          <w:sz w:val="24"/>
          <w:szCs w:val="24"/>
        </w:rPr>
        <w:t xml:space="preserve"> or just 3. </w:t>
      </w:r>
    </w:p>
    <w:p w14:paraId="0DC04DB9" w14:textId="77777777" w:rsidR="00602BEF" w:rsidRPr="006B6BAE" w:rsidRDefault="00602BEF"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not understand the numbering of the four quadrants (upper right in a counter-clockwise rotation) as well as which coordinate is positive and which coordinate is negative.</w:t>
      </w:r>
    </w:p>
    <w:p w14:paraId="4862976D" w14:textId="08B82FBF" w:rsidR="00654E84" w:rsidRPr="00602BEF" w:rsidRDefault="00602BEF"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label the scale of the axes.</w:t>
      </w:r>
    </w:p>
    <w:p w14:paraId="09581D3F" w14:textId="77777777" w:rsidR="00654E84" w:rsidRPr="00446198" w:rsidRDefault="00654E84" w:rsidP="00B3628C">
      <w:pPr>
        <w:widowControl w:val="0"/>
        <w:spacing w:after="0" w:line="240" w:lineRule="auto"/>
        <w:rPr>
          <w:rFonts w:eastAsia="Times New Roman" w:cs="Times New Roman"/>
          <w:sz w:val="24"/>
          <w:szCs w:val="24"/>
        </w:rPr>
      </w:pPr>
    </w:p>
    <w:p w14:paraId="1466BBE7" w14:textId="77777777" w:rsidR="00654E84" w:rsidRPr="00446198" w:rsidRDefault="00654E84" w:rsidP="002C2187">
      <w:pPr>
        <w:pStyle w:val="OliveHeading"/>
      </w:pPr>
      <w:r w:rsidRPr="00446198">
        <w:t>Strategies to Support Tiered Instruction</w:t>
      </w:r>
    </w:p>
    <w:p w14:paraId="6BC7501D" w14:textId="77777777" w:rsidR="00602BEF" w:rsidRPr="006B6BAE" w:rsidRDefault="00602BEF"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creates an anchor chart while students create their own graphic organizer to include key features of a coordinate plane. Features include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-axis, </w:t>
      </w:r>
      <m:oMath>
        <m:r>
          <w:rPr>
            <w:rFonts w:ascii="Cambria Math" w:eastAsia="Times New Roman" w:hAnsi="Cambria Math" w:cs="Times New Roman"/>
            <w:sz w:val="24"/>
            <w:szCs w:val="24"/>
          </w:rPr>
          <m:t>y</m:t>
        </m:r>
      </m:oMath>
      <w:r w:rsidRPr="006B6BAE">
        <w:rPr>
          <w:rFonts w:eastAsia="Times New Roman" w:cs="Times New Roman"/>
          <w:sz w:val="24"/>
          <w:szCs w:val="24"/>
        </w:rPr>
        <w:t>-axis, origin, quadrants, and an ordered pair.</w:t>
      </w:r>
    </w:p>
    <w:p w14:paraId="5859661D" w14:textId="77777777" w:rsidR="00602BEF" w:rsidRPr="006B6BAE" w:rsidRDefault="00602BEF"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building connections to plotting points on number lines. On one sheet of tracing paper, label a horizontal number line as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On another sheet of tracing paper, label a vertical number line as the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y</m:t>
        </m:r>
      </m:oMath>
      <w:r w:rsidRPr="006B6BAE">
        <w:rPr>
          <w:rFonts w:eastAsia="Times New Roman" w:cs="Times New Roman"/>
          <w:sz w:val="24"/>
          <w:szCs w:val="24"/>
        </w:rPr>
        <w:t>-value. Overlap the two number lines with a point of intersection at the origin (</w:t>
      </w:r>
      <m:oMath>
        <m:r>
          <w:rPr>
            <w:rFonts w:ascii="Cambria Math" w:eastAsia="Times New Roman" w:hAnsi="Cambria Math" w:cs="Times New Roman"/>
            <w:sz w:val="24"/>
            <w:szCs w:val="24"/>
          </w:rPr>
          <m:t>0,0)</m:t>
        </m:r>
      </m:oMath>
      <w:r w:rsidRPr="006B6BAE">
        <w:rPr>
          <w:rFonts w:eastAsia="Times New Roman" w:cs="Times New Roman"/>
          <w:sz w:val="24"/>
          <w:szCs w:val="24"/>
        </w:rPr>
        <w:t xml:space="preserve">. Place a third sheet of tracing paper on top of the two number lines, trace and label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-axis to produce a coordinate plane. The location of a new point should then be plotted in the appropriate quadrant to represent the horizontal and vertical locations of the two previously plotted points. This same strategy helps to draw connections to a point laying on an axis if one of the coordinates is zero.</w:t>
      </w:r>
    </w:p>
    <w:p w14:paraId="78AF50DB" w14:textId="77777777" w:rsidR="00602BEF" w:rsidRPr="006B6BAE" w:rsidRDefault="00602BEF"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Teachers may provide instruction on using reasonable estimations when plotting rational coordinates on the coordinate plane.</w:t>
      </w:r>
    </w:p>
    <w:p w14:paraId="78BDD818" w14:textId="77777777" w:rsidR="00602BEF" w:rsidRPr="006B6BAE" w:rsidRDefault="00602BEF"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a student is plotting </w:t>
      </w:r>
      <m:oMath>
        <m:r>
          <m:rPr>
            <m:sty m:val="p"/>
          </m:rPr>
          <w:rPr>
            <w:rFonts w:ascii="Cambria Math" w:eastAsia="Times New Roman" w:hAnsi="Cambria Math" w:cs="Times New Roman"/>
            <w:sz w:val="24"/>
            <w:szCs w:val="24"/>
          </w:rPr>
          <m:t>-4</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5</m:t>
            </m:r>
          </m:den>
        </m:f>
      </m:oMath>
      <w:r w:rsidRPr="006B6BAE">
        <w:rPr>
          <w:rFonts w:eastAsia="Times New Roman" w:cs="Times New Roman"/>
          <w:sz w:val="24"/>
          <w:szCs w:val="24"/>
        </w:rPr>
        <w:t xml:space="preserve">  for an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and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 for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-value, they need to know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6B6BAE">
        <w:rPr>
          <w:rFonts w:eastAsia="Times New Roman" w:cs="Times New Roman"/>
          <w:sz w:val="24"/>
          <w:szCs w:val="24"/>
        </w:rPr>
        <w:t xml:space="preserve"> is more than half, so to graph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they should plot a point between </w:t>
      </w:r>
      <m:oMath>
        <m:r>
          <w:rPr>
            <w:rFonts w:ascii="Cambria Math" w:eastAsia="Times New Roman" w:hAnsi="Cambria Math" w:cs="Times New Roman"/>
            <w:sz w:val="24"/>
            <w:szCs w:val="24"/>
          </w:rPr>
          <m:t xml:space="preserve">-4 </m:t>
        </m:r>
      </m:oMath>
      <w:r w:rsidRPr="006B6BAE">
        <w:rPr>
          <w:rFonts w:eastAsia="Times New Roman" w:cs="Times New Roman"/>
          <w:sz w:val="24"/>
          <w:szCs w:val="24"/>
        </w:rPr>
        <w:t xml:space="preserve">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with the point closer to the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Then the student can more precisely adjust the point if necessary (if any other value is between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they can adjust, but if not, they will see that their estimation will be a valid way to order.)</w:t>
      </w:r>
    </w:p>
    <w:p w14:paraId="009F29E7" w14:textId="36A03911" w:rsidR="00602BEF" w:rsidRPr="00202D70" w:rsidRDefault="00602BEF"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When plotting rational coordinates, teacher provides a coordinate plane with an appropriate scaling to match the fractional or decimal units so the points graphed will fall on the intersection of two minor grid lines. </w:t>
      </w:r>
    </w:p>
    <w:p w14:paraId="4443415E" w14:textId="39AFBD01" w:rsidR="00654E84" w:rsidRPr="00602BEF" w:rsidRDefault="00602BEF" w:rsidP="00505C87">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Another example, if a student is graphing the ordered pair </w:t>
      </w:r>
      <m:oMath>
        <m:r>
          <w:rPr>
            <w:rFonts w:ascii="Cambria Math" w:eastAsia="Times New Roman" w:hAnsi="Cambria Math" w:cs="Times New Roman"/>
            <w:sz w:val="24"/>
            <w:szCs w:val="24"/>
          </w:rPr>
          <m:t>(-0.5, 2.25)</m:t>
        </m:r>
      </m:oMath>
      <w:r w:rsidRPr="006B6BAE">
        <w:rPr>
          <w:rFonts w:eastAsia="Times New Roman" w:cs="Times New Roman"/>
          <w:sz w:val="24"/>
          <w:szCs w:val="24"/>
        </w:rPr>
        <w:t xml:space="preserv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-axis could have a scale of </w:t>
      </w:r>
      <m:oMath>
        <m:r>
          <w:rPr>
            <w:rFonts w:ascii="Cambria Math" w:eastAsia="Times New Roman" w:hAnsi="Cambria Math" w:cs="Times New Roman"/>
            <w:sz w:val="24"/>
            <w:szCs w:val="24"/>
          </w:rPr>
          <m:t>0.25</m:t>
        </m:r>
      </m:oMath>
      <w:r w:rsidRPr="006B6BAE">
        <w:rPr>
          <w:rFonts w:eastAsia="Times New Roman" w:cs="Times New Roman"/>
          <w:sz w:val="24"/>
          <w:szCs w:val="24"/>
        </w:rPr>
        <w:t>.</w:t>
      </w:r>
    </w:p>
    <w:p w14:paraId="632F92AE" w14:textId="77777777" w:rsidR="00654E84" w:rsidRPr="00446198" w:rsidRDefault="00654E84" w:rsidP="00654E84">
      <w:pPr>
        <w:spacing w:after="0" w:line="240" w:lineRule="auto"/>
        <w:rPr>
          <w:rFonts w:eastAsia="Times New Roman" w:cs="Times New Roman"/>
          <w:sz w:val="24"/>
          <w:szCs w:val="24"/>
        </w:rPr>
      </w:pPr>
    </w:p>
    <w:p w14:paraId="331B0DC1" w14:textId="77777777" w:rsidR="00654E84" w:rsidRPr="00446198" w:rsidRDefault="00654E84" w:rsidP="002C2187">
      <w:pPr>
        <w:pStyle w:val="OliveHeading"/>
      </w:pPr>
      <w:r w:rsidRPr="00446198">
        <w:t>Instructional Tasks </w:t>
      </w:r>
    </w:p>
    <w:p w14:paraId="5071E443" w14:textId="77777777" w:rsidR="00602BEF" w:rsidRPr="006B6BAE" w:rsidRDefault="00602BEF" w:rsidP="00602BE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3C4EAE83" w14:textId="3BBA1B04" w:rsidR="00602BEF" w:rsidRPr="006B6BAE" w:rsidRDefault="00602BEF" w:rsidP="00602BEF">
      <w:pPr>
        <w:spacing w:after="0" w:line="240" w:lineRule="auto"/>
        <w:ind w:left="1170" w:hanging="810"/>
        <w:textAlignment w:val="baseline"/>
        <w:rPr>
          <w:rFonts w:eastAsia="Times New Roman" w:cs="Times New Roman"/>
          <w:sz w:val="24"/>
          <w:szCs w:val="24"/>
        </w:rPr>
      </w:pPr>
      <w:r w:rsidRPr="006B6BAE">
        <w:rPr>
          <w:rFonts w:eastAsia="Times New Roman" w:cs="Times New Roman"/>
          <w:sz w:val="24"/>
          <w:szCs w:val="24"/>
        </w:rPr>
        <w:t xml:space="preserve">Part A. On graph paper, draw a coordinate grid. Label the axis and plot the ordered pairs below.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520"/>
      </w:tblGrid>
      <w:tr w:rsidR="00602BEF" w:rsidRPr="006B6BAE" w14:paraId="4E30A5E9" w14:textId="77777777" w:rsidTr="004063EF">
        <w:trPr>
          <w:jc w:val="center"/>
        </w:trPr>
        <w:tc>
          <w:tcPr>
            <w:tcW w:w="2425" w:type="dxa"/>
          </w:tcPr>
          <w:p w14:paraId="3189BF11"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A</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m:t>
                      </m:r>
                    </m:den>
                  </m:f>
                </m:e>
              </m:d>
            </m:oMath>
          </w:p>
          <w:p w14:paraId="0C73C319"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B(-4, 5)</m:t>
              </m:r>
            </m:oMath>
          </w:p>
          <w:p w14:paraId="50105A57"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C(-4, -7)</m:t>
              </m:r>
            </m:oMath>
          </w:p>
          <w:p w14:paraId="1E66A7A8"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D</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-5</m:t>
                  </m:r>
                </m:e>
              </m:d>
            </m:oMath>
          </w:p>
        </w:tc>
        <w:tc>
          <w:tcPr>
            <w:tcW w:w="2520" w:type="dxa"/>
          </w:tcPr>
          <w:p w14:paraId="633A88A8"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E(0, 0)</m:t>
              </m:r>
            </m:oMath>
          </w:p>
          <w:p w14:paraId="579990D0"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F(2, -8)</m:t>
              </m:r>
            </m:oMath>
          </w:p>
          <w:p w14:paraId="3955581A"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G(0, 0.6)</m:t>
              </m:r>
            </m:oMath>
          </w:p>
          <w:p w14:paraId="1A219D70" w14:textId="77777777" w:rsidR="00602BEF" w:rsidRPr="006B6BAE" w:rsidRDefault="00602BEF" w:rsidP="00505C87">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H(-4, -5)</m:t>
              </m:r>
            </m:oMath>
          </w:p>
          <w:p w14:paraId="16A189D0" w14:textId="77777777" w:rsidR="00602BEF" w:rsidRPr="006B6BAE" w:rsidRDefault="00602BEF" w:rsidP="004063EF">
            <w:pPr>
              <w:ind w:left="514"/>
              <w:textAlignment w:val="baseline"/>
              <w:rPr>
                <w:rFonts w:eastAsia="Times New Roman" w:cs="Times New Roman"/>
                <w:sz w:val="24"/>
                <w:szCs w:val="24"/>
              </w:rPr>
            </w:pPr>
          </w:p>
        </w:tc>
      </w:tr>
    </w:tbl>
    <w:p w14:paraId="3B59C212" w14:textId="77777777" w:rsidR="00602BEF" w:rsidRPr="006B6BAE" w:rsidRDefault="00602BEF" w:rsidP="00602BEF">
      <w:pPr>
        <w:pStyle w:val="ListParagraph"/>
        <w:ind w:left="375"/>
        <w:textAlignment w:val="baseline"/>
        <w:rPr>
          <w:rFonts w:eastAsia="Times New Roman" w:cs="Times New Roman"/>
          <w:sz w:val="24"/>
          <w:szCs w:val="24"/>
        </w:rPr>
      </w:pPr>
      <w:r w:rsidRPr="006B6BAE">
        <w:rPr>
          <w:rFonts w:eastAsia="Times New Roman" w:cs="Times New Roman"/>
          <w:sz w:val="24"/>
          <w:szCs w:val="24"/>
        </w:rPr>
        <w:t xml:space="preserve">Part B. Which ordered pair(s) are located on an axis? </w:t>
      </w:r>
    </w:p>
    <w:p w14:paraId="7D7711FD" w14:textId="77777777" w:rsidR="00602BEF" w:rsidRPr="006B6BAE" w:rsidRDefault="00602BEF" w:rsidP="00602BEF">
      <w:pPr>
        <w:pStyle w:val="ListParagraph"/>
        <w:ind w:left="375"/>
        <w:textAlignment w:val="baseline"/>
        <w:rPr>
          <w:rFonts w:eastAsia="Times New Roman" w:cs="Times New Roman"/>
          <w:sz w:val="24"/>
          <w:szCs w:val="24"/>
        </w:rPr>
      </w:pPr>
      <w:r w:rsidRPr="006B6BAE">
        <w:rPr>
          <w:rFonts w:eastAsia="Times New Roman" w:cs="Times New Roman"/>
          <w:sz w:val="24"/>
          <w:szCs w:val="24"/>
        </w:rPr>
        <w:t xml:space="preserve">Part C. Which points are in quadrant III? </w:t>
      </w:r>
    </w:p>
    <w:p w14:paraId="5BFA14DD" w14:textId="77777777" w:rsidR="00602BEF" w:rsidRPr="006B6BAE" w:rsidRDefault="00602BEF" w:rsidP="00602BEF">
      <w:pPr>
        <w:pStyle w:val="ListParagraph"/>
        <w:ind w:left="375"/>
        <w:textAlignment w:val="baseline"/>
        <w:rPr>
          <w:rFonts w:eastAsia="Times New Roman" w:cs="Times New Roman"/>
          <w:sz w:val="24"/>
          <w:szCs w:val="24"/>
        </w:rPr>
      </w:pPr>
      <w:r w:rsidRPr="006B6BAE">
        <w:rPr>
          <w:rFonts w:eastAsia="Times New Roman" w:cs="Times New Roman"/>
          <w:sz w:val="24"/>
          <w:szCs w:val="24"/>
        </w:rPr>
        <w:t xml:space="preserve">Part D. Which points are a reflection of each other and over which axis or axes are they reflected? Explain. </w:t>
      </w:r>
    </w:p>
    <w:p w14:paraId="23FF492A" w14:textId="77777777" w:rsidR="00602BEF" w:rsidRPr="000358B3" w:rsidRDefault="00602BEF" w:rsidP="000358B3">
      <w:pPr>
        <w:spacing w:after="0"/>
        <w:textAlignment w:val="baseline"/>
        <w:rPr>
          <w:rFonts w:eastAsia="Times New Roman" w:cs="Times New Roman"/>
          <w:sz w:val="24"/>
          <w:szCs w:val="24"/>
        </w:rPr>
      </w:pPr>
    </w:p>
    <w:p w14:paraId="13A692CC" w14:textId="77777777" w:rsidR="00602BEF" w:rsidRPr="006B6BAE" w:rsidRDefault="00602BEF" w:rsidP="00602BE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785A5AF9" w14:textId="77777777" w:rsidR="00602BEF" w:rsidRPr="006B6BAE" w:rsidRDefault="00602BEF" w:rsidP="00602BEF">
      <w:pPr>
        <w:spacing w:after="0" w:line="240" w:lineRule="auto"/>
        <w:ind w:left="1080" w:hanging="720"/>
        <w:textAlignment w:val="baseline"/>
        <w:rPr>
          <w:rFonts w:eastAsia="Times New Roman" w:cs="Times New Roman"/>
          <w:sz w:val="24"/>
          <w:szCs w:val="24"/>
        </w:rPr>
      </w:pPr>
      <w:r w:rsidRPr="006B6BAE">
        <w:rPr>
          <w:rFonts w:eastAsia="Times New Roman" w:cs="Times New Roman"/>
          <w:sz w:val="24"/>
          <w:szCs w:val="24"/>
        </w:rPr>
        <w:t xml:space="preserve">Part A. Create a picture with fewer than 20 coordinates in the four quadrants. Write your coordinates on a separate piece of paper. </w:t>
      </w:r>
    </w:p>
    <w:p w14:paraId="3D60EB82" w14:textId="77777777" w:rsidR="00602BEF" w:rsidRPr="006B6BAE" w:rsidRDefault="00602BEF" w:rsidP="00602BEF">
      <w:pPr>
        <w:spacing w:after="0" w:line="240" w:lineRule="auto"/>
        <w:ind w:left="1080" w:hanging="720"/>
        <w:textAlignment w:val="baseline"/>
        <w:rPr>
          <w:rFonts w:eastAsia="Times New Roman" w:cs="Times New Roman"/>
          <w:sz w:val="24"/>
          <w:szCs w:val="24"/>
        </w:rPr>
      </w:pPr>
      <w:r w:rsidRPr="006B6BAE">
        <w:rPr>
          <w:rFonts w:eastAsia="Times New Roman" w:cs="Times New Roman"/>
          <w:sz w:val="24"/>
          <w:szCs w:val="24"/>
        </w:rPr>
        <w:t xml:space="preserve">Part B. Trade your list of ordered pairs with a partner. Recreate your partner’s picture on a new sheet of graph paper. </w:t>
      </w:r>
    </w:p>
    <w:p w14:paraId="4A37A72D" w14:textId="77777777" w:rsidR="00602BEF" w:rsidRPr="006B6BAE" w:rsidRDefault="00602BEF" w:rsidP="00602BEF">
      <w:pPr>
        <w:spacing w:after="0" w:line="240" w:lineRule="auto"/>
        <w:ind w:left="1080" w:hanging="720"/>
        <w:textAlignment w:val="baseline"/>
        <w:rPr>
          <w:rFonts w:eastAsia="Times New Roman" w:cs="Times New Roman"/>
          <w:sz w:val="24"/>
          <w:szCs w:val="24"/>
        </w:rPr>
      </w:pPr>
      <w:r w:rsidRPr="006B6BAE">
        <w:rPr>
          <w:rFonts w:eastAsia="Times New Roman" w:cs="Times New Roman"/>
          <w:sz w:val="24"/>
          <w:szCs w:val="24"/>
        </w:rPr>
        <w:t>Part C. Discuss differences and discuss possible errors you or your partner may have made when recreating each other’s pictures.</w:t>
      </w:r>
    </w:p>
    <w:p w14:paraId="54155817" w14:textId="77777777" w:rsidR="00602BEF" w:rsidRPr="006B6BAE" w:rsidRDefault="00602BEF" w:rsidP="00602BEF">
      <w:pPr>
        <w:spacing w:after="0" w:line="240" w:lineRule="auto"/>
        <w:textAlignment w:val="baseline"/>
        <w:rPr>
          <w:rFonts w:eastAsia="Times New Roman" w:cs="Times New Roman"/>
          <w:i/>
          <w:sz w:val="24"/>
          <w:szCs w:val="24"/>
        </w:rPr>
      </w:pPr>
    </w:p>
    <w:p w14:paraId="51E15607" w14:textId="77777777" w:rsidR="00602BEF" w:rsidRPr="006B6BAE" w:rsidRDefault="00602BEF" w:rsidP="00602BE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3 (MTR.4.1)</w:t>
      </w:r>
    </w:p>
    <w:p w14:paraId="4CAE250E" w14:textId="77777777" w:rsidR="00602BEF" w:rsidRPr="006B6BAE" w:rsidRDefault="00602BEF" w:rsidP="00602BEF">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Create an ordered pair given </w:t>
      </w:r>
      <m:oMath>
        <m:r>
          <w:rPr>
            <w:rFonts w:ascii="Cambria Math" w:eastAsia="Times New Roman" w:hAnsi="Cambria Math" w:cs="Times New Roman"/>
            <w:sz w:val="24"/>
            <w:szCs w:val="24"/>
          </w:rPr>
          <m:t>x&gt;0</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y&gt;0</m:t>
        </m:r>
      </m:oMath>
      <w:r w:rsidRPr="006B6BAE">
        <w:rPr>
          <w:rFonts w:eastAsia="Times New Roman" w:cs="Times New Roman"/>
          <w:sz w:val="24"/>
          <w:szCs w:val="24"/>
        </w:rPr>
        <w:t xml:space="preserve">. Then determine which quadrant or axis each ordered pair described will lie. Explain your answer. </w:t>
      </w:r>
    </w:p>
    <w:p w14:paraId="3F76C857" w14:textId="77777777" w:rsidR="00425CDF" w:rsidRDefault="00602BEF" w:rsidP="00425CDF">
      <w:pPr>
        <w:ind w:left="720"/>
        <w:textAlignment w:val="baseline"/>
        <w:rPr>
          <w:rFonts w:eastAsia="Times New Roman" w:cs="Times New Roman"/>
          <w:sz w:val="24"/>
          <w:szCs w:val="24"/>
        </w:rPr>
      </w:pPr>
      <w:r w:rsidRPr="006B6BAE">
        <w:rPr>
          <w:rFonts w:eastAsia="Times New Roman" w:cs="Times New Roman"/>
          <w:sz w:val="24"/>
          <w:szCs w:val="24"/>
        </w:rPr>
        <w:t xml:space="preserve">Part A.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-x,y</m:t>
            </m:r>
          </m:e>
        </m:d>
      </m:oMath>
    </w:p>
    <w:p w14:paraId="2160CF0F" w14:textId="77777777" w:rsidR="00425CDF" w:rsidRDefault="00602BEF" w:rsidP="00425CDF">
      <w:pPr>
        <w:ind w:left="720"/>
        <w:textAlignment w:val="baseline"/>
        <w:rPr>
          <w:rFonts w:eastAsia="Times New Roman" w:cs="Times New Roman"/>
          <w:sz w:val="24"/>
          <w:szCs w:val="24"/>
        </w:rPr>
      </w:pPr>
      <w:r w:rsidRPr="00425CDF">
        <w:rPr>
          <w:rFonts w:eastAsia="Times New Roman" w:cs="Times New Roman"/>
          <w:sz w:val="24"/>
          <w:szCs w:val="24"/>
        </w:rPr>
        <w:t xml:space="preserve">Part B. </w:t>
      </w:r>
      <m:oMath>
        <m:r>
          <w:rPr>
            <w:rFonts w:ascii="Cambria Math" w:eastAsia="Times New Roman" w:hAnsi="Cambria Math" w:cs="Times New Roman"/>
            <w:sz w:val="24"/>
            <w:szCs w:val="24"/>
          </w:rPr>
          <m:t>(-x,0)</m:t>
        </m:r>
      </m:oMath>
    </w:p>
    <w:p w14:paraId="2DC09025" w14:textId="77777777" w:rsidR="00425CDF" w:rsidRDefault="00602BEF" w:rsidP="00425CDF">
      <w:pPr>
        <w:ind w:left="720"/>
        <w:textAlignment w:val="baseline"/>
        <w:rPr>
          <w:rFonts w:eastAsia="Times New Roman" w:cs="Times New Roman"/>
          <w:sz w:val="24"/>
          <w:szCs w:val="24"/>
        </w:rPr>
      </w:pPr>
      <w:r w:rsidRPr="00425CDF">
        <w:rPr>
          <w:rFonts w:eastAsia="Times New Roman" w:cs="Times New Roman"/>
          <w:sz w:val="24"/>
          <w:szCs w:val="24"/>
        </w:rPr>
        <w:t>Part C</w:t>
      </w:r>
      <m:oMath>
        <m:r>
          <w:rPr>
            <w:rFonts w:ascii="Cambria Math" w:eastAsia="Times New Roman" w:hAnsi="Cambria Math" w:cs="Times New Roman"/>
            <w:sz w:val="24"/>
            <w:szCs w:val="24"/>
          </w:rPr>
          <m:t>.  (x,-y)</m:t>
        </m:r>
      </m:oMath>
    </w:p>
    <w:p w14:paraId="2FEB7836" w14:textId="1E4A919A" w:rsidR="00654E84" w:rsidRPr="00425CDF" w:rsidRDefault="00602BEF" w:rsidP="000774F2">
      <w:pPr>
        <w:spacing w:after="0"/>
        <w:ind w:left="720"/>
        <w:textAlignment w:val="baseline"/>
        <w:rPr>
          <w:rFonts w:eastAsia="Times New Roman" w:cs="Times New Roman"/>
          <w:sz w:val="24"/>
          <w:szCs w:val="24"/>
        </w:rPr>
      </w:pPr>
      <w:r w:rsidRPr="00425CDF">
        <w:rPr>
          <w:rFonts w:eastAsia="Times New Roman" w:cs="Times New Roman"/>
          <w:sz w:val="24"/>
          <w:szCs w:val="24"/>
        </w:rPr>
        <w:t xml:space="preserve">Part D.  </w:t>
      </w:r>
      <m:oMath>
        <m:r>
          <w:rPr>
            <w:rFonts w:ascii="Cambria Math" w:eastAsia="Times New Roman" w:hAnsi="Cambria Math" w:cs="Times New Roman"/>
            <w:sz w:val="24"/>
            <w:szCs w:val="24"/>
          </w:rPr>
          <m:t>(0,y)</m:t>
        </m:r>
      </m:oMath>
    </w:p>
    <w:p w14:paraId="776F73F3" w14:textId="77777777" w:rsidR="00654E84" w:rsidRPr="00446198" w:rsidRDefault="00654E84" w:rsidP="000774F2">
      <w:pPr>
        <w:spacing w:after="0" w:line="240" w:lineRule="auto"/>
        <w:rPr>
          <w:rFonts w:eastAsia="Times New Roman" w:cs="Times New Roman"/>
          <w:sz w:val="24"/>
          <w:szCs w:val="24"/>
        </w:rPr>
      </w:pPr>
    </w:p>
    <w:p w14:paraId="09C0244C" w14:textId="77777777" w:rsidR="00654E84" w:rsidRPr="00446198" w:rsidRDefault="00654E84" w:rsidP="002C2187">
      <w:pPr>
        <w:pStyle w:val="OliveHeading"/>
      </w:pPr>
      <w:r w:rsidRPr="00446198">
        <w:t>Instructional Items </w:t>
      </w:r>
    </w:p>
    <w:p w14:paraId="4804F11C" w14:textId="77777777" w:rsidR="00602BEF" w:rsidRPr="006B6BAE" w:rsidRDefault="00602BEF" w:rsidP="00602BE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0A2A18F" w14:textId="77777777" w:rsidR="00602BEF" w:rsidRPr="006B6BAE" w:rsidRDefault="00602BEF" w:rsidP="00602BEF">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-coordinate of the ordered pair that reflects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-8</m:t>
            </m:r>
          </m:e>
        </m:d>
      </m:oMath>
      <w:r w:rsidRPr="006B6BAE">
        <w:rPr>
          <w:rFonts w:eastAsia="Times New Roman" w:cs="Times New Roman"/>
          <w:sz w:val="24"/>
          <w:szCs w:val="24"/>
        </w:rPr>
        <w:t xml:space="preserve"> over the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 axis? </w:t>
      </w:r>
    </w:p>
    <w:p w14:paraId="7A1C8B04" w14:textId="77777777" w:rsidR="00602BEF" w:rsidRPr="006B6BAE" w:rsidRDefault="00602BEF" w:rsidP="00602BEF">
      <w:pPr>
        <w:spacing w:after="0" w:line="240" w:lineRule="auto"/>
        <w:textAlignment w:val="baseline"/>
        <w:rPr>
          <w:rFonts w:eastAsia="Calibri" w:cs="Times New Roman"/>
          <w:i/>
          <w:sz w:val="24"/>
          <w:szCs w:val="24"/>
        </w:rPr>
      </w:pPr>
    </w:p>
    <w:p w14:paraId="340E0EC4" w14:textId="77777777" w:rsidR="00602BEF" w:rsidRPr="006B6BAE" w:rsidRDefault="00602BEF" w:rsidP="00602BE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1A595364" w14:textId="77777777" w:rsidR="00602BEF" w:rsidRPr="006B6BAE" w:rsidRDefault="00602BEF" w:rsidP="00602BEF">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Using the graph below, state the ordered pair that describes the point plotted in Quadrant II? </w:t>
      </w:r>
    </w:p>
    <w:p w14:paraId="2B3D2431" w14:textId="097B897C" w:rsidR="00654E84" w:rsidRDefault="00602BEF" w:rsidP="00602BEF">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2177B92C" wp14:editId="15E4081C">
            <wp:extent cx="1176081" cy="1186543"/>
            <wp:effectExtent l="0" t="0" r="5080" b="0"/>
            <wp:docPr id="1404522337" name="Picture 1404522337" descr="C:\Users\courtney.starling\AppData\Local\Microsoft\Windows\INetCache\Content.MSO\2E567E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rtney.starling\AppData\Local\Microsoft\Windows\INetCache\Content.MSO\2E567E9C.t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94698" cy="1205326"/>
                    </a:xfrm>
                    <a:prstGeom prst="rect">
                      <a:avLst/>
                    </a:prstGeom>
                    <a:noFill/>
                    <a:ln>
                      <a:noFill/>
                    </a:ln>
                  </pic:spPr>
                </pic:pic>
              </a:graphicData>
            </a:graphic>
          </wp:inline>
        </w:drawing>
      </w:r>
    </w:p>
    <w:p w14:paraId="0A031DC0" w14:textId="77777777" w:rsidR="003B6F26" w:rsidRPr="00602BEF" w:rsidRDefault="003B6F26" w:rsidP="003B6F26">
      <w:pPr>
        <w:spacing w:after="0" w:line="240" w:lineRule="auto"/>
        <w:textAlignment w:val="baseline"/>
        <w:rPr>
          <w:rFonts w:eastAsia="Times New Roman" w:cs="Times New Roman"/>
          <w:sz w:val="24"/>
          <w:szCs w:val="24"/>
        </w:rPr>
      </w:pPr>
    </w:p>
    <w:p w14:paraId="63A2488F" w14:textId="77777777" w:rsidR="00654E84" w:rsidRPr="00C0141B" w:rsidRDefault="00654E84" w:rsidP="00654E84">
      <w:pPr>
        <w:pStyle w:val="Style4"/>
      </w:pPr>
      <w:r w:rsidRPr="00446198">
        <w:t>*The strategies, tasks and items included in the B1G-M are examples and should not be considered comprehensive.</w:t>
      </w:r>
    </w:p>
    <w:p w14:paraId="7B6DE2C2" w14:textId="77777777" w:rsidR="00E67C3B" w:rsidRDefault="00E67C3B" w:rsidP="00843013">
      <w:pPr>
        <w:pStyle w:val="Normal11"/>
      </w:pPr>
    </w:p>
    <w:p w14:paraId="60B6EB37" w14:textId="6DC0E3CC" w:rsidR="00665144" w:rsidRDefault="00665144" w:rsidP="004834E8">
      <w:pPr>
        <w:pStyle w:val="Heading3"/>
      </w:pPr>
      <w:bookmarkStart w:id="32" w:name="_MA.6.GR.1.2"/>
      <w:bookmarkEnd w:id="32"/>
      <w:r w:rsidRPr="006B6BAE">
        <w:t>MA.6.GR.1.2</w:t>
      </w:r>
    </w:p>
    <w:p w14:paraId="75EFCA6C" w14:textId="77777777" w:rsidR="00947CC3" w:rsidRPr="003B6F26" w:rsidRDefault="00947CC3" w:rsidP="00843013">
      <w:pPr>
        <w:pStyle w:val="Normal11"/>
        <w:rPr>
          <w:sz w:val="24"/>
          <w:szCs w:val="24"/>
        </w:rPr>
      </w:pPr>
    </w:p>
    <w:p w14:paraId="1728D6D9" w14:textId="77777777" w:rsidR="00947CC3" w:rsidRPr="006B6BAE" w:rsidRDefault="00947CC3" w:rsidP="00947CC3">
      <w:pPr>
        <w:pStyle w:val="OliveHeading"/>
      </w:pPr>
      <w:r w:rsidRPr="006B6BAE">
        <w:t>Benchmark</w:t>
      </w:r>
    </w:p>
    <w:p w14:paraId="14C6F94F" w14:textId="77777777" w:rsidR="00947CC3" w:rsidRDefault="00947CC3" w:rsidP="00947CC3">
      <w:pPr>
        <w:pStyle w:val="Style3"/>
        <w:rPr>
          <w:b w:val="0"/>
          <w:bCs w:val="0"/>
          <w:iCs w:val="0"/>
        </w:rPr>
      </w:pPr>
      <w:r w:rsidRPr="0012407D">
        <w:t>MA.6.GR.1.</w:t>
      </w:r>
      <w:r>
        <w:t>2</w:t>
      </w:r>
      <w:r w:rsidRPr="00195B79">
        <w:tab/>
      </w:r>
      <w:r w:rsidRPr="006B6BAE">
        <w:rPr>
          <w:rFonts w:eastAsia="Times New Roman"/>
          <w:color w:val="000000"/>
        </w:rPr>
        <w:t xml:space="preserve">Find distances between ordered pairs, limited to the same </w:t>
      </w:r>
      <m:oMath>
        <m:r>
          <m:rPr>
            <m:sty m:val="bi"/>
          </m:rPr>
          <w:rPr>
            <w:rFonts w:ascii="Cambria Math" w:eastAsia="Times New Roman" w:hAnsi="Cambria Math"/>
            <w:bdr w:val="none" w:sz="0" w:space="0" w:color="auto" w:frame="1"/>
          </w:rPr>
          <m:t>x</m:t>
        </m:r>
      </m:oMath>
      <w:r w:rsidRPr="006B6BAE">
        <w:rPr>
          <w:rFonts w:eastAsia="Times New Roman"/>
          <w:color w:val="000000"/>
        </w:rPr>
        <w:t xml:space="preserve">-coordinate or the same </w:t>
      </w:r>
      <m:oMath>
        <m:r>
          <m:rPr>
            <m:sty m:val="bi"/>
          </m:rPr>
          <w:rPr>
            <w:rFonts w:ascii="Cambria Math" w:eastAsia="Times New Roman" w:hAnsi="Cambria Math"/>
            <w:bdr w:val="none" w:sz="0" w:space="0" w:color="auto" w:frame="1"/>
          </w:rPr>
          <m:t>y</m:t>
        </m:r>
      </m:oMath>
      <w:r w:rsidRPr="006B6BAE">
        <w:rPr>
          <w:rFonts w:eastAsia="Times New Roman"/>
          <w:color w:val="000000"/>
        </w:rPr>
        <w:t>-coordinate, represented on the coordinate plane. </w:t>
      </w:r>
    </w:p>
    <w:p w14:paraId="30570133" w14:textId="77777777" w:rsidR="00947CC3" w:rsidRPr="003B6F26" w:rsidRDefault="00947CC3" w:rsidP="00947CC3">
      <w:pPr>
        <w:spacing w:after="0" w:line="240" w:lineRule="auto"/>
        <w:textAlignment w:val="baseline"/>
        <w:rPr>
          <w:rFonts w:eastAsia="Times New Roman" w:cs="Times New Roman"/>
        </w:rPr>
      </w:pPr>
    </w:p>
    <w:p w14:paraId="14D5CF88" w14:textId="062C178F" w:rsidR="00947CC3" w:rsidRPr="006B6BAE" w:rsidRDefault="00947CC3" w:rsidP="00947CC3">
      <w:pPr>
        <w:pStyle w:val="OliveHeading"/>
      </w:pPr>
      <w:r>
        <w:t xml:space="preserve">Connecting </w:t>
      </w:r>
      <w:r w:rsidRPr="006B6BAE">
        <w:t>Benchmark</w:t>
      </w:r>
      <w:r>
        <w:t>s/</w:t>
      </w:r>
      <w:r w:rsidRPr="006B6BAE">
        <w:t>Horizontal Alignme</w:t>
      </w:r>
      <w:r w:rsidR="008B6BA4">
        <w:t>nt</w:t>
      </w:r>
    </w:p>
    <w:p w14:paraId="69874B40" w14:textId="77777777" w:rsidR="00947CC3" w:rsidRPr="006B6BAE" w:rsidRDefault="00947CC3" w:rsidP="00505C87">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MA.6.NSO.1.2, MA.6.NSO.1.3, MA.6.NSO.1.4</w:t>
      </w:r>
    </w:p>
    <w:p w14:paraId="065ED4F5" w14:textId="77777777" w:rsidR="00947CC3" w:rsidRPr="006B6BAE" w:rsidRDefault="00947CC3"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MA.6.NSO.4.1  </w:t>
      </w:r>
    </w:p>
    <w:p w14:paraId="4681BE70" w14:textId="6E37080D" w:rsidR="00FF11E4" w:rsidRPr="003B6F26" w:rsidRDefault="00947CC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MA.6.AR.2.4 </w:t>
      </w:r>
    </w:p>
    <w:p w14:paraId="7D37C7E2" w14:textId="77777777" w:rsidR="00947CC3" w:rsidRDefault="00947CC3" w:rsidP="00947CC3">
      <w:pPr>
        <w:pStyle w:val="OliveHeading"/>
      </w:pPr>
      <w:r w:rsidRPr="009C58CD">
        <w:t>Terms</w:t>
      </w:r>
      <w:r w:rsidRPr="006B6BAE">
        <w:t> from the K-12 Glossary </w:t>
      </w:r>
    </w:p>
    <w:p w14:paraId="5FFC1BE4" w14:textId="77777777" w:rsidR="00947CC3" w:rsidRPr="006B6BAE" w:rsidRDefault="00947CC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Axes (of a graph)  </w:t>
      </w:r>
    </w:p>
    <w:p w14:paraId="65C6E9B2" w14:textId="77777777" w:rsidR="00947CC3" w:rsidRPr="006B6BAE" w:rsidRDefault="00947CC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w:t>
      </w:r>
    </w:p>
    <w:p w14:paraId="1B0032C6" w14:textId="77777777" w:rsidR="00947CC3" w:rsidRPr="006B6BAE" w:rsidRDefault="00947CC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Plane </w:t>
      </w:r>
    </w:p>
    <w:p w14:paraId="71A898FD" w14:textId="77777777" w:rsidR="00947CC3" w:rsidRPr="006B6BAE" w:rsidRDefault="00947CC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Origin  </w:t>
      </w:r>
    </w:p>
    <w:p w14:paraId="6C02118D" w14:textId="77777777" w:rsidR="00947CC3" w:rsidRDefault="00947CC3"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 xml:space="preserve">Quadrant   </w:t>
      </w:r>
    </w:p>
    <w:p w14:paraId="266840F1" w14:textId="77777777" w:rsidR="00947CC3" w:rsidRPr="00E831B3" w:rsidRDefault="00947CC3" w:rsidP="003B6F26">
      <w:pPr>
        <w:widowControl w:val="0"/>
        <w:spacing w:after="0" w:line="240" w:lineRule="auto"/>
        <w:textAlignment w:val="baseline"/>
        <w:rPr>
          <w:rFonts w:eastAsia="Calibri" w:cs="Times New Roman"/>
          <w:color w:val="000000" w:themeColor="text1"/>
          <w:sz w:val="24"/>
          <w:szCs w:val="24"/>
        </w:rPr>
      </w:pPr>
    </w:p>
    <w:p w14:paraId="089014A0" w14:textId="77777777" w:rsidR="00947CC3" w:rsidRPr="00775194" w:rsidRDefault="00947CC3" w:rsidP="00947CC3">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947CC3" w:rsidRPr="006B6BAE" w14:paraId="10416959" w14:textId="77777777" w:rsidTr="006D7CEB">
        <w:trPr>
          <w:trHeight w:val="746"/>
        </w:trPr>
        <w:tc>
          <w:tcPr>
            <w:tcW w:w="2499" w:type="pct"/>
            <w:tcBorders>
              <w:top w:val="single" w:sz="4" w:space="0" w:color="auto"/>
              <w:left w:val="nil"/>
              <w:bottom w:val="nil"/>
              <w:right w:val="nil"/>
            </w:tcBorders>
            <w:shd w:val="clear" w:color="auto" w:fill="auto"/>
            <w:hideMark/>
          </w:tcPr>
          <w:p w14:paraId="1A740503" w14:textId="77777777" w:rsidR="00947CC3" w:rsidRPr="006B6BAE" w:rsidRDefault="00947CC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FF0F11F" w14:textId="77777777" w:rsidR="00947CC3" w:rsidRPr="006B6BAE" w:rsidRDefault="00947CC3"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MA.5.GR.4.2 </w:t>
            </w:r>
          </w:p>
          <w:p w14:paraId="095F1279" w14:textId="77777777" w:rsidR="00947CC3" w:rsidRPr="000B295F" w:rsidRDefault="00947CC3" w:rsidP="008B6BA4">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1F546820" w14:textId="77777777" w:rsidR="00947CC3" w:rsidRPr="006B6BAE" w:rsidRDefault="00947CC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2B6800" w14:textId="77777777" w:rsidR="00947CC3" w:rsidRPr="008B6BA4" w:rsidRDefault="00947CC3" w:rsidP="00505C87">
            <w:pPr>
              <w:pStyle w:val="ListParagraph"/>
              <w:numPr>
                <w:ilvl w:val="0"/>
                <w:numId w:val="59"/>
              </w:numPr>
              <w:textAlignment w:val="baseline"/>
              <w:rPr>
                <w:rFonts w:eastAsia="Times New Roman" w:cs="Times New Roman"/>
                <w:sz w:val="24"/>
                <w:szCs w:val="24"/>
              </w:rPr>
            </w:pPr>
            <w:r w:rsidRPr="008B6BA4">
              <w:rPr>
                <w:rFonts w:eastAsia="Times New Roman" w:cs="Times New Roman"/>
                <w:sz w:val="24"/>
                <w:szCs w:val="24"/>
              </w:rPr>
              <w:t>MA.8.GR.1.2</w:t>
            </w:r>
          </w:p>
        </w:tc>
      </w:tr>
    </w:tbl>
    <w:p w14:paraId="3873284A" w14:textId="37850888" w:rsidR="00947CC3" w:rsidRPr="006B6BAE" w:rsidRDefault="00947CC3" w:rsidP="00947CC3">
      <w:pPr>
        <w:pStyle w:val="OliveHeading"/>
      </w:pPr>
      <w:r w:rsidRPr="006B6BAE">
        <w:t xml:space="preserve">Purpose and Instructional Strategies </w:t>
      </w:r>
    </w:p>
    <w:p w14:paraId="34DD7820" w14:textId="4D076C6C" w:rsidR="00947CC3" w:rsidRPr="006B6BAE" w:rsidRDefault="00947CC3" w:rsidP="00947CC3">
      <w:p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Throughout the elementary grades, students have used the number line to model subtraction as the distance between two points. In grade 6, this connection has been extended to negative integers, and in this benchmark, it extends to the distance between ordered pairs of rational numbers in the four quadrants, if they share a coordinate. This prepares students in a visual way for the subtraction of rational numbers in grade </w:t>
      </w:r>
      <w:r w:rsidR="003A5DEF">
        <w:rPr>
          <w:rFonts w:eastAsia="Times New Roman" w:cs="Times New Roman"/>
          <w:color w:val="000000"/>
          <w:sz w:val="24"/>
          <w:szCs w:val="24"/>
          <w:bdr w:val="none" w:sz="0" w:space="0" w:color="auto" w:frame="1"/>
        </w:rPr>
        <w:t>7</w:t>
      </w:r>
      <w:r w:rsidRPr="006B6BAE">
        <w:rPr>
          <w:rFonts w:eastAsia="Times New Roman" w:cs="Times New Roman"/>
          <w:color w:val="000000"/>
          <w:sz w:val="24"/>
          <w:szCs w:val="24"/>
          <w:bdr w:val="none" w:sz="0" w:space="0" w:color="auto" w:frame="1"/>
        </w:rPr>
        <w:t xml:space="preserve">. In </w:t>
      </w:r>
      <w:r w:rsidRPr="006B6BAE">
        <w:rPr>
          <w:rFonts w:eastAsia="Times New Roman" w:cs="Times New Roman"/>
          <w:bCs/>
          <w:color w:val="000000"/>
          <w:sz w:val="24"/>
          <w:szCs w:val="24"/>
          <w:bdr w:val="none" w:sz="0" w:space="0" w:color="auto" w:frame="1"/>
        </w:rPr>
        <w:t xml:space="preserve">grade 8, students will find distances between any two ordered pairs using the Pythagorean Theorem. </w:t>
      </w:r>
    </w:p>
    <w:p w14:paraId="2F5623EA" w14:textId="77777777" w:rsidR="00947CC3" w:rsidRPr="006B6BAE" w:rsidRDefault="00947CC3" w:rsidP="00505C87">
      <w:pPr>
        <w:numPr>
          <w:ilvl w:val="0"/>
          <w:numId w:val="9"/>
        </w:numPr>
        <w:shd w:val="clear" w:color="auto" w:fill="FFFFFF"/>
        <w:spacing w:after="0" w:line="240" w:lineRule="auto"/>
        <w:ind w:left="720"/>
        <w:rPr>
          <w:rFonts w:eastAsia="Times New Roman" w:cs="Times New Roman"/>
          <w:color w:val="000000"/>
          <w:sz w:val="24"/>
          <w:szCs w:val="24"/>
        </w:rPr>
      </w:pPr>
      <w:r w:rsidRPr="006B6BAE">
        <w:rPr>
          <w:rFonts w:eastAsia="Times New Roman" w:cs="Times New Roman"/>
          <w:color w:val="000000"/>
          <w:sz w:val="24"/>
          <w:szCs w:val="24"/>
        </w:rPr>
        <w:t>Instruction connects student understanding of MA.6.NSO.1 to the coordinate plane.  Strategies include using absolute value to find the distance between two ordered pairs. Even though in grade 6, students are adding and subtracting integers, this benchmark focuses on using absolute value to explore addition and subtraction of rational numbers.</w:t>
      </w:r>
    </w:p>
    <w:p w14:paraId="16AC9C01" w14:textId="77777777" w:rsidR="00947CC3" w:rsidRDefault="00947CC3" w:rsidP="00505C87">
      <w:pPr>
        <w:numPr>
          <w:ilvl w:val="1"/>
          <w:numId w:val="9"/>
        </w:num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For example, the points </w:t>
      </w:r>
      <m:oMath>
        <m:r>
          <w:rPr>
            <w:rFonts w:ascii="Cambria Math" w:eastAsia="Times New Roman" w:hAnsi="Cambria Math" w:cs="Times New Roman"/>
            <w:color w:val="000000"/>
            <w:sz w:val="24"/>
            <w:szCs w:val="24"/>
          </w:rPr>
          <m:t>(4, 9)</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(4, -6)</m:t>
        </m:r>
      </m:oMath>
      <w:r w:rsidRPr="006B6BAE">
        <w:rPr>
          <w:rFonts w:eastAsia="Times New Roman" w:cs="Times New Roman"/>
          <w:color w:val="000000"/>
          <w:sz w:val="24"/>
          <w:szCs w:val="24"/>
        </w:rPr>
        <w:t xml:space="preserve"> are plotted on a coordinate grid. </w:t>
      </w:r>
    </w:p>
    <w:p w14:paraId="6895C03A" w14:textId="77777777" w:rsidR="003B6F26" w:rsidRPr="006B6BAE" w:rsidRDefault="003B6F26" w:rsidP="003B6F26">
      <w:pPr>
        <w:shd w:val="clear" w:color="auto" w:fill="FFFFFF"/>
        <w:spacing w:after="0" w:line="240" w:lineRule="auto"/>
        <w:rPr>
          <w:rFonts w:eastAsia="Times New Roman" w:cs="Times New Roman"/>
          <w:color w:val="000000"/>
          <w:sz w:val="24"/>
          <w:szCs w:val="24"/>
        </w:rPr>
      </w:pPr>
    </w:p>
    <w:p w14:paraId="76E99D97" w14:textId="77777777" w:rsidR="00947CC3" w:rsidRDefault="00947CC3" w:rsidP="00947CC3">
      <w:pPr>
        <w:shd w:val="clear" w:color="auto" w:fill="FFFFFF"/>
        <w:spacing w:after="0" w:line="240" w:lineRule="auto"/>
        <w:jc w:val="center"/>
        <w:rPr>
          <w:rFonts w:eastAsia="Times New Roman" w:cs="Times New Roman"/>
          <w:color w:val="000000"/>
          <w:sz w:val="24"/>
          <w:szCs w:val="24"/>
        </w:rPr>
      </w:pPr>
      <w:r w:rsidRPr="006B6BAE">
        <w:rPr>
          <w:rFonts w:cs="Times New Roman"/>
          <w:noProof/>
          <w:sz w:val="24"/>
          <w:szCs w:val="24"/>
        </w:rPr>
        <w:drawing>
          <wp:inline distT="0" distB="0" distL="0" distR="0" wp14:anchorId="289449D8" wp14:editId="57F86E02">
            <wp:extent cx="930558" cy="925286"/>
            <wp:effectExtent l="0" t="0" r="3175" b="8255"/>
            <wp:docPr id="253963499" name="Picture 253963499" descr="An x-y coordinate grid showing the 2 coordinates above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3499" name="Picture 253963499" descr="An x-y coordinate grid showing the 2 coordinates above graphed."/>
                    <pic:cNvPicPr/>
                  </pic:nvPicPr>
                  <pic:blipFill>
                    <a:blip r:embed="rId75"/>
                    <a:stretch>
                      <a:fillRect/>
                    </a:stretch>
                  </pic:blipFill>
                  <pic:spPr>
                    <a:xfrm>
                      <a:off x="0" y="0"/>
                      <a:ext cx="937335" cy="932025"/>
                    </a:xfrm>
                    <a:prstGeom prst="rect">
                      <a:avLst/>
                    </a:prstGeom>
                  </pic:spPr>
                </pic:pic>
              </a:graphicData>
            </a:graphic>
          </wp:inline>
        </w:drawing>
      </w:r>
    </w:p>
    <w:p w14:paraId="12708BB2" w14:textId="77777777" w:rsidR="003B6F26" w:rsidRPr="006B6BAE" w:rsidRDefault="003B6F26" w:rsidP="003B6F26">
      <w:pPr>
        <w:shd w:val="clear" w:color="auto" w:fill="FFFFFF"/>
        <w:spacing w:after="0" w:line="240" w:lineRule="auto"/>
        <w:rPr>
          <w:rFonts w:eastAsia="Times New Roman" w:cs="Times New Roman"/>
          <w:color w:val="000000"/>
          <w:sz w:val="24"/>
          <w:szCs w:val="24"/>
        </w:rPr>
      </w:pPr>
    </w:p>
    <w:p w14:paraId="7B4F91C7" w14:textId="77777777" w:rsidR="00947CC3" w:rsidRPr="006B6BAE" w:rsidRDefault="00947CC3" w:rsidP="00947CC3">
      <w:p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Students can use the absolute value of the first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 xml:space="preserve">-coordinate, </w:t>
      </w:r>
      <m:oMath>
        <m:r>
          <w:rPr>
            <w:rFonts w:ascii="Cambria Math" w:eastAsia="Times New Roman" w:hAnsi="Cambria Math" w:cs="Times New Roman"/>
            <w:color w:val="000000"/>
            <w:sz w:val="24"/>
            <w:szCs w:val="24"/>
          </w:rPr>
          <m:t>9</m:t>
        </m:r>
      </m:oMath>
      <w:r w:rsidRPr="006B6BAE">
        <w:rPr>
          <w:rFonts w:eastAsia="Times New Roman" w:cs="Times New Roman"/>
          <w:color w:val="000000"/>
          <w:sz w:val="24"/>
          <w:szCs w:val="24"/>
        </w:rPr>
        <w:t xml:space="preserve">, and the second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-coordinate,</w:t>
      </w:r>
      <m:oMath>
        <m:r>
          <w:rPr>
            <w:rFonts w:ascii="Cambria Math" w:eastAsia="Times New Roman" w:hAnsi="Cambria Math" w:cs="Times New Roman"/>
            <w:color w:val="000000"/>
            <w:sz w:val="24"/>
            <w:szCs w:val="24"/>
          </w:rPr>
          <m:t xml:space="preserve"> -6</m:t>
        </m:r>
      </m:oMath>
      <w:r w:rsidRPr="006B6BAE">
        <w:rPr>
          <w:rFonts w:eastAsia="Times New Roman" w:cs="Times New Roman"/>
          <w:color w:val="000000"/>
          <w:sz w:val="24"/>
          <w:szCs w:val="24"/>
        </w:rPr>
        <w:t xml:space="preserve">, and add these numbers together to determine the distance is </w:t>
      </w:r>
      <m:oMath>
        <m:r>
          <w:rPr>
            <w:rFonts w:ascii="Cambria Math" w:eastAsia="Times New Roman" w:hAnsi="Cambria Math" w:cs="Times New Roman"/>
            <w:color w:val="000000"/>
            <w:sz w:val="24"/>
            <w:szCs w:val="24"/>
          </w:rPr>
          <m:t>15</m:t>
        </m:r>
      </m:oMath>
      <w:r w:rsidRPr="006B6BAE">
        <w:rPr>
          <w:rFonts w:eastAsia="Times New Roman" w:cs="Times New Roman"/>
          <w:color w:val="000000"/>
          <w:sz w:val="24"/>
          <w:szCs w:val="24"/>
        </w:rPr>
        <w:t xml:space="preserve">. </w:t>
      </w:r>
    </w:p>
    <w:p w14:paraId="36987D19" w14:textId="77777777" w:rsidR="00947CC3" w:rsidRPr="006B6BAE" w:rsidRDefault="00947CC3" w:rsidP="00505C87">
      <w:pPr>
        <w:numPr>
          <w:ilvl w:val="0"/>
          <w:numId w:val="9"/>
        </w:numPr>
        <w:shd w:val="clear" w:color="auto" w:fill="FFFFFF"/>
        <w:spacing w:after="0" w:line="240" w:lineRule="auto"/>
        <w:ind w:left="720"/>
        <w:rPr>
          <w:rFonts w:eastAsia="Times New Roman" w:cs="Times New Roman"/>
          <w:color w:val="000000"/>
          <w:sz w:val="24"/>
          <w:szCs w:val="24"/>
        </w:rPr>
      </w:pPr>
      <w:r w:rsidRPr="006B6BAE">
        <w:rPr>
          <w:rFonts w:eastAsia="Times New Roman" w:cs="Times New Roman"/>
          <w:color w:val="000000"/>
          <w:sz w:val="24"/>
          <w:szCs w:val="24"/>
        </w:rPr>
        <w:t xml:space="preserve">When using rational numbers, instruction is restricted to numbers within the same form. </w:t>
      </w:r>
    </w:p>
    <w:p w14:paraId="13040106" w14:textId="77777777" w:rsidR="00947CC3" w:rsidRPr="006B6BAE" w:rsidRDefault="00947CC3" w:rsidP="00505C87">
      <w:pPr>
        <w:numPr>
          <w:ilvl w:val="1"/>
          <w:numId w:val="9"/>
        </w:num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For example, if students are working with fractions, the ordered pairs will not include decimals. If students are working with decimals, the ordered pairs will not include fractions. Students should not be penalized if they convert from one form to another when performing operations.</w:t>
      </w:r>
    </w:p>
    <w:p w14:paraId="1BA80DF6" w14:textId="77777777" w:rsidR="00947CC3" w:rsidRDefault="00947CC3" w:rsidP="00947CC3">
      <w:pPr>
        <w:widowControl w:val="0"/>
        <w:spacing w:after="0" w:line="240" w:lineRule="auto"/>
        <w:textAlignment w:val="baseline"/>
        <w:rPr>
          <w:rFonts w:eastAsia="Times New Roman" w:cs="Times New Roman"/>
          <w:color w:val="000000"/>
          <w:sz w:val="24"/>
          <w:szCs w:val="24"/>
        </w:rPr>
      </w:pPr>
      <w:r w:rsidRPr="006B6BAE">
        <w:rPr>
          <w:rFonts w:eastAsia="Times New Roman" w:cs="Times New Roman"/>
          <w:color w:val="000000"/>
          <w:sz w:val="24"/>
          <w:szCs w:val="24"/>
        </w:rPr>
        <w:t>Students should be given the opportunity to find the distance between the ordered pairs both on and off of a graph.</w:t>
      </w:r>
    </w:p>
    <w:p w14:paraId="192C547C" w14:textId="77777777" w:rsidR="00947CC3" w:rsidRPr="0081577B" w:rsidRDefault="00947CC3" w:rsidP="00947CC3">
      <w:pPr>
        <w:widowControl w:val="0"/>
        <w:spacing w:after="0" w:line="240" w:lineRule="auto"/>
        <w:textAlignment w:val="baseline"/>
        <w:rPr>
          <w:rFonts w:eastAsia="Calibri" w:cs="Times New Roman"/>
          <w:sz w:val="24"/>
          <w:szCs w:val="24"/>
        </w:rPr>
      </w:pPr>
    </w:p>
    <w:p w14:paraId="54B1E2C6" w14:textId="77777777" w:rsidR="00947CC3" w:rsidRPr="00AB3CDB" w:rsidRDefault="00947CC3" w:rsidP="00947CC3">
      <w:pPr>
        <w:pStyle w:val="OliveHeading"/>
      </w:pPr>
      <w:r w:rsidRPr="006B6BAE">
        <w:t>Common Misconceptions or Errors</w:t>
      </w:r>
    </w:p>
    <w:p w14:paraId="4755BBF1" w14:textId="77777777" w:rsidR="00947CC3" w:rsidRPr="006B6BAE" w:rsidRDefault="00947CC3" w:rsidP="00505C87">
      <w:pPr>
        <w:numPr>
          <w:ilvl w:val="0"/>
          <w:numId w:val="70"/>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themeColor="text1"/>
          <w:sz w:val="24"/>
          <w:szCs w:val="24"/>
        </w:rPr>
        <w:t>Students may have trouble finding the distance across either of the axes. </w:t>
      </w:r>
    </w:p>
    <w:p w14:paraId="3F17E99D" w14:textId="77777777" w:rsidR="00947CC3" w:rsidRPr="006B6BAE" w:rsidRDefault="00947CC3" w:rsidP="00505C87">
      <w:pPr>
        <w:numPr>
          <w:ilvl w:val="1"/>
          <w:numId w:val="70"/>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For example, find the distance between </w:t>
      </w:r>
      <m:oMath>
        <m:r>
          <w:rPr>
            <w:rFonts w:ascii="Cambria Math" w:eastAsia="Times New Roman" w:hAnsi="Cambria Math" w:cs="Times New Roman"/>
            <w:color w:val="000000"/>
            <w:sz w:val="24"/>
            <w:szCs w:val="24"/>
            <w:bdr w:val="none" w:sz="0" w:space="0" w:color="auto" w:frame="1"/>
          </w:rPr>
          <m:t>(-4, 3)</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(5, 3)</m:t>
        </m:r>
      </m:oMath>
      <w:r w:rsidRPr="006B6BAE">
        <w:rPr>
          <w:rFonts w:eastAsia="Times New Roman" w:cs="Times New Roman"/>
          <w:color w:val="000000"/>
          <w:sz w:val="24"/>
          <w:szCs w:val="24"/>
          <w:bdr w:val="none" w:sz="0" w:space="0" w:color="auto" w:frame="1"/>
        </w:rPr>
        <w:t xml:space="preserve">. It may appear that the “difference” between </w:t>
      </w:r>
      <m:oMath>
        <m:r>
          <w:rPr>
            <w:rFonts w:ascii="Cambria Math" w:eastAsia="Times New Roman" w:hAnsi="Cambria Math" w:cs="Times New Roman"/>
            <w:color w:val="000000"/>
            <w:sz w:val="24"/>
            <w:szCs w:val="24"/>
            <w:bdr w:val="none" w:sz="0" w:space="0" w:color="auto" w:frame="1"/>
          </w:rPr>
          <m:t>-4</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5</m:t>
        </m:r>
      </m:oMath>
      <w:r w:rsidRPr="006B6BAE">
        <w:rPr>
          <w:rFonts w:eastAsia="Times New Roman" w:cs="Times New Roman"/>
          <w:color w:val="000000"/>
          <w:sz w:val="24"/>
          <w:szCs w:val="24"/>
          <w:bdr w:val="none" w:sz="0" w:space="0" w:color="auto" w:frame="1"/>
        </w:rPr>
        <w:t xml:space="preserve"> is </w:t>
      </w:r>
      <m:oMath>
        <m:r>
          <w:rPr>
            <w:rFonts w:ascii="Cambria Math" w:eastAsia="Times New Roman" w:hAnsi="Cambria Math" w:cs="Times New Roman"/>
            <w:color w:val="000000"/>
            <w:sz w:val="24"/>
            <w:szCs w:val="24"/>
            <w:bdr w:val="none" w:sz="0" w:space="0" w:color="auto" w:frame="1"/>
          </w:rPr>
          <m:t>1</m:t>
        </m:r>
      </m:oMath>
      <w:r w:rsidRPr="006B6BAE">
        <w:rPr>
          <w:rFonts w:eastAsia="Times New Roman" w:cs="Times New Roman"/>
          <w:color w:val="000000"/>
          <w:sz w:val="24"/>
          <w:szCs w:val="24"/>
          <w:bdr w:val="none" w:sz="0" w:space="0" w:color="auto" w:frame="1"/>
        </w:rPr>
        <w:t xml:space="preserve">. However, the distance from </w:t>
      </w:r>
      <m:oMath>
        <m:r>
          <w:rPr>
            <w:rFonts w:ascii="Cambria Math" w:eastAsia="Times New Roman" w:hAnsi="Cambria Math" w:cs="Times New Roman"/>
            <w:color w:val="000000"/>
            <w:sz w:val="24"/>
            <w:szCs w:val="24"/>
            <w:bdr w:val="none" w:sz="0" w:space="0" w:color="auto" w:frame="1"/>
          </w:rPr>
          <m:t>-4</m:t>
        </m:r>
      </m:oMath>
      <w:r w:rsidRPr="006B6BAE">
        <w:rPr>
          <w:rFonts w:eastAsia="Times New Roman" w:cs="Times New Roman"/>
          <w:color w:val="000000"/>
          <w:sz w:val="24"/>
          <w:szCs w:val="24"/>
          <w:bdr w:val="none" w:sz="0" w:space="0" w:color="auto" w:frame="1"/>
        </w:rPr>
        <w:t xml:space="preserve"> to </w:t>
      </w:r>
      <m:oMath>
        <m:r>
          <w:rPr>
            <w:rFonts w:ascii="Cambria Math" w:eastAsia="Times New Roman" w:hAnsi="Cambria Math" w:cs="Times New Roman"/>
            <w:color w:val="000000"/>
            <w:sz w:val="24"/>
            <w:szCs w:val="24"/>
            <w:bdr w:val="none" w:sz="0" w:space="0" w:color="auto" w:frame="1"/>
          </w:rPr>
          <m:t>0</m:t>
        </m:r>
      </m:oMath>
      <w:r w:rsidRPr="006B6BAE">
        <w:rPr>
          <w:rFonts w:eastAsia="Times New Roman" w:cs="Times New Roman"/>
          <w:color w:val="000000"/>
          <w:sz w:val="24"/>
          <w:szCs w:val="24"/>
          <w:bdr w:val="none" w:sz="0" w:space="0" w:color="auto" w:frame="1"/>
        </w:rPr>
        <w:t xml:space="preserve"> is </w:t>
      </w:r>
      <m:oMath>
        <m:r>
          <w:rPr>
            <w:rFonts w:ascii="Cambria Math" w:eastAsia="Times New Roman" w:hAnsi="Cambria Math" w:cs="Times New Roman"/>
            <w:color w:val="000000"/>
            <w:sz w:val="24"/>
            <w:szCs w:val="24"/>
            <w:bdr w:val="none" w:sz="0" w:space="0" w:color="auto" w:frame="1"/>
          </w:rPr>
          <m:t>4</m:t>
        </m:r>
      </m:oMath>
      <w:r w:rsidRPr="006B6BAE">
        <w:rPr>
          <w:rFonts w:eastAsia="Times New Roman" w:cs="Times New Roman"/>
          <w:color w:val="000000"/>
          <w:sz w:val="24"/>
          <w:szCs w:val="24"/>
          <w:bdr w:val="none" w:sz="0" w:space="0" w:color="auto" w:frame="1"/>
        </w:rPr>
        <w:t xml:space="preserve"> units and from </w:t>
      </w:r>
      <m:oMath>
        <m:r>
          <w:rPr>
            <w:rFonts w:ascii="Cambria Math" w:eastAsia="Times New Roman" w:hAnsi="Cambria Math" w:cs="Times New Roman"/>
            <w:color w:val="000000"/>
            <w:sz w:val="24"/>
            <w:szCs w:val="24"/>
            <w:bdr w:val="none" w:sz="0" w:space="0" w:color="auto" w:frame="1"/>
          </w:rPr>
          <m:t>0</m:t>
        </m:r>
      </m:oMath>
      <w:r w:rsidRPr="006B6BAE">
        <w:rPr>
          <w:rFonts w:eastAsia="Times New Roman" w:cs="Times New Roman"/>
          <w:color w:val="000000"/>
          <w:sz w:val="24"/>
          <w:szCs w:val="24"/>
          <w:bdr w:val="none" w:sz="0" w:space="0" w:color="auto" w:frame="1"/>
        </w:rPr>
        <w:t xml:space="preserve"> to </w:t>
      </w:r>
      <m:oMath>
        <m:r>
          <w:rPr>
            <w:rFonts w:ascii="Cambria Math" w:eastAsia="Times New Roman" w:hAnsi="Cambria Math" w:cs="Times New Roman"/>
            <w:color w:val="000000"/>
            <w:sz w:val="24"/>
            <w:szCs w:val="24"/>
            <w:bdr w:val="none" w:sz="0" w:space="0" w:color="auto" w:frame="1"/>
          </w:rPr>
          <m:t>5</m:t>
        </m:r>
      </m:oMath>
      <w:r w:rsidRPr="006B6BAE">
        <w:rPr>
          <w:rFonts w:eastAsia="Times New Roman" w:cs="Times New Roman"/>
          <w:color w:val="000000"/>
          <w:sz w:val="24"/>
          <w:szCs w:val="24"/>
          <w:bdr w:val="none" w:sz="0" w:space="0" w:color="auto" w:frame="1"/>
        </w:rPr>
        <w:t xml:space="preserve"> is </w:t>
      </w:r>
      <m:oMath>
        <m:r>
          <w:rPr>
            <w:rFonts w:ascii="Cambria Math" w:eastAsia="Times New Roman" w:hAnsi="Cambria Math" w:cs="Times New Roman"/>
            <w:color w:val="000000"/>
            <w:sz w:val="24"/>
            <w:szCs w:val="24"/>
            <w:bdr w:val="none" w:sz="0" w:space="0" w:color="auto" w:frame="1"/>
          </w:rPr>
          <m:t>5</m:t>
        </m:r>
      </m:oMath>
      <w:r w:rsidRPr="006B6BAE">
        <w:rPr>
          <w:rFonts w:eastAsia="Times New Roman" w:cs="Times New Roman"/>
          <w:color w:val="000000"/>
          <w:sz w:val="24"/>
          <w:szCs w:val="24"/>
          <w:bdr w:val="none" w:sz="0" w:space="0" w:color="auto" w:frame="1"/>
        </w:rPr>
        <w:t xml:space="preserve"> units. Therefore, the distance between the two points is </w:t>
      </w:r>
      <m:oMath>
        <m:r>
          <w:rPr>
            <w:rFonts w:ascii="Cambria Math" w:eastAsia="Times New Roman" w:hAnsi="Cambria Math" w:cs="Times New Roman"/>
            <w:color w:val="000000"/>
            <w:sz w:val="24"/>
            <w:szCs w:val="24"/>
            <w:bdr w:val="none" w:sz="0" w:space="0" w:color="auto" w:frame="1"/>
          </w:rPr>
          <m:t>9</m:t>
        </m:r>
      </m:oMath>
      <w:r w:rsidRPr="006B6BAE">
        <w:rPr>
          <w:rFonts w:eastAsia="Times New Roman" w:cs="Times New Roman"/>
          <w:color w:val="000000"/>
          <w:sz w:val="24"/>
          <w:szCs w:val="24"/>
          <w:bdr w:val="none" w:sz="0" w:space="0" w:color="auto" w:frame="1"/>
        </w:rPr>
        <w:t xml:space="preserve"> units.</w:t>
      </w:r>
    </w:p>
    <w:p w14:paraId="1369F671" w14:textId="77777777" w:rsidR="00947CC3" w:rsidRPr="006B6BAE" w:rsidRDefault="00947CC3"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S</w:t>
      </w:r>
      <w:r w:rsidRPr="006B6BAE">
        <w:rPr>
          <w:rFonts w:eastAsia="Times New Roman" w:cs="Times New Roman"/>
          <w:color w:val="000000" w:themeColor="text1"/>
          <w:sz w:val="24"/>
          <w:szCs w:val="24"/>
        </w:rPr>
        <w:t xml:space="preserve">tudents </w:t>
      </w:r>
      <w:r w:rsidRPr="006B6BAE">
        <w:rPr>
          <w:rFonts w:eastAsia="Times New Roman" w:cs="Times New Roman"/>
          <w:sz w:val="24"/>
          <w:szCs w:val="24"/>
        </w:rPr>
        <w:t xml:space="preserve">may misunderstand that a point on an axis has at least one coordinate of zero. </w:t>
      </w:r>
    </w:p>
    <w:p w14:paraId="63200EB0" w14:textId="77777777" w:rsidR="00947CC3" w:rsidRPr="006B6BAE" w:rsidRDefault="00947CC3" w:rsidP="00505C87">
      <w:pPr>
        <w:pStyle w:val="ListParagraph"/>
        <w:numPr>
          <w:ilvl w:val="1"/>
          <w:numId w:val="70"/>
        </w:numPr>
        <w:textAlignment w:val="baseline"/>
        <w:rPr>
          <w:rFonts w:eastAsia="Times New Roman" w:cs="Times New Roman"/>
          <w:sz w:val="24"/>
          <w:szCs w:val="24"/>
        </w:rPr>
      </w:pPr>
      <w:r w:rsidRPr="006B6BAE">
        <w:rPr>
          <w:rFonts w:eastAsia="Times New Roman" w:cs="Times New Roman"/>
          <w:sz w:val="24"/>
          <w:szCs w:val="24"/>
        </w:rPr>
        <w:t xml:space="preserve">For example, the points </w:t>
      </w:r>
      <m:oMath>
        <m:r>
          <w:rPr>
            <w:rFonts w:ascii="Cambria Math" w:eastAsia="Times New Roman" w:hAnsi="Cambria Math" w:cs="Times New Roman"/>
            <w:sz w:val="24"/>
            <w:szCs w:val="24"/>
          </w:rPr>
          <m:t>(0, 8)</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(4, 0)</m:t>
        </m:r>
      </m:oMath>
      <w:r w:rsidRPr="006B6BAE">
        <w:rPr>
          <w:rFonts w:eastAsia="Times New Roman" w:cs="Times New Roman"/>
          <w:sz w:val="24"/>
          <w:szCs w:val="24"/>
        </w:rPr>
        <w:t xml:space="preserve"> are graphed on the coordinate plane. </w:t>
      </w:r>
    </w:p>
    <w:p w14:paraId="3C0DCF35" w14:textId="221276A3" w:rsidR="00947CC3" w:rsidRPr="003B6F26" w:rsidRDefault="00947CC3" w:rsidP="00505C87">
      <w:pPr>
        <w:widowControl w:val="0"/>
        <w:numPr>
          <w:ilvl w:val="1"/>
          <w:numId w:val="70"/>
        </w:numPr>
        <w:spacing w:after="0" w:line="240" w:lineRule="auto"/>
        <w:rPr>
          <w:rFonts w:eastAsia="Times New Roman" w:cs="Times New Roman"/>
          <w:sz w:val="24"/>
          <w:szCs w:val="24"/>
        </w:rPr>
      </w:pPr>
      <w:r w:rsidRPr="006B6BAE">
        <w:rPr>
          <w:rFonts w:eastAsia="Times New Roman" w:cs="Times New Roman"/>
          <w:sz w:val="24"/>
          <w:szCs w:val="24"/>
        </w:rPr>
        <w:t xml:space="preserve">Some students may incorrectly believe that the points represent </w:t>
      </w:r>
      <m:oMath>
        <m:r>
          <w:rPr>
            <w:rFonts w:ascii="Cambria Math" w:eastAsia="Times New Roman" w:hAnsi="Cambria Math" w:cs="Times New Roman"/>
            <w:sz w:val="24"/>
            <w:szCs w:val="24"/>
          </w:rPr>
          <m:t>(8, 8)</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(4, 4)</m:t>
        </m:r>
      </m:oMath>
      <w:r w:rsidRPr="006B6BAE">
        <w:rPr>
          <w:rFonts w:eastAsia="Times New Roman" w:cs="Times New Roman"/>
          <w:sz w:val="24"/>
          <w:szCs w:val="24"/>
        </w:rPr>
        <w:t xml:space="preserve"> or just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m:t>
        </m:r>
      </m:oMath>
    </w:p>
    <w:p w14:paraId="78D2EC8E" w14:textId="77777777" w:rsidR="00947CC3" w:rsidRDefault="00947CC3" w:rsidP="00947CC3">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BCF8C66" wp14:editId="6CD3919A">
            <wp:extent cx="1059470" cy="1077685"/>
            <wp:effectExtent l="0" t="0" r="7620" b="8255"/>
            <wp:docPr id="1218976640" name="Picture 1218976640" descr="An x-y coordinate grid showing the 2 coordinates above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76640" name="Picture 1218976640" descr="An x-y coordinate grid showing the 2 coordinates above graphed."/>
                    <pic:cNvPicPr/>
                  </pic:nvPicPr>
                  <pic:blipFill>
                    <a:blip r:embed="rId76"/>
                    <a:stretch>
                      <a:fillRect/>
                    </a:stretch>
                  </pic:blipFill>
                  <pic:spPr>
                    <a:xfrm>
                      <a:off x="0" y="0"/>
                      <a:ext cx="1059470" cy="1077685"/>
                    </a:xfrm>
                    <a:prstGeom prst="rect">
                      <a:avLst/>
                    </a:prstGeom>
                  </pic:spPr>
                </pic:pic>
              </a:graphicData>
            </a:graphic>
          </wp:inline>
        </w:drawing>
      </w:r>
    </w:p>
    <w:p w14:paraId="4ECA0EA7" w14:textId="77777777" w:rsidR="00947CC3" w:rsidRPr="00843F14" w:rsidRDefault="00947CC3" w:rsidP="00947CC3">
      <w:pPr>
        <w:spacing w:after="0" w:line="240" w:lineRule="auto"/>
        <w:textAlignment w:val="baseline"/>
        <w:rPr>
          <w:rFonts w:eastAsia="Times New Roman" w:cs="Times New Roman"/>
          <w:b/>
          <w:bCs/>
          <w:sz w:val="24"/>
          <w:szCs w:val="24"/>
        </w:rPr>
      </w:pPr>
    </w:p>
    <w:p w14:paraId="38A0FB4E" w14:textId="77777777" w:rsidR="00947CC3" w:rsidRPr="00A805BD" w:rsidRDefault="00947CC3" w:rsidP="00947CC3">
      <w:pPr>
        <w:pStyle w:val="OliveHeading"/>
      </w:pPr>
      <w:r w:rsidRPr="006B6BAE">
        <w:t>Strategies to Support Tiered Instruction</w:t>
      </w:r>
    </w:p>
    <w:p w14:paraId="12D5A2A0" w14:textId="77777777" w:rsidR="00947CC3" w:rsidRPr="006B6BAE" w:rsidRDefault="00947CC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using two notecards and covering empty portions of the coordinate plane to focus attention on the space between two provided points. Students can then count the number of spaces between the two points, paying attention to scaling.</w:t>
      </w:r>
    </w:p>
    <w:p w14:paraId="28CC8BF3" w14:textId="77777777" w:rsidR="00947CC3" w:rsidRPr="006B6BAE" w:rsidRDefault="00947CC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If points are not already placed on a coordinate plane, students may plot the points to create a visual representation of the distances created.</w:t>
      </w:r>
    </w:p>
    <w:p w14:paraId="4A21A91E" w14:textId="77777777" w:rsidR="00947CC3" w:rsidRPr="006B6BAE" w:rsidRDefault="00947CC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building connections to plotting points on number lines. On one sheet of tracing paper, label a horizontal number line as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On another sheet of tracing paper, label a vertical number line as the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y</m:t>
        </m:r>
      </m:oMath>
      <w:r w:rsidRPr="006B6BAE">
        <w:rPr>
          <w:rFonts w:eastAsia="Times New Roman" w:cs="Times New Roman"/>
          <w:sz w:val="24"/>
          <w:szCs w:val="24"/>
        </w:rPr>
        <w:t>-value. Overlap the two number lines with a point of intersection at the origin (</w:t>
      </w:r>
      <m:oMath>
        <m:r>
          <w:rPr>
            <w:rFonts w:ascii="Cambria Math" w:eastAsia="Times New Roman" w:hAnsi="Cambria Math" w:cs="Times New Roman"/>
            <w:sz w:val="24"/>
            <w:szCs w:val="24"/>
          </w:rPr>
          <m:t>0,0)</m:t>
        </m:r>
      </m:oMath>
      <w:r w:rsidRPr="006B6BAE">
        <w:rPr>
          <w:rFonts w:eastAsia="Times New Roman" w:cs="Times New Roman"/>
          <w:sz w:val="24"/>
          <w:szCs w:val="24"/>
        </w:rPr>
        <w:t xml:space="preserve">. Place a third sheet of tracing paper on top of the two number lines, trace and label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-axis to produce a coordinate plane. The location of a new point should then be plotted in the appropriate quadrant to represent the horizontal and vertical locations of the two previously plotted points. This same strategy helps to draw connections to a point laying on an axis if one of the coordinates is zero.</w:t>
      </w:r>
    </w:p>
    <w:p w14:paraId="0861B473" w14:textId="77777777" w:rsidR="00947CC3" w:rsidRPr="006B6BAE" w:rsidRDefault="00947CC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creating connections back to finding distance on a number line. Lay a piece of tracing paper on top of the provided coordinate plane, trace the points, and draw a number line through the two points, paying close attention to the scaling. Once the number line is drawn, remove the tracing paper and find the distance between the two points on the number line.</w:t>
      </w:r>
    </w:p>
    <w:p w14:paraId="27545D5F" w14:textId="77777777" w:rsidR="00947CC3" w:rsidRPr="000B295F" w:rsidRDefault="00947CC3" w:rsidP="00947CC3">
      <w:pPr>
        <w:pStyle w:val="ListParagraph"/>
        <w:rPr>
          <w:rFonts w:eastAsia="Times New Roman" w:cs="Times New Roman"/>
          <w:sz w:val="24"/>
          <w:szCs w:val="24"/>
        </w:rPr>
      </w:pPr>
    </w:p>
    <w:p w14:paraId="6A8EC4D3" w14:textId="77777777" w:rsidR="00947CC3" w:rsidRDefault="00947CC3" w:rsidP="00947CC3">
      <w:pPr>
        <w:pStyle w:val="OliveHeading"/>
      </w:pPr>
      <w:r w:rsidRPr="006B6BAE">
        <w:t>Instructional Tasks </w:t>
      </w:r>
    </w:p>
    <w:p w14:paraId="0221BF27" w14:textId="77777777" w:rsidR="00947CC3" w:rsidRPr="006B6BAE" w:rsidRDefault="00947CC3" w:rsidP="00947CC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(MTR.6.1)</w:t>
      </w:r>
    </w:p>
    <w:p w14:paraId="63AEEF3E" w14:textId="77777777" w:rsidR="00947CC3" w:rsidRPr="006B6BAE" w:rsidRDefault="00947CC3" w:rsidP="00947CC3">
      <w:pPr>
        <w:shd w:val="clear" w:color="auto" w:fill="FFFFFF"/>
        <w:spacing w:after="0" w:line="240" w:lineRule="auto"/>
        <w:ind w:left="360"/>
        <w:rPr>
          <w:rFonts w:eastAsia="Times New Roman" w:cs="Times New Roman"/>
          <w:color w:val="000000"/>
          <w:sz w:val="24"/>
          <w:szCs w:val="24"/>
        </w:rPr>
      </w:pPr>
      <w:r w:rsidRPr="006B6BAE">
        <w:rPr>
          <w:rFonts w:eastAsia="Times New Roman" w:cs="Times New Roman"/>
          <w:color w:val="000000"/>
          <w:sz w:val="24"/>
          <w:szCs w:val="24"/>
        </w:rPr>
        <w:t xml:space="preserve">On a coordinate plane, Perry is planning a future town by labeling different buildings. Each unit on the coordinate plane is equivalent to 0.5 miles.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2"/>
        <w:gridCol w:w="3330"/>
      </w:tblGrid>
      <w:tr w:rsidR="00947CC3" w:rsidRPr="006B6BAE" w14:paraId="15566ACF" w14:textId="77777777" w:rsidTr="0005773E">
        <w:trPr>
          <w:jc w:val="center"/>
        </w:trPr>
        <w:tc>
          <w:tcPr>
            <w:tcW w:w="3462" w:type="dxa"/>
          </w:tcPr>
          <w:p w14:paraId="491D0095"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Town Hall </w:t>
            </w:r>
            <m:oMath>
              <m:r>
                <w:rPr>
                  <w:rFonts w:ascii="Cambria Math" w:eastAsia="Times New Roman" w:hAnsi="Cambria Math" w:cs="Times New Roman"/>
                  <w:color w:val="2D2D2D"/>
                  <w:sz w:val="24"/>
                  <w:szCs w:val="24"/>
                </w:rPr>
                <m:t>(2 , 5)</m:t>
              </m:r>
            </m:oMath>
          </w:p>
          <w:p w14:paraId="78AC238D"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Fire Station </w:t>
            </w:r>
            <m:oMath>
              <m:r>
                <w:rPr>
                  <w:rFonts w:ascii="Cambria Math" w:eastAsia="Times New Roman" w:hAnsi="Cambria Math" w:cs="Times New Roman"/>
                  <w:color w:val="2D2D2D"/>
                  <w:sz w:val="24"/>
                  <w:szCs w:val="24"/>
                </w:rPr>
                <m:t>(-4, 5)</m:t>
              </m:r>
            </m:oMath>
          </w:p>
          <w:p w14:paraId="7EDCC6BD"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Library </w:t>
            </w:r>
            <m:oMath>
              <m:r>
                <w:rPr>
                  <w:rFonts w:ascii="Cambria Math" w:eastAsia="Times New Roman" w:hAnsi="Cambria Math" w:cs="Times New Roman"/>
                  <w:color w:val="2D2D2D"/>
                  <w:sz w:val="24"/>
                  <w:szCs w:val="24"/>
                </w:rPr>
                <m:t>(-4, -7)</m:t>
              </m:r>
            </m:oMath>
          </w:p>
          <w:p w14:paraId="76C13DDD"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Ice Cream Shop </w:t>
            </w:r>
            <m:oMath>
              <m:r>
                <w:rPr>
                  <w:rFonts w:ascii="Cambria Math" w:eastAsia="Times New Roman" w:hAnsi="Cambria Math" w:cs="Times New Roman"/>
                  <w:color w:val="2D2D2D"/>
                  <w:sz w:val="24"/>
                  <w:szCs w:val="24"/>
                </w:rPr>
                <m:t>(3, -5)</m:t>
              </m:r>
            </m:oMath>
          </w:p>
        </w:tc>
        <w:tc>
          <w:tcPr>
            <w:tcW w:w="3330" w:type="dxa"/>
          </w:tcPr>
          <w:p w14:paraId="6E6F3534"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Central Park </w:t>
            </w:r>
            <m:oMath>
              <m:r>
                <w:rPr>
                  <w:rFonts w:ascii="Cambria Math" w:eastAsia="Times New Roman" w:hAnsi="Cambria Math" w:cs="Times New Roman"/>
                  <w:color w:val="2D2D2D"/>
                  <w:sz w:val="24"/>
                  <w:szCs w:val="24"/>
                </w:rPr>
                <m:t>(0, 0)</m:t>
              </m:r>
            </m:oMath>
          </w:p>
          <w:p w14:paraId="3B58F7B7"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Grocery Store </w:t>
            </w:r>
            <m:oMath>
              <m:r>
                <w:rPr>
                  <w:rFonts w:ascii="Cambria Math" w:eastAsia="Times New Roman" w:hAnsi="Cambria Math" w:cs="Times New Roman"/>
                  <w:color w:val="2D2D2D"/>
                  <w:sz w:val="24"/>
                  <w:szCs w:val="24"/>
                </w:rPr>
                <m:t>(2, -8)</m:t>
              </m:r>
            </m:oMath>
          </w:p>
          <w:p w14:paraId="5F23E9A4"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Police Station </w:t>
            </w:r>
            <m:oMath>
              <m:r>
                <w:rPr>
                  <w:rFonts w:ascii="Cambria Math" w:eastAsia="Times New Roman" w:hAnsi="Cambria Math" w:cs="Times New Roman"/>
                  <w:color w:val="2D2D2D"/>
                  <w:sz w:val="24"/>
                  <w:szCs w:val="24"/>
                </w:rPr>
                <m:t>(0, 6)</m:t>
              </m:r>
            </m:oMath>
          </w:p>
          <w:p w14:paraId="7FC72153" w14:textId="77777777" w:rsidR="00947CC3" w:rsidRPr="006B6BAE" w:rsidRDefault="00947CC3" w:rsidP="00505C87">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Gas Station </w:t>
            </w:r>
            <m:oMath>
              <m:r>
                <w:rPr>
                  <w:rFonts w:ascii="Cambria Math" w:eastAsia="Times New Roman" w:hAnsi="Cambria Math" w:cs="Times New Roman"/>
                  <w:color w:val="2D2D2D"/>
                  <w:sz w:val="24"/>
                  <w:szCs w:val="24"/>
                </w:rPr>
                <m:t>(-4, -5)</m:t>
              </m:r>
            </m:oMath>
          </w:p>
        </w:tc>
      </w:tr>
    </w:tbl>
    <w:p w14:paraId="2F4C5234" w14:textId="77777777" w:rsidR="00947CC3" w:rsidRPr="006B6BAE" w:rsidRDefault="00947CC3" w:rsidP="00947CC3">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 xml:space="preserve">Part A. What is the distance, in miles, from the Fire Station to the Library? </w:t>
      </w:r>
    </w:p>
    <w:p w14:paraId="1DFA67EA" w14:textId="77777777" w:rsidR="00947CC3" w:rsidRPr="006B6BAE" w:rsidRDefault="00947CC3" w:rsidP="00947CC3">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Part B. How far, in miles, would the mayor, located at Town Hall, have to walk to get to the grocery store?</w:t>
      </w:r>
    </w:p>
    <w:p w14:paraId="2A713960" w14:textId="77777777" w:rsidR="00947CC3" w:rsidRPr="006B6BAE" w:rsidRDefault="00947CC3" w:rsidP="00947CC3">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 xml:space="preserve">Part C. Compare a walk from Central Park to the Police Station and a walk from the Gas Station to the Ice Cream Shop. Which one is further? </w:t>
      </w:r>
      <w:r w:rsidRPr="006B6BAE">
        <w:rPr>
          <w:rFonts w:eastAsia="Times New Roman" w:cs="Times New Roman"/>
          <w:color w:val="2D2D2D"/>
          <w:sz w:val="24"/>
          <w:szCs w:val="24"/>
        </w:rPr>
        <w:softHyphen/>
        <w:t xml:space="preserve"> </w:t>
      </w:r>
    </w:p>
    <w:p w14:paraId="33157C91" w14:textId="1A9811E2" w:rsidR="003B6F26" w:rsidRPr="003B6F26" w:rsidRDefault="00947CC3" w:rsidP="003B6F26">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Part D. Using what you have learned can you determine how far Perry would have to ride his bike, in miles, if he is starting at Central Park and going to the Ice Cream Shop and can only travel North, South, East or West.</w:t>
      </w:r>
    </w:p>
    <w:p w14:paraId="3E0963CA" w14:textId="77777777" w:rsidR="00947CC3" w:rsidRPr="006B6BAE" w:rsidRDefault="00947CC3" w:rsidP="00947CC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(MTR.3.1)</w:t>
      </w:r>
    </w:p>
    <w:p w14:paraId="094603A5" w14:textId="77777777" w:rsidR="00947CC3" w:rsidRPr="006B6BAE" w:rsidRDefault="00947CC3" w:rsidP="00947CC3">
      <w:pPr>
        <w:spacing w:after="0" w:line="240" w:lineRule="auto"/>
        <w:ind w:left="360"/>
        <w:textAlignment w:val="baseline"/>
        <w:rPr>
          <w:rFonts w:eastAsiaTheme="minorEastAsia" w:cs="Times New Roman"/>
          <w:color w:val="000000" w:themeColor="text1"/>
          <w:sz w:val="24"/>
          <w:szCs w:val="24"/>
        </w:rPr>
      </w:pPr>
      <w:r w:rsidRPr="006B6BAE">
        <w:rPr>
          <w:rFonts w:eastAsia="Times New Roman" w:cs="Times New Roman"/>
          <w:sz w:val="24"/>
          <w:szCs w:val="24"/>
        </w:rPr>
        <w:t xml:space="preserve">André is located at </w:t>
      </w:r>
      <m:oMath>
        <m:r>
          <w:rPr>
            <w:rFonts w:ascii="Cambria Math" w:eastAsia="Times New Roman" w:hAnsi="Cambria Math" w:cs="Times New Roman"/>
            <w:sz w:val="24"/>
            <w:szCs w:val="24"/>
          </w:rPr>
          <m:t>(-5, 3)</m:t>
        </m:r>
      </m:oMath>
      <w:r w:rsidRPr="006B6BAE">
        <w:rPr>
          <w:rFonts w:eastAsia="Times New Roman" w:cs="Times New Roman"/>
          <w:sz w:val="24"/>
          <w:szCs w:val="24"/>
        </w:rPr>
        <w:t xml:space="preserve">, Boris is located at </w:t>
      </w:r>
      <m:oMath>
        <m:r>
          <w:rPr>
            <w:rFonts w:ascii="Cambria Math" w:eastAsia="Times New Roman" w:hAnsi="Cambria Math" w:cs="Times New Roman"/>
            <w:sz w:val="24"/>
            <w:szCs w:val="24"/>
          </w:rPr>
          <m:t>(-1,3)</m:t>
        </m:r>
      </m:oMath>
      <w:r w:rsidRPr="006B6BAE">
        <w:rPr>
          <w:rFonts w:eastAsia="Times New Roman" w:cs="Times New Roman"/>
          <w:sz w:val="24"/>
          <w:szCs w:val="24"/>
        </w:rPr>
        <w:t xml:space="preserve"> and Carlos is located at </w:t>
      </w:r>
      <m:oMath>
        <m:r>
          <w:rPr>
            <w:rFonts w:ascii="Cambria Math" w:eastAsia="Times New Roman" w:hAnsi="Cambria Math" w:cs="Times New Roman"/>
            <w:sz w:val="24"/>
            <w:szCs w:val="24"/>
          </w:rPr>
          <m:t>(-5, -2)</m:t>
        </m:r>
      </m:oMath>
      <w:r w:rsidRPr="006B6BAE">
        <w:rPr>
          <w:rFonts w:eastAsia="Times New Roman" w:cs="Times New Roman"/>
          <w:sz w:val="24"/>
          <w:szCs w:val="24"/>
        </w:rPr>
        <w:t>. Determine the distance between André and Boris. Then determine the distance between André and Carlos. Show your work.</w:t>
      </w:r>
    </w:p>
    <w:p w14:paraId="5E067A73" w14:textId="77777777" w:rsidR="00947CC3" w:rsidRPr="006B6BAE" w:rsidRDefault="00947CC3" w:rsidP="00947CC3">
      <w:pPr>
        <w:spacing w:after="0" w:line="240" w:lineRule="auto"/>
        <w:textAlignment w:val="baseline"/>
        <w:rPr>
          <w:rFonts w:eastAsia="Times New Roman" w:cs="Times New Roman"/>
          <w:sz w:val="24"/>
          <w:szCs w:val="24"/>
        </w:rPr>
      </w:pPr>
    </w:p>
    <w:p w14:paraId="39947FBE" w14:textId="77777777" w:rsidR="00947CC3" w:rsidRPr="006B6BAE" w:rsidRDefault="00947CC3" w:rsidP="00947CC3">
      <w:pPr>
        <w:pStyle w:val="OliveHeading"/>
      </w:pPr>
      <w:r w:rsidRPr="006B6BAE">
        <w:t>Instructional </w:t>
      </w:r>
      <w:r>
        <w:t>Items</w:t>
      </w:r>
      <w:r w:rsidRPr="006B6BAE">
        <w:t> </w:t>
      </w:r>
    </w:p>
    <w:p w14:paraId="10F5806E" w14:textId="77777777" w:rsidR="00947CC3" w:rsidRPr="006B6BAE" w:rsidRDefault="00947CC3" w:rsidP="00947CC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54CBEB9" w14:textId="77777777" w:rsidR="00947CC3" w:rsidRPr="006B6BAE" w:rsidRDefault="00947CC3" w:rsidP="00947CC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points </w:t>
      </w:r>
      <m:oMath>
        <m:r>
          <w:rPr>
            <w:rFonts w:ascii="Cambria Math" w:eastAsia="Times New Roman" w:hAnsi="Cambria Math" w:cs="Times New Roman"/>
            <w:sz w:val="24"/>
            <w:szCs w:val="24"/>
          </w:rPr>
          <m:t>(0.4, -6)</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(1.9, -6)</m:t>
        </m:r>
      </m:oMath>
      <w:r w:rsidRPr="006B6BAE">
        <w:rPr>
          <w:rFonts w:eastAsia="Times New Roman" w:cs="Times New Roman"/>
          <w:sz w:val="24"/>
          <w:szCs w:val="24"/>
        </w:rPr>
        <w:t xml:space="preserve"> represent the location of two towns on a coordinate plane, where one unit is equal to one mile. What is the distance, in miles, between the two towns?</w:t>
      </w:r>
    </w:p>
    <w:p w14:paraId="5C3D92FA" w14:textId="77777777" w:rsidR="00947CC3" w:rsidRPr="006B6BAE" w:rsidRDefault="00947CC3" w:rsidP="00947CC3">
      <w:pPr>
        <w:spacing w:after="0" w:line="240" w:lineRule="auto"/>
        <w:textAlignment w:val="baseline"/>
        <w:rPr>
          <w:rFonts w:eastAsia="Times New Roman" w:cs="Times New Roman"/>
          <w:sz w:val="24"/>
          <w:szCs w:val="24"/>
        </w:rPr>
      </w:pPr>
    </w:p>
    <w:p w14:paraId="413C5D82" w14:textId="77777777" w:rsidR="00947CC3" w:rsidRPr="006B6BAE" w:rsidRDefault="00947CC3" w:rsidP="00947CC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2</w:t>
      </w:r>
    </w:p>
    <w:p w14:paraId="43DC1227" w14:textId="77777777" w:rsidR="00947CC3" w:rsidRPr="006B6BAE" w:rsidRDefault="00947CC3" w:rsidP="00947CC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If the distance between two points is 7 units and one of the points is located at </w:t>
      </w:r>
      <m:oMath>
        <m:r>
          <w:rPr>
            <w:rFonts w:ascii="Cambria Math" w:eastAsia="Times New Roman" w:hAnsi="Cambria Math" w:cs="Times New Roman"/>
            <w:sz w:val="24"/>
            <w:szCs w:val="24"/>
          </w:rPr>
          <m:t>(-6, 3)</m:t>
        </m:r>
      </m:oMath>
      <w:r w:rsidRPr="006B6BAE">
        <w:rPr>
          <w:rFonts w:eastAsia="Times New Roman" w:cs="Times New Roman"/>
          <w:sz w:val="24"/>
          <w:szCs w:val="24"/>
        </w:rPr>
        <w:t>, what could be the coordinates of the other point?</w:t>
      </w:r>
    </w:p>
    <w:p w14:paraId="6CB13868" w14:textId="77777777" w:rsidR="00947CC3" w:rsidRPr="00693B7D" w:rsidRDefault="00947CC3" w:rsidP="00947CC3">
      <w:pPr>
        <w:pStyle w:val="Style3"/>
        <w:rPr>
          <w:b w:val="0"/>
          <w:bCs w:val="0"/>
        </w:rPr>
      </w:pPr>
    </w:p>
    <w:p w14:paraId="65CDF09B" w14:textId="77777777" w:rsidR="00947CC3" w:rsidRDefault="00947CC3" w:rsidP="003B6F26">
      <w:pPr>
        <w:pStyle w:val="Style4"/>
      </w:pPr>
      <w:r w:rsidRPr="006B6BAE">
        <w:t>*The strategies, tasks and items included in the B1G-M are examples and should not be considered comprehensive.</w:t>
      </w:r>
    </w:p>
    <w:p w14:paraId="1FC336C0" w14:textId="77777777" w:rsidR="00947CC3" w:rsidRPr="003B6F26" w:rsidRDefault="00947CC3" w:rsidP="003B6F26">
      <w:pPr>
        <w:pStyle w:val="Style4"/>
        <w:rPr>
          <w:sz w:val="22"/>
          <w:szCs w:val="22"/>
        </w:rPr>
      </w:pPr>
    </w:p>
    <w:p w14:paraId="1DFC5731" w14:textId="69C01228" w:rsidR="00D14BC6" w:rsidRDefault="00D14BC6" w:rsidP="004834E8">
      <w:pPr>
        <w:pStyle w:val="Heading3"/>
      </w:pPr>
      <w:bookmarkStart w:id="33" w:name="_MA.6.GR.1.3"/>
      <w:bookmarkEnd w:id="33"/>
      <w:r w:rsidRPr="006B6BAE">
        <w:t>MA.6.GR.1.3</w:t>
      </w:r>
    </w:p>
    <w:p w14:paraId="12167549" w14:textId="77777777" w:rsidR="00F13F92" w:rsidRPr="003B6F26" w:rsidRDefault="00F13F92" w:rsidP="00843013">
      <w:pPr>
        <w:pStyle w:val="Normal11"/>
        <w:rPr>
          <w:sz w:val="24"/>
          <w:szCs w:val="24"/>
        </w:rPr>
      </w:pPr>
    </w:p>
    <w:p w14:paraId="317DC891" w14:textId="77777777" w:rsidR="004758D2" w:rsidRPr="006B6BAE" w:rsidRDefault="004758D2" w:rsidP="00B513A5">
      <w:pPr>
        <w:pStyle w:val="OliveHeading"/>
      </w:pPr>
      <w:r w:rsidRPr="006B6BAE">
        <w:t>Benchmark</w:t>
      </w:r>
    </w:p>
    <w:p w14:paraId="418434B9" w14:textId="77777777" w:rsidR="004758D2" w:rsidRDefault="004758D2" w:rsidP="004758D2">
      <w:pPr>
        <w:pStyle w:val="Style3"/>
      </w:pPr>
      <w:r w:rsidRPr="00195B79">
        <w:t>MA.6.AR.1</w:t>
      </w:r>
      <w:r>
        <w:t>.3</w:t>
      </w:r>
      <w:r w:rsidRPr="00195B79">
        <w:t xml:space="preserve"> </w:t>
      </w:r>
      <w:r w:rsidRPr="00195B79">
        <w:tab/>
      </w:r>
      <w:r w:rsidRPr="006B6BAE">
        <w:rPr>
          <w:rFonts w:eastAsia="Times New Roman"/>
          <w:color w:val="000000"/>
        </w:rPr>
        <w:t>Solve mathematical and real-world problems by plotting points on a coordinate plane, including finding the perimeter or area of a rectangle.</w:t>
      </w:r>
    </w:p>
    <w:p w14:paraId="07E77314" w14:textId="77777777" w:rsidR="004758D2" w:rsidRDefault="004758D2" w:rsidP="004758D2">
      <w:pPr>
        <w:pStyle w:val="BenchmarkClarification"/>
      </w:pPr>
      <w:r w:rsidRPr="006B6BAE">
        <w:t xml:space="preserve">Benchmark Clarifications: </w:t>
      </w:r>
    </w:p>
    <w:p w14:paraId="55367FE2" w14:textId="77777777" w:rsidR="004758D2" w:rsidRPr="006B6BAE" w:rsidRDefault="004758D2" w:rsidP="004758D2">
      <w:pPr>
        <w:spacing w:after="0" w:line="240" w:lineRule="auto"/>
        <w:ind w:left="15"/>
        <w:textAlignment w:val="baseline"/>
        <w:rPr>
          <w:rFonts w:eastAsia="Times New Roman" w:cs="Times New Roman"/>
          <w:sz w:val="24"/>
          <w:szCs w:val="24"/>
        </w:rPr>
      </w:pPr>
      <w:r w:rsidRPr="006B6BAE">
        <w:rPr>
          <w:rFonts w:eastAsia="Times New Roman" w:cs="Times New Roman"/>
          <w:i/>
          <w:iCs/>
          <w:color w:val="000000"/>
        </w:rPr>
        <w:t>Clarification 1:</w:t>
      </w:r>
      <w:r w:rsidRPr="006B6BAE">
        <w:rPr>
          <w:rFonts w:eastAsia="Times New Roman" w:cs="Times New Roman"/>
          <w:color w:val="000000"/>
        </w:rPr>
        <w:t xml:space="preserve"> Instruction includes finding distances between points, computing dimensions of a rectangle or determining a fourth vertex of a rectangle. </w:t>
      </w:r>
    </w:p>
    <w:p w14:paraId="26D4F518" w14:textId="77777777" w:rsidR="004758D2" w:rsidRDefault="004758D2" w:rsidP="004758D2">
      <w:pPr>
        <w:spacing w:after="0" w:line="240" w:lineRule="auto"/>
        <w:textAlignment w:val="baseline"/>
        <w:rPr>
          <w:rFonts w:eastAsia="Times New Roman" w:cs="Times New Roman"/>
          <w:color w:val="000000"/>
        </w:rPr>
      </w:pPr>
      <w:r w:rsidRPr="006B6BAE">
        <w:rPr>
          <w:rFonts w:eastAsia="Times New Roman" w:cs="Times New Roman"/>
          <w:i/>
          <w:iCs/>
          <w:color w:val="000000"/>
        </w:rPr>
        <w:t>Clarification 2:</w:t>
      </w:r>
      <w:r w:rsidRPr="006B6BAE">
        <w:rPr>
          <w:rFonts w:eastAsia="Times New Roman" w:cs="Times New Roman"/>
          <w:color w:val="000000"/>
        </w:rPr>
        <w:t xml:space="preserve"> Problems involving rectangles are limited to cases where the sides are parallel to the axes</w:t>
      </w:r>
      <w:r>
        <w:rPr>
          <w:rFonts w:eastAsia="Times New Roman" w:cs="Times New Roman"/>
          <w:color w:val="000000"/>
        </w:rPr>
        <w:t>.</w:t>
      </w:r>
    </w:p>
    <w:p w14:paraId="52CB5416" w14:textId="77777777" w:rsidR="004758D2" w:rsidRPr="009D638A" w:rsidRDefault="004758D2" w:rsidP="004758D2">
      <w:pPr>
        <w:spacing w:after="0" w:line="240" w:lineRule="auto"/>
        <w:textAlignment w:val="baseline"/>
        <w:rPr>
          <w:rFonts w:eastAsia="Times New Roman" w:cs="Times New Roman"/>
        </w:rPr>
      </w:pPr>
    </w:p>
    <w:p w14:paraId="5D65BCF0" w14:textId="30F14892" w:rsidR="004758D2" w:rsidRPr="006B6BAE" w:rsidRDefault="004758D2" w:rsidP="00B513A5">
      <w:pPr>
        <w:pStyle w:val="OliveHeading"/>
      </w:pPr>
      <w:r>
        <w:t xml:space="preserve">Connecting </w:t>
      </w:r>
      <w:r w:rsidRPr="006B6BAE">
        <w:t>Benchmark</w:t>
      </w:r>
      <w:r>
        <w:t>s/</w:t>
      </w:r>
      <w:r w:rsidRPr="006B6BAE">
        <w:t>Horizontal Alignment</w:t>
      </w:r>
    </w:p>
    <w:p w14:paraId="230E2113" w14:textId="77777777" w:rsidR="004758D2" w:rsidRPr="006B6BAE" w:rsidRDefault="004758D2" w:rsidP="00505C87">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 xml:space="preserve">MA.6.NSO.1.1, MA.6.NSO.1.2, MA.6.NSO.1.3, MA.6.NSO.1.4 </w:t>
      </w:r>
    </w:p>
    <w:p w14:paraId="7017A03B" w14:textId="77777777" w:rsidR="004758D2" w:rsidRPr="006B6BAE" w:rsidRDefault="004758D2"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MA.6.NSO.4.1</w:t>
      </w:r>
    </w:p>
    <w:p w14:paraId="556AD877" w14:textId="77777777" w:rsidR="004758D2" w:rsidRPr="006B6BAE" w:rsidRDefault="004758D2"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MA.6.AR.2.4</w:t>
      </w:r>
    </w:p>
    <w:p w14:paraId="7EFF2FC2" w14:textId="77777777" w:rsidR="004758D2" w:rsidRPr="006B6BAE" w:rsidRDefault="004758D2" w:rsidP="003B6F26">
      <w:pPr>
        <w:widowControl w:val="0"/>
        <w:spacing w:after="0" w:line="240" w:lineRule="auto"/>
        <w:contextualSpacing/>
        <w:rPr>
          <w:rFonts w:eastAsia="Times New Roman" w:cs="Times New Roman"/>
          <w:sz w:val="24"/>
          <w:szCs w:val="24"/>
        </w:rPr>
      </w:pPr>
    </w:p>
    <w:p w14:paraId="1ED82036" w14:textId="77777777" w:rsidR="004758D2" w:rsidRDefault="004758D2" w:rsidP="00B513A5">
      <w:pPr>
        <w:pStyle w:val="OliveHeading"/>
      </w:pPr>
      <w:r w:rsidRPr="009C58CD">
        <w:t>Terms</w:t>
      </w:r>
      <w:r w:rsidRPr="006B6BAE">
        <w:t> from the K-12 Glossary </w:t>
      </w:r>
    </w:p>
    <w:p w14:paraId="64587F79" w14:textId="77777777" w:rsidR="004758D2" w:rsidRPr="006B6BAE" w:rsidRDefault="004758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Area</w:t>
      </w:r>
    </w:p>
    <w:p w14:paraId="321F2637" w14:textId="77777777" w:rsidR="004758D2" w:rsidRPr="006B6BAE" w:rsidRDefault="004758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Axes (of a graph)</w:t>
      </w:r>
    </w:p>
    <w:p w14:paraId="7009DCFA" w14:textId="77777777" w:rsidR="004758D2" w:rsidRPr="006B6BAE" w:rsidRDefault="004758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Coordinate</w:t>
      </w:r>
    </w:p>
    <w:p w14:paraId="456F4A39" w14:textId="77777777" w:rsidR="004758D2" w:rsidRPr="006B6BAE" w:rsidRDefault="004758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Coordinate Plane </w:t>
      </w:r>
    </w:p>
    <w:p w14:paraId="597F39A8" w14:textId="77777777" w:rsidR="004758D2" w:rsidRPr="006B6BAE" w:rsidRDefault="004758D2"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Origin</w:t>
      </w:r>
    </w:p>
    <w:p w14:paraId="00D3D0C8" w14:textId="77777777" w:rsidR="004758D2" w:rsidRDefault="004758D2"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Quadrant</w:t>
      </w:r>
    </w:p>
    <w:p w14:paraId="58FD279A" w14:textId="77777777" w:rsidR="004758D2" w:rsidRPr="00F22DC6" w:rsidRDefault="004758D2" w:rsidP="003B6F26">
      <w:pPr>
        <w:widowControl w:val="0"/>
        <w:spacing w:after="0" w:line="240" w:lineRule="auto"/>
        <w:textAlignment w:val="baseline"/>
        <w:rPr>
          <w:rFonts w:eastAsia="Calibri" w:cs="Times New Roman"/>
          <w:color w:val="000000" w:themeColor="text1"/>
          <w:sz w:val="24"/>
          <w:szCs w:val="24"/>
        </w:rPr>
      </w:pPr>
    </w:p>
    <w:p w14:paraId="02E51977" w14:textId="77777777" w:rsidR="004758D2" w:rsidRPr="00775194" w:rsidRDefault="004758D2" w:rsidP="00B513A5">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758D2" w:rsidRPr="006B6BAE" w14:paraId="04B76F45" w14:textId="77777777" w:rsidTr="0005773E">
        <w:trPr>
          <w:trHeight w:val="962"/>
        </w:trPr>
        <w:tc>
          <w:tcPr>
            <w:tcW w:w="2499" w:type="pct"/>
            <w:tcBorders>
              <w:top w:val="single" w:sz="4" w:space="0" w:color="auto"/>
              <w:left w:val="nil"/>
              <w:bottom w:val="nil"/>
              <w:right w:val="nil"/>
            </w:tcBorders>
            <w:shd w:val="clear" w:color="auto" w:fill="auto"/>
            <w:hideMark/>
          </w:tcPr>
          <w:p w14:paraId="2A0E92FE" w14:textId="77777777" w:rsidR="004758D2" w:rsidRPr="006B6BAE" w:rsidRDefault="004758D2"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72F1A0" w14:textId="25D3E99E" w:rsidR="004758D2" w:rsidRPr="003B6F26" w:rsidRDefault="004758D2"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MA.5.GR.2.1 </w:t>
            </w:r>
          </w:p>
        </w:tc>
        <w:tc>
          <w:tcPr>
            <w:tcW w:w="2501" w:type="pct"/>
            <w:tcBorders>
              <w:top w:val="single" w:sz="4" w:space="0" w:color="auto"/>
              <w:left w:val="nil"/>
              <w:bottom w:val="nil"/>
              <w:right w:val="nil"/>
            </w:tcBorders>
            <w:shd w:val="clear" w:color="auto" w:fill="auto"/>
          </w:tcPr>
          <w:p w14:paraId="37AC6370" w14:textId="77777777" w:rsidR="004758D2" w:rsidRPr="006B6BAE" w:rsidRDefault="004758D2"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21FB033" w14:textId="5F4D975C" w:rsidR="004758D2" w:rsidRPr="003B6F26" w:rsidRDefault="004758D2" w:rsidP="00505C87">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sz w:val="24"/>
                <w:szCs w:val="24"/>
              </w:rPr>
              <w:t>MA.7.GR.1.1</w:t>
            </w:r>
          </w:p>
        </w:tc>
      </w:tr>
    </w:tbl>
    <w:p w14:paraId="0C345C46" w14:textId="159D5EC3" w:rsidR="004758D2" w:rsidRPr="006B6BAE" w:rsidRDefault="004758D2" w:rsidP="00B513A5">
      <w:pPr>
        <w:pStyle w:val="OliveHeading"/>
      </w:pPr>
      <w:r w:rsidRPr="006B6BAE">
        <w:t xml:space="preserve">Purpose and Instructional Strategies </w:t>
      </w:r>
    </w:p>
    <w:p w14:paraId="4FC4915E" w14:textId="4D0E5198" w:rsidR="004758D2" w:rsidRPr="006B6BAE" w:rsidRDefault="004758D2" w:rsidP="004758D2">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found the perimeter and area of rectangles using models and formulas.  In grade 6, students plot the points on a coordinate plane and determine the perimeter or area. Students may also need to find the missing coordinate before determining the perimeter or area </w:t>
      </w:r>
      <w:r w:rsidRPr="006B6BAE">
        <w:rPr>
          <w:rFonts w:eastAsia="Times New Roman" w:cs="Times New Roman"/>
          <w:i/>
          <w:sz w:val="24"/>
          <w:szCs w:val="24"/>
        </w:rPr>
        <w:t>(</w:t>
      </w:r>
      <w:r w:rsidRPr="006B6BAE">
        <w:rPr>
          <w:rFonts w:eastAsia="Times New Roman" w:cs="Times New Roman"/>
          <w:bCs/>
          <w:i/>
          <w:sz w:val="24"/>
          <w:szCs w:val="24"/>
        </w:rPr>
        <w:t>MTR.1.1, MTR.2.1</w:t>
      </w:r>
      <w:r w:rsidRPr="006B6BAE">
        <w:rPr>
          <w:rFonts w:eastAsia="Times New Roman" w:cs="Times New Roman"/>
          <w:i/>
          <w:sz w:val="24"/>
          <w:szCs w:val="24"/>
        </w:rPr>
        <w:t xml:space="preserve">). </w:t>
      </w:r>
      <w:r w:rsidRPr="006B6BAE">
        <w:rPr>
          <w:rFonts w:eastAsia="Times New Roman" w:cs="Times New Roman"/>
          <w:iCs/>
          <w:sz w:val="24"/>
          <w:szCs w:val="24"/>
        </w:rPr>
        <w:t xml:space="preserve">In grade 7, </w:t>
      </w:r>
      <w:r w:rsidRPr="006B6BAE">
        <w:rPr>
          <w:rFonts w:eastAsia="Times New Roman" w:cs="Times New Roman"/>
          <w:sz w:val="24"/>
          <w:szCs w:val="24"/>
        </w:rPr>
        <w:t xml:space="preserve">students will extend their knowledge to find the areas of other quadrilaterals.  </w:t>
      </w:r>
    </w:p>
    <w:p w14:paraId="430995DF" w14:textId="77777777" w:rsidR="004758D2" w:rsidRPr="006B6BAE" w:rsidRDefault="004758D2" w:rsidP="00505C87">
      <w:pPr>
        <w:pStyle w:val="ListParagraph"/>
        <w:numPr>
          <w:ilvl w:val="0"/>
          <w:numId w:val="10"/>
        </w:numPr>
        <w:ind w:left="720"/>
        <w:textAlignment w:val="baseline"/>
        <w:rPr>
          <w:rFonts w:eastAsia="Times New Roman" w:cs="Times New Roman"/>
          <w:sz w:val="24"/>
          <w:szCs w:val="24"/>
        </w:rPr>
      </w:pPr>
      <w:r w:rsidRPr="006B6BAE">
        <w:rPr>
          <w:rFonts w:eastAsia="Times New Roman" w:cs="Times New Roman"/>
          <w:sz w:val="24"/>
          <w:szCs w:val="24"/>
        </w:rPr>
        <w:t>Students will be able to find the area and perimeter of rectangles only if their side lengths are parallel to the axes (</w:t>
      </w:r>
      <w:r w:rsidRPr="006B6BAE">
        <w:rPr>
          <w:rFonts w:eastAsia="Times New Roman" w:cs="Times New Roman"/>
          <w:i/>
          <w:sz w:val="24"/>
          <w:szCs w:val="24"/>
        </w:rPr>
        <w:t>MTR.6.1</w:t>
      </w:r>
      <w:r w:rsidRPr="006B6BAE">
        <w:rPr>
          <w:rFonts w:eastAsia="Times New Roman" w:cs="Times New Roman"/>
          <w:sz w:val="24"/>
          <w:szCs w:val="24"/>
        </w:rPr>
        <w:t>).</w:t>
      </w:r>
    </w:p>
    <w:p w14:paraId="61C753DE" w14:textId="77777777" w:rsidR="004758D2" w:rsidRPr="006B6BAE" w:rsidRDefault="004758D2" w:rsidP="00505C87">
      <w:pPr>
        <w:pStyle w:val="ListParagraph"/>
        <w:numPr>
          <w:ilvl w:val="0"/>
          <w:numId w:val="10"/>
        </w:numPr>
        <w:ind w:left="720"/>
        <w:textAlignment w:val="baseline"/>
        <w:rPr>
          <w:rFonts w:eastAsia="Times New Roman" w:cs="Times New Roman"/>
          <w:sz w:val="24"/>
          <w:szCs w:val="24"/>
        </w:rPr>
      </w:pPr>
      <w:r w:rsidRPr="006B6BAE">
        <w:rPr>
          <w:rFonts w:eastAsia="Times New Roman" w:cs="Times New Roman"/>
          <w:sz w:val="24"/>
          <w:szCs w:val="24"/>
        </w:rPr>
        <w:t>Instruction connects student understanding of MA.6.NSO.1 to the coordinate plane.  Strategies include using absolute value to find the distance between two ordered pairs. Even though in grade 6, students are adding and subtracting integers, this benchmark focuses on using absolute value to explore addition and subtraction of rational numbers.</w:t>
      </w:r>
    </w:p>
    <w:p w14:paraId="36E94CE8" w14:textId="77777777" w:rsidR="004758D2" w:rsidRDefault="004758D2" w:rsidP="00505C87">
      <w:pPr>
        <w:numPr>
          <w:ilvl w:val="1"/>
          <w:numId w:val="10"/>
        </w:num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For example, the points </w:t>
      </w:r>
      <m:oMath>
        <m:r>
          <w:rPr>
            <w:rFonts w:ascii="Cambria Math" w:eastAsia="Times New Roman" w:hAnsi="Cambria Math" w:cs="Times New Roman"/>
            <w:color w:val="000000"/>
            <w:sz w:val="24"/>
            <w:szCs w:val="24"/>
          </w:rPr>
          <m:t>(4, 9)</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(4, -6)</m:t>
        </m:r>
      </m:oMath>
      <w:r w:rsidRPr="006B6BAE">
        <w:rPr>
          <w:rFonts w:eastAsia="Times New Roman" w:cs="Times New Roman"/>
          <w:color w:val="000000"/>
          <w:sz w:val="24"/>
          <w:szCs w:val="24"/>
        </w:rPr>
        <w:t xml:space="preserve"> are plotted on a coordinate grid. </w:t>
      </w:r>
    </w:p>
    <w:p w14:paraId="5BDB2ABC" w14:textId="77777777" w:rsidR="003B6F26" w:rsidRPr="006B6BAE" w:rsidRDefault="003B6F26" w:rsidP="003B6F26">
      <w:pPr>
        <w:shd w:val="clear" w:color="auto" w:fill="FFFFFF"/>
        <w:spacing w:after="0" w:line="240" w:lineRule="auto"/>
        <w:rPr>
          <w:rFonts w:eastAsia="Times New Roman" w:cs="Times New Roman"/>
          <w:color w:val="000000"/>
          <w:sz w:val="24"/>
          <w:szCs w:val="24"/>
        </w:rPr>
      </w:pPr>
    </w:p>
    <w:p w14:paraId="2F383148" w14:textId="77777777" w:rsidR="004758D2" w:rsidRDefault="004758D2" w:rsidP="004758D2">
      <w:pPr>
        <w:shd w:val="clear" w:color="auto" w:fill="FFFFFF"/>
        <w:spacing w:after="0" w:line="240" w:lineRule="auto"/>
        <w:jc w:val="center"/>
        <w:rPr>
          <w:rFonts w:eastAsia="Times New Roman" w:cs="Times New Roman"/>
          <w:color w:val="000000"/>
          <w:sz w:val="24"/>
          <w:szCs w:val="24"/>
        </w:rPr>
      </w:pPr>
      <w:r w:rsidRPr="006B6BAE">
        <w:rPr>
          <w:rFonts w:cs="Times New Roman"/>
          <w:noProof/>
          <w:sz w:val="24"/>
          <w:szCs w:val="24"/>
        </w:rPr>
        <w:drawing>
          <wp:inline distT="0" distB="0" distL="0" distR="0" wp14:anchorId="20086F0E" wp14:editId="5E72E1E7">
            <wp:extent cx="1291832" cy="1284514"/>
            <wp:effectExtent l="0" t="0" r="3810" b="0"/>
            <wp:docPr id="1823431702" name="Picture 1823431702" descr="An x-y coordinate grid showing the 2 coordinates above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2" name="Picture 1823431702" descr="An x-y coordinate grid showing the 2 coordinates above graphed."/>
                    <pic:cNvPicPr/>
                  </pic:nvPicPr>
                  <pic:blipFill>
                    <a:blip r:embed="rId75"/>
                    <a:stretch>
                      <a:fillRect/>
                    </a:stretch>
                  </pic:blipFill>
                  <pic:spPr>
                    <a:xfrm>
                      <a:off x="0" y="0"/>
                      <a:ext cx="1307668" cy="1300261"/>
                    </a:xfrm>
                    <a:prstGeom prst="rect">
                      <a:avLst/>
                    </a:prstGeom>
                  </pic:spPr>
                </pic:pic>
              </a:graphicData>
            </a:graphic>
          </wp:inline>
        </w:drawing>
      </w:r>
    </w:p>
    <w:p w14:paraId="5468E793" w14:textId="77777777" w:rsidR="003B6F26" w:rsidRPr="006B6BAE" w:rsidRDefault="003B6F26" w:rsidP="003B6F26">
      <w:pPr>
        <w:shd w:val="clear" w:color="auto" w:fill="FFFFFF"/>
        <w:spacing w:after="0" w:line="240" w:lineRule="auto"/>
        <w:rPr>
          <w:rFonts w:eastAsia="Times New Roman" w:cs="Times New Roman"/>
          <w:color w:val="000000"/>
          <w:sz w:val="24"/>
          <w:szCs w:val="24"/>
        </w:rPr>
      </w:pPr>
    </w:p>
    <w:p w14:paraId="19C75832" w14:textId="77777777" w:rsidR="004758D2" w:rsidRPr="006B6BAE" w:rsidRDefault="004758D2" w:rsidP="004758D2">
      <w:p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Students can use the absolute value of the first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 xml:space="preserve">-coordinate, </w:t>
      </w:r>
      <m:oMath>
        <m:r>
          <w:rPr>
            <w:rFonts w:ascii="Cambria Math" w:eastAsia="Times New Roman" w:hAnsi="Cambria Math" w:cs="Times New Roman"/>
            <w:color w:val="000000"/>
            <w:sz w:val="24"/>
            <w:szCs w:val="24"/>
          </w:rPr>
          <m:t>9</m:t>
        </m:r>
      </m:oMath>
      <w:r w:rsidRPr="006B6BAE">
        <w:rPr>
          <w:rFonts w:eastAsia="Times New Roman" w:cs="Times New Roman"/>
          <w:color w:val="000000"/>
          <w:sz w:val="24"/>
          <w:szCs w:val="24"/>
        </w:rPr>
        <w:t xml:space="preserve">, and the second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-coordinate,</w:t>
      </w:r>
      <m:oMath>
        <m:r>
          <w:rPr>
            <w:rFonts w:ascii="Cambria Math" w:eastAsia="Times New Roman" w:hAnsi="Cambria Math" w:cs="Times New Roman"/>
            <w:color w:val="000000"/>
            <w:sz w:val="24"/>
            <w:szCs w:val="24"/>
          </w:rPr>
          <m:t xml:space="preserve"> -6</m:t>
        </m:r>
      </m:oMath>
      <w:r w:rsidRPr="006B6BAE">
        <w:rPr>
          <w:rFonts w:eastAsia="Times New Roman" w:cs="Times New Roman"/>
          <w:color w:val="000000"/>
          <w:sz w:val="24"/>
          <w:szCs w:val="24"/>
        </w:rPr>
        <w:t xml:space="preserve">, and add these numbers together to determine the distance is </w:t>
      </w:r>
      <m:oMath>
        <m:r>
          <w:rPr>
            <w:rFonts w:ascii="Cambria Math" w:eastAsia="Times New Roman" w:hAnsi="Cambria Math" w:cs="Times New Roman"/>
            <w:color w:val="000000"/>
            <w:sz w:val="24"/>
            <w:szCs w:val="24"/>
          </w:rPr>
          <m:t>15</m:t>
        </m:r>
      </m:oMath>
      <w:r w:rsidRPr="006B6BAE">
        <w:rPr>
          <w:rFonts w:eastAsia="Times New Roman" w:cs="Times New Roman"/>
          <w:color w:val="000000"/>
          <w:sz w:val="24"/>
          <w:szCs w:val="24"/>
        </w:rPr>
        <w:t xml:space="preserve">. </w:t>
      </w:r>
    </w:p>
    <w:p w14:paraId="0F8F431E" w14:textId="7B870512" w:rsidR="004758D2" w:rsidRPr="006B6BAE" w:rsidRDefault="004758D2" w:rsidP="00505C87">
      <w:pPr>
        <w:pStyle w:val="ListParagraph"/>
        <w:numPr>
          <w:ilvl w:val="0"/>
          <w:numId w:val="10"/>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opportunities to find partial areas and partial perimeters in </w:t>
      </w:r>
      <w:r w:rsidR="00CA52F2">
        <w:rPr>
          <w:rFonts w:eastAsia="Times New Roman" w:cs="Times New Roman"/>
          <w:sz w:val="24"/>
          <w:szCs w:val="24"/>
        </w:rPr>
        <w:t>real-world</w:t>
      </w:r>
      <w:r w:rsidRPr="006B6BAE">
        <w:rPr>
          <w:rFonts w:eastAsia="Times New Roman" w:cs="Times New Roman"/>
          <w:sz w:val="24"/>
          <w:szCs w:val="24"/>
        </w:rPr>
        <w:t xml:space="preserve"> context. When discussing area and perimeter, allow flexibility for students to use base and height or to use length and width. </w:t>
      </w:r>
    </w:p>
    <w:p w14:paraId="060E9E48" w14:textId="77777777" w:rsidR="004758D2" w:rsidRPr="006B6BAE" w:rsidRDefault="004758D2" w:rsidP="00505C87">
      <w:pPr>
        <w:pStyle w:val="ListParagraph"/>
        <w:numPr>
          <w:ilvl w:val="1"/>
          <w:numId w:val="10"/>
        </w:numPr>
        <w:ind w:left="1440"/>
        <w:rPr>
          <w:rFonts w:eastAsia="Calibri" w:cs="Times New Roman"/>
          <w:sz w:val="24"/>
          <w:szCs w:val="24"/>
        </w:rPr>
      </w:pPr>
      <w:r w:rsidRPr="006B6BAE">
        <w:rPr>
          <w:rFonts w:eastAsia="Times New Roman" w:cs="Times New Roman"/>
          <w:sz w:val="24"/>
          <w:szCs w:val="24"/>
        </w:rPr>
        <w:t xml:space="preserve">For example, Nathanial is building a garden in his backyard. His uncle has made a map of the backyard with a grid on it to help them plan out where the garden should go; the length of each box on the grid is equivalent to one meter. Nathanial’s garden has corners at </w:t>
      </w:r>
      <m:oMath>
        <m:r>
          <w:rPr>
            <w:rFonts w:ascii="Cambria Math" w:eastAsia="Times New Roman" w:hAnsi="Cambria Math" w:cs="Times New Roman"/>
            <w:sz w:val="24"/>
            <w:szCs w:val="24"/>
          </w:rPr>
          <m:t>(0, 9)</m:t>
        </m:r>
      </m:oMath>
      <w:r w:rsidRPr="006B6BAE">
        <w:rPr>
          <w:rFonts w:eastAsia="Times New Roman" w:cs="Times New Roman"/>
          <w:sz w:val="24"/>
          <w:szCs w:val="24"/>
        </w:rPr>
        <w:t xml:space="preserve">,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8, 9</m:t>
            </m:r>
          </m:e>
        </m:d>
        <m:r>
          <w:rPr>
            <w:rFonts w:ascii="Cambria Math" w:eastAsia="Times New Roman" w:hAnsi="Cambria Math" w:cs="Times New Roman"/>
            <w:sz w:val="24"/>
            <w:szCs w:val="24"/>
          </w:rPr>
          <m:t>, (0, 2)</m:t>
        </m:r>
      </m:oMath>
      <w:r w:rsidRPr="006B6BAE">
        <w:rPr>
          <w:rFonts w:eastAsia="Times New Roman" w:cs="Times New Roman"/>
          <w:sz w:val="24"/>
          <w:szCs w:val="24"/>
        </w:rPr>
        <w:t xml:space="preserve"> and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8, 2</m:t>
            </m:r>
          </m:e>
        </m:d>
        <m:r>
          <w:rPr>
            <w:rFonts w:ascii="Cambria Math" w:eastAsia="Times New Roman" w:hAnsi="Cambria Math" w:cs="Times New Roman"/>
            <w:sz w:val="24"/>
            <w:szCs w:val="24"/>
          </w:rPr>
          <m:t xml:space="preserve">. </m:t>
        </m:r>
      </m:oMath>
      <w:r w:rsidRPr="006B6BAE">
        <w:rPr>
          <w:rFonts w:eastAsia="Times New Roman" w:cs="Times New Roman"/>
          <w:sz w:val="24"/>
          <w:szCs w:val="24"/>
        </w:rPr>
        <w:t xml:space="preserve">The </w:t>
      </w:r>
      <m:oMath>
        <m:r>
          <w:rPr>
            <w:rFonts w:ascii="Cambria Math" w:eastAsia="Times New Roman" w:hAnsi="Cambria Math" w:cs="Times New Roman"/>
            <w:sz w:val="24"/>
            <w:szCs w:val="24"/>
          </w:rPr>
          <m:t>y</m:t>
        </m:r>
      </m:oMath>
      <w:r w:rsidRPr="006B6BAE">
        <w:rPr>
          <w:rFonts w:eastAsia="Times New Roman" w:cs="Times New Roman"/>
          <w:sz w:val="24"/>
          <w:szCs w:val="24"/>
        </w:rPr>
        <w:t>-axis represents the fence in his backyard. Find the perimeter to determine the amount of wood needed to create a barrier for the garden.</w:t>
      </w:r>
    </w:p>
    <w:p w14:paraId="79DAF576" w14:textId="77777777" w:rsidR="004758D2" w:rsidRPr="0081577B" w:rsidRDefault="004758D2" w:rsidP="004758D2">
      <w:pPr>
        <w:widowControl w:val="0"/>
        <w:spacing w:after="0" w:line="240" w:lineRule="auto"/>
        <w:textAlignment w:val="baseline"/>
        <w:rPr>
          <w:rFonts w:eastAsia="Calibri" w:cs="Times New Roman"/>
          <w:sz w:val="24"/>
          <w:szCs w:val="24"/>
        </w:rPr>
      </w:pPr>
    </w:p>
    <w:p w14:paraId="6007B0BE" w14:textId="77777777" w:rsidR="004758D2" w:rsidRPr="00AB3CDB" w:rsidRDefault="004758D2" w:rsidP="00B513A5">
      <w:pPr>
        <w:pStyle w:val="OliveHeading"/>
      </w:pPr>
      <w:r w:rsidRPr="006B6BAE">
        <w:t>Common Misconceptions or Errors</w:t>
      </w:r>
    </w:p>
    <w:p w14:paraId="2214530D" w14:textId="77777777" w:rsidR="004758D2" w:rsidRPr="006B6BAE" w:rsidRDefault="004758D2"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 xml:space="preserve">Students may switch the location of the </w:t>
      </w:r>
      <m:oMath>
        <m:r>
          <w:rPr>
            <w:rFonts w:ascii="Cambria Math" w:eastAsia="Times New Roman" w:hAnsi="Cambria Math" w:cs="Times New Roman"/>
            <w:sz w:val="24"/>
            <w:szCs w:val="24"/>
          </w:rPr>
          <m:t>x</m:t>
        </m:r>
      </m:oMath>
      <w:r w:rsidRPr="006B6BAE">
        <w:rPr>
          <w:rFonts w:eastAsia="Times New Roman" w:cs="Times New Roman"/>
          <w:sz w:val="24"/>
          <w:szCs w:val="24"/>
        </w:rPr>
        <w:t>-coordinate and the</w:t>
      </w:r>
      <m:oMath>
        <m:r>
          <w:rPr>
            <w:rFonts w:ascii="Cambria Math" w:eastAsia="Times New Roman" w:hAnsi="Cambria Math" w:cs="Times New Roman"/>
            <w:sz w:val="24"/>
            <w:szCs w:val="24"/>
          </w:rPr>
          <m:t xml:space="preserve"> y</m:t>
        </m:r>
      </m:oMath>
      <w:r w:rsidRPr="006B6BAE">
        <w:rPr>
          <w:rFonts w:eastAsia="Times New Roman" w:cs="Times New Roman"/>
          <w:sz w:val="24"/>
          <w:szCs w:val="24"/>
        </w:rPr>
        <w:t>-coordinate in an ordered pair.</w:t>
      </w:r>
    </w:p>
    <w:p w14:paraId="00C2CE07" w14:textId="77777777" w:rsidR="004758D2" w:rsidRPr="006B6BAE" w:rsidRDefault="004758D2"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confuse perimeter (distance around a figure) with area (the total measure of the inside region of a closed two-dimensional figure).</w:t>
      </w:r>
    </w:p>
    <w:p w14:paraId="4C668DC7" w14:textId="77777777" w:rsidR="004758D2" w:rsidRPr="00843F14" w:rsidRDefault="004758D2" w:rsidP="004758D2">
      <w:pPr>
        <w:spacing w:after="0" w:line="240" w:lineRule="auto"/>
        <w:textAlignment w:val="baseline"/>
        <w:rPr>
          <w:rFonts w:eastAsia="Times New Roman" w:cs="Times New Roman"/>
          <w:b/>
          <w:bCs/>
          <w:sz w:val="24"/>
          <w:szCs w:val="24"/>
        </w:rPr>
      </w:pPr>
    </w:p>
    <w:p w14:paraId="1559DDB8" w14:textId="77777777" w:rsidR="004758D2" w:rsidRPr="00A805BD" w:rsidRDefault="004758D2" w:rsidP="00B513A5">
      <w:pPr>
        <w:pStyle w:val="OliveHeading"/>
      </w:pPr>
      <w:r w:rsidRPr="006B6BAE">
        <w:t>Strategies to Support Tiered Instruction</w:t>
      </w:r>
    </w:p>
    <w:p w14:paraId="339B934B" w14:textId="77777777" w:rsidR="004758D2" w:rsidRPr="006B6BAE" w:rsidRDefault="004758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using two notecards and covering empty portions of the coordinate plane to focus attention on the space between two provided points. Students can then count the number of spaces between the two points, paying attention to scaling.</w:t>
      </w:r>
    </w:p>
    <w:p w14:paraId="726E679B" w14:textId="77777777" w:rsidR="004758D2" w:rsidRPr="006B6BAE" w:rsidRDefault="004758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If points are not already placed on a coordinate plane, students may plot the points to create a visual representation of the distances created. </w:t>
      </w:r>
    </w:p>
    <w:p w14:paraId="10898A77" w14:textId="77777777" w:rsidR="004758D2" w:rsidRPr="006B6BAE" w:rsidRDefault="004758D2" w:rsidP="00505C87">
      <w:pPr>
        <w:numPr>
          <w:ilvl w:val="0"/>
          <w:numId w:val="86"/>
        </w:numPr>
        <w:spacing w:after="0" w:line="240" w:lineRule="auto"/>
        <w:contextualSpacing/>
        <w:rPr>
          <w:rFonts w:eastAsia="Yu Mincho" w:cs="Times New Roman"/>
          <w:sz w:val="24"/>
          <w:szCs w:val="24"/>
        </w:rPr>
      </w:pPr>
      <w:r w:rsidRPr="006B6BAE">
        <w:rPr>
          <w:rFonts w:eastAsia="Times New Roman" w:cs="Times New Roman"/>
          <w:sz w:val="24"/>
          <w:szCs w:val="24"/>
        </w:rPr>
        <w:t xml:space="preserve">Instruction includes creating connections back to finding distance on a number line in order to determine the perimeter or area of a rectangle. </w:t>
      </w:r>
    </w:p>
    <w:p w14:paraId="0791B31A" w14:textId="77777777" w:rsidR="004758D2" w:rsidRPr="006B6BAE" w:rsidRDefault="004758D2" w:rsidP="00505C87">
      <w:pPr>
        <w:numPr>
          <w:ilvl w:val="1"/>
          <w:numId w:val="86"/>
        </w:numPr>
        <w:spacing w:after="0" w:line="240" w:lineRule="auto"/>
        <w:contextualSpacing/>
        <w:rPr>
          <w:rFonts w:eastAsia="Yu Mincho" w:cs="Times New Roman"/>
          <w:sz w:val="24"/>
          <w:szCs w:val="24"/>
        </w:rPr>
      </w:pPr>
      <w:r w:rsidRPr="006B6BAE">
        <w:rPr>
          <w:rFonts w:eastAsia="Times New Roman" w:cs="Times New Roman"/>
          <w:sz w:val="24"/>
          <w:szCs w:val="24"/>
        </w:rPr>
        <w:t xml:space="preserve">For example, the teacher can model finding the perimeter by laying a piece of tracing paper on top of the provided coordinate plane, trace the points, and draw a number line through the two points of one side of the rectangle, paying close attention to the scaling. Once the number line is down, remove the tracing paper and find the distance between the two points on the number line. Repeat this for all sides and then add the distances together to determine the perimeter. </w:t>
      </w:r>
    </w:p>
    <w:p w14:paraId="7B90A4F0" w14:textId="77777777" w:rsidR="004758D2" w:rsidRPr="006B6BAE" w:rsidRDefault="004758D2" w:rsidP="00505C87">
      <w:pPr>
        <w:numPr>
          <w:ilvl w:val="1"/>
          <w:numId w:val="86"/>
        </w:numPr>
        <w:spacing w:after="0" w:line="240" w:lineRule="auto"/>
        <w:contextualSpacing/>
        <w:rPr>
          <w:rFonts w:eastAsia="Yu Mincho" w:cs="Times New Roman"/>
          <w:sz w:val="24"/>
          <w:szCs w:val="24"/>
        </w:rPr>
      </w:pPr>
      <w:r w:rsidRPr="006B6BAE">
        <w:rPr>
          <w:rFonts w:eastAsia="Times New Roman" w:cs="Times New Roman"/>
          <w:sz w:val="24"/>
          <w:szCs w:val="24"/>
        </w:rPr>
        <w:t xml:space="preserve">For example, the teacher can model finding the area by laying a piece of tracing paper on top of the provided coordinate plane, trace the points, and draw a number line through the two points of the length (or base) of the rectangle, paying close attention to the scaling. Once the number line is down, remove the tracing paper and find the distance between the two points on the number line. Repeat this for the width (or height) and then multiply the length (or base) and width (or height) together to determine the area. </w:t>
      </w:r>
    </w:p>
    <w:p w14:paraId="771489BD" w14:textId="77777777" w:rsidR="004758D2" w:rsidRPr="006B6BAE" w:rsidRDefault="004758D2"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geometric software to help build upon the concepts of area and perimeter on a coordinate plane. </w:t>
      </w:r>
    </w:p>
    <w:p w14:paraId="69F50FEB" w14:textId="77777777" w:rsidR="004758D2" w:rsidRPr="000B295F" w:rsidRDefault="004758D2" w:rsidP="004758D2">
      <w:pPr>
        <w:pStyle w:val="ListParagraph"/>
        <w:rPr>
          <w:rFonts w:eastAsia="Times New Roman" w:cs="Times New Roman"/>
          <w:sz w:val="24"/>
          <w:szCs w:val="24"/>
        </w:rPr>
      </w:pPr>
    </w:p>
    <w:p w14:paraId="797098BD" w14:textId="77777777" w:rsidR="004758D2" w:rsidRDefault="004758D2" w:rsidP="00B513A5">
      <w:pPr>
        <w:pStyle w:val="OliveHeading"/>
      </w:pPr>
      <w:r w:rsidRPr="006B6BAE">
        <w:t>Instructional Tasks </w:t>
      </w:r>
    </w:p>
    <w:p w14:paraId="6FA079DA" w14:textId="77777777" w:rsidR="004758D2" w:rsidRPr="006B6BAE" w:rsidRDefault="004758D2" w:rsidP="004758D2">
      <w:pPr>
        <w:shd w:val="clear" w:color="auto" w:fill="FFFFFF"/>
        <w:spacing w:after="0" w:line="240" w:lineRule="auto"/>
        <w:rPr>
          <w:rFonts w:eastAsia="Times New Roman" w:cs="Times New Roman"/>
          <w:i/>
          <w:color w:val="000000"/>
          <w:sz w:val="24"/>
          <w:szCs w:val="24"/>
          <w:bdr w:val="none" w:sz="0" w:space="0" w:color="auto" w:frame="1"/>
        </w:rPr>
      </w:pPr>
      <w:r w:rsidRPr="006B6BAE">
        <w:rPr>
          <w:rFonts w:eastAsia="Times New Roman" w:cs="Times New Roman"/>
          <w:i/>
          <w:color w:val="000000"/>
          <w:sz w:val="24"/>
          <w:szCs w:val="24"/>
          <w:bdr w:val="none" w:sz="0" w:space="0" w:color="auto" w:frame="1"/>
        </w:rPr>
        <w:t>Instructional Task 1 (MTR.5.1, MTR.6.1)</w:t>
      </w:r>
    </w:p>
    <w:p w14:paraId="7A6F8F50" w14:textId="77777777" w:rsidR="004758D2" w:rsidRPr="006B6BAE" w:rsidRDefault="004758D2" w:rsidP="004758D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 square has a perimeter of 36 units. One vertex of the square is located at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3, 5</m:t>
            </m:r>
          </m:e>
        </m:d>
      </m:oMath>
      <w:r w:rsidRPr="006B6BAE">
        <w:rPr>
          <w:rFonts w:eastAsia="Times New Roman" w:cs="Times New Roman"/>
          <w:sz w:val="24"/>
          <w:szCs w:val="24"/>
        </w:rPr>
        <w:t xml:space="preserve"> on the coordinate grid.</w:t>
      </w:r>
    </w:p>
    <w:p w14:paraId="24D9D84A" w14:textId="77777777" w:rsidR="004758D2" w:rsidRPr="006B6BAE" w:rsidRDefault="004758D2" w:rsidP="004758D2">
      <w:pPr>
        <w:spacing w:after="0" w:line="240" w:lineRule="auto"/>
        <w:ind w:left="735"/>
        <w:textAlignment w:val="baseline"/>
        <w:rPr>
          <w:rFonts w:eastAsia="Times New Roman" w:cs="Times New Roman"/>
          <w:sz w:val="24"/>
          <w:szCs w:val="24"/>
        </w:rPr>
      </w:pPr>
      <w:r w:rsidRPr="006B6BAE">
        <w:rPr>
          <w:rFonts w:eastAsia="Times New Roman" w:cs="Times New Roman"/>
          <w:sz w:val="24"/>
          <w:szCs w:val="24"/>
        </w:rPr>
        <w:t xml:space="preserve">Part A. What could be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-coordinates of another vertex of the square? </w:t>
      </w:r>
    </w:p>
    <w:p w14:paraId="544B5BD5" w14:textId="77777777" w:rsidR="004758D2" w:rsidRPr="006B6BAE" w:rsidRDefault="004758D2" w:rsidP="004758D2">
      <w:pPr>
        <w:pStyle w:val="ListParagraph"/>
        <w:ind w:left="720"/>
        <w:textAlignment w:val="baseline"/>
        <w:rPr>
          <w:rFonts w:eastAsia="Times New Roman" w:cs="Times New Roman"/>
          <w:sz w:val="24"/>
          <w:szCs w:val="24"/>
        </w:rPr>
      </w:pPr>
      <w:r w:rsidRPr="006B6BAE">
        <w:rPr>
          <w:rFonts w:eastAsia="Times New Roman" w:cs="Times New Roman"/>
          <w:sz w:val="24"/>
          <w:szCs w:val="24"/>
        </w:rPr>
        <w:t xml:space="preserve">Part B. What is the area of the square? </w:t>
      </w:r>
    </w:p>
    <w:p w14:paraId="6A0EE91F" w14:textId="77777777" w:rsidR="004758D2" w:rsidRPr="003B6F26" w:rsidRDefault="004758D2" w:rsidP="003B6F26">
      <w:pPr>
        <w:spacing w:after="0"/>
        <w:textAlignment w:val="baseline"/>
        <w:rPr>
          <w:rFonts w:eastAsia="Times New Roman" w:cs="Times New Roman"/>
          <w:sz w:val="24"/>
          <w:szCs w:val="24"/>
        </w:rPr>
      </w:pPr>
    </w:p>
    <w:p w14:paraId="591235EF" w14:textId="77777777" w:rsidR="004758D2" w:rsidRPr="006B6BAE" w:rsidRDefault="004758D2" w:rsidP="004758D2">
      <w:pPr>
        <w:shd w:val="clear" w:color="auto" w:fill="FFFFFF"/>
        <w:spacing w:after="0" w:line="240" w:lineRule="auto"/>
        <w:rPr>
          <w:rFonts w:eastAsia="Times New Roman" w:cs="Times New Roman"/>
          <w:i/>
          <w:color w:val="000000"/>
          <w:sz w:val="24"/>
          <w:szCs w:val="24"/>
        </w:rPr>
      </w:pPr>
      <w:r w:rsidRPr="006B6BAE">
        <w:rPr>
          <w:rFonts w:eastAsia="Times New Roman" w:cs="Times New Roman"/>
          <w:i/>
          <w:color w:val="000000"/>
          <w:sz w:val="24"/>
          <w:szCs w:val="24"/>
        </w:rPr>
        <w:t>Instructional Task 2 (MTR.3.1, MTR.5.1)</w:t>
      </w:r>
    </w:p>
    <w:p w14:paraId="2AABEC57" w14:textId="77777777" w:rsidR="004758D2" w:rsidRPr="006B6BAE" w:rsidRDefault="004758D2" w:rsidP="004758D2">
      <w:pPr>
        <w:shd w:val="clear" w:color="auto" w:fill="FFFFFF"/>
        <w:spacing w:after="0" w:line="240" w:lineRule="auto"/>
        <w:ind w:left="360"/>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Sandy wants to find the area of a rectangular garden where one side is a side of her house. She graphed the garden on a coordinate plane so that three of the vertices are at: </w:t>
      </w:r>
      <m:oMath>
        <m:r>
          <w:rPr>
            <w:rFonts w:ascii="Cambria Math" w:eastAsia="Times New Roman" w:hAnsi="Cambria Math" w:cs="Times New Roman"/>
            <w:color w:val="000000"/>
            <w:sz w:val="24"/>
            <w:szCs w:val="24"/>
            <w:bdr w:val="none" w:sz="0" w:space="0" w:color="auto" w:frame="1"/>
          </w:rPr>
          <m:t>(-3, -2), (4, -2)</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(4, 4).</m:t>
        </m:r>
      </m:oMath>
      <w:r w:rsidRPr="006B6BAE">
        <w:rPr>
          <w:rFonts w:eastAsia="Times New Roman" w:cs="Times New Roman"/>
          <w:color w:val="000000"/>
          <w:sz w:val="24"/>
          <w:szCs w:val="24"/>
          <w:bdr w:val="none" w:sz="0" w:space="0" w:color="auto" w:frame="1"/>
        </w:rPr>
        <w:t xml:space="preserve"> </w:t>
      </w:r>
    </w:p>
    <w:p w14:paraId="20968945" w14:textId="77777777" w:rsidR="004758D2" w:rsidRPr="006B6BAE" w:rsidRDefault="004758D2" w:rsidP="004758D2">
      <w:pPr>
        <w:shd w:val="clear" w:color="auto" w:fill="FFFFFF"/>
        <w:spacing w:after="0" w:line="240" w:lineRule="auto"/>
        <w:ind w:left="720"/>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Part A. Find the coordinates of the fourth vertex so that the garden is a rectangle.</w:t>
      </w:r>
    </w:p>
    <w:p w14:paraId="4A1CD05E" w14:textId="77777777" w:rsidR="004758D2" w:rsidRPr="006B6BAE" w:rsidRDefault="004758D2" w:rsidP="004758D2">
      <w:pPr>
        <w:shd w:val="clear" w:color="auto" w:fill="FFFFFF"/>
        <w:spacing w:after="0" w:line="240" w:lineRule="auto"/>
        <w:ind w:left="720"/>
        <w:rPr>
          <w:rFonts w:eastAsia="Times New Roman" w:cs="Times New Roman"/>
          <w:color w:val="000000"/>
          <w:sz w:val="24"/>
          <w:szCs w:val="24"/>
          <w:bdr w:val="none" w:sz="0" w:space="0" w:color="auto" w:frame="1"/>
        </w:rPr>
      </w:pPr>
      <w:r w:rsidRPr="006B6BAE">
        <w:rPr>
          <w:rFonts w:eastAsia="Times New Roman" w:cs="Times New Roman"/>
          <w:color w:val="000000"/>
          <w:sz w:val="24"/>
          <w:szCs w:val="24"/>
          <w:bdr w:val="none" w:sz="0" w:space="0" w:color="auto" w:frame="1"/>
        </w:rPr>
        <w:t>Part B. Find the area of the garden, showing your work. </w:t>
      </w:r>
    </w:p>
    <w:p w14:paraId="4E7277BF" w14:textId="77777777" w:rsidR="004758D2" w:rsidRPr="006B6BAE" w:rsidRDefault="004758D2" w:rsidP="004758D2">
      <w:pPr>
        <w:spacing w:after="0" w:line="240" w:lineRule="auto"/>
        <w:ind w:left="720"/>
        <w:textAlignment w:val="baseline"/>
        <w:rPr>
          <w:rFonts w:eastAsiaTheme="minorEastAsia" w:cs="Times New Roman"/>
          <w:color w:val="000000" w:themeColor="text1"/>
          <w:sz w:val="24"/>
          <w:szCs w:val="24"/>
        </w:rPr>
      </w:pPr>
      <w:r w:rsidRPr="006B6BAE">
        <w:rPr>
          <w:rFonts w:eastAsia="Times New Roman" w:cs="Times New Roman"/>
          <w:color w:val="000000"/>
          <w:sz w:val="24"/>
          <w:szCs w:val="24"/>
        </w:rPr>
        <w:t xml:space="preserve">Part C. If Sandy wants to enclose the garden, what is the length of fencing needed?  </w:t>
      </w:r>
    </w:p>
    <w:p w14:paraId="1868ACD0" w14:textId="77777777" w:rsidR="004758D2" w:rsidRPr="006B6BAE" w:rsidRDefault="004758D2" w:rsidP="004758D2">
      <w:pPr>
        <w:spacing w:after="0" w:line="240" w:lineRule="auto"/>
        <w:textAlignment w:val="baseline"/>
        <w:rPr>
          <w:rFonts w:eastAsia="Times New Roman" w:cs="Times New Roman"/>
          <w:sz w:val="24"/>
          <w:szCs w:val="24"/>
        </w:rPr>
      </w:pPr>
    </w:p>
    <w:p w14:paraId="02BA538D" w14:textId="77777777" w:rsidR="004758D2" w:rsidRPr="006B6BAE" w:rsidRDefault="004758D2" w:rsidP="00B513A5">
      <w:pPr>
        <w:pStyle w:val="OliveHeading"/>
      </w:pPr>
      <w:r w:rsidRPr="006B6BAE">
        <w:t>Instructional </w:t>
      </w:r>
      <w:r>
        <w:t>Items</w:t>
      </w:r>
      <w:r w:rsidRPr="006B6BAE">
        <w:t> </w:t>
      </w:r>
    </w:p>
    <w:p w14:paraId="4123ED3D" w14:textId="77777777" w:rsidR="004758D2" w:rsidRPr="006B6BAE" w:rsidRDefault="004758D2" w:rsidP="004758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A510CAA" w14:textId="77777777" w:rsidR="004758D2" w:rsidRPr="006B6BAE" w:rsidRDefault="004758D2" w:rsidP="004758D2">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bdr w:val="none" w:sz="0" w:space="0" w:color="auto" w:frame="1"/>
        </w:rPr>
        <w:t xml:space="preserve">The corners of a rectangular swimming pool are located at </w:t>
      </w:r>
      <m:oMath>
        <m:r>
          <w:rPr>
            <w:rFonts w:ascii="Cambria Math" w:eastAsia="Times New Roman" w:hAnsi="Cambria Math" w:cs="Times New Roman"/>
            <w:color w:val="000000"/>
            <w:sz w:val="24"/>
            <w:szCs w:val="24"/>
            <w:bdr w:val="none" w:sz="0" w:space="0" w:color="auto" w:frame="1"/>
          </w:rPr>
          <m:t>(-4,-3), (-4, -8), (6, -3)</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(6,-8)</m:t>
        </m:r>
      </m:oMath>
      <w:r w:rsidRPr="006B6BAE">
        <w:rPr>
          <w:rFonts w:eastAsia="Times New Roman" w:cs="Times New Roman"/>
          <w:color w:val="000000"/>
          <w:sz w:val="24"/>
          <w:szCs w:val="24"/>
          <w:bdr w:val="none" w:sz="0" w:space="0" w:color="auto" w:frame="1"/>
        </w:rPr>
        <w:t>. What is the perimeter of the swimming pool?</w:t>
      </w:r>
    </w:p>
    <w:p w14:paraId="325F9586" w14:textId="77777777" w:rsidR="004758D2" w:rsidRPr="00693B7D" w:rsidRDefault="004758D2" w:rsidP="004758D2">
      <w:pPr>
        <w:pStyle w:val="Style3"/>
        <w:rPr>
          <w:b w:val="0"/>
          <w:bCs w:val="0"/>
        </w:rPr>
      </w:pPr>
    </w:p>
    <w:p w14:paraId="3D027FC5" w14:textId="510BACB9" w:rsidR="0035049C" w:rsidRPr="00FF11E4" w:rsidRDefault="004758D2" w:rsidP="00506AF6">
      <w:pPr>
        <w:pStyle w:val="Style4"/>
        <w:rPr>
          <w:rFonts w:eastAsia="Calibri"/>
          <w:sz w:val="24"/>
        </w:rPr>
      </w:pPr>
      <w:r w:rsidRPr="006B6BAE">
        <w:t>*The strategies, tasks and items included in the B1G-M are examples and should not be considered comprehensive.</w:t>
      </w:r>
    </w:p>
    <w:p w14:paraId="3D2800DC" w14:textId="77777777" w:rsidR="0035049C" w:rsidRDefault="0035049C" w:rsidP="00F8278C">
      <w:pPr>
        <w:spacing w:after="0" w:line="240" w:lineRule="auto"/>
        <w:rPr>
          <w:rFonts w:eastAsia="Times New Roman" w:cs="Times New Roman"/>
        </w:rPr>
      </w:pPr>
    </w:p>
    <w:p w14:paraId="707A95C1" w14:textId="77777777" w:rsidR="00190A0E" w:rsidRPr="00190A0E" w:rsidRDefault="00190A0E" w:rsidP="00F8278C">
      <w:pPr>
        <w:spacing w:after="0" w:line="240" w:lineRule="auto"/>
        <w:rPr>
          <w:rFonts w:eastAsia="Times New Roman" w:cs="Times New Roman"/>
          <w:sz w:val="24"/>
          <w:szCs w:val="24"/>
        </w:rPr>
      </w:pPr>
    </w:p>
    <w:p w14:paraId="3BA9CDFC" w14:textId="16E099D8" w:rsidR="00DE570A" w:rsidRPr="006B6BAE" w:rsidRDefault="00DE570A" w:rsidP="00DE570A">
      <w:pPr>
        <w:spacing w:after="0" w:line="240" w:lineRule="auto"/>
        <w:jc w:val="center"/>
        <w:rPr>
          <w:rFonts w:cs="Times New Roman"/>
          <w:i/>
          <w:sz w:val="24"/>
        </w:rPr>
      </w:pPr>
      <w:r w:rsidRPr="006B6BAE">
        <w:rPr>
          <w:rFonts w:cs="Times New Roman"/>
          <w:b/>
          <w:sz w:val="24"/>
        </w:rPr>
        <w:t xml:space="preserve">MA.6.GR.2 </w:t>
      </w:r>
      <w:r w:rsidR="0012627F" w:rsidRPr="006B6BAE">
        <w:rPr>
          <w:rFonts w:cs="Times New Roman"/>
          <w:i/>
          <w:iCs/>
          <w:sz w:val="24"/>
        </w:rPr>
        <w:t>Model and solve problems involving two-dimensional figures and three-dimensional figures</w:t>
      </w:r>
      <w:r w:rsidRPr="006B6BAE">
        <w:rPr>
          <w:rFonts w:cs="Times New Roman"/>
          <w:i/>
          <w:sz w:val="24"/>
        </w:rPr>
        <w:t>.</w:t>
      </w:r>
    </w:p>
    <w:p w14:paraId="5D1D1A70" w14:textId="5AC97311" w:rsidR="00D14BC6" w:rsidRPr="00190A0E" w:rsidRDefault="00D14BC6" w:rsidP="001253B6">
      <w:pPr>
        <w:spacing w:after="0" w:line="240" w:lineRule="auto"/>
        <w:rPr>
          <w:rFonts w:cs="Times New Roman"/>
          <w:sz w:val="24"/>
          <w:szCs w:val="24"/>
        </w:rPr>
      </w:pPr>
    </w:p>
    <w:p w14:paraId="33D07350" w14:textId="328E0FC4" w:rsidR="00D14BC6" w:rsidRPr="006B6BAE" w:rsidRDefault="00D14BC6" w:rsidP="004834E8">
      <w:pPr>
        <w:pStyle w:val="Heading3"/>
      </w:pPr>
      <w:bookmarkStart w:id="34" w:name="_MA.6.GR.2.1"/>
      <w:bookmarkEnd w:id="34"/>
      <w:r w:rsidRPr="006B6BAE">
        <w:t>MA.6.GR.2.1</w:t>
      </w:r>
    </w:p>
    <w:p w14:paraId="3F2E94BD" w14:textId="2D240EA1" w:rsidR="00587BBD" w:rsidRPr="00190A0E" w:rsidRDefault="00587BBD" w:rsidP="001253B6">
      <w:pPr>
        <w:spacing w:after="0" w:line="240" w:lineRule="auto"/>
        <w:rPr>
          <w:rFonts w:cs="Times New Roman"/>
          <w:sz w:val="24"/>
          <w:szCs w:val="24"/>
        </w:rPr>
      </w:pPr>
    </w:p>
    <w:p w14:paraId="29C59E72" w14:textId="77777777" w:rsidR="00500E06" w:rsidRPr="006B6BAE" w:rsidRDefault="00500E06" w:rsidP="00500E06">
      <w:pPr>
        <w:pStyle w:val="OliveHeading"/>
      </w:pPr>
      <w:r w:rsidRPr="006B6BAE">
        <w:t>Benchmark</w:t>
      </w:r>
    </w:p>
    <w:p w14:paraId="1D5C4944" w14:textId="77777777" w:rsidR="00500E06" w:rsidRDefault="00500E06" w:rsidP="00500E06">
      <w:pPr>
        <w:pStyle w:val="Style3"/>
      </w:pPr>
      <w:r w:rsidRPr="006B6BAE">
        <w:rPr>
          <w:rFonts w:eastAsia="Times New Roman"/>
        </w:rPr>
        <w:t>MA.6.GR.2.1</w:t>
      </w:r>
      <w:r w:rsidRPr="00195B79">
        <w:tab/>
      </w:r>
      <w:r w:rsidRPr="001F5F38">
        <w:rPr>
          <w:rFonts w:eastAsia="Times New Roman"/>
          <w:color w:val="000000"/>
        </w:rPr>
        <w:t>Derive a formula for the area of a right triangle using a rectangle. Apply a formula to find the area of a triangle. </w:t>
      </w:r>
    </w:p>
    <w:p w14:paraId="787384F9" w14:textId="77777777" w:rsidR="00500E06" w:rsidRDefault="00500E06" w:rsidP="00500E06">
      <w:pPr>
        <w:pStyle w:val="BenchmarkClarification"/>
      </w:pPr>
      <w:r w:rsidRPr="006B6BAE">
        <w:t xml:space="preserve">Benchmark Clarifications: </w:t>
      </w:r>
    </w:p>
    <w:p w14:paraId="02C14B68" w14:textId="77777777" w:rsidR="00500E06" w:rsidRPr="006B6BAE" w:rsidRDefault="00500E06" w:rsidP="00500E06">
      <w:pPr>
        <w:spacing w:after="0" w:line="240" w:lineRule="auto"/>
        <w:textAlignment w:val="baseline"/>
        <w:rPr>
          <w:rFonts w:eastAsia="Times New Roman" w:cs="Times New Roman"/>
          <w:sz w:val="24"/>
          <w:szCs w:val="24"/>
        </w:rPr>
      </w:pPr>
      <w:r w:rsidRPr="006B6BAE">
        <w:rPr>
          <w:rFonts w:eastAsia="Times New Roman" w:cs="Times New Roman"/>
          <w:i/>
          <w:iCs/>
          <w:color w:val="000000"/>
        </w:rPr>
        <w:t>Clarification 1:</w:t>
      </w:r>
      <w:r w:rsidRPr="006B6BAE">
        <w:rPr>
          <w:rFonts w:eastAsia="Times New Roman" w:cs="Times New Roman"/>
          <w:color w:val="000000"/>
        </w:rPr>
        <w:t xml:space="preserve"> Instruction focuses on the relationship between the area of a rectangle and the area of a right triangle.  </w:t>
      </w:r>
    </w:p>
    <w:p w14:paraId="7B1F5498" w14:textId="38657371" w:rsidR="00500E06" w:rsidRDefault="00500E06" w:rsidP="00CF60CB">
      <w:pPr>
        <w:spacing w:after="0" w:line="240" w:lineRule="auto"/>
        <w:rPr>
          <w:rFonts w:eastAsia="Times New Roman" w:cs="Times New Roman"/>
          <w:color w:val="000000"/>
        </w:rPr>
      </w:pPr>
      <w:r w:rsidRPr="006B6BAE">
        <w:rPr>
          <w:rFonts w:eastAsia="Times New Roman" w:cs="Times New Roman"/>
          <w:i/>
          <w:iCs/>
          <w:color w:val="000000"/>
        </w:rPr>
        <w:t>Clarification 2:</w:t>
      </w:r>
      <w:r w:rsidRPr="006B6BAE">
        <w:rPr>
          <w:rFonts w:eastAsia="Times New Roman" w:cs="Times New Roman"/>
          <w:color w:val="000000"/>
        </w:rPr>
        <w:t xml:space="preserve"> Within this benchmark, the expectation is to know from memory a formula for the area of a triangle.</w:t>
      </w:r>
    </w:p>
    <w:p w14:paraId="1270B4C9" w14:textId="77777777" w:rsidR="00FF11E4" w:rsidRPr="00CF60CB" w:rsidRDefault="00FF11E4" w:rsidP="00CF60CB">
      <w:pPr>
        <w:spacing w:after="0" w:line="240" w:lineRule="auto"/>
        <w:rPr>
          <w:rFonts w:eastAsia="Times New Roman" w:cs="Times New Roman"/>
          <w:color w:val="000000"/>
        </w:rPr>
      </w:pPr>
    </w:p>
    <w:p w14:paraId="7BFD4E0A" w14:textId="0E5758BB" w:rsidR="00500E06" w:rsidRPr="006B6BAE" w:rsidRDefault="00500E06" w:rsidP="00500E06">
      <w:pPr>
        <w:pStyle w:val="OliveHeading"/>
      </w:pPr>
      <w:r>
        <w:t xml:space="preserve">Connecting </w:t>
      </w:r>
      <w:r w:rsidRPr="006B6BAE">
        <w:t>Benchmark</w:t>
      </w:r>
      <w:r>
        <w:t>s/</w:t>
      </w:r>
      <w:r w:rsidRPr="006B6BAE">
        <w:t>Horizontal Alignmen</w:t>
      </w:r>
      <w:r w:rsidR="00693B7D">
        <w:t>t</w:t>
      </w:r>
    </w:p>
    <w:p w14:paraId="3FA7DB88" w14:textId="77777777" w:rsidR="00500E06" w:rsidRPr="006B6BAE" w:rsidRDefault="00500E06" w:rsidP="00505C87">
      <w:pPr>
        <w:widowControl w:val="0"/>
        <w:numPr>
          <w:ilvl w:val="0"/>
          <w:numId w:val="60"/>
        </w:numPr>
        <w:spacing w:after="0" w:line="240" w:lineRule="auto"/>
        <w:contextualSpacing/>
        <w:rPr>
          <w:rFonts w:eastAsia="Times New Roman" w:cs="Times New Roman"/>
          <w:sz w:val="24"/>
          <w:szCs w:val="24"/>
          <w:lang w:val="es-US"/>
        </w:rPr>
      </w:pPr>
      <w:r w:rsidRPr="006B6BAE">
        <w:rPr>
          <w:rFonts w:eastAsia="Times New Roman" w:cs="Times New Roman"/>
          <w:sz w:val="24"/>
          <w:szCs w:val="24"/>
          <w:lang w:val="es-US"/>
        </w:rPr>
        <w:t>MA.6.NSO.2.1, MA.6.NSO.2.2, MA.6.NSO.2.3</w:t>
      </w:r>
    </w:p>
    <w:p w14:paraId="259DBAAA" w14:textId="77777777" w:rsidR="00500E06" w:rsidRPr="006B6BAE" w:rsidRDefault="00500E0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MA.6.AR.2.3 </w:t>
      </w:r>
    </w:p>
    <w:p w14:paraId="2F0EBF76" w14:textId="77777777" w:rsidR="00500E06" w:rsidRPr="006B6BAE" w:rsidRDefault="00500E06" w:rsidP="00190A0E">
      <w:pPr>
        <w:widowControl w:val="0"/>
        <w:spacing w:after="0" w:line="240" w:lineRule="auto"/>
        <w:contextualSpacing/>
        <w:rPr>
          <w:rFonts w:eastAsia="Times New Roman" w:cs="Times New Roman"/>
          <w:sz w:val="24"/>
          <w:szCs w:val="24"/>
        </w:rPr>
      </w:pPr>
    </w:p>
    <w:p w14:paraId="63D3D214" w14:textId="77777777" w:rsidR="00500E06" w:rsidRDefault="00500E06" w:rsidP="00500E06">
      <w:pPr>
        <w:pStyle w:val="OliveHeading"/>
      </w:pPr>
      <w:r w:rsidRPr="009C58CD">
        <w:t>Terms</w:t>
      </w:r>
      <w:r w:rsidRPr="006B6BAE">
        <w:t> from the K-12 Glossary </w:t>
      </w:r>
    </w:p>
    <w:p w14:paraId="502F3CA8" w14:textId="77777777" w:rsidR="00500E06" w:rsidRPr="006B6BAE" w:rsidRDefault="00500E0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Algorithm </w:t>
      </w:r>
    </w:p>
    <w:p w14:paraId="3F36C861" w14:textId="77777777" w:rsidR="00500E06" w:rsidRPr="006B6BAE" w:rsidRDefault="00500E06"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Area</w:t>
      </w:r>
    </w:p>
    <w:p w14:paraId="33B218CA" w14:textId="77777777" w:rsidR="00500E06" w:rsidRPr="006B6BAE" w:rsidRDefault="00500E06"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Rectangle</w:t>
      </w:r>
    </w:p>
    <w:p w14:paraId="526DD845" w14:textId="77777777" w:rsidR="00500E06" w:rsidRPr="006B6BAE" w:rsidRDefault="00500E06"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 xml:space="preserve">Triangle </w:t>
      </w:r>
    </w:p>
    <w:p w14:paraId="5B0EB591" w14:textId="77777777" w:rsidR="00500E06" w:rsidRPr="00F22DC6" w:rsidRDefault="00500E06" w:rsidP="00190A0E">
      <w:pPr>
        <w:widowControl w:val="0"/>
        <w:spacing w:after="0" w:line="240" w:lineRule="auto"/>
        <w:textAlignment w:val="baseline"/>
        <w:rPr>
          <w:rFonts w:eastAsia="Calibri" w:cs="Times New Roman"/>
          <w:color w:val="000000" w:themeColor="text1"/>
          <w:sz w:val="24"/>
          <w:szCs w:val="24"/>
        </w:rPr>
      </w:pPr>
    </w:p>
    <w:p w14:paraId="5E586818" w14:textId="77777777" w:rsidR="00500E06" w:rsidRPr="00775194" w:rsidRDefault="00500E06" w:rsidP="00500E06">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00E06" w:rsidRPr="006B6BAE" w14:paraId="6F61410E" w14:textId="77777777" w:rsidTr="0005773E">
        <w:trPr>
          <w:trHeight w:val="962"/>
        </w:trPr>
        <w:tc>
          <w:tcPr>
            <w:tcW w:w="2499" w:type="pct"/>
            <w:tcBorders>
              <w:top w:val="single" w:sz="4" w:space="0" w:color="auto"/>
              <w:left w:val="nil"/>
              <w:bottom w:val="nil"/>
              <w:right w:val="nil"/>
            </w:tcBorders>
            <w:shd w:val="clear" w:color="auto" w:fill="auto"/>
            <w:hideMark/>
          </w:tcPr>
          <w:p w14:paraId="009E5A8E" w14:textId="77777777" w:rsidR="00500E06" w:rsidRPr="006B6BAE" w:rsidRDefault="00500E0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E6FB978" w14:textId="69100847" w:rsidR="00500E06" w:rsidRPr="00190A0E" w:rsidRDefault="00500E06"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MA.5.GR.2.1 </w:t>
            </w:r>
          </w:p>
        </w:tc>
        <w:tc>
          <w:tcPr>
            <w:tcW w:w="2501" w:type="pct"/>
            <w:tcBorders>
              <w:top w:val="single" w:sz="4" w:space="0" w:color="auto"/>
              <w:left w:val="nil"/>
              <w:bottom w:val="nil"/>
              <w:right w:val="nil"/>
            </w:tcBorders>
            <w:shd w:val="clear" w:color="auto" w:fill="auto"/>
          </w:tcPr>
          <w:p w14:paraId="6F2AEA70" w14:textId="77777777" w:rsidR="00500E06" w:rsidRPr="006B6BAE" w:rsidRDefault="00500E0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9B211C9" w14:textId="03A16C01" w:rsidR="00500E06" w:rsidRPr="00190A0E" w:rsidRDefault="00500E06" w:rsidP="00505C87">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sz w:val="24"/>
                <w:szCs w:val="24"/>
              </w:rPr>
              <w:t>MA.7.GR.1.</w:t>
            </w:r>
            <w:r>
              <w:rPr>
                <w:rFonts w:eastAsia="Times New Roman" w:cs="Times New Roman"/>
                <w:sz w:val="24"/>
                <w:szCs w:val="24"/>
              </w:rPr>
              <w:t>2</w:t>
            </w:r>
          </w:p>
        </w:tc>
      </w:tr>
    </w:tbl>
    <w:p w14:paraId="0109ABA7" w14:textId="5149220D" w:rsidR="00500E06" w:rsidRPr="006B6BAE" w:rsidRDefault="00500E06" w:rsidP="00500E06">
      <w:pPr>
        <w:pStyle w:val="OliveHeading"/>
      </w:pPr>
      <w:r w:rsidRPr="006B6BAE">
        <w:t xml:space="preserve">Purpose and Instructional Strategies </w:t>
      </w:r>
    </w:p>
    <w:p w14:paraId="6B0AD8FE" w14:textId="77777777" w:rsidR="00500E06" w:rsidRPr="006B6BAE" w:rsidRDefault="00500E06" w:rsidP="00500E06">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found the area of a rectangle with fractional or decimal side lengths using visual models and formulas.   In grade 6, students will use models and formulas to find the area of a rectangle to derive the formula of the area of a triangle </w:t>
      </w:r>
      <w:r w:rsidRPr="006B6BAE">
        <w:rPr>
          <w:rFonts w:eastAsia="Times New Roman" w:cs="Times New Roman"/>
          <w:i/>
          <w:sz w:val="24"/>
          <w:szCs w:val="24"/>
        </w:rPr>
        <w:t>(</w:t>
      </w:r>
      <w:r w:rsidRPr="006B6BAE">
        <w:rPr>
          <w:rFonts w:eastAsia="Times New Roman" w:cs="Times New Roman"/>
          <w:bCs/>
          <w:i/>
          <w:sz w:val="24"/>
          <w:szCs w:val="24"/>
        </w:rPr>
        <w:t>MTR.1.1, MTR.2.1</w:t>
      </w:r>
      <w:r w:rsidRPr="006B6BAE">
        <w:rPr>
          <w:rFonts w:eastAsia="Times New Roman" w:cs="Times New Roman"/>
          <w:i/>
          <w:sz w:val="24"/>
          <w:szCs w:val="24"/>
        </w:rPr>
        <w:t>).</w:t>
      </w:r>
      <w:r w:rsidRPr="006B6BAE">
        <w:rPr>
          <w:rFonts w:eastAsia="Times New Roman" w:cs="Times New Roman"/>
          <w:sz w:val="24"/>
          <w:szCs w:val="24"/>
        </w:rPr>
        <w:t xml:space="preserve"> In grade 7, students will decompose composite figures into triangles and quadrilaterals to find area. </w:t>
      </w:r>
    </w:p>
    <w:p w14:paraId="1A337260" w14:textId="77777777" w:rsidR="00500E06" w:rsidRPr="006B6BAE" w:rsidRDefault="00500E06" w:rsidP="00505C87">
      <w:pPr>
        <w:pStyle w:val="ListParagraph"/>
        <w:numPr>
          <w:ilvl w:val="0"/>
          <w:numId w:val="11"/>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developing the understanding that two copies of any right triangle with the same base and height will always form a rectangle. Therefore, the triangle will have an area of half of the rectangle, </w:t>
      </w:r>
      <m:oMath>
        <m:r>
          <w:rPr>
            <w:rFonts w:ascii="Cambria Math" w:eastAsia="Times New Roman" w:hAnsi="Cambria Math" w:cs="Times New Roman"/>
            <w:sz w:val="24"/>
            <w:szCs w:val="24"/>
          </w:rPr>
          <m:t>A=</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base×height</m:t>
        </m:r>
        <m:r>
          <m:rPr>
            <m:sty m:val="p"/>
          </m:rPr>
          <w:rPr>
            <w:rFonts w:ascii="Cambria Math" w:eastAsia="Times New Roman" w:hAnsi="Cambria Math" w:cs="Times New Roman"/>
            <w:sz w:val="24"/>
            <w:szCs w:val="24"/>
          </w:rPr>
          <m:t>)</m:t>
        </m:r>
      </m:oMath>
      <w:r w:rsidRPr="006B6BAE">
        <w:rPr>
          <w:rFonts w:eastAsia="Times New Roman" w:cs="Times New Roman"/>
          <w:sz w:val="24"/>
          <w:szCs w:val="24"/>
        </w:rPr>
        <w:t xml:space="preserve">. This understanding can develop from seeing how a triangle is constructed when cutting a rectangular piece of paper diagonally in half. </w:t>
      </w:r>
    </w:p>
    <w:p w14:paraId="42B793AF" w14:textId="77777777" w:rsidR="00500E06" w:rsidRPr="006B6BAE" w:rsidRDefault="00500E06" w:rsidP="00505C87">
      <w:pPr>
        <w:pStyle w:val="ListParagraph"/>
        <w:numPr>
          <w:ilvl w:val="1"/>
          <w:numId w:val="47"/>
        </w:numPr>
        <w:ind w:left="720"/>
        <w:textAlignment w:val="baseline"/>
        <w:rPr>
          <w:rFonts w:eastAsia="Times New Roman" w:cs="Times New Roman"/>
          <w:sz w:val="24"/>
          <w:szCs w:val="24"/>
        </w:rPr>
      </w:pPr>
      <w:r w:rsidRPr="006B6BAE">
        <w:rPr>
          <w:rFonts w:eastAsia="Times New Roman" w:cs="Times New Roman"/>
          <w:sz w:val="24"/>
          <w:szCs w:val="24"/>
        </w:rPr>
        <w:t xml:space="preserve">Students should be flexible in their understanding of formulas to be able to use the equivalency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bh</m:t>
        </m:r>
      </m:oMath>
      <w:r w:rsidRPr="006B6BAE">
        <w:rPr>
          <w:rFonts w:eastAsia="Times New Roman" w:cs="Times New Roman"/>
          <w:sz w:val="24"/>
          <w:szCs w:val="24"/>
        </w:rPr>
        <w:t xml:space="preserve">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bh</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w:t>
      </w:r>
    </w:p>
    <w:p w14:paraId="17A96D01" w14:textId="77777777" w:rsidR="00500E06" w:rsidRPr="006B6BAE" w:rsidRDefault="00500E06" w:rsidP="00505C87">
      <w:pPr>
        <w:pStyle w:val="ListParagraph"/>
        <w:numPr>
          <w:ilvl w:val="1"/>
          <w:numId w:val="47"/>
        </w:numPr>
        <w:ind w:left="720"/>
        <w:textAlignment w:val="baseline"/>
        <w:rPr>
          <w:rFonts w:eastAsia="Times New Roman" w:cs="Times New Roman"/>
          <w:sz w:val="24"/>
          <w:szCs w:val="24"/>
        </w:rPr>
      </w:pPr>
      <w:r w:rsidRPr="006B6BAE">
        <w:rPr>
          <w:rFonts w:eastAsia="Times New Roman" w:cs="Times New Roman"/>
          <w:sz w:val="24"/>
          <w:szCs w:val="24"/>
        </w:rPr>
        <w:t xml:space="preserve">Formulas can be a tool or strategy for geometric reasoning. Students require a solid understanding of two area concepts: (1) the area of a rectangle is </w:t>
      </w:r>
      <m:oMath>
        <m:r>
          <w:rPr>
            <w:rFonts w:ascii="Cambria Math" w:eastAsia="Times New Roman" w:hAnsi="Cambria Math" w:cs="Times New Roman"/>
            <w:sz w:val="24"/>
            <w:szCs w:val="24"/>
          </w:rPr>
          <m:t>length×width</m:t>
        </m:r>
      </m:oMath>
      <w:r w:rsidRPr="006B6BAE">
        <w:rPr>
          <w:rFonts w:eastAsia="Times New Roman" w:cs="Times New Roman"/>
          <w:sz w:val="24"/>
          <w:szCs w:val="24"/>
        </w:rPr>
        <w:t xml:space="preserve"> or </w:t>
      </w:r>
      <m:oMath>
        <m:r>
          <w:rPr>
            <w:rFonts w:ascii="Cambria Math" w:eastAsia="Times New Roman" w:hAnsi="Cambria Math" w:cs="Times New Roman"/>
            <w:sz w:val="24"/>
            <w:szCs w:val="24"/>
          </w:rPr>
          <m:t>base×height</m:t>
        </m:r>
      </m:oMath>
      <w:r w:rsidRPr="006B6BAE">
        <w:rPr>
          <w:rFonts w:eastAsia="Times New Roman" w:cs="Times New Roman"/>
          <w:sz w:val="24"/>
          <w:szCs w:val="24"/>
        </w:rPr>
        <w:t>, and (2) figures of the same size and shape (congruent) have the same area.</w:t>
      </w:r>
    </w:p>
    <w:p w14:paraId="59C77D54" w14:textId="2C9D9D95" w:rsidR="00500E06" w:rsidRPr="006B6BAE" w:rsidRDefault="00500E06" w:rsidP="00505C87">
      <w:pPr>
        <w:pStyle w:val="ListParagraph"/>
        <w:numPr>
          <w:ilvl w:val="1"/>
          <w:numId w:val="47"/>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representing measurements for </w:t>
      </w:r>
      <w:r w:rsidR="00354AE3">
        <w:rPr>
          <w:rFonts w:eastAsia="Times New Roman" w:cs="Times New Roman"/>
          <w:sz w:val="24"/>
          <w:szCs w:val="24"/>
        </w:rPr>
        <w:t xml:space="preserve">the </w:t>
      </w:r>
      <w:r w:rsidRPr="006B6BAE">
        <w:rPr>
          <w:rFonts w:eastAsia="Times New Roman" w:cs="Times New Roman"/>
          <w:sz w:val="24"/>
          <w:szCs w:val="24"/>
        </w:rPr>
        <w:t>area as square units, units squared or units</w:t>
      </w:r>
      <w:r w:rsidRPr="006B6BAE">
        <w:rPr>
          <w:rFonts w:eastAsia="Times New Roman" w:cs="Times New Roman"/>
          <w:sz w:val="24"/>
          <w:szCs w:val="24"/>
          <w:vertAlign w:val="superscript"/>
        </w:rPr>
        <w:t>2</w:t>
      </w:r>
      <w:r w:rsidRPr="006B6BAE">
        <w:rPr>
          <w:rFonts w:eastAsia="Times New Roman" w:cs="Times New Roman"/>
          <w:sz w:val="24"/>
          <w:szCs w:val="24"/>
        </w:rPr>
        <w:t>.</w:t>
      </w:r>
    </w:p>
    <w:p w14:paraId="551FE1AC" w14:textId="77777777" w:rsidR="00500E06" w:rsidRPr="006B6BAE" w:rsidRDefault="00500E06" w:rsidP="00505C87">
      <w:pPr>
        <w:pStyle w:val="ListParagraph"/>
        <w:numPr>
          <w:ilvl w:val="0"/>
          <w:numId w:val="47"/>
        </w:numPr>
        <w:tabs>
          <w:tab w:val="clear" w:pos="360"/>
        </w:tabs>
        <w:ind w:left="720"/>
        <w:rPr>
          <w:rFonts w:eastAsia="Calibri" w:cs="Times New Roman"/>
          <w:sz w:val="24"/>
          <w:szCs w:val="24"/>
        </w:rPr>
      </w:pPr>
      <w:r w:rsidRPr="006B6BAE">
        <w:rPr>
          <w:rFonts w:eastAsia="Times New Roman" w:cs="Times New Roman"/>
          <w:sz w:val="24"/>
          <w:szCs w:val="24"/>
        </w:rPr>
        <w:t xml:space="preserve">Students should understand that any side of the triangle can be a base; however, the height can only be represented as a line segment drawn from a vertex perpendicular to the base. The terms height and altitude can be used interchangeably. Students should see the right-angle symbol, </w:t>
      </w:r>
      <m:oMath>
        <m:r>
          <m:rPr>
            <m:sty m:val="p"/>
          </m:rPr>
          <w:rPr>
            <w:rFonts w:ascii="Cambria Math" w:eastAsia="CambriaMath" w:hAnsi="Cambria Math" w:cs="Times New Roman"/>
            <w:sz w:val="24"/>
            <w:szCs w:val="24"/>
          </w:rPr>
          <m:t>⦜</m:t>
        </m:r>
      </m:oMath>
      <w:r w:rsidRPr="006B6BAE">
        <w:rPr>
          <w:rFonts w:eastAsia="Times New Roman" w:cs="Times New Roman"/>
          <w:sz w:val="24"/>
          <w:szCs w:val="24"/>
        </w:rPr>
        <w:t xml:space="preserve"> to indicate perpendicularity. </w:t>
      </w:r>
      <w:r w:rsidRPr="006B6BAE">
        <w:rPr>
          <w:rFonts w:eastAsia="Times New Roman" w:cs="Times New Roman"/>
          <w:sz w:val="24"/>
          <w:szCs w:val="24"/>
        </w:rPr>
        <w:softHyphen/>
      </w:r>
    </w:p>
    <w:p w14:paraId="43215B60" w14:textId="77777777" w:rsidR="00500E06" w:rsidRPr="006B6BAE" w:rsidRDefault="00500E06" w:rsidP="00505C87">
      <w:pPr>
        <w:pStyle w:val="ListParagraph"/>
        <w:numPr>
          <w:ilvl w:val="0"/>
          <w:numId w:val="47"/>
        </w:numPr>
        <w:tabs>
          <w:tab w:val="clear" w:pos="360"/>
        </w:tabs>
        <w:ind w:left="720"/>
        <w:rPr>
          <w:rFonts w:eastAsia="Calibri" w:cs="Times New Roman"/>
          <w:sz w:val="24"/>
          <w:szCs w:val="24"/>
        </w:rPr>
      </w:pPr>
      <w:r w:rsidRPr="006B6BAE">
        <w:rPr>
          <w:rFonts w:eastAsia="Times New Roman" w:cs="Times New Roman"/>
          <w:sz w:val="24"/>
          <w:szCs w:val="24"/>
        </w:rPr>
        <w:t xml:space="preserve">Problem types include having students measure lengths using a ruler to determine the area. </w:t>
      </w:r>
    </w:p>
    <w:p w14:paraId="71BB4E2F" w14:textId="77777777" w:rsidR="00500E06" w:rsidRPr="0081577B" w:rsidRDefault="00500E06" w:rsidP="00500E06">
      <w:pPr>
        <w:widowControl w:val="0"/>
        <w:spacing w:after="0" w:line="240" w:lineRule="auto"/>
        <w:textAlignment w:val="baseline"/>
        <w:rPr>
          <w:rFonts w:eastAsia="Calibri" w:cs="Times New Roman"/>
          <w:sz w:val="24"/>
          <w:szCs w:val="24"/>
        </w:rPr>
      </w:pPr>
    </w:p>
    <w:p w14:paraId="39B358E3" w14:textId="77777777" w:rsidR="00500E06" w:rsidRPr="00AB3CDB" w:rsidRDefault="00500E06" w:rsidP="00500E06">
      <w:pPr>
        <w:pStyle w:val="OliveHeading"/>
      </w:pPr>
      <w:r w:rsidRPr="006B6BAE">
        <w:t>Common Misconceptions or Errors</w:t>
      </w:r>
    </w:p>
    <w:p w14:paraId="3065C107" w14:textId="77777777" w:rsidR="00500E06" w:rsidRPr="006B6BAE" w:rsidRDefault="00500E06"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forget that multiplying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and dividing by 2 are the same operation. </w:t>
      </w:r>
    </w:p>
    <w:p w14:paraId="4AAAE4BC" w14:textId="77777777" w:rsidR="00500E06" w:rsidRPr="006B6BAE" w:rsidRDefault="00500E06"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neglect to apply the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when finding the area of a triangle. </w:t>
      </w:r>
    </w:p>
    <w:p w14:paraId="1915ED2C" w14:textId="77777777" w:rsidR="00500E06" w:rsidRPr="006B6BAE" w:rsidRDefault="00500E06"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identify a side measurement as the height of a triangle.</w:t>
      </w:r>
    </w:p>
    <w:p w14:paraId="0302B996" w14:textId="188B9206" w:rsidR="00500E06" w:rsidRDefault="00500E06"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measure with a ruler.</w:t>
      </w:r>
    </w:p>
    <w:p w14:paraId="700F1BB7" w14:textId="77777777" w:rsidR="00190A0E" w:rsidRPr="00CF60CB" w:rsidRDefault="00190A0E" w:rsidP="00190A0E">
      <w:pPr>
        <w:widowControl w:val="0"/>
        <w:spacing w:after="0" w:line="240" w:lineRule="auto"/>
        <w:rPr>
          <w:rFonts w:eastAsia="Times New Roman" w:cs="Times New Roman"/>
          <w:sz w:val="24"/>
          <w:szCs w:val="24"/>
        </w:rPr>
      </w:pPr>
    </w:p>
    <w:p w14:paraId="1A9669DD" w14:textId="77777777" w:rsidR="00500E06" w:rsidRPr="00A805BD" w:rsidRDefault="00500E06" w:rsidP="00500E06">
      <w:pPr>
        <w:pStyle w:val="OliveHeading"/>
      </w:pPr>
      <w:r w:rsidRPr="006B6BAE">
        <w:t>Strategies to Support Tiered Instruction</w:t>
      </w:r>
    </w:p>
    <w:p w14:paraId="176809DF" w14:textId="77777777" w:rsidR="00500E06" w:rsidRPr="006B6BAE" w:rsidRDefault="00500E0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several problems solving them both ways, using a rectangle and using a formula.  Then have the students solve them step by step with guidance. This will provide students with the opportunity to see that the two operations are identical.</w:t>
      </w:r>
    </w:p>
    <w:p w14:paraId="0D4F7E8A" w14:textId="77777777" w:rsidR="00500E06" w:rsidRPr="006B6BAE" w:rsidRDefault="00500E0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reinforces that a right triangle is half of a rectangle cut diagonally. Therefore, we must cut the area in half.</w:t>
      </w:r>
    </w:p>
    <w:p w14:paraId="3DB63565" w14:textId="77777777" w:rsidR="00500E06" w:rsidRPr="006B6BAE" w:rsidRDefault="00500E0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with geometric software so students can see that a right triangle is half of a rectangle, which is why we multiply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w:t>
      </w:r>
    </w:p>
    <w:p w14:paraId="122B458D" w14:textId="77777777" w:rsidR="00500E06" w:rsidRDefault="00500E0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the use of manipulatives that students can measure to better understand there is a difference between a side length and the height in non-right triangles.</w:t>
      </w:r>
    </w:p>
    <w:p w14:paraId="2117EE3E" w14:textId="77777777" w:rsidR="00500E06" w:rsidRPr="006B6BAE" w:rsidRDefault="00500E06" w:rsidP="00190A0E">
      <w:pPr>
        <w:spacing w:after="0" w:line="240" w:lineRule="auto"/>
        <w:contextualSpacing/>
        <w:rPr>
          <w:rFonts w:eastAsia="Times New Roman" w:cs="Times New Roman"/>
          <w:sz w:val="24"/>
          <w:szCs w:val="24"/>
        </w:rPr>
      </w:pPr>
    </w:p>
    <w:p w14:paraId="2E1B86F5" w14:textId="77777777" w:rsidR="00500E06" w:rsidRDefault="00500E06" w:rsidP="00500E06">
      <w:pPr>
        <w:pStyle w:val="OliveHeading"/>
      </w:pPr>
      <w:r w:rsidRPr="006B6BAE">
        <w:t>Instructional Tasks </w:t>
      </w:r>
    </w:p>
    <w:p w14:paraId="711534F3" w14:textId="77777777" w:rsidR="00500E06" w:rsidRPr="006B6BAE" w:rsidRDefault="00500E06" w:rsidP="00500E06">
      <w:pPr>
        <w:spacing w:after="0" w:line="240" w:lineRule="auto"/>
        <w:rPr>
          <w:rFonts w:eastAsia="Times New Roman" w:cs="Times New Roman"/>
          <w:i/>
          <w:sz w:val="24"/>
          <w:szCs w:val="24"/>
        </w:rPr>
      </w:pPr>
      <w:r w:rsidRPr="006B6BAE">
        <w:rPr>
          <w:rFonts w:eastAsia="Times New Roman" w:cs="Times New Roman"/>
          <w:i/>
          <w:sz w:val="24"/>
          <w:szCs w:val="24"/>
        </w:rPr>
        <w:t>Instructional Task 1 (MTR.2.1, MTR.4.1)</w:t>
      </w:r>
    </w:p>
    <w:p w14:paraId="559D4736" w14:textId="77777777" w:rsidR="00500E06" w:rsidRPr="006B6BAE" w:rsidRDefault="00500E06" w:rsidP="00500E06">
      <w:pPr>
        <w:ind w:left="360"/>
        <w:rPr>
          <w:rFonts w:eastAsia="Times New Roman" w:cs="Times New Roman"/>
          <w:sz w:val="24"/>
          <w:szCs w:val="24"/>
        </w:rPr>
      </w:pPr>
      <w:r w:rsidRPr="006B6BAE">
        <w:rPr>
          <w:rFonts w:eastAsia="Times New Roman" w:cs="Times New Roman"/>
          <w:sz w:val="24"/>
          <w:szCs w:val="24"/>
        </w:rPr>
        <w:t>Mrs. Lito asked her students to label a base</w:t>
      </w:r>
      <m:oMath>
        <m:r>
          <w:rPr>
            <w:rFonts w:ascii="Cambria Math" w:eastAsia="Times New Roman" w:hAnsi="Cambria Math" w:cs="Times New Roman"/>
            <w:sz w:val="24"/>
            <w:szCs w:val="24"/>
          </w:rPr>
          <m:t xml:space="preserve"> b</m:t>
        </m:r>
      </m:oMath>
      <w:r w:rsidRPr="006B6BAE">
        <w:rPr>
          <w:rFonts w:eastAsia="Times New Roman" w:cs="Times New Roman"/>
          <w:sz w:val="24"/>
          <w:szCs w:val="24"/>
        </w:rPr>
        <w:t xml:space="preserve"> and its corresponding height</w:t>
      </w:r>
      <m:oMath>
        <m:r>
          <w:rPr>
            <w:rFonts w:ascii="Cambria Math" w:eastAsia="Times New Roman" w:hAnsi="Cambria Math" w:cs="Times New Roman"/>
            <w:sz w:val="24"/>
            <w:szCs w:val="24"/>
          </w:rPr>
          <m:t xml:space="preserve"> h</m:t>
        </m:r>
      </m:oMath>
      <w:r w:rsidRPr="006B6BAE">
        <w:rPr>
          <w:rFonts w:eastAsia="Times New Roman" w:cs="Times New Roman"/>
          <w:sz w:val="24"/>
          <w:szCs w:val="24"/>
        </w:rPr>
        <w:t xml:space="preserve"> in the triangle shown.</w:t>
      </w:r>
    </w:p>
    <w:p w14:paraId="0DC1C30E" w14:textId="77777777" w:rsidR="00500E06" w:rsidRPr="006B6BAE" w:rsidRDefault="00500E06" w:rsidP="00500E06">
      <w:pPr>
        <w:spacing w:after="0" w:line="240" w:lineRule="auto"/>
        <w:jc w:val="center"/>
        <w:rPr>
          <w:rFonts w:eastAsia="Times New Roman" w:cs="Times New Roman"/>
          <w:sz w:val="24"/>
          <w:szCs w:val="24"/>
        </w:rPr>
      </w:pPr>
      <w:r w:rsidRPr="006B6BAE">
        <w:rPr>
          <w:rFonts w:cs="Times New Roman"/>
          <w:noProof/>
          <w:sz w:val="24"/>
          <w:szCs w:val="24"/>
        </w:rPr>
        <w:drawing>
          <wp:inline distT="0" distB="0" distL="0" distR="0" wp14:anchorId="19AFEB96" wp14:editId="0CEDABFE">
            <wp:extent cx="1567543" cy="849086"/>
            <wp:effectExtent l="0" t="0" r="0" b="8255"/>
            <wp:docPr id="963163337" name="Picture 963163337" descr="An image of a triangle requiring base and height to be labeled " title="Problem image"/>
            <wp:cNvGraphicFramePr/>
            <a:graphic xmlns:a="http://schemas.openxmlformats.org/drawingml/2006/main">
              <a:graphicData uri="http://schemas.openxmlformats.org/drawingml/2006/picture">
                <pic:pic xmlns:pic="http://schemas.openxmlformats.org/drawingml/2006/picture">
                  <pic:nvPicPr>
                    <pic:cNvPr id="42" name="Picture 42" descr="An image of a triangle requiring base and height to be labeled " title="Problem image"/>
                    <pic:cNvPicPr/>
                  </pic:nvPicPr>
                  <pic:blipFill>
                    <a:blip r:embed="rId77"/>
                    <a:stretch>
                      <a:fillRect/>
                    </a:stretch>
                  </pic:blipFill>
                  <pic:spPr>
                    <a:xfrm>
                      <a:off x="0" y="0"/>
                      <a:ext cx="1568738" cy="849733"/>
                    </a:xfrm>
                    <a:prstGeom prst="rect">
                      <a:avLst/>
                    </a:prstGeom>
                  </pic:spPr>
                </pic:pic>
              </a:graphicData>
            </a:graphic>
          </wp:inline>
        </w:drawing>
      </w:r>
    </w:p>
    <w:p w14:paraId="77934C1D" w14:textId="77777777" w:rsidR="00500E06" w:rsidRPr="006B6BAE" w:rsidRDefault="00500E06" w:rsidP="00CF60CB">
      <w:pPr>
        <w:spacing w:after="0" w:line="240" w:lineRule="auto"/>
        <w:rPr>
          <w:rFonts w:eastAsia="Times New Roman" w:cs="Times New Roman"/>
          <w:sz w:val="24"/>
          <w:szCs w:val="24"/>
        </w:rPr>
      </w:pPr>
    </w:p>
    <w:p w14:paraId="68DBE3BA" w14:textId="77777777" w:rsidR="00500E06" w:rsidRDefault="00500E06" w:rsidP="00500E06">
      <w:pPr>
        <w:spacing w:after="0" w:line="240" w:lineRule="auto"/>
        <w:ind w:left="375"/>
        <w:rPr>
          <w:rFonts w:eastAsia="Times New Roman" w:cs="Times New Roman"/>
          <w:sz w:val="24"/>
          <w:szCs w:val="24"/>
        </w:rPr>
      </w:pPr>
      <w:r w:rsidRPr="006B6BAE">
        <w:rPr>
          <w:rFonts w:eastAsia="Times New Roman" w:cs="Times New Roman"/>
          <w:sz w:val="24"/>
          <w:szCs w:val="24"/>
        </w:rPr>
        <w:t>Three students drew the figures below.</w:t>
      </w:r>
    </w:p>
    <w:p w14:paraId="41029663" w14:textId="77777777" w:rsidR="00190A0E" w:rsidRPr="006B6BAE" w:rsidRDefault="00190A0E" w:rsidP="00190A0E">
      <w:pPr>
        <w:spacing w:after="0" w:line="240" w:lineRule="auto"/>
        <w:rPr>
          <w:rFonts w:eastAsia="Times New Roman" w:cs="Times New Roman"/>
          <w:sz w:val="24"/>
          <w:szCs w:val="24"/>
        </w:rPr>
      </w:pPr>
    </w:p>
    <w:p w14:paraId="56BC45B0" w14:textId="77777777" w:rsidR="00500E06" w:rsidRDefault="00500E06" w:rsidP="00500E06">
      <w:pPr>
        <w:spacing w:after="0" w:line="240" w:lineRule="auto"/>
        <w:jc w:val="center"/>
        <w:rPr>
          <w:rFonts w:eastAsia="Times New Roman" w:cs="Times New Roman"/>
          <w:sz w:val="24"/>
          <w:szCs w:val="24"/>
        </w:rPr>
      </w:pPr>
      <w:r w:rsidRPr="006B6BAE">
        <w:rPr>
          <w:rFonts w:cs="Times New Roman"/>
          <w:noProof/>
          <w:sz w:val="24"/>
          <w:szCs w:val="24"/>
        </w:rPr>
        <w:drawing>
          <wp:inline distT="0" distB="0" distL="0" distR="0" wp14:anchorId="14EBEDBB" wp14:editId="524D58FC">
            <wp:extent cx="4598125" cy="1410789"/>
            <wp:effectExtent l="0" t="0" r="0" b="0"/>
            <wp:docPr id="963163336" name="Picture 963163336" descr="Three triangles drew the triangles with their labeling of the base and height and to be determined is which is correct and which is incorrect " title="Three triangles labeled"/>
            <wp:cNvGraphicFramePr/>
            <a:graphic xmlns:a="http://schemas.openxmlformats.org/drawingml/2006/main">
              <a:graphicData uri="http://schemas.openxmlformats.org/drawingml/2006/picture">
                <pic:pic xmlns:pic="http://schemas.openxmlformats.org/drawingml/2006/picture">
                  <pic:nvPicPr>
                    <pic:cNvPr id="43" name="Picture 43" descr="Three triangles drew the triangles with their labeling of the base and height and to be determined is which is correct and which is incorrect " title="Three triangles labeled"/>
                    <pic:cNvPicPr/>
                  </pic:nvPicPr>
                  <pic:blipFill>
                    <a:blip r:embed="rId78"/>
                    <a:stretch>
                      <a:fillRect/>
                    </a:stretch>
                  </pic:blipFill>
                  <pic:spPr>
                    <a:xfrm>
                      <a:off x="0" y="0"/>
                      <a:ext cx="4616849" cy="1416534"/>
                    </a:xfrm>
                    <a:prstGeom prst="rect">
                      <a:avLst/>
                    </a:prstGeom>
                  </pic:spPr>
                </pic:pic>
              </a:graphicData>
            </a:graphic>
          </wp:inline>
        </w:drawing>
      </w:r>
    </w:p>
    <w:p w14:paraId="6E19A815" w14:textId="77777777" w:rsidR="00190A0E" w:rsidRPr="006B6BAE" w:rsidRDefault="00190A0E" w:rsidP="00190A0E">
      <w:pPr>
        <w:spacing w:after="0" w:line="240" w:lineRule="auto"/>
        <w:rPr>
          <w:rFonts w:eastAsia="Times New Roman" w:cs="Times New Roman"/>
          <w:sz w:val="24"/>
          <w:szCs w:val="24"/>
        </w:rPr>
      </w:pPr>
    </w:p>
    <w:p w14:paraId="0FCA5917" w14:textId="77777777" w:rsidR="00500E06" w:rsidRPr="006B6BAE" w:rsidRDefault="00500E06" w:rsidP="00500E06">
      <w:pPr>
        <w:pStyle w:val="ListParagraph"/>
        <w:widowControl/>
        <w:ind w:left="1455" w:hanging="735"/>
        <w:contextualSpacing/>
        <w:rPr>
          <w:rFonts w:eastAsia="Times New Roman" w:cs="Times New Roman"/>
          <w:sz w:val="24"/>
          <w:szCs w:val="24"/>
        </w:rPr>
      </w:pPr>
      <w:r w:rsidRPr="006B6BAE">
        <w:rPr>
          <w:rFonts w:eastAsia="Times New Roman" w:cs="Times New Roman"/>
          <w:sz w:val="24"/>
          <w:szCs w:val="24"/>
        </w:rPr>
        <w:t xml:space="preserve">Part A. Which students, if any, have correctly identified a base and its corresponding height? Which ones have not? Explain what is incorrect. </w:t>
      </w:r>
    </w:p>
    <w:p w14:paraId="60C88D43" w14:textId="77777777" w:rsidR="00500E06" w:rsidRPr="006B6BAE" w:rsidRDefault="00500E06" w:rsidP="00500E06">
      <w:pPr>
        <w:spacing w:after="0" w:line="240" w:lineRule="auto"/>
        <w:ind w:left="1455" w:hanging="735"/>
        <w:rPr>
          <w:rFonts w:eastAsia="Times New Roman" w:cs="Times New Roman"/>
          <w:sz w:val="24"/>
          <w:szCs w:val="24"/>
        </w:rPr>
      </w:pPr>
      <w:r w:rsidRPr="006B6BAE">
        <w:rPr>
          <w:rFonts w:eastAsia="Times New Roman" w:cs="Times New Roman"/>
          <w:sz w:val="24"/>
          <w:szCs w:val="24"/>
        </w:rPr>
        <w:t>Part B. There are three possible base-height pairs for this triangle. Sketch all three.</w:t>
      </w:r>
    </w:p>
    <w:p w14:paraId="08E02F3E" w14:textId="77777777" w:rsidR="00500E06" w:rsidRPr="006B6BAE" w:rsidRDefault="00500E06" w:rsidP="00500E06">
      <w:pPr>
        <w:spacing w:after="0" w:line="240" w:lineRule="auto"/>
        <w:rPr>
          <w:rFonts w:eastAsia="Times New Roman" w:cs="Times New Roman"/>
          <w:sz w:val="24"/>
          <w:szCs w:val="24"/>
        </w:rPr>
      </w:pPr>
    </w:p>
    <w:p w14:paraId="1B810038" w14:textId="77777777" w:rsidR="00500E06" w:rsidRPr="006B6BAE" w:rsidRDefault="00500E06" w:rsidP="00500E06">
      <w:pPr>
        <w:spacing w:after="0" w:line="240" w:lineRule="auto"/>
        <w:rPr>
          <w:rFonts w:eastAsia="Times New Roman" w:cs="Times New Roman"/>
          <w:i/>
          <w:sz w:val="24"/>
          <w:szCs w:val="24"/>
        </w:rPr>
      </w:pPr>
      <w:r w:rsidRPr="006B6BAE">
        <w:rPr>
          <w:rFonts w:eastAsia="Times New Roman" w:cs="Times New Roman"/>
          <w:i/>
          <w:sz w:val="24"/>
          <w:szCs w:val="24"/>
        </w:rPr>
        <w:t>Instructional Task 2 (MTR.5.1)</w:t>
      </w:r>
    </w:p>
    <w:p w14:paraId="3EF21BA4" w14:textId="77777777" w:rsidR="00500E06" w:rsidRPr="006B6BAE" w:rsidRDefault="00500E06" w:rsidP="00500E06">
      <w:pPr>
        <w:pStyle w:val="NormalWeb"/>
        <w:ind w:left="360"/>
      </w:pPr>
      <w:r w:rsidRPr="006B6BAE">
        <w:t>Look at the triangles below.</w:t>
      </w:r>
    </w:p>
    <w:p w14:paraId="691B3E5D" w14:textId="77777777" w:rsidR="00500E06" w:rsidRPr="006B6BAE" w:rsidRDefault="00500E06" w:rsidP="00500E06">
      <w:pPr>
        <w:pStyle w:val="NormalWeb"/>
        <w:ind w:left="16"/>
        <w:jc w:val="center"/>
      </w:pPr>
      <w:r w:rsidRPr="006B6BAE">
        <w:rPr>
          <w:noProof/>
        </w:rPr>
        <w:drawing>
          <wp:inline distT="0" distB="0" distL="0" distR="0" wp14:anchorId="71FCEE9A" wp14:editId="468AA59D">
            <wp:extent cx="3807460" cy="955040"/>
            <wp:effectExtent l="0" t="0" r="2540" b="0"/>
            <wp:docPr id="963163338" name="Picture 963163338" descr="Four different drawn triangles " title="Multiple Triangles "/>
            <wp:cNvGraphicFramePr/>
            <a:graphic xmlns:a="http://schemas.openxmlformats.org/drawingml/2006/main">
              <a:graphicData uri="http://schemas.openxmlformats.org/drawingml/2006/picture">
                <pic:pic xmlns:pic="http://schemas.openxmlformats.org/drawingml/2006/picture">
                  <pic:nvPicPr>
                    <pic:cNvPr id="15" name="Picture 15" descr="Four different drawn triangles " title="Multiple Triangles "/>
                    <pic:cNvPicPr/>
                  </pic:nvPicPr>
                  <pic:blipFill>
                    <a:blip r:embed="rId79">
                      <a:duotone>
                        <a:schemeClr val="accent6">
                          <a:shade val="45000"/>
                          <a:satMod val="135000"/>
                        </a:schemeClr>
                        <a:prstClr val="white"/>
                      </a:duotone>
                    </a:blip>
                    <a:stretch>
                      <a:fillRect/>
                    </a:stretch>
                  </pic:blipFill>
                  <pic:spPr>
                    <a:xfrm>
                      <a:off x="0" y="0"/>
                      <a:ext cx="3810000" cy="952500"/>
                    </a:xfrm>
                    <a:prstGeom prst="rect">
                      <a:avLst/>
                    </a:prstGeom>
                  </pic:spPr>
                </pic:pic>
              </a:graphicData>
            </a:graphic>
          </wp:inline>
        </w:drawing>
      </w:r>
    </w:p>
    <w:p w14:paraId="5534632E" w14:textId="77777777" w:rsidR="00500E06" w:rsidRPr="006B6BAE" w:rsidRDefault="00500E06" w:rsidP="00500E06">
      <w:pPr>
        <w:pStyle w:val="NormalWeb"/>
        <w:ind w:left="360"/>
      </w:pPr>
      <w:r w:rsidRPr="006B6BAE">
        <w:t>Determine and explain:</w:t>
      </w:r>
    </w:p>
    <w:p w14:paraId="55CDBD0B" w14:textId="77777777" w:rsidR="00500E06" w:rsidRPr="006B6BAE" w:rsidRDefault="00500E06" w:rsidP="00505C87">
      <w:pPr>
        <w:pStyle w:val="NormalWeb"/>
        <w:widowControl/>
        <w:numPr>
          <w:ilvl w:val="1"/>
          <w:numId w:val="48"/>
        </w:numPr>
        <w:tabs>
          <w:tab w:val="clear" w:pos="1440"/>
        </w:tabs>
        <w:ind w:left="1080"/>
      </w:pPr>
      <w:r w:rsidRPr="006B6BAE">
        <w:t>Which triangle has the greatest area?</w:t>
      </w:r>
    </w:p>
    <w:p w14:paraId="50DA26F6" w14:textId="77777777" w:rsidR="00500E06" w:rsidRPr="006B6BAE" w:rsidRDefault="00500E06" w:rsidP="00505C87">
      <w:pPr>
        <w:pStyle w:val="NormalWeb"/>
        <w:widowControl/>
        <w:numPr>
          <w:ilvl w:val="1"/>
          <w:numId w:val="48"/>
        </w:numPr>
        <w:tabs>
          <w:tab w:val="clear" w:pos="1440"/>
        </w:tabs>
        <w:ind w:left="1080"/>
      </w:pPr>
      <w:r w:rsidRPr="006B6BAE">
        <w:t xml:space="preserve">Which triangle has the least area? </w:t>
      </w:r>
    </w:p>
    <w:p w14:paraId="5C158EA5" w14:textId="77777777" w:rsidR="00500E06" w:rsidRPr="006B6BAE" w:rsidRDefault="00500E06" w:rsidP="00505C87">
      <w:pPr>
        <w:pStyle w:val="NormalWeb"/>
        <w:widowControl/>
        <w:numPr>
          <w:ilvl w:val="1"/>
          <w:numId w:val="48"/>
        </w:numPr>
        <w:tabs>
          <w:tab w:val="clear" w:pos="1440"/>
        </w:tabs>
        <w:ind w:left="1080"/>
      </w:pPr>
      <w:r w:rsidRPr="006B6BAE">
        <w:t xml:space="preserve">Do any of the triangles have the same area? </w:t>
      </w:r>
    </w:p>
    <w:p w14:paraId="384562B6" w14:textId="6B6556A8" w:rsidR="00500E06" w:rsidRDefault="00500E06" w:rsidP="00505C87">
      <w:pPr>
        <w:pStyle w:val="NormalWeb"/>
        <w:widowControl/>
        <w:numPr>
          <w:ilvl w:val="1"/>
          <w:numId w:val="48"/>
        </w:numPr>
        <w:tabs>
          <w:tab w:val="clear" w:pos="1440"/>
        </w:tabs>
        <w:ind w:left="1080"/>
      </w:pPr>
      <w:r w:rsidRPr="006B6BAE">
        <w:t>Are some areas impossible to compare?</w:t>
      </w:r>
    </w:p>
    <w:p w14:paraId="0F9882DB" w14:textId="77777777" w:rsidR="00190A0E" w:rsidRPr="00CF60CB" w:rsidRDefault="00190A0E" w:rsidP="00190A0E">
      <w:pPr>
        <w:pStyle w:val="NormalWeb"/>
        <w:widowControl/>
      </w:pPr>
    </w:p>
    <w:p w14:paraId="58E8B72F" w14:textId="77777777" w:rsidR="00500E06" w:rsidRPr="006B6BAE" w:rsidRDefault="00500E06" w:rsidP="00500E06">
      <w:pPr>
        <w:pStyle w:val="OliveHeading"/>
      </w:pPr>
      <w:r w:rsidRPr="006B6BAE">
        <w:t>Instructional </w:t>
      </w:r>
      <w:r>
        <w:t>Items</w:t>
      </w:r>
      <w:r w:rsidRPr="006B6BAE">
        <w:t> </w:t>
      </w:r>
    </w:p>
    <w:p w14:paraId="72C86275" w14:textId="77777777" w:rsidR="00500E06" w:rsidRPr="006B6BAE" w:rsidRDefault="00500E06" w:rsidP="00500E0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C762149" w14:textId="5FA7A47A" w:rsidR="00500E06" w:rsidRPr="006B6BAE" w:rsidRDefault="00500E06" w:rsidP="00500E06">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Find the area of </w:t>
      </w:r>
      <m:oMath>
        <m:r>
          <w:rPr>
            <w:rFonts w:ascii="Cambria Math" w:eastAsia="Times New Roman" w:hAnsi="Cambria Math" w:cs="Times New Roman"/>
            <w:sz w:val="24"/>
            <w:szCs w:val="24"/>
          </w:rPr>
          <m:t>ΔDEF</m:t>
        </m:r>
      </m:oMath>
      <w:r w:rsidRPr="006B6BAE">
        <w:rPr>
          <w:rFonts w:eastAsia="Times New Roman" w:cs="Times New Roman"/>
          <w:sz w:val="24"/>
          <w:szCs w:val="24"/>
        </w:rPr>
        <w:t>.</w:t>
      </w:r>
    </w:p>
    <w:p w14:paraId="15069211" w14:textId="3118A51A" w:rsidR="00500E06" w:rsidRDefault="00500E06" w:rsidP="00CF60CB">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202D7D13" wp14:editId="44DA1BE4">
            <wp:extent cx="1310185" cy="1546579"/>
            <wp:effectExtent l="0" t="0" r="4445" b="0"/>
            <wp:docPr id="963163335" name="Picture 963163335" descr="A right triangle with legs measuring 39 feet and 52 feet and the hypotenuse measuring 65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63335" name="Picture 963163335" descr="A right triangle with legs measuring 39 feet and 52 feet and the hypotenuse measuring 65 feet."/>
                    <pic:cNvPicPr/>
                  </pic:nvPicPr>
                  <pic:blipFill>
                    <a:blip r:embed="rId80"/>
                    <a:stretch>
                      <a:fillRect/>
                    </a:stretch>
                  </pic:blipFill>
                  <pic:spPr>
                    <a:xfrm>
                      <a:off x="0" y="0"/>
                      <a:ext cx="1315813" cy="1553223"/>
                    </a:xfrm>
                    <a:prstGeom prst="rect">
                      <a:avLst/>
                    </a:prstGeom>
                  </pic:spPr>
                </pic:pic>
              </a:graphicData>
            </a:graphic>
          </wp:inline>
        </w:drawing>
      </w:r>
    </w:p>
    <w:p w14:paraId="7F2A9197" w14:textId="77777777" w:rsidR="00C074B4" w:rsidRPr="006B6BAE" w:rsidRDefault="00C074B4" w:rsidP="00C074B4">
      <w:pPr>
        <w:spacing w:after="0" w:line="240" w:lineRule="auto"/>
        <w:textAlignment w:val="baseline"/>
        <w:rPr>
          <w:rFonts w:eastAsia="Times New Roman" w:cs="Times New Roman"/>
          <w:sz w:val="24"/>
          <w:szCs w:val="24"/>
        </w:rPr>
      </w:pPr>
    </w:p>
    <w:p w14:paraId="381E5D49" w14:textId="0D83DB51" w:rsidR="00500E06" w:rsidRPr="006B6BAE" w:rsidRDefault="00500E06" w:rsidP="00500E0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4A60B59" w14:textId="6CBA8187" w:rsidR="00500E06" w:rsidRDefault="00500E06" w:rsidP="00CF60CB">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Using the rectangle below, if a line was drawn from vertex J to vertex L, what is the area</w:t>
      </w:r>
      <w:r w:rsidR="00394AFB">
        <w:rPr>
          <w:rFonts w:eastAsia="Times New Roman" w:cs="Times New Roman"/>
          <w:sz w:val="24"/>
          <w:szCs w:val="24"/>
        </w:rPr>
        <w:t xml:space="preserve"> </w:t>
      </w:r>
      <w:r w:rsidRPr="006B6BAE">
        <w:rPr>
          <w:rFonts w:eastAsia="Times New Roman" w:cs="Times New Roman"/>
          <w:sz w:val="24"/>
          <w:szCs w:val="24"/>
        </w:rPr>
        <w:t xml:space="preserve">of triangle </w:t>
      </w:r>
      <m:oMath>
        <m:r>
          <w:rPr>
            <w:rFonts w:ascii="Cambria Math" w:eastAsia="Times New Roman" w:hAnsi="Cambria Math" w:cs="Times New Roman"/>
            <w:sz w:val="24"/>
            <w:szCs w:val="24"/>
          </w:rPr>
          <m:t>ΔJKL</m:t>
        </m:r>
      </m:oMath>
      <w:r w:rsidRPr="006B6BAE">
        <w:rPr>
          <w:rFonts w:eastAsia="Times New Roman" w:cs="Times New Roman"/>
          <w:sz w:val="24"/>
          <w:szCs w:val="24"/>
        </w:rPr>
        <w:t>?</w:t>
      </w:r>
    </w:p>
    <w:p w14:paraId="515A53A3" w14:textId="0AA3E9E9" w:rsidR="005A07EC" w:rsidRDefault="005A07EC" w:rsidP="005A07EC">
      <w:pPr>
        <w:spacing w:after="0" w:line="240" w:lineRule="auto"/>
        <w:ind w:left="720"/>
        <w:jc w:val="center"/>
        <w:textAlignment w:val="baseline"/>
        <w:rPr>
          <w:rFonts w:eastAsia="Times New Roman" w:cs="Times New Roman"/>
          <w:sz w:val="24"/>
          <w:szCs w:val="24"/>
        </w:rPr>
      </w:pPr>
      <w:r w:rsidRPr="006B6BAE">
        <w:rPr>
          <w:rFonts w:cs="Times New Roman"/>
          <w:noProof/>
        </w:rPr>
        <w:drawing>
          <wp:inline distT="0" distB="0" distL="0" distR="0" wp14:anchorId="4D514ECF" wp14:editId="3DFB72A6">
            <wp:extent cx="1949450" cy="1487170"/>
            <wp:effectExtent l="0" t="0" r="0" b="0"/>
            <wp:docPr id="54" name="Picture 54" descr="A rectangle with 8 feet for the width and 12 feet for th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rectangle with 8 feet for the width and 12 feet for the length."/>
                    <pic:cNvPicPr>
                      <a:picLocks noChangeAspect="1" noChangeArrowheads="1"/>
                    </pic:cNvPicPr>
                  </pic:nvPicPr>
                  <pic:blipFill rotWithShape="1">
                    <a:blip r:embed="rId81" r:link="rId83" cstate="print">
                      <a:extLst>
                        <a:ext uri="{BEBA8EAE-BF5A-486C-A8C5-ECC9F3942E4B}">
                          <a14:imgProps xmlns:a14="http://schemas.microsoft.com/office/drawing/2010/main">
                            <a14:imgLayer r:embed="rId82">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1949450" cy="1487170"/>
                    </a:xfrm>
                    <a:prstGeom prst="rect">
                      <a:avLst/>
                    </a:prstGeom>
                    <a:noFill/>
                    <a:ln>
                      <a:noFill/>
                    </a:ln>
                    <a:extLst>
                      <a:ext uri="{53640926-AAD7-44D8-BBD7-CCE9431645EC}">
                        <a14:shadowObscured xmlns:a14="http://schemas.microsoft.com/office/drawing/2010/main"/>
                      </a:ext>
                    </a:extLst>
                  </pic:spPr>
                </pic:pic>
              </a:graphicData>
            </a:graphic>
          </wp:inline>
        </w:drawing>
      </w:r>
    </w:p>
    <w:p w14:paraId="0819658B" w14:textId="77777777" w:rsidR="005A07EC" w:rsidRPr="00CF60CB" w:rsidRDefault="005A07EC" w:rsidP="00C074B4">
      <w:pPr>
        <w:spacing w:after="0" w:line="240" w:lineRule="auto"/>
        <w:textAlignment w:val="baseline"/>
        <w:rPr>
          <w:rFonts w:eastAsia="Times New Roman" w:cs="Times New Roman"/>
          <w:sz w:val="24"/>
          <w:szCs w:val="24"/>
        </w:rPr>
      </w:pPr>
    </w:p>
    <w:p w14:paraId="010E3911" w14:textId="77777777" w:rsidR="00500E06" w:rsidRDefault="00500E06" w:rsidP="00505C57">
      <w:pPr>
        <w:pStyle w:val="Style4"/>
        <w:rPr>
          <w:rFonts w:eastAsia="Calibri"/>
          <w:sz w:val="24"/>
        </w:rPr>
      </w:pPr>
      <w:r w:rsidRPr="006B6BAE">
        <w:t>*The strategies, tasks and items included in the B1G-M are examples and should not be considered comprehensive.</w:t>
      </w:r>
    </w:p>
    <w:p w14:paraId="33154285" w14:textId="77777777" w:rsidR="004C3368" w:rsidRPr="006B6BAE" w:rsidRDefault="004C3368" w:rsidP="001253B6">
      <w:pPr>
        <w:spacing w:after="0" w:line="240" w:lineRule="auto"/>
        <w:rPr>
          <w:rFonts w:cs="Times New Roman"/>
        </w:rPr>
      </w:pPr>
    </w:p>
    <w:p w14:paraId="4823D8D9" w14:textId="15BFBC6C" w:rsidR="00BC34E0" w:rsidRPr="006B6BAE" w:rsidRDefault="00BC34E0" w:rsidP="004834E8">
      <w:pPr>
        <w:pStyle w:val="Heading3"/>
      </w:pPr>
      <w:bookmarkStart w:id="35" w:name="_MA.6.GR.2.2"/>
      <w:bookmarkEnd w:id="35"/>
      <w:r w:rsidRPr="006B6BAE">
        <w:t>MA.6.GR.2.2</w:t>
      </w:r>
    </w:p>
    <w:p w14:paraId="47734F66" w14:textId="7B4C99A2" w:rsidR="00F8278C" w:rsidRPr="006B6BAE" w:rsidRDefault="00F8278C" w:rsidP="00F8278C">
      <w:pPr>
        <w:spacing w:after="0" w:line="240" w:lineRule="auto"/>
        <w:rPr>
          <w:rFonts w:eastAsia="Times New Roman" w:cs="Times New Roman"/>
          <w:sz w:val="24"/>
          <w:szCs w:val="24"/>
        </w:rPr>
      </w:pPr>
    </w:p>
    <w:p w14:paraId="0EE95243" w14:textId="2498B510" w:rsidR="000030BA" w:rsidRPr="006B6BAE" w:rsidRDefault="000030BA" w:rsidP="000030BA">
      <w:pPr>
        <w:pStyle w:val="OliveHeading"/>
      </w:pPr>
      <w:r w:rsidRPr="006B6BAE">
        <w:t>Benchmark</w:t>
      </w:r>
    </w:p>
    <w:p w14:paraId="28058306" w14:textId="77777777" w:rsidR="000030BA" w:rsidRDefault="000030BA" w:rsidP="000030BA">
      <w:pPr>
        <w:pStyle w:val="Style3"/>
      </w:pPr>
      <w:r w:rsidRPr="00195B79">
        <w:t>MA.6.AR.2.</w:t>
      </w:r>
      <w:r>
        <w:t>2</w:t>
      </w:r>
      <w:r w:rsidRPr="00195B79">
        <w:t xml:space="preserve"> </w:t>
      </w:r>
      <w:r w:rsidRPr="00195B79">
        <w:tab/>
      </w:r>
      <w:r w:rsidRPr="001F5F38">
        <w:t>Solve mathematical and real-world problems involving the area of quadrilaterals and composite figures by decomposing them into triangles or rectangles.</w:t>
      </w:r>
    </w:p>
    <w:p w14:paraId="768036DF" w14:textId="77777777" w:rsidR="000030BA" w:rsidRDefault="000030BA" w:rsidP="000030BA">
      <w:pPr>
        <w:pStyle w:val="BenchmarkClarification"/>
      </w:pPr>
      <w:r w:rsidRPr="006B6BAE">
        <w:t xml:space="preserve">Benchmark Clarifications: </w:t>
      </w:r>
    </w:p>
    <w:p w14:paraId="2FC603F8" w14:textId="70071ECA" w:rsidR="000030BA" w:rsidRPr="006B6BAE" w:rsidRDefault="000030BA" w:rsidP="000030BA">
      <w:pPr>
        <w:spacing w:after="0" w:line="240" w:lineRule="auto"/>
        <w:textAlignment w:val="baseline"/>
        <w:rPr>
          <w:rFonts w:eastAsia="Times New Roman" w:cs="Times New Roman"/>
          <w:sz w:val="24"/>
          <w:szCs w:val="24"/>
        </w:rPr>
      </w:pPr>
      <w:r w:rsidRPr="006B6BAE">
        <w:rPr>
          <w:rFonts w:eastAsia="Times New Roman" w:cs="Times New Roman"/>
          <w:i/>
          <w:iCs/>
          <w:color w:val="000000"/>
        </w:rPr>
        <w:t>Clarification 1:</w:t>
      </w:r>
      <w:r w:rsidRPr="006B6BAE">
        <w:rPr>
          <w:rFonts w:eastAsia="Times New Roman" w:cs="Times New Roman"/>
          <w:color w:val="000000"/>
        </w:rPr>
        <w:t xml:space="preserve"> Problem types include finding </w:t>
      </w:r>
      <w:r w:rsidR="00394AFB">
        <w:rPr>
          <w:rFonts w:eastAsia="Times New Roman" w:cs="Times New Roman"/>
          <w:color w:val="000000"/>
        </w:rPr>
        <w:t xml:space="preserve">the </w:t>
      </w:r>
      <w:r w:rsidRPr="006B6BAE">
        <w:rPr>
          <w:rFonts w:eastAsia="Times New Roman" w:cs="Times New Roman"/>
          <w:color w:val="000000"/>
        </w:rPr>
        <w:t xml:space="preserve">area of composite shapes and determining missing dimensions.  </w:t>
      </w:r>
    </w:p>
    <w:p w14:paraId="5A931DC7" w14:textId="77777777" w:rsidR="000030BA" w:rsidRPr="006B6BAE" w:rsidRDefault="000030BA" w:rsidP="000030BA">
      <w:pPr>
        <w:spacing w:after="0" w:line="240" w:lineRule="auto"/>
        <w:textAlignment w:val="baseline"/>
        <w:rPr>
          <w:rFonts w:eastAsia="Times New Roman" w:cs="Times New Roman"/>
          <w:sz w:val="24"/>
          <w:szCs w:val="24"/>
        </w:rPr>
      </w:pPr>
      <w:r w:rsidRPr="006B6BAE">
        <w:rPr>
          <w:rFonts w:eastAsia="Times New Roman" w:cs="Times New Roman"/>
          <w:i/>
          <w:iCs/>
          <w:color w:val="000000"/>
        </w:rPr>
        <w:t>Clarification 2:</w:t>
      </w:r>
      <w:r w:rsidRPr="006B6BAE">
        <w:rPr>
          <w:rFonts w:eastAsia="Times New Roman" w:cs="Times New Roman"/>
          <w:color w:val="000000"/>
        </w:rPr>
        <w:t xml:space="preserve"> Within this benchmark, the expectation is to know from memory a formula for the area of a rectangle and triangle. </w:t>
      </w:r>
    </w:p>
    <w:p w14:paraId="58EA4F95" w14:textId="77777777" w:rsidR="000030BA" w:rsidRDefault="000030BA" w:rsidP="000030BA">
      <w:pPr>
        <w:spacing w:after="0" w:line="240" w:lineRule="auto"/>
        <w:rPr>
          <w:rFonts w:eastAsia="Times New Roman" w:cs="Times New Roman"/>
          <w:color w:val="000000"/>
        </w:rPr>
      </w:pPr>
      <w:r w:rsidRPr="006B6BAE">
        <w:rPr>
          <w:rFonts w:eastAsia="Times New Roman" w:cs="Times New Roman"/>
          <w:i/>
          <w:iCs/>
          <w:color w:val="000000"/>
        </w:rPr>
        <w:t xml:space="preserve">Clarification 3: </w:t>
      </w:r>
      <w:r w:rsidRPr="006B6BAE">
        <w:rPr>
          <w:rFonts w:eastAsia="Times New Roman" w:cs="Times New Roman"/>
          <w:color w:val="000000"/>
        </w:rPr>
        <w:t>Dimensions are limited to positive rational numbers.</w:t>
      </w:r>
    </w:p>
    <w:p w14:paraId="1C88D178" w14:textId="4BABD9F4" w:rsidR="00693B7D" w:rsidRPr="006B6BAE" w:rsidRDefault="00693B7D" w:rsidP="00693B7D">
      <w:pPr>
        <w:rPr>
          <w:rFonts w:eastAsia="Times New Roman" w:cs="Times New Roman"/>
          <w:color w:val="000000"/>
        </w:rPr>
      </w:pPr>
      <w:r>
        <w:rPr>
          <w:rFonts w:eastAsia="Times New Roman" w:cs="Times New Roman"/>
          <w:color w:val="000000"/>
        </w:rPr>
        <w:br w:type="page"/>
      </w:r>
    </w:p>
    <w:p w14:paraId="6C6861F9" w14:textId="7993722A" w:rsidR="000030BA" w:rsidRPr="006B6BAE" w:rsidRDefault="000030BA" w:rsidP="000030BA">
      <w:pPr>
        <w:pStyle w:val="OliveHeading"/>
      </w:pPr>
      <w:r>
        <w:t xml:space="preserve">Connecting </w:t>
      </w:r>
      <w:r w:rsidRPr="006B6BAE">
        <w:t>Benchmark</w:t>
      </w:r>
      <w:r>
        <w:t>s/</w:t>
      </w:r>
      <w:r w:rsidRPr="006B6BAE">
        <w:t>Horizontal Alignment</w:t>
      </w:r>
    </w:p>
    <w:p w14:paraId="7B836CD6" w14:textId="77777777" w:rsidR="000030BA" w:rsidRPr="006B6BAE" w:rsidRDefault="000030BA" w:rsidP="00505C87">
      <w:pPr>
        <w:widowControl w:val="0"/>
        <w:numPr>
          <w:ilvl w:val="0"/>
          <w:numId w:val="60"/>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MA.6.NSO.2.1, MA.6.NSO.2.2, MA.6.NSO.2.3</w:t>
      </w:r>
    </w:p>
    <w:p w14:paraId="41553F67" w14:textId="6D3868CF" w:rsidR="000030BA" w:rsidRDefault="000030BA" w:rsidP="00505C87">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MA.6.AR.1.1</w:t>
      </w:r>
    </w:p>
    <w:p w14:paraId="7F061B90" w14:textId="77777777" w:rsidR="00224F46" w:rsidRPr="00394AFB" w:rsidRDefault="00224F46" w:rsidP="00C074B4">
      <w:pPr>
        <w:widowControl w:val="0"/>
        <w:spacing w:after="0" w:line="240" w:lineRule="auto"/>
        <w:contextualSpacing/>
        <w:rPr>
          <w:rFonts w:eastAsia="Times New Roman" w:cs="Times New Roman"/>
          <w:sz w:val="24"/>
          <w:szCs w:val="24"/>
        </w:rPr>
      </w:pPr>
    </w:p>
    <w:p w14:paraId="7E6E18EC" w14:textId="77777777" w:rsidR="000030BA" w:rsidRDefault="000030BA" w:rsidP="000030BA">
      <w:pPr>
        <w:pStyle w:val="OliveHeading"/>
      </w:pPr>
      <w:r w:rsidRPr="009C58CD">
        <w:t>Terms</w:t>
      </w:r>
      <w:r w:rsidRPr="006B6BAE">
        <w:t> from the K-12 Glossary </w:t>
      </w:r>
    </w:p>
    <w:p w14:paraId="60BF1303" w14:textId="77777777" w:rsidR="000030BA" w:rsidRPr="006B6BAE" w:rsidRDefault="000030BA"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Algorithm </w:t>
      </w:r>
    </w:p>
    <w:p w14:paraId="1D494EE8" w14:textId="77777777" w:rsidR="000030BA" w:rsidRPr="006B6BAE" w:rsidRDefault="000030BA"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Area</w:t>
      </w:r>
    </w:p>
    <w:p w14:paraId="2064D494" w14:textId="77777777" w:rsidR="000030BA" w:rsidRPr="006B6BAE" w:rsidRDefault="000030BA"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Rectangle</w:t>
      </w:r>
    </w:p>
    <w:p w14:paraId="573BF161" w14:textId="77777777" w:rsidR="000030BA" w:rsidRPr="006B6BAE" w:rsidRDefault="000030BA"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Quadrilateral</w:t>
      </w:r>
    </w:p>
    <w:p w14:paraId="31A7F83F" w14:textId="77777777" w:rsidR="000030BA" w:rsidRPr="006B6BAE" w:rsidRDefault="000030BA"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Triangle</w:t>
      </w:r>
    </w:p>
    <w:p w14:paraId="13EB52D8" w14:textId="77777777" w:rsidR="000030BA" w:rsidRPr="006B6BAE" w:rsidRDefault="000030BA" w:rsidP="00505C87">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Composite Figure</w:t>
      </w:r>
    </w:p>
    <w:p w14:paraId="45D5E6A9" w14:textId="77777777" w:rsidR="000030BA" w:rsidRPr="000B295F" w:rsidRDefault="000030BA" w:rsidP="000030BA">
      <w:pPr>
        <w:pStyle w:val="ListParagraph"/>
        <w:textAlignment w:val="baseline"/>
        <w:rPr>
          <w:rFonts w:eastAsia="Times New Roman" w:cs="Times New Roman"/>
          <w:sz w:val="24"/>
          <w:szCs w:val="24"/>
        </w:rPr>
      </w:pPr>
    </w:p>
    <w:p w14:paraId="39FEB218" w14:textId="77777777" w:rsidR="000030BA" w:rsidRPr="00775194" w:rsidRDefault="000030BA" w:rsidP="000030BA">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030BA" w:rsidRPr="006B6BAE" w14:paraId="3F68CE8A" w14:textId="77777777" w:rsidTr="005E2E68">
        <w:trPr>
          <w:trHeight w:val="494"/>
        </w:trPr>
        <w:tc>
          <w:tcPr>
            <w:tcW w:w="2499" w:type="pct"/>
            <w:tcBorders>
              <w:top w:val="single" w:sz="4" w:space="0" w:color="auto"/>
              <w:left w:val="nil"/>
              <w:bottom w:val="nil"/>
              <w:right w:val="nil"/>
            </w:tcBorders>
            <w:shd w:val="clear" w:color="auto" w:fill="auto"/>
            <w:hideMark/>
          </w:tcPr>
          <w:p w14:paraId="7B030E3E" w14:textId="77777777" w:rsidR="000030BA" w:rsidRPr="006B6BAE" w:rsidRDefault="000030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A838B1D" w14:textId="47FF7CE4" w:rsidR="000030BA" w:rsidRPr="00C074B4" w:rsidRDefault="000030BA"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MA.5.GR.2.1 </w:t>
            </w:r>
          </w:p>
        </w:tc>
        <w:tc>
          <w:tcPr>
            <w:tcW w:w="2501" w:type="pct"/>
            <w:tcBorders>
              <w:top w:val="single" w:sz="4" w:space="0" w:color="auto"/>
              <w:left w:val="nil"/>
              <w:bottom w:val="nil"/>
              <w:right w:val="nil"/>
            </w:tcBorders>
            <w:shd w:val="clear" w:color="auto" w:fill="auto"/>
          </w:tcPr>
          <w:p w14:paraId="737C8B88" w14:textId="77777777" w:rsidR="000030BA" w:rsidRPr="006B6BAE" w:rsidRDefault="000030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3135D6E" w14:textId="77777777" w:rsidR="00C074B4" w:rsidRDefault="000030BA" w:rsidP="00505C87">
            <w:pPr>
              <w:pStyle w:val="ListParagraph"/>
              <w:numPr>
                <w:ilvl w:val="0"/>
                <w:numId w:val="101"/>
              </w:numPr>
              <w:contextualSpacing/>
              <w:textAlignment w:val="baseline"/>
              <w:rPr>
                <w:rFonts w:eastAsia="Times New Roman" w:cs="Times New Roman"/>
                <w:sz w:val="24"/>
                <w:szCs w:val="24"/>
              </w:rPr>
            </w:pPr>
            <w:r w:rsidRPr="001F5F38">
              <w:rPr>
                <w:rFonts w:eastAsia="Times New Roman" w:cs="Times New Roman"/>
                <w:sz w:val="24"/>
                <w:szCs w:val="24"/>
              </w:rPr>
              <w:t>MA.7.GR.1.2</w:t>
            </w:r>
          </w:p>
          <w:p w14:paraId="0C01E2DC" w14:textId="57DFEF73" w:rsidR="00693B7D" w:rsidRPr="00693B7D" w:rsidRDefault="00693B7D" w:rsidP="00693B7D">
            <w:pPr>
              <w:pStyle w:val="ListParagraph"/>
              <w:ind w:left="720"/>
              <w:contextualSpacing/>
              <w:textAlignment w:val="baseline"/>
              <w:rPr>
                <w:rFonts w:eastAsia="Times New Roman" w:cs="Times New Roman"/>
                <w:sz w:val="24"/>
                <w:szCs w:val="24"/>
              </w:rPr>
            </w:pPr>
          </w:p>
        </w:tc>
      </w:tr>
    </w:tbl>
    <w:p w14:paraId="32C85BF3" w14:textId="7DAC23F0" w:rsidR="000030BA" w:rsidRPr="006B6BAE" w:rsidRDefault="000030BA" w:rsidP="000030BA">
      <w:pPr>
        <w:pStyle w:val="OliveHeading"/>
      </w:pPr>
      <w:r w:rsidRPr="006B6BAE">
        <w:t xml:space="preserve">Purpose and Instructional Strategies </w:t>
      </w:r>
    </w:p>
    <w:p w14:paraId="4B7C4E9F" w14:textId="25E75EA4" w:rsidR="000030BA" w:rsidRPr="006B6BAE" w:rsidRDefault="000030BA" w:rsidP="000030BA">
      <w:pPr>
        <w:spacing w:after="0" w:line="240" w:lineRule="auto"/>
        <w:textAlignment w:val="baseline"/>
        <w:rPr>
          <w:rFonts w:eastAsia="Times New Roman" w:cs="Times New Roman"/>
          <w:sz w:val="24"/>
          <w:szCs w:val="24"/>
        </w:rPr>
      </w:pPr>
      <w:r w:rsidRPr="006B6BAE">
        <w:rPr>
          <w:rFonts w:eastAsia="Times New Roman" w:cs="Times New Roman"/>
          <w:sz w:val="24"/>
          <w:szCs w:val="24"/>
        </w:rPr>
        <w:t>In grade 5, students found the perimeter and area of rectangles with fractional or decimal sides.  In grade 6, students find the areas of quadrilaterals and composite figures with positive rational number side lengths</w:t>
      </w:r>
      <w:r w:rsidR="00632C10">
        <w:rPr>
          <w:rFonts w:eastAsia="Times New Roman" w:cs="Times New Roman"/>
          <w:sz w:val="24"/>
          <w:szCs w:val="24"/>
        </w:rPr>
        <w:t xml:space="preserve"> </w:t>
      </w:r>
      <w:r w:rsidRPr="006B6BAE">
        <w:rPr>
          <w:rFonts w:eastAsia="Times New Roman" w:cs="Times New Roman"/>
          <w:i/>
          <w:sz w:val="24"/>
          <w:szCs w:val="24"/>
        </w:rPr>
        <w:t>(</w:t>
      </w:r>
      <w:r w:rsidRPr="006B6BAE">
        <w:rPr>
          <w:rFonts w:eastAsia="Times New Roman" w:cs="Times New Roman"/>
          <w:bCs/>
          <w:i/>
          <w:sz w:val="24"/>
          <w:szCs w:val="24"/>
        </w:rPr>
        <w:t>MTR.1.1, MTR.2.1</w:t>
      </w:r>
      <w:r w:rsidRPr="006B6BAE">
        <w:rPr>
          <w:rFonts w:eastAsia="Times New Roman" w:cs="Times New Roman"/>
          <w:i/>
          <w:sz w:val="24"/>
          <w:szCs w:val="24"/>
        </w:rPr>
        <w:t>).</w:t>
      </w:r>
      <w:r w:rsidRPr="006B6BAE">
        <w:rPr>
          <w:rFonts w:eastAsia="Times New Roman" w:cs="Times New Roman"/>
          <w:sz w:val="24"/>
          <w:szCs w:val="24"/>
        </w:rPr>
        <w:t xml:space="preserve"> In grade 7, students will extend this knowledge to decompose composite figures into triangles and quadrilaterals to find area. </w:t>
      </w:r>
    </w:p>
    <w:p w14:paraId="7AE0FF54" w14:textId="77777777" w:rsidR="000030BA" w:rsidRPr="006B6BAE" w:rsidRDefault="000030BA" w:rsidP="00505C87">
      <w:pPr>
        <w:pStyle w:val="ListParagraph"/>
        <w:numPr>
          <w:ilvl w:val="0"/>
          <w:numId w:val="59"/>
        </w:numPr>
        <w:textAlignment w:val="baseline"/>
        <w:rPr>
          <w:rFonts w:eastAsia="Times New Roman" w:cs="Times New Roman"/>
          <w:sz w:val="24"/>
          <w:szCs w:val="24"/>
        </w:rPr>
      </w:pPr>
      <w:r w:rsidRPr="006B6BAE">
        <w:rPr>
          <w:rFonts w:eastAsia="Times New Roman" w:cs="Times New Roman"/>
          <w:sz w:val="24"/>
          <w:szCs w:val="24"/>
        </w:rPr>
        <w:t xml:space="preserve">Instruction includes finding missing dimensions with quadrilaterals and composite figures </w:t>
      </w:r>
      <w:r w:rsidRPr="006B6BAE">
        <w:rPr>
          <w:rFonts w:eastAsia="Times New Roman" w:cs="Times New Roman"/>
          <w:i/>
          <w:iCs/>
          <w:sz w:val="24"/>
          <w:szCs w:val="24"/>
        </w:rPr>
        <w:t>(MTR.1.1, MTR.5.1).</w:t>
      </w:r>
    </w:p>
    <w:p w14:paraId="24B023FE" w14:textId="77777777" w:rsidR="000030BA" w:rsidRPr="006B6BAE" w:rsidRDefault="000030BA" w:rsidP="00505C87">
      <w:pPr>
        <w:pStyle w:val="ListParagraph"/>
        <w:numPr>
          <w:ilvl w:val="0"/>
          <w:numId w:val="59"/>
        </w:numPr>
        <w:textAlignment w:val="baseline"/>
        <w:rPr>
          <w:rFonts w:eastAsia="Times New Roman" w:cs="Times New Roman"/>
          <w:sz w:val="24"/>
          <w:szCs w:val="24"/>
        </w:rPr>
      </w:pPr>
      <w:r w:rsidRPr="006B6BAE">
        <w:rPr>
          <w:rFonts w:eastAsia="Times New Roman" w:cs="Times New Roman"/>
          <w:sz w:val="24"/>
          <w:szCs w:val="24"/>
        </w:rPr>
        <w:t>Instruction includes representing measurements for area as square units, units squared or units</w:t>
      </w:r>
      <w:r w:rsidRPr="006B6BAE">
        <w:rPr>
          <w:rFonts w:eastAsia="Times New Roman" w:cs="Times New Roman"/>
          <w:sz w:val="24"/>
          <w:szCs w:val="24"/>
          <w:vertAlign w:val="superscript"/>
        </w:rPr>
        <w:t>2</w:t>
      </w:r>
      <w:r w:rsidRPr="006B6BAE">
        <w:rPr>
          <w:rFonts w:eastAsia="Times New Roman" w:cs="Times New Roman"/>
          <w:sz w:val="24"/>
          <w:szCs w:val="24"/>
        </w:rPr>
        <w:t>.</w:t>
      </w:r>
    </w:p>
    <w:p w14:paraId="14617F19" w14:textId="77777777" w:rsidR="000030BA" w:rsidRPr="006B6BAE" w:rsidRDefault="000030BA" w:rsidP="00505C87">
      <w:pPr>
        <w:numPr>
          <w:ilvl w:val="0"/>
          <w:numId w:val="59"/>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themeColor="text1"/>
          <w:sz w:val="24"/>
          <w:szCs w:val="24"/>
        </w:rPr>
        <w:t xml:space="preserve">When using rational numbers, instruction is restricted to numbers within the same form. </w:t>
      </w:r>
    </w:p>
    <w:p w14:paraId="7B55A1EB" w14:textId="77777777" w:rsidR="000030BA" w:rsidRPr="006B6BAE" w:rsidRDefault="000030BA" w:rsidP="00505C87">
      <w:pPr>
        <w:numPr>
          <w:ilvl w:val="1"/>
          <w:numId w:val="59"/>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sz w:val="24"/>
          <w:szCs w:val="24"/>
        </w:rPr>
        <w:t xml:space="preserve">For example, if students are working with fractions, the side lengths will not include decimals. If students are working with decimals, the side lengths will not include fractions. </w:t>
      </w:r>
      <w:r w:rsidRPr="006B6BAE">
        <w:rPr>
          <w:rFonts w:eastAsia="Times New Roman" w:cs="Times New Roman"/>
          <w:color w:val="000000" w:themeColor="text1"/>
          <w:sz w:val="24"/>
          <w:szCs w:val="24"/>
        </w:rPr>
        <w:t xml:space="preserve">Students should not be penalized though if they convert from one form to another when performing operations. </w:t>
      </w:r>
    </w:p>
    <w:p w14:paraId="1F31AB49" w14:textId="77777777" w:rsidR="000030BA" w:rsidRPr="006B6BAE" w:rsidRDefault="000030BA" w:rsidP="00505C87">
      <w:pPr>
        <w:pStyle w:val="ListParagraph"/>
        <w:numPr>
          <w:ilvl w:val="0"/>
          <w:numId w:val="59"/>
        </w:numPr>
        <w:textAlignment w:val="baseline"/>
        <w:rPr>
          <w:rFonts w:eastAsia="Times New Roman" w:cs="Times New Roman"/>
          <w:sz w:val="24"/>
          <w:szCs w:val="24"/>
        </w:rPr>
      </w:pPr>
      <w:r w:rsidRPr="006B6BAE">
        <w:rPr>
          <w:rFonts w:eastAsia="Times New Roman" w:cs="Times New Roman"/>
          <w:sz w:val="24"/>
          <w:szCs w:val="24"/>
        </w:rPr>
        <w:t xml:space="preserve">Students should look for opportunities to either decompose or compose shapes to enhance their geometric reasoning. </w:t>
      </w:r>
    </w:p>
    <w:p w14:paraId="4F84CD2F" w14:textId="77777777" w:rsidR="000030BA" w:rsidRPr="006B6BAE" w:rsidRDefault="000030BA" w:rsidP="00505C87">
      <w:pPr>
        <w:pStyle w:val="ListParagraph"/>
        <w:numPr>
          <w:ilvl w:val="1"/>
          <w:numId w:val="59"/>
        </w:numPr>
        <w:textAlignment w:val="baseline"/>
        <w:rPr>
          <w:rFonts w:eastAsia="Times New Roman" w:cs="Times New Roman"/>
          <w:sz w:val="24"/>
          <w:szCs w:val="24"/>
        </w:rPr>
      </w:pPr>
      <w:r w:rsidRPr="006B6BAE">
        <w:rPr>
          <w:rFonts w:eastAsia="Times New Roman" w:cs="Times New Roman"/>
          <w:sz w:val="24"/>
          <w:szCs w:val="24"/>
        </w:rPr>
        <w:t xml:space="preserve">For example, in the diagram below, students can solve by decomposing or by composing. </w:t>
      </w:r>
    </w:p>
    <w:tbl>
      <w:tblPr>
        <w:tblStyle w:val="TableGrid"/>
        <w:tblW w:w="0" w:type="auto"/>
        <w:tblInd w:w="1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3960"/>
      </w:tblGrid>
      <w:tr w:rsidR="000030BA" w:rsidRPr="006B6BAE" w14:paraId="42FE8411" w14:textId="77777777" w:rsidTr="0005773E">
        <w:tc>
          <w:tcPr>
            <w:tcW w:w="2430" w:type="dxa"/>
          </w:tcPr>
          <w:p w14:paraId="34C070B9" w14:textId="77777777" w:rsidR="000030BA" w:rsidRPr="006B6BAE" w:rsidRDefault="000030BA" w:rsidP="0005773E">
            <w:pPr>
              <w:jc w:val="center"/>
              <w:rPr>
                <w:rFonts w:eastAsia="Calibri" w:cs="Times New Roman"/>
                <w:sz w:val="24"/>
                <w:szCs w:val="24"/>
              </w:rPr>
            </w:pPr>
            <w:r w:rsidRPr="006B6BAE">
              <w:rPr>
                <w:rFonts w:cs="Times New Roman"/>
                <w:noProof/>
                <w:sz w:val="24"/>
                <w:szCs w:val="24"/>
              </w:rPr>
              <w:drawing>
                <wp:inline distT="0" distB="0" distL="0" distR="0" wp14:anchorId="5CE84B3E" wp14:editId="6DCFB0C6">
                  <wp:extent cx="1632858" cy="762000"/>
                  <wp:effectExtent l="0" t="0" r="5715" b="0"/>
                  <wp:docPr id="1823431703" name="Picture 1823431703" descr="A trapezoid with the following measurements: 18 cm (parallel to 12 cm), 12 cm (parallel to 18 cm), 10 cm, and 7 cm (for th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3" name="Picture 1823431703" descr="A trapezoid with the following measurements: 18 cm (parallel to 12 cm), 12 cm (parallel to 18 cm), 10 cm, and 7 cm (for the heigh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82295" cy="785071"/>
                          </a:xfrm>
                          <a:prstGeom prst="rect">
                            <a:avLst/>
                          </a:prstGeom>
                        </pic:spPr>
                      </pic:pic>
                    </a:graphicData>
                  </a:graphic>
                </wp:inline>
              </w:drawing>
            </w:r>
          </w:p>
        </w:tc>
        <w:tc>
          <w:tcPr>
            <w:tcW w:w="3960" w:type="dxa"/>
          </w:tcPr>
          <w:p w14:paraId="55B12B38" w14:textId="77777777" w:rsidR="000030BA" w:rsidRPr="006B6BAE" w:rsidRDefault="000030BA" w:rsidP="0005773E">
            <w:pPr>
              <w:pStyle w:val="ListParagraph"/>
              <w:jc w:val="center"/>
              <w:textAlignment w:val="baseline"/>
              <w:rPr>
                <w:rFonts w:eastAsia="Times New Roman" w:cs="Times New Roman"/>
                <w:sz w:val="24"/>
                <w:szCs w:val="24"/>
                <w:vertAlign w:val="superscript"/>
              </w:rPr>
            </w:pPr>
            <w:r w:rsidRPr="006B6BAE">
              <w:rPr>
                <w:rFonts w:eastAsia="Times New Roman" w:cs="Times New Roman"/>
                <w:sz w:val="24"/>
                <w:szCs w:val="24"/>
              </w:rPr>
              <w:t xml:space="preserve">Area =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18∙7</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(6∙7)</m:t>
              </m:r>
            </m:oMath>
            <w:r w:rsidRPr="006B6BAE">
              <w:rPr>
                <w:rFonts w:eastAsia="Times New Roman" w:cs="Times New Roman"/>
                <w:sz w:val="24"/>
                <w:szCs w:val="24"/>
              </w:rPr>
              <w:t xml:space="preserve"> = 105 cm</w:t>
            </w:r>
            <w:r w:rsidRPr="006B6BAE">
              <w:rPr>
                <w:rFonts w:eastAsia="Times New Roman" w:cs="Times New Roman"/>
                <w:sz w:val="24"/>
                <w:szCs w:val="24"/>
                <w:vertAlign w:val="superscript"/>
              </w:rPr>
              <w:t>2</w:t>
            </w:r>
          </w:p>
          <w:p w14:paraId="08D3DE29" w14:textId="77777777" w:rsidR="000030BA" w:rsidRPr="006B6BAE" w:rsidRDefault="000030BA" w:rsidP="0005773E">
            <w:pPr>
              <w:jc w:val="center"/>
              <w:rPr>
                <w:rFonts w:eastAsia="Calibri" w:cs="Times New Roman"/>
                <w:sz w:val="24"/>
                <w:szCs w:val="24"/>
              </w:rPr>
            </w:pPr>
            <w:r w:rsidRPr="006B6BAE">
              <w:rPr>
                <w:rFonts w:eastAsia="Times New Roman" w:cs="Times New Roman"/>
                <w:sz w:val="24"/>
                <w:szCs w:val="24"/>
              </w:rPr>
              <w:t xml:space="preserve">Area =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12∙7</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6∙7</m:t>
                  </m:r>
                </m:e>
              </m:d>
              <m:r>
                <w:rPr>
                  <w:rFonts w:ascii="Cambria Math" w:eastAsia="Times New Roman" w:hAnsi="Cambria Math" w:cs="Times New Roman"/>
                  <w:sz w:val="24"/>
                  <w:szCs w:val="24"/>
                </w:rPr>
                <m:t xml:space="preserve"> </m:t>
              </m:r>
            </m:oMath>
            <w:r w:rsidRPr="006B6BAE">
              <w:rPr>
                <w:rFonts w:eastAsia="Times New Roman" w:cs="Times New Roman"/>
                <w:sz w:val="24"/>
                <w:szCs w:val="24"/>
              </w:rPr>
              <w:t>= 105 cm</w:t>
            </w:r>
            <w:r w:rsidRPr="006B6BAE">
              <w:rPr>
                <w:rFonts w:eastAsia="Times New Roman" w:cs="Times New Roman"/>
                <w:sz w:val="24"/>
                <w:szCs w:val="24"/>
                <w:vertAlign w:val="superscript"/>
              </w:rPr>
              <w:t>2</w:t>
            </w:r>
          </w:p>
        </w:tc>
      </w:tr>
    </w:tbl>
    <w:p w14:paraId="391D4A5B" w14:textId="77777777" w:rsidR="000030BA" w:rsidRPr="006B6BAE" w:rsidRDefault="000030BA" w:rsidP="00505C87">
      <w:pPr>
        <w:pStyle w:val="ListParagraph"/>
        <w:numPr>
          <w:ilvl w:val="0"/>
          <w:numId w:val="59"/>
        </w:numPr>
        <w:rPr>
          <w:rFonts w:eastAsia="Calibri" w:cs="Times New Roman"/>
          <w:sz w:val="24"/>
          <w:szCs w:val="24"/>
        </w:rPr>
      </w:pPr>
      <w:r w:rsidRPr="006B6BAE">
        <w:rPr>
          <w:rFonts w:eastAsia="Times New Roman" w:cs="Times New Roman"/>
          <w:sz w:val="24"/>
          <w:szCs w:val="24"/>
        </w:rPr>
        <w:t xml:space="preserve">Problem types include having students measure lengths using a ruler to determine the area. </w:t>
      </w:r>
    </w:p>
    <w:p w14:paraId="33BA5828" w14:textId="77777777" w:rsidR="000030BA" w:rsidRPr="0081577B" w:rsidRDefault="000030BA" w:rsidP="000030BA">
      <w:pPr>
        <w:widowControl w:val="0"/>
        <w:spacing w:after="0" w:line="240" w:lineRule="auto"/>
        <w:textAlignment w:val="baseline"/>
        <w:rPr>
          <w:rFonts w:eastAsia="Calibri" w:cs="Times New Roman"/>
          <w:sz w:val="24"/>
          <w:szCs w:val="24"/>
        </w:rPr>
      </w:pPr>
    </w:p>
    <w:p w14:paraId="0ED4BADF" w14:textId="77777777" w:rsidR="000030BA" w:rsidRPr="00AB3CDB" w:rsidRDefault="000030BA" w:rsidP="000030BA">
      <w:pPr>
        <w:pStyle w:val="OliveHeading"/>
      </w:pPr>
      <w:r w:rsidRPr="006B6BAE">
        <w:t>Common Misconceptions or Errors</w:t>
      </w:r>
    </w:p>
    <w:p w14:paraId="1211A34E" w14:textId="77777777" w:rsidR="000030BA" w:rsidRPr="006B6BAE" w:rsidRDefault="000030BA"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invert the perimeter and area formulas. </w:t>
      </w:r>
    </w:p>
    <w:p w14:paraId="49B293D8" w14:textId="77777777" w:rsidR="000030BA" w:rsidRPr="006B6BAE" w:rsidRDefault="000030BA"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incorrectly label all sides of the figure. </w:t>
      </w:r>
    </w:p>
    <w:p w14:paraId="62DE9B43" w14:textId="77777777" w:rsidR="000030BA" w:rsidRPr="006B6BAE" w:rsidRDefault="000030BA"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identify a side of a triangle as the height.</w:t>
      </w:r>
    </w:p>
    <w:p w14:paraId="10F7325C" w14:textId="77777777" w:rsidR="000030BA" w:rsidRPr="006B6BAE" w:rsidRDefault="000030BA"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overlook an unlabeled side.</w:t>
      </w:r>
    </w:p>
    <w:p w14:paraId="76539ECD" w14:textId="77777777" w:rsidR="000030BA" w:rsidRPr="006B6BAE" w:rsidRDefault="000030BA" w:rsidP="00505C87">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decompose a figure into irregular shapes.</w:t>
      </w:r>
    </w:p>
    <w:p w14:paraId="01002533" w14:textId="77777777" w:rsidR="000030BA" w:rsidRPr="00C074B4" w:rsidRDefault="000030BA" w:rsidP="000030BA">
      <w:pPr>
        <w:spacing w:after="0" w:line="240" w:lineRule="auto"/>
        <w:textAlignment w:val="baseline"/>
        <w:rPr>
          <w:rFonts w:eastAsia="Times New Roman" w:cs="Times New Roman"/>
          <w:sz w:val="24"/>
          <w:szCs w:val="24"/>
        </w:rPr>
      </w:pPr>
    </w:p>
    <w:p w14:paraId="7D9FB96A" w14:textId="77777777" w:rsidR="000030BA" w:rsidRPr="00A805BD" w:rsidRDefault="000030BA" w:rsidP="000030BA">
      <w:pPr>
        <w:pStyle w:val="OliveHeading"/>
      </w:pPr>
      <w:r w:rsidRPr="006B6BAE">
        <w:t>Strategies to Support Tiered Instruction</w:t>
      </w:r>
    </w:p>
    <w:p w14:paraId="739917EF" w14:textId="52ECD8B9" w:rsidR="000030BA" w:rsidRPr="006B6BAE" w:rsidRDefault="000030BA"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relates the definitions of surface area and </w:t>
      </w:r>
      <w:r w:rsidR="005E2E68" w:rsidRPr="006B6BAE">
        <w:rPr>
          <w:rFonts w:eastAsia="Times New Roman" w:cs="Times New Roman"/>
          <w:sz w:val="24"/>
          <w:szCs w:val="24"/>
        </w:rPr>
        <w:t>volume and</w:t>
      </w:r>
      <w:r w:rsidRPr="006B6BAE">
        <w:rPr>
          <w:rFonts w:eastAsia="Times New Roman" w:cs="Times New Roman"/>
          <w:sz w:val="24"/>
          <w:szCs w:val="24"/>
        </w:rPr>
        <w:t xml:space="preserve"> co-creates an anchor chart to display in the room explaining each. Providing flash cards or cue cards with the formulas will help students in place of anchor charts when they are outside the classroom area.</w:t>
      </w:r>
    </w:p>
    <w:p w14:paraId="53381DF0" w14:textId="77777777" w:rsidR="000030BA" w:rsidRPr="006B6BAE" w:rsidRDefault="000030BA"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the use of different color markers or pencils to match similar sides when decomposing figures. This will help students accurately label the sides of each shape.</w:t>
      </w:r>
    </w:p>
    <w:p w14:paraId="2AE1729B" w14:textId="77777777" w:rsidR="000030BA" w:rsidRPr="006B6BAE" w:rsidRDefault="000030BA"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Use manipulatives or grid paper that students can measure to better understand there is a difference between a side length and the height in non-right triangles.</w:t>
      </w:r>
    </w:p>
    <w:p w14:paraId="25F665CC" w14:textId="77777777" w:rsidR="000030BA" w:rsidRPr="006B6BAE" w:rsidRDefault="000030BA"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the use of manipulatives and geometric software to review the concept of perimeter or area.</w:t>
      </w:r>
    </w:p>
    <w:p w14:paraId="78AC1381" w14:textId="019335FF" w:rsidR="000030BA" w:rsidRPr="006B6BAE" w:rsidRDefault="000030BA"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the use of manipulative shapes to reinforce the sides of the pieces that make up a decomposed figure.</w:t>
      </w:r>
    </w:p>
    <w:p w14:paraId="7C75383E" w14:textId="77777777" w:rsidR="000030BA" w:rsidRPr="000B295F" w:rsidRDefault="000030BA" w:rsidP="000030BA">
      <w:pPr>
        <w:pStyle w:val="ListParagraph"/>
        <w:rPr>
          <w:rFonts w:eastAsia="Times New Roman" w:cs="Times New Roman"/>
          <w:sz w:val="24"/>
          <w:szCs w:val="24"/>
        </w:rPr>
      </w:pPr>
    </w:p>
    <w:p w14:paraId="37FB9072" w14:textId="77777777" w:rsidR="000030BA" w:rsidRDefault="000030BA" w:rsidP="000030BA">
      <w:pPr>
        <w:pStyle w:val="OliveHeading"/>
      </w:pPr>
      <w:r w:rsidRPr="006B6BAE">
        <w:t>Instructional Tasks </w:t>
      </w:r>
    </w:p>
    <w:p w14:paraId="48E12ADF" w14:textId="77777777" w:rsidR="000030BA" w:rsidRPr="006B6BAE" w:rsidRDefault="000030BA" w:rsidP="000030BA">
      <w:pPr>
        <w:shd w:val="clear" w:color="auto" w:fill="FFFFFF"/>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Instructional Task 1 (MTR.1.1, MTR.2.1, MTR.5.1)</w:t>
      </w:r>
    </w:p>
    <w:p w14:paraId="01369577" w14:textId="7D8D2AF8" w:rsidR="000030BA" w:rsidRPr="006B6BAE" w:rsidRDefault="000030BA" w:rsidP="000030BA">
      <w:pPr>
        <w:shd w:val="clear" w:color="auto" w:fill="FFFFFF"/>
        <w:ind w:left="360"/>
        <w:textAlignment w:val="baseline"/>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The diagram shows the dimensions, in feet, of the local playground. While playing with friends, Shona lost the key to her diary somewhere in the dirt. By composing or decomposing into rectangles, determine the maximum number of square feet that Shona may need to search to find the missing key? If she only searched one rectangular area, what is the least number of square feet Shona searched? </w:t>
      </w:r>
    </w:p>
    <w:p w14:paraId="697C08B7" w14:textId="4FC02CF9" w:rsidR="000030BA" w:rsidRDefault="0019759B" w:rsidP="005E2E68">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1A8A350F" wp14:editId="432249CE">
            <wp:extent cx="2336165" cy="1466850"/>
            <wp:effectExtent l="0" t="0" r="6985" b="0"/>
            <wp:docPr id="1823431704" name="Picture 1823431704" descr="An irregular figure with all vertical and horizontal sides and no curves, showing dimensions for each side, which includes the following: two sides of 2 1/2 feet, one side of 14 1/2 feet, one side of 17 1/4 feet, two sides of 5 1/2 feet, one side of 8 1/4 feet, one side of 24 1/2 feet, and one missing sid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4" name="Picture 1823431704" descr="An irregular figure with all vertical and horizontal sides and no curves, showing dimensions for each side, which includes the following: two sides of 2 1/2 feet, one side of 14 1/2 feet, one side of 17 1/4 feet, two sides of 5 1/2 feet, one side of 8 1/4 feet, one side of 24 1/2 feet, and one missing side length."/>
                    <pic:cNvPicPr/>
                  </pic:nvPicPr>
                  <pic:blipFill>
                    <a:blip r:embed="rId85">
                      <a:extLst>
                        <a:ext uri="{28A0092B-C50C-407E-A947-70E740481C1C}">
                          <a14:useLocalDpi xmlns:a14="http://schemas.microsoft.com/office/drawing/2010/main" val="0"/>
                        </a:ext>
                      </a:extLst>
                    </a:blip>
                    <a:stretch>
                      <a:fillRect/>
                    </a:stretch>
                  </pic:blipFill>
                  <pic:spPr>
                    <a:xfrm>
                      <a:off x="0" y="0"/>
                      <a:ext cx="2336165" cy="1466850"/>
                    </a:xfrm>
                    <a:prstGeom prst="rect">
                      <a:avLst/>
                    </a:prstGeom>
                  </pic:spPr>
                </pic:pic>
              </a:graphicData>
            </a:graphic>
          </wp:inline>
        </w:drawing>
      </w:r>
    </w:p>
    <w:p w14:paraId="1074D600" w14:textId="77777777" w:rsidR="0018755E" w:rsidRPr="006B6BAE" w:rsidRDefault="0018755E" w:rsidP="00C074B4">
      <w:pPr>
        <w:spacing w:after="0" w:line="240" w:lineRule="auto"/>
        <w:textAlignment w:val="baseline"/>
        <w:rPr>
          <w:rFonts w:eastAsia="Times New Roman" w:cs="Times New Roman"/>
          <w:sz w:val="24"/>
          <w:szCs w:val="24"/>
        </w:rPr>
      </w:pPr>
    </w:p>
    <w:p w14:paraId="566750E6" w14:textId="77777777" w:rsidR="000030BA" w:rsidRPr="006B6BAE" w:rsidRDefault="000030BA" w:rsidP="000030BA">
      <w:pPr>
        <w:pStyle w:val="OliveHeading"/>
      </w:pPr>
      <w:r w:rsidRPr="006B6BAE">
        <w:t>Instructional </w:t>
      </w:r>
      <w:r>
        <w:t>Items</w:t>
      </w:r>
      <w:r w:rsidRPr="006B6BAE">
        <w:t> </w:t>
      </w:r>
    </w:p>
    <w:p w14:paraId="549765D0" w14:textId="77777777" w:rsidR="000030BA" w:rsidRPr="006B6BAE" w:rsidRDefault="000030BA" w:rsidP="000030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F29C9BB" w14:textId="77777777" w:rsidR="000030BA" w:rsidRPr="006B6BAE" w:rsidRDefault="000030BA" w:rsidP="000030B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A pentagon is shown. What is the area, in square inches, of the pentagon? Image not to scale.</w:t>
      </w:r>
    </w:p>
    <w:p w14:paraId="060E868A" w14:textId="43C00334" w:rsidR="000030BA" w:rsidRDefault="000030BA" w:rsidP="00224F46">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153089F3" wp14:editId="231A2B4A">
            <wp:extent cx="1128546" cy="1057641"/>
            <wp:effectExtent l="0" t="0" r="0" b="9525"/>
            <wp:docPr id="8" name="Picture 8" descr="C:\Users\courtney.starling\AppData\Local\Microsoft\Windows\INetCache\Content.MSO\3DBF07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urtney.starling\AppData\Local\Microsoft\Windows\INetCache\Content.MSO\3DBF077F.tmp"/>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1152324" cy="1079925"/>
                    </a:xfrm>
                    <a:prstGeom prst="rect">
                      <a:avLst/>
                    </a:prstGeom>
                    <a:noFill/>
                    <a:ln>
                      <a:noFill/>
                    </a:ln>
                    <a:extLst>
                      <a:ext uri="{53640926-AAD7-44D8-BBD7-CCE9431645EC}">
                        <a14:shadowObscured xmlns:a14="http://schemas.microsoft.com/office/drawing/2010/main"/>
                      </a:ext>
                    </a:extLst>
                  </pic:spPr>
                </pic:pic>
              </a:graphicData>
            </a:graphic>
          </wp:inline>
        </w:drawing>
      </w:r>
    </w:p>
    <w:p w14:paraId="3EB1E70F" w14:textId="77777777" w:rsidR="00C074B4" w:rsidRPr="00224F46" w:rsidRDefault="00C074B4" w:rsidP="00C074B4">
      <w:pPr>
        <w:spacing w:after="0" w:line="240" w:lineRule="auto"/>
        <w:textAlignment w:val="baseline"/>
        <w:rPr>
          <w:rFonts w:eastAsia="Times New Roman" w:cs="Times New Roman"/>
          <w:sz w:val="24"/>
          <w:szCs w:val="24"/>
        </w:rPr>
      </w:pPr>
    </w:p>
    <w:p w14:paraId="764C17EC" w14:textId="77777777" w:rsidR="000030BA" w:rsidRPr="006B6BAE" w:rsidRDefault="000030BA" w:rsidP="000030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603EB6FD" w14:textId="77777777" w:rsidR="000030BA" w:rsidRPr="006B6BAE" w:rsidRDefault="000030BA" w:rsidP="000030BA">
      <w:pPr>
        <w:shd w:val="clear" w:color="auto" w:fill="FFFFFF"/>
        <w:ind w:left="360"/>
        <w:textAlignment w:val="baseline"/>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Mr. Moretti wants to cover the walkway around his swimming pool with tile. Determine how many square feet of tile he will need to cover the shaded portion of the diagram. </w:t>
      </w:r>
    </w:p>
    <w:p w14:paraId="60FEE44C" w14:textId="77777777" w:rsidR="000030BA" w:rsidRPr="006B6BAE" w:rsidRDefault="000030BA" w:rsidP="000030BA">
      <w:pPr>
        <w:spacing w:after="0" w:line="240" w:lineRule="auto"/>
        <w:jc w:val="center"/>
        <w:textAlignment w:val="baseline"/>
        <w:rPr>
          <w:rFonts w:eastAsia="Calibri" w:cs="Times New Roman"/>
          <w:i/>
          <w:sz w:val="24"/>
          <w:szCs w:val="24"/>
        </w:rPr>
      </w:pPr>
      <w:r w:rsidRPr="006B6BAE">
        <w:rPr>
          <w:rFonts w:cs="Times New Roman"/>
          <w:noProof/>
          <w:sz w:val="24"/>
          <w:szCs w:val="24"/>
        </w:rPr>
        <w:drawing>
          <wp:inline distT="0" distB="0" distL="0" distR="0" wp14:anchorId="77DA3D66" wp14:editId="4CAEDEB3">
            <wp:extent cx="2419350" cy="1344084"/>
            <wp:effectExtent l="0" t="0" r="0" b="8890"/>
            <wp:docPr id="1823431705" name="Picture 1823431705" descr="One rectangle inside a larger rectangle. The small rectangle has dimensions of 16 1/4 feet by 34 1/2 feet. The large rectangle has dimensions 22 3/4 feet by 40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5" name="Picture 1823431705" descr="One rectangle inside a larger rectangle. The small rectangle has dimensions of 16 1/4 feet by 34 1/2 feet. The large rectangle has dimensions 22 3/4 feet by 40 feet."/>
                    <pic:cNvPicPr/>
                  </pic:nvPicPr>
                  <pic:blipFill>
                    <a:blip r:embed="rId87"/>
                    <a:stretch>
                      <a:fillRect/>
                    </a:stretch>
                  </pic:blipFill>
                  <pic:spPr>
                    <a:xfrm>
                      <a:off x="0" y="0"/>
                      <a:ext cx="2478769" cy="1377094"/>
                    </a:xfrm>
                    <a:prstGeom prst="rect">
                      <a:avLst/>
                    </a:prstGeom>
                  </pic:spPr>
                </pic:pic>
              </a:graphicData>
            </a:graphic>
          </wp:inline>
        </w:drawing>
      </w:r>
    </w:p>
    <w:p w14:paraId="2D891007" w14:textId="77777777" w:rsidR="000030BA" w:rsidRPr="00C074B4" w:rsidRDefault="000030BA" w:rsidP="000030BA">
      <w:pPr>
        <w:pStyle w:val="Style3"/>
        <w:rPr>
          <w:b w:val="0"/>
          <w:bCs w:val="0"/>
        </w:rPr>
      </w:pPr>
    </w:p>
    <w:p w14:paraId="61524D93" w14:textId="4EA0CB91" w:rsidR="008A0094" w:rsidRDefault="000030BA" w:rsidP="00C074B4">
      <w:pPr>
        <w:pStyle w:val="Style4"/>
      </w:pPr>
      <w:r w:rsidRPr="006B6BAE">
        <w:t>*The strategies, tasks and items included in the B1G-M are examples and should not be considered comprehensive.</w:t>
      </w:r>
    </w:p>
    <w:p w14:paraId="5910501A" w14:textId="77777777" w:rsidR="00C074B4" w:rsidRPr="00C074B4" w:rsidRDefault="00C074B4" w:rsidP="00C074B4">
      <w:pPr>
        <w:pStyle w:val="Style4"/>
        <w:rPr>
          <w:sz w:val="22"/>
          <w:szCs w:val="22"/>
        </w:rPr>
      </w:pPr>
    </w:p>
    <w:p w14:paraId="760FAB80" w14:textId="051238F3" w:rsidR="008A0094" w:rsidRPr="006B6BAE" w:rsidRDefault="008A0094" w:rsidP="004834E8">
      <w:pPr>
        <w:pStyle w:val="Heading3"/>
      </w:pPr>
      <w:bookmarkStart w:id="36" w:name="_MA.6.GR.2.3"/>
      <w:bookmarkEnd w:id="36"/>
      <w:r w:rsidRPr="006B6BAE">
        <w:t>MA.6.GR.2.3</w:t>
      </w:r>
    </w:p>
    <w:p w14:paraId="16A8EC80" w14:textId="77777777" w:rsidR="00F8278C" w:rsidRPr="006B6BAE" w:rsidRDefault="00F8278C" w:rsidP="00F8278C">
      <w:pPr>
        <w:spacing w:after="0" w:line="240" w:lineRule="auto"/>
        <w:rPr>
          <w:rFonts w:eastAsia="Times New Roman" w:cs="Times New Roman"/>
          <w:sz w:val="24"/>
          <w:szCs w:val="24"/>
        </w:rPr>
      </w:pPr>
    </w:p>
    <w:p w14:paraId="228DF21A" w14:textId="77777777" w:rsidR="00EA6F8D" w:rsidRPr="00EA6F8D" w:rsidRDefault="00EA6F8D" w:rsidP="00914B5F">
      <w:pPr>
        <w:pStyle w:val="OliveHeading"/>
      </w:pPr>
      <w:r w:rsidRPr="00EA6F8D">
        <w:t>Benchmark</w:t>
      </w:r>
    </w:p>
    <w:p w14:paraId="3A8D9E1F" w14:textId="77777777" w:rsidR="00EA6F8D" w:rsidRPr="00EA6F8D" w:rsidRDefault="00EA6F8D" w:rsidP="00EA6F8D">
      <w:pPr>
        <w:pBdr>
          <w:bottom w:val="single" w:sz="2" w:space="1" w:color="auto"/>
        </w:pBdr>
        <w:spacing w:after="0" w:line="240" w:lineRule="auto"/>
        <w:ind w:left="1944" w:hanging="1944"/>
        <w:rPr>
          <w:rFonts w:eastAsia="Calibri" w:cs="Times New Roman"/>
          <w:b/>
          <w:bCs/>
          <w:iCs/>
          <w:sz w:val="24"/>
          <w:szCs w:val="24"/>
        </w:rPr>
      </w:pPr>
      <w:r w:rsidRPr="00EA6F8D">
        <w:rPr>
          <w:rFonts w:eastAsia="Calibri" w:cs="Times New Roman"/>
          <w:b/>
          <w:bCs/>
          <w:iCs/>
          <w:sz w:val="24"/>
          <w:szCs w:val="24"/>
        </w:rPr>
        <w:t xml:space="preserve">MA.6.AR.2.3 </w:t>
      </w:r>
      <w:r w:rsidRPr="00EA6F8D">
        <w:rPr>
          <w:rFonts w:eastAsia="Calibri" w:cs="Times New Roman"/>
          <w:b/>
          <w:bCs/>
          <w:iCs/>
          <w:sz w:val="24"/>
          <w:szCs w:val="24"/>
        </w:rPr>
        <w:tab/>
        <w:t>Solve mathematical and real-world problems involving the volume of right rectangular prisms with positive rational number edge lengths using a visual model and a formula.</w:t>
      </w:r>
    </w:p>
    <w:p w14:paraId="65F7DA75" w14:textId="77777777" w:rsidR="00EA6F8D" w:rsidRPr="00EA6F8D" w:rsidRDefault="00EA6F8D" w:rsidP="00EA6F8D">
      <w:pPr>
        <w:spacing w:after="0" w:line="240" w:lineRule="auto"/>
        <w:textAlignment w:val="baseline"/>
        <w:rPr>
          <w:rFonts w:eastAsia="Times New Roman" w:cs="Times New Roman"/>
          <w:u w:val="single"/>
        </w:rPr>
      </w:pPr>
      <w:r w:rsidRPr="00EA6F8D">
        <w:rPr>
          <w:rFonts w:eastAsia="Times New Roman" w:cs="Times New Roman"/>
          <w:u w:val="single"/>
        </w:rPr>
        <w:t xml:space="preserve">Benchmark Clarifications: </w:t>
      </w:r>
    </w:p>
    <w:p w14:paraId="7084BA7B" w14:textId="77777777" w:rsidR="00EA6F8D" w:rsidRPr="00EA6F8D" w:rsidRDefault="00EA6F8D" w:rsidP="00EA6F8D">
      <w:pPr>
        <w:spacing w:after="0" w:line="240" w:lineRule="auto"/>
        <w:rPr>
          <w:rFonts w:eastAsia="Times New Roman" w:cs="Times New Roman"/>
        </w:rPr>
      </w:pPr>
      <w:r w:rsidRPr="00EA6F8D">
        <w:rPr>
          <w:rFonts w:eastAsia="Times New Roman" w:cs="Times New Roman"/>
          <w:i/>
          <w:iCs/>
        </w:rPr>
        <w:t>Clarification 1:</w:t>
      </w:r>
      <w:r w:rsidRPr="00EA6F8D">
        <w:rPr>
          <w:rFonts w:eastAsia="Times New Roman" w:cs="Times New Roman"/>
        </w:rPr>
        <w:t xml:space="preserve"> </w:t>
      </w:r>
      <w:r w:rsidRPr="00EA6F8D">
        <w:rPr>
          <w:rFonts w:eastAsia="Times New Roman" w:cs="Times New Roman"/>
          <w:color w:val="000000"/>
        </w:rPr>
        <w:t>Problem types include finding the volume or a missing dimension of a rectangular prism.</w:t>
      </w:r>
    </w:p>
    <w:p w14:paraId="2EF2E3D1" w14:textId="77777777" w:rsidR="00EA6F8D" w:rsidRPr="00EA6F8D" w:rsidRDefault="00EA6F8D" w:rsidP="00EA6F8D">
      <w:pPr>
        <w:spacing w:after="0" w:line="240" w:lineRule="auto"/>
        <w:textAlignment w:val="baseline"/>
        <w:rPr>
          <w:rFonts w:eastAsia="Times New Roman" w:cs="Times New Roman"/>
        </w:rPr>
      </w:pPr>
    </w:p>
    <w:p w14:paraId="371A8864" w14:textId="77777777" w:rsidR="00EA6F8D" w:rsidRPr="00EA6F8D" w:rsidRDefault="00EA6F8D" w:rsidP="00914B5F">
      <w:pPr>
        <w:pStyle w:val="OliveHeading"/>
      </w:pPr>
      <w:r w:rsidRPr="00EA6F8D">
        <w:t xml:space="preserve">Connecting Benchmarks/Horizontal Alignment        </w:t>
      </w:r>
    </w:p>
    <w:p w14:paraId="0FEF3867" w14:textId="77777777" w:rsidR="00EA6F8D" w:rsidRPr="00EA6F8D" w:rsidRDefault="00EA6F8D" w:rsidP="00505C87">
      <w:pPr>
        <w:widowControl w:val="0"/>
        <w:numPr>
          <w:ilvl w:val="0"/>
          <w:numId w:val="60"/>
        </w:numPr>
        <w:spacing w:after="0" w:line="240" w:lineRule="auto"/>
        <w:contextualSpacing/>
        <w:textAlignment w:val="baseline"/>
        <w:rPr>
          <w:rFonts w:eastAsia="Times New Roman" w:cs="Times New Roman"/>
          <w:sz w:val="24"/>
          <w:szCs w:val="24"/>
          <w:lang w:val="es-US"/>
        </w:rPr>
      </w:pPr>
      <w:r w:rsidRPr="00EA6F8D">
        <w:rPr>
          <w:rFonts w:eastAsia="Times New Roman" w:cs="Times New Roman"/>
          <w:sz w:val="24"/>
          <w:szCs w:val="24"/>
          <w:lang w:val="es-US"/>
        </w:rPr>
        <w:t>MA.6.NSO.2.1, MA.6.NSO.2.2, MA.6.NSO.2.3</w:t>
      </w:r>
    </w:p>
    <w:p w14:paraId="67537340" w14:textId="75CC2894" w:rsidR="00EA6F8D" w:rsidRPr="00EA6F8D" w:rsidRDefault="00EA6F8D" w:rsidP="00505C87">
      <w:pPr>
        <w:widowControl w:val="0"/>
        <w:numPr>
          <w:ilvl w:val="0"/>
          <w:numId w:val="60"/>
        </w:numPr>
        <w:spacing w:after="0" w:line="240" w:lineRule="auto"/>
        <w:contextualSpacing/>
        <w:rPr>
          <w:rFonts w:eastAsia="Times New Roman" w:cs="Times New Roman"/>
          <w:sz w:val="24"/>
          <w:szCs w:val="24"/>
        </w:rPr>
      </w:pPr>
      <w:r w:rsidRPr="00EA6F8D">
        <w:rPr>
          <w:rFonts w:eastAsia="Times New Roman" w:cs="Times New Roman"/>
          <w:sz w:val="24"/>
          <w:szCs w:val="24"/>
        </w:rPr>
        <w:t>MA.6.NSO.3.3</w:t>
      </w:r>
    </w:p>
    <w:p w14:paraId="0779420F" w14:textId="77777777" w:rsidR="00EA6F8D" w:rsidRPr="00EA6F8D" w:rsidRDefault="00EA6F8D" w:rsidP="00505C87">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MA.6.AR.1.1 </w:t>
      </w:r>
    </w:p>
    <w:p w14:paraId="51E7EAD4" w14:textId="77777777" w:rsidR="00EA6F8D" w:rsidRPr="00EA6F8D" w:rsidRDefault="00EA6F8D" w:rsidP="00505C87">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MA.6.AR.2.3 </w:t>
      </w:r>
    </w:p>
    <w:p w14:paraId="49289564" w14:textId="77777777" w:rsidR="00EA6F8D" w:rsidRPr="00EA6F8D" w:rsidRDefault="00EA6F8D" w:rsidP="003C50A4">
      <w:pPr>
        <w:widowControl w:val="0"/>
        <w:spacing w:after="0" w:line="240" w:lineRule="auto"/>
        <w:contextualSpacing/>
        <w:rPr>
          <w:rFonts w:eastAsia="Times New Roman" w:cs="Times New Roman"/>
          <w:sz w:val="24"/>
          <w:szCs w:val="24"/>
        </w:rPr>
      </w:pPr>
    </w:p>
    <w:p w14:paraId="34F7F705" w14:textId="77777777" w:rsidR="00EA6F8D" w:rsidRPr="00EA6F8D" w:rsidRDefault="00EA6F8D" w:rsidP="00914B5F">
      <w:pPr>
        <w:pStyle w:val="OliveHeading"/>
      </w:pPr>
      <w:r w:rsidRPr="00EA6F8D">
        <w:t>Terms from the K-12 Glossary </w:t>
      </w:r>
    </w:p>
    <w:p w14:paraId="27CC3E8E" w14:textId="77777777" w:rsidR="00EA6F8D" w:rsidRPr="00EA6F8D" w:rsidRDefault="00EA6F8D" w:rsidP="00505C87">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Algorithm </w:t>
      </w:r>
    </w:p>
    <w:p w14:paraId="618888DA" w14:textId="77777777" w:rsidR="00EA6F8D" w:rsidRPr="00EA6F8D" w:rsidRDefault="00EA6F8D" w:rsidP="00505C87">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Cube </w:t>
      </w:r>
    </w:p>
    <w:p w14:paraId="4DF70709" w14:textId="77777777" w:rsidR="00EA6F8D" w:rsidRPr="00EA6F8D" w:rsidRDefault="00EA6F8D" w:rsidP="00505C87">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Rectangular prism</w:t>
      </w:r>
    </w:p>
    <w:p w14:paraId="18D5B711" w14:textId="77777777" w:rsidR="00EA6F8D" w:rsidRPr="00EA6F8D" w:rsidRDefault="00EA6F8D" w:rsidP="003C50A4">
      <w:pPr>
        <w:spacing w:after="0" w:line="240" w:lineRule="auto"/>
        <w:textAlignment w:val="baseline"/>
        <w:rPr>
          <w:rFonts w:eastAsia="Times New Roman" w:cs="Times New Roman"/>
          <w:sz w:val="24"/>
          <w:szCs w:val="24"/>
        </w:rPr>
      </w:pPr>
    </w:p>
    <w:p w14:paraId="59DCD600" w14:textId="77777777" w:rsidR="00EA6F8D" w:rsidRPr="00EA6F8D" w:rsidRDefault="00EA6F8D" w:rsidP="00914B5F">
      <w:pPr>
        <w:pStyle w:val="OliveHeading"/>
      </w:pPr>
      <w:r w:rsidRPr="00EA6F8D">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A6F8D" w:rsidRPr="00EA6F8D" w14:paraId="5361EAEE" w14:textId="77777777" w:rsidTr="0005773E">
        <w:trPr>
          <w:trHeight w:val="503"/>
        </w:trPr>
        <w:tc>
          <w:tcPr>
            <w:tcW w:w="2499" w:type="pct"/>
            <w:tcBorders>
              <w:top w:val="single" w:sz="4" w:space="0" w:color="auto"/>
              <w:left w:val="nil"/>
              <w:bottom w:val="nil"/>
              <w:right w:val="nil"/>
            </w:tcBorders>
            <w:shd w:val="clear" w:color="auto" w:fill="auto"/>
            <w:hideMark/>
          </w:tcPr>
          <w:p w14:paraId="080A9B24" w14:textId="77777777" w:rsidR="00EA6F8D" w:rsidRPr="00EA6F8D" w:rsidRDefault="00EA6F8D" w:rsidP="00EA6F8D">
            <w:pPr>
              <w:spacing w:after="0" w:line="240" w:lineRule="auto"/>
              <w:textAlignment w:val="baseline"/>
              <w:rPr>
                <w:rFonts w:eastAsia="Times New Roman" w:cs="Times New Roman"/>
                <w:sz w:val="24"/>
                <w:szCs w:val="24"/>
              </w:rPr>
            </w:pPr>
            <w:r w:rsidRPr="00EA6F8D">
              <w:rPr>
                <w:rFonts w:eastAsia="Times New Roman" w:cs="Times New Roman"/>
                <w:b/>
                <w:bCs/>
                <w:color w:val="000000"/>
                <w:sz w:val="24"/>
                <w:szCs w:val="24"/>
              </w:rPr>
              <w:t>Previous Benchmarks</w:t>
            </w:r>
          </w:p>
          <w:p w14:paraId="68C2B2DF" w14:textId="74538774" w:rsidR="00EA6F8D" w:rsidRPr="003C50A4" w:rsidRDefault="00EA6F8D" w:rsidP="00505C87">
            <w:pPr>
              <w:numPr>
                <w:ilvl w:val="0"/>
                <w:numId w:val="59"/>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MA.5.GR.3.3 </w:t>
            </w:r>
          </w:p>
        </w:tc>
        <w:tc>
          <w:tcPr>
            <w:tcW w:w="2501" w:type="pct"/>
            <w:tcBorders>
              <w:top w:val="single" w:sz="4" w:space="0" w:color="auto"/>
              <w:left w:val="nil"/>
              <w:bottom w:val="nil"/>
              <w:right w:val="nil"/>
            </w:tcBorders>
            <w:shd w:val="clear" w:color="auto" w:fill="auto"/>
          </w:tcPr>
          <w:p w14:paraId="1054F3B9" w14:textId="77777777" w:rsidR="00EA6F8D" w:rsidRPr="00EA6F8D" w:rsidRDefault="00EA6F8D" w:rsidP="00EA6F8D">
            <w:pPr>
              <w:spacing w:after="0" w:line="240" w:lineRule="auto"/>
              <w:textAlignment w:val="baseline"/>
              <w:rPr>
                <w:rFonts w:eastAsia="Times New Roman" w:cs="Times New Roman"/>
                <w:sz w:val="24"/>
                <w:szCs w:val="24"/>
              </w:rPr>
            </w:pPr>
            <w:r w:rsidRPr="00EA6F8D">
              <w:rPr>
                <w:rFonts w:eastAsia="Times New Roman" w:cs="Times New Roman"/>
                <w:b/>
                <w:bCs/>
                <w:color w:val="000000"/>
                <w:sz w:val="24"/>
                <w:szCs w:val="24"/>
              </w:rPr>
              <w:t>Next Benchmarks</w:t>
            </w:r>
          </w:p>
          <w:p w14:paraId="4EA501AD" w14:textId="77777777" w:rsidR="000B6043" w:rsidRDefault="00EA6F8D" w:rsidP="00505C87">
            <w:pPr>
              <w:pStyle w:val="ListParagraph"/>
              <w:numPr>
                <w:ilvl w:val="0"/>
                <w:numId w:val="59"/>
              </w:numPr>
              <w:textAlignment w:val="baseline"/>
              <w:rPr>
                <w:rFonts w:eastAsia="Times New Roman" w:cs="Times New Roman"/>
                <w:sz w:val="24"/>
                <w:szCs w:val="24"/>
              </w:rPr>
            </w:pPr>
            <w:r w:rsidRPr="003C50A4">
              <w:rPr>
                <w:rFonts w:eastAsia="Times New Roman" w:cs="Times New Roman"/>
                <w:sz w:val="24"/>
                <w:szCs w:val="24"/>
              </w:rPr>
              <w:t>MA.7.GR.2.3</w:t>
            </w:r>
          </w:p>
          <w:p w14:paraId="2616CA76" w14:textId="1EA75183" w:rsidR="001340DD" w:rsidRPr="001340DD" w:rsidRDefault="001340DD" w:rsidP="001340DD">
            <w:pPr>
              <w:ind w:left="360"/>
              <w:textAlignment w:val="baseline"/>
              <w:rPr>
                <w:rFonts w:eastAsia="Times New Roman" w:cs="Times New Roman"/>
                <w:sz w:val="24"/>
                <w:szCs w:val="24"/>
              </w:rPr>
            </w:pPr>
          </w:p>
        </w:tc>
      </w:tr>
    </w:tbl>
    <w:p w14:paraId="6E7E9309" w14:textId="4FEB9883" w:rsidR="00EA6F8D" w:rsidRPr="00EA6F8D" w:rsidRDefault="00EA6F8D" w:rsidP="00914B5F">
      <w:pPr>
        <w:pStyle w:val="OliveHeading"/>
      </w:pPr>
      <w:r w:rsidRPr="00EA6F8D">
        <w:t xml:space="preserve">Purpose and Instructional Strategies </w:t>
      </w:r>
    </w:p>
    <w:p w14:paraId="08DBB3AA" w14:textId="0A8BF0CC" w:rsidR="00EA6F8D" w:rsidRPr="00EA6F8D" w:rsidRDefault="00EA6F8D" w:rsidP="00EA6F8D">
      <w:pPr>
        <w:autoSpaceDE w:val="0"/>
        <w:autoSpaceDN w:val="0"/>
        <w:adjustRightInd w:val="0"/>
        <w:spacing w:after="0" w:line="240" w:lineRule="auto"/>
        <w:rPr>
          <w:rFonts w:eastAsia="Aptos" w:cs="Times New Roman"/>
          <w:color w:val="000000"/>
          <w:sz w:val="24"/>
          <w:szCs w:val="24"/>
        </w:rPr>
      </w:pPr>
      <w:r w:rsidRPr="00EA6F8D">
        <w:rPr>
          <w:rFonts w:eastAsia="Times New Roman" w:cs="Times New Roman"/>
          <w:color w:val="000000"/>
          <w:sz w:val="24"/>
          <w:szCs w:val="24"/>
        </w:rPr>
        <w:t xml:space="preserve">In grade 5, students found the volume of right rectangular prisms with whole-number edges. </w:t>
      </w:r>
      <w:r w:rsidRPr="00EA6F8D">
        <w:rPr>
          <w:rFonts w:eastAsia="Aptos" w:cs="Times New Roman"/>
          <w:color w:val="000000"/>
          <w:sz w:val="24"/>
          <w:szCs w:val="24"/>
        </w:rPr>
        <w:t xml:space="preserve">Students calculated the volume of right rectangular prisms (boxes) using whole-number edges with a unit cube of </w:t>
      </w:r>
      <m:oMath>
        <m:r>
          <w:rPr>
            <w:rFonts w:ascii="Cambria Math" w:eastAsia="Aptos" w:hAnsi="Cambria Math" w:cs="Times New Roman"/>
            <w:color w:val="000000"/>
            <w:sz w:val="24"/>
            <w:szCs w:val="24"/>
          </w:rPr>
          <m:t>1×1×1</m:t>
        </m:r>
      </m:oMath>
      <w:r w:rsidRPr="00EA6F8D">
        <w:rPr>
          <w:rFonts w:eastAsia="Times New Roman" w:cs="Times New Roman"/>
          <w:color w:val="000000"/>
          <w:sz w:val="24"/>
          <w:szCs w:val="24"/>
        </w:rPr>
        <w:t xml:space="preserve">. In grade 6, students will use this understanding and apply it to rational-number edge lengths of rectangular prisms. In grade 7, students will find the volume of </w:t>
      </w:r>
      <w:r w:rsidR="00CA7B60">
        <w:rPr>
          <w:rFonts w:eastAsia="Times New Roman" w:cs="Times New Roman"/>
          <w:color w:val="000000"/>
          <w:sz w:val="24"/>
          <w:szCs w:val="24"/>
        </w:rPr>
        <w:t xml:space="preserve">a </w:t>
      </w:r>
      <w:r w:rsidRPr="00EA6F8D">
        <w:rPr>
          <w:rFonts w:eastAsia="Times New Roman" w:cs="Times New Roman"/>
          <w:color w:val="000000"/>
          <w:sz w:val="24"/>
          <w:szCs w:val="24"/>
        </w:rPr>
        <w:t xml:space="preserve">right circular cylinders. </w:t>
      </w:r>
    </w:p>
    <w:p w14:paraId="6F8829BE" w14:textId="77777777" w:rsidR="00EA6F8D" w:rsidRPr="00EA6F8D" w:rsidRDefault="00EA6F8D" w:rsidP="00505C87">
      <w:pPr>
        <w:numPr>
          <w:ilvl w:val="0"/>
          <w:numId w:val="55"/>
        </w:numPr>
        <w:autoSpaceDE w:val="0"/>
        <w:autoSpaceDN w:val="0"/>
        <w:adjustRightInd w:val="0"/>
        <w:spacing w:after="0" w:line="240" w:lineRule="auto"/>
        <w:rPr>
          <w:rFonts w:eastAsia="Aptos" w:cs="Times New Roman"/>
          <w:color w:val="000000"/>
          <w:sz w:val="24"/>
          <w:szCs w:val="24"/>
        </w:rPr>
      </w:pPr>
      <w:r w:rsidRPr="00EA6F8D">
        <w:rPr>
          <w:rFonts w:eastAsia="Times New Roman" w:cs="Times New Roman"/>
          <w:color w:val="000000"/>
          <w:sz w:val="24"/>
          <w:szCs w:val="24"/>
        </w:rPr>
        <w:t xml:space="preserve">Instruction includes exploring volume of right rectangular prisms using fractional unit cubes. </w:t>
      </w:r>
    </w:p>
    <w:p w14:paraId="55B64593" w14:textId="77777777" w:rsidR="00EA6F8D" w:rsidRPr="00EA6F8D" w:rsidRDefault="00EA6F8D" w:rsidP="00505C87">
      <w:pPr>
        <w:numPr>
          <w:ilvl w:val="1"/>
          <w:numId w:val="55"/>
        </w:numPr>
        <w:autoSpaceDE w:val="0"/>
        <w:autoSpaceDN w:val="0"/>
        <w:adjustRightInd w:val="0"/>
        <w:spacing w:after="0" w:line="240" w:lineRule="auto"/>
        <w:rPr>
          <w:rFonts w:eastAsia="Aptos" w:cs="Times New Roman"/>
          <w:color w:val="000000"/>
          <w:sz w:val="24"/>
          <w:szCs w:val="24"/>
        </w:rPr>
      </w:pPr>
      <w:r w:rsidRPr="00EA6F8D">
        <w:rPr>
          <w:rFonts w:eastAsia="Times New Roman" w:cs="Times New Roman"/>
          <w:color w:val="000000"/>
          <w:sz w:val="24"/>
          <w:szCs w:val="24"/>
        </w:rPr>
        <w:t xml:space="preserve">For example, the right rectangular prism has edges of </w:t>
      </w:r>
      <m:oMath>
        <m:r>
          <w:rPr>
            <w:rFonts w:ascii="Cambria Math" w:eastAsia="Times New Roman" w:hAnsi="Cambria Math" w:cs="Times New Roman"/>
            <w:color w:val="000000"/>
            <w:sz w:val="24"/>
            <w:szCs w:val="24"/>
          </w:rPr>
          <m:t>1</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1 inch and </w:t>
      </w:r>
      <m:oMath>
        <m:r>
          <w:rPr>
            <w:rFonts w:ascii="Cambria Math" w:eastAsia="Times New Roman" w:hAnsi="Cambria Math" w:cs="Times New Roman"/>
            <w:color w:val="000000"/>
            <w:sz w:val="24"/>
            <w:szCs w:val="24"/>
          </w:rPr>
          <m:t>1</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EA6F8D">
        <w:rPr>
          <w:rFonts w:eastAsia="Times New Roman" w:cs="Times New Roman"/>
          <w:color w:val="000000"/>
          <w:sz w:val="24"/>
          <w:szCs w:val="24"/>
        </w:rPr>
        <w:t xml:space="preserve"> inches. The volume can be found by recognizing that the unit cube would be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 of all edges, changing the dimensions to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and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The volume is the number of unit cubes making up the prism (</w:t>
      </w:r>
      <m:oMath>
        <m:r>
          <w:rPr>
            <w:rFonts w:ascii="Cambria Math" w:eastAsia="Times New Roman" w:hAnsi="Cambria Math" w:cs="Times New Roman"/>
            <w:color w:val="000000"/>
            <w:sz w:val="24"/>
            <w:szCs w:val="24"/>
          </w:rPr>
          <m:t>5×4×6</m:t>
        </m:r>
      </m:oMath>
      <w:r w:rsidRPr="00EA6F8D">
        <w:rPr>
          <w:rFonts w:eastAsia="Times New Roman" w:cs="Times New Roman"/>
          <w:color w:val="000000"/>
          <w:sz w:val="24"/>
          <w:szCs w:val="24"/>
        </w:rPr>
        <w:t>), which is 120-unit cubes each with the volume of</w:t>
      </w:r>
      <m:oMath>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64</m:t>
            </m:r>
          </m:den>
        </m:f>
        <m:r>
          <w:rPr>
            <w:rFonts w:ascii="Cambria Math" w:eastAsia="Times New Roman" w:hAnsi="Cambria Math" w:cs="Times New Roman"/>
            <w:color w:val="000000"/>
            <w:sz w:val="24"/>
            <w:szCs w:val="24"/>
          </w:rPr>
          <m:t>=</m:t>
        </m:r>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e>
        </m:d>
      </m:oMath>
      <w:r w:rsidRPr="00EA6F8D">
        <w:rPr>
          <w:rFonts w:eastAsia="Times New Roman" w:cs="Times New Roman"/>
          <w:color w:val="000000"/>
          <w:sz w:val="24"/>
          <w:szCs w:val="24"/>
        </w:rPr>
        <w:t xml:space="preserve">. This can also be expressed as </w:t>
      </w:r>
      <m:oMath>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m:t>
                </m:r>
              </m:num>
              <m:den>
                <m:r>
                  <w:rPr>
                    <w:rFonts w:ascii="Cambria Math" w:eastAsia="Times New Roman" w:hAnsi="Cambria Math" w:cs="Times New Roman"/>
                    <w:color w:val="000000"/>
                    <w:sz w:val="24"/>
                    <w:szCs w:val="24"/>
                  </w:rPr>
                  <m:t>4</m:t>
                </m:r>
              </m:den>
            </m:f>
          </m:e>
        </m:d>
        <m:r>
          <w:rPr>
            <w:rFonts w:ascii="Cambria Math" w:eastAsia="Times New Roman" w:hAnsi="Cambria Math" w:cs="Times New Roman"/>
            <w:color w:val="000000"/>
            <w:sz w:val="24"/>
            <w:szCs w:val="24"/>
          </w:rPr>
          <m:t xml:space="preserve"> </m:t>
        </m:r>
      </m:oMath>
      <w:r w:rsidRPr="00EA6F8D">
        <w:rPr>
          <w:rFonts w:eastAsia="Times New Roman" w:cs="Times New Roman"/>
          <w:color w:val="000000"/>
          <w:sz w:val="24"/>
          <w:szCs w:val="24"/>
        </w:rPr>
        <w:t>or</w:t>
      </w:r>
      <m:oMath>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120</m:t>
                </m:r>
              </m:num>
              <m:den>
                <m:r>
                  <w:rPr>
                    <w:rFonts w:ascii="Cambria Math" w:eastAsia="Times New Roman" w:hAnsi="Cambria Math" w:cs="Times New Roman"/>
                    <w:color w:val="000000"/>
                    <w:sz w:val="24"/>
                    <w:szCs w:val="24"/>
                  </w:rPr>
                  <m:t>64</m:t>
                </m:r>
              </m:den>
            </m:f>
          </m:e>
        </m:d>
      </m:oMath>
      <w:r w:rsidRPr="00EA6F8D">
        <w:rPr>
          <w:rFonts w:eastAsia="Times New Roman" w:cs="Times New Roman"/>
          <w:color w:val="000000"/>
          <w:sz w:val="24"/>
          <w:szCs w:val="24"/>
        </w:rPr>
        <w:t>.</w:t>
      </w:r>
    </w:p>
    <w:p w14:paraId="4C97F371" w14:textId="77777777" w:rsidR="00EA6F8D" w:rsidRPr="00EA6F8D" w:rsidRDefault="00EA6F8D" w:rsidP="00505C87">
      <w:pPr>
        <w:numPr>
          <w:ilvl w:val="0"/>
          <w:numId w:val="55"/>
        </w:numPr>
        <w:autoSpaceDE w:val="0"/>
        <w:autoSpaceDN w:val="0"/>
        <w:adjustRightInd w:val="0"/>
        <w:spacing w:after="0" w:line="240" w:lineRule="auto"/>
        <w:rPr>
          <w:rFonts w:eastAsia="Aptos" w:cs="Times New Roman"/>
          <w:color w:val="000000"/>
          <w:sz w:val="24"/>
          <w:szCs w:val="24"/>
        </w:rPr>
      </w:pPr>
      <w:r w:rsidRPr="00EA6F8D">
        <w:rPr>
          <w:rFonts w:eastAsia="Times New Roman" w:cs="Times New Roman"/>
          <w:color w:val="000000"/>
          <w:sz w:val="24"/>
          <w:szCs w:val="24"/>
        </w:rPr>
        <w:t xml:space="preserve">“Know the formula” does not mean memorization of the formula. To “know” means to have an understanding of why the formula works and how the formula relates to the measure (volume) and the figure. </w:t>
      </w:r>
    </w:p>
    <w:p w14:paraId="7C63041F" w14:textId="77777777" w:rsidR="00EA6F8D" w:rsidRPr="00EA6F8D" w:rsidRDefault="00EA6F8D" w:rsidP="00505C87">
      <w:pPr>
        <w:widowControl w:val="0"/>
        <w:numPr>
          <w:ilvl w:val="0"/>
          <w:numId w:val="55"/>
        </w:numPr>
        <w:spacing w:after="0" w:line="240" w:lineRule="auto"/>
        <w:textAlignment w:val="baseline"/>
        <w:rPr>
          <w:rFonts w:eastAsia="Times New Roman" w:cs="Times New Roman"/>
          <w:sz w:val="24"/>
          <w:szCs w:val="24"/>
        </w:rPr>
      </w:pPr>
      <w:r w:rsidRPr="00EA6F8D">
        <w:rPr>
          <w:rFonts w:eastAsia="Times New Roman" w:cs="Times New Roman"/>
          <w:sz w:val="24"/>
          <w:szCs w:val="24"/>
        </w:rPr>
        <w:t>Instruction includes measuring volume by filling rectangular prisms with blocks and looking at the relationship between the total volume and the area of the base. Through these experiences, students can derive the volume formula.</w:t>
      </w:r>
    </w:p>
    <w:p w14:paraId="7DA223CD" w14:textId="77777777" w:rsidR="00EA6F8D" w:rsidRPr="00EA6F8D" w:rsidRDefault="00EA6F8D" w:rsidP="00505C87">
      <w:pPr>
        <w:widowControl w:val="0"/>
        <w:numPr>
          <w:ilvl w:val="0"/>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When using rational numbers, instruction should stay within the same form. Students should not be penalized though if they convert from one form to another when performing operations.</w:t>
      </w:r>
    </w:p>
    <w:p w14:paraId="50446A21" w14:textId="77777777" w:rsidR="00EA6F8D" w:rsidRPr="00EA6F8D" w:rsidRDefault="00EA6F8D" w:rsidP="00505C87">
      <w:pPr>
        <w:widowControl w:val="0"/>
        <w:numPr>
          <w:ilvl w:val="1"/>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For example, if students are working with fractions, the side lengths will not include decimals. If students are working with decimals, the side lengths will not include fractions. </w:t>
      </w:r>
      <w:r w:rsidRPr="00EA6F8D">
        <w:rPr>
          <w:rFonts w:eastAsia="Times New Roman" w:cs="Times New Roman"/>
          <w:sz w:val="24"/>
          <w:szCs w:val="24"/>
          <w:highlight w:val="yellow"/>
        </w:rPr>
        <w:t xml:space="preserve"> </w:t>
      </w:r>
    </w:p>
    <w:p w14:paraId="6BA85B2A" w14:textId="77777777" w:rsidR="00EA6F8D" w:rsidRPr="00EA6F8D" w:rsidRDefault="00EA6F8D" w:rsidP="00505C87">
      <w:pPr>
        <w:widowControl w:val="0"/>
        <w:numPr>
          <w:ilvl w:val="0"/>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Instruction includes using the formula of </w:t>
      </w:r>
      <m:oMath>
        <m:r>
          <w:rPr>
            <w:rFonts w:ascii="Cambria Math" w:eastAsia="Times New Roman" w:hAnsi="Cambria Math" w:cs="Times New Roman"/>
            <w:color w:val="000000"/>
            <w:sz w:val="24"/>
            <w:szCs w:val="24"/>
          </w:rPr>
          <m:t>V=Bh</m:t>
        </m:r>
      </m:oMath>
      <w:r w:rsidRPr="00EA6F8D">
        <w:rPr>
          <w:rFonts w:eastAsia="Times New Roman" w:cs="Times New Roman"/>
          <w:color w:val="000000"/>
          <w:sz w:val="24"/>
          <w:szCs w:val="24"/>
        </w:rPr>
        <w:t xml:space="preserve"> as well as the formula </w:t>
      </w:r>
      <m:oMath>
        <m:r>
          <w:rPr>
            <w:rFonts w:ascii="Cambria Math" w:eastAsia="Times New Roman" w:hAnsi="Cambria Math" w:cs="Times New Roman"/>
            <w:color w:val="000000"/>
            <w:sz w:val="24"/>
            <w:szCs w:val="24"/>
          </w:rPr>
          <m:t>V=lwh.</m:t>
        </m:r>
      </m:oMath>
      <w:r w:rsidRPr="00EA6F8D">
        <w:rPr>
          <w:rFonts w:eastAsia="Times New Roman" w:cs="Times New Roman"/>
          <w:color w:val="000000"/>
          <w:sz w:val="24"/>
          <w:szCs w:val="24"/>
        </w:rPr>
        <w:t xml:space="preserve"> Students should know when and how to use each formula and be able to apply the formulas to real-world contexts. </w:t>
      </w:r>
    </w:p>
    <w:p w14:paraId="34BE38AB" w14:textId="77777777" w:rsidR="00EA6F8D" w:rsidRPr="00EA6F8D" w:rsidRDefault="00EA6F8D" w:rsidP="00505C87">
      <w:pPr>
        <w:widowControl w:val="0"/>
        <w:numPr>
          <w:ilvl w:val="1"/>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When given a problem such as “The standard size of a construction brick is </w:t>
      </w:r>
      <m:oMath>
        <m:r>
          <w:rPr>
            <w:rFonts w:ascii="Cambria Math" w:eastAsia="Times New Roman" w:hAnsi="Cambria Math" w:cs="Times New Roman"/>
            <w:color w:val="000000"/>
            <w:sz w:val="24"/>
            <w:szCs w:val="24"/>
          </w:rPr>
          <m:t>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by 8 inches by </w:t>
      </w:r>
      <m:oMath>
        <m:r>
          <w:rPr>
            <w:rFonts w:ascii="Cambria Math" w:eastAsia="Times New Roman" w:hAnsi="Cambria Math" w:cs="Times New Roman"/>
            <w:color w:val="000000"/>
            <w:sz w:val="24"/>
            <w:szCs w:val="24"/>
          </w:rPr>
          <m:t>3</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EA6F8D">
        <w:rPr>
          <w:rFonts w:eastAsia="Times New Roman" w:cs="Times New Roman"/>
          <w:color w:val="000000"/>
          <w:sz w:val="24"/>
          <w:szCs w:val="24"/>
        </w:rPr>
        <w:t xml:space="preserve"> inches. Find the volume of one brick.” There are three measurements given. Therefore, the formula, </w:t>
      </w:r>
      <m:oMath>
        <m:r>
          <w:rPr>
            <w:rFonts w:ascii="Cambria Math" w:eastAsia="Times New Roman" w:hAnsi="Cambria Math" w:cs="Times New Roman"/>
            <w:color w:val="000000"/>
            <w:sz w:val="24"/>
            <w:szCs w:val="24"/>
          </w:rPr>
          <m:t>V=lwh</m:t>
        </m:r>
      </m:oMath>
      <w:r w:rsidRPr="00EA6F8D">
        <w:rPr>
          <w:rFonts w:eastAsia="Times New Roman" w:cs="Times New Roman"/>
          <w:color w:val="000000"/>
          <w:sz w:val="24"/>
          <w:szCs w:val="24"/>
        </w:rPr>
        <w:t xml:space="preserve">, would be the most appropriate formula. </w:t>
      </w:r>
    </w:p>
    <w:p w14:paraId="0090CCDF" w14:textId="77777777" w:rsidR="00EA6F8D" w:rsidRPr="00EA6F8D" w:rsidRDefault="00EA6F8D" w:rsidP="00505C87">
      <w:pPr>
        <w:widowControl w:val="0"/>
        <w:numPr>
          <w:ilvl w:val="1"/>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When given a problem such as “The floor of a cargo truck is </w:t>
      </w:r>
      <m:oMath>
        <m:r>
          <w:rPr>
            <w:rFonts w:ascii="Cambria Math" w:eastAsia="Times New Roman" w:hAnsi="Cambria Math" w:cs="Times New Roman"/>
            <w:color w:val="000000"/>
            <w:sz w:val="24"/>
            <w:szCs w:val="24"/>
          </w:rPr>
          <m:t>22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EA6F8D">
        <w:rPr>
          <w:rFonts w:eastAsia="Times New Roman" w:cs="Times New Roman"/>
          <w:color w:val="000000"/>
          <w:sz w:val="24"/>
          <w:szCs w:val="24"/>
        </w:rPr>
        <w:t xml:space="preserve"> square feet.  What is the volume of the storage space in cubic feet if the truck is </w:t>
      </w:r>
      <m:oMath>
        <m:r>
          <w:rPr>
            <w:rFonts w:ascii="Cambria Math" w:eastAsia="Times New Roman" w:hAnsi="Cambria Math" w:cs="Times New Roman"/>
            <w:color w:val="000000"/>
            <w:sz w:val="24"/>
            <w:szCs w:val="24"/>
          </w:rPr>
          <m:t>7</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5</m:t>
            </m:r>
          </m:den>
        </m:f>
      </m:oMath>
      <w:r w:rsidRPr="00EA6F8D">
        <w:rPr>
          <w:rFonts w:eastAsia="Times New Roman" w:cs="Times New Roman"/>
          <w:color w:val="000000"/>
          <w:sz w:val="24"/>
          <w:szCs w:val="24"/>
        </w:rPr>
        <w:t xml:space="preserve"> feet high?”, there are two measurements given with one being the area of a base. Therefore, the formula </w:t>
      </w:r>
      <m:oMath>
        <m:r>
          <w:rPr>
            <w:rFonts w:ascii="Cambria Math" w:eastAsia="Times New Roman" w:hAnsi="Cambria Math" w:cs="Times New Roman"/>
            <w:color w:val="000000"/>
            <w:sz w:val="24"/>
            <w:szCs w:val="24"/>
          </w:rPr>
          <m:t>V=Bh</m:t>
        </m:r>
      </m:oMath>
      <w:r w:rsidRPr="00EA6F8D">
        <w:rPr>
          <w:rFonts w:eastAsia="Times New Roman" w:cs="Times New Roman"/>
          <w:color w:val="000000"/>
          <w:sz w:val="24"/>
          <w:szCs w:val="24"/>
        </w:rPr>
        <w:t xml:space="preserve"> would be the most appropriate formula. </w:t>
      </w:r>
    </w:p>
    <w:p w14:paraId="4E1024D5" w14:textId="77777777" w:rsidR="00EA6F8D" w:rsidRPr="00EA6F8D" w:rsidRDefault="00EA6F8D" w:rsidP="00505C87">
      <w:pPr>
        <w:widowControl w:val="0"/>
        <w:numPr>
          <w:ilvl w:val="0"/>
          <w:numId w:val="55"/>
        </w:numPr>
        <w:spacing w:after="0" w:line="240" w:lineRule="auto"/>
        <w:rPr>
          <w:rFonts w:eastAsia="Calibri" w:cs="Times New Roman"/>
          <w:sz w:val="24"/>
          <w:szCs w:val="24"/>
        </w:rPr>
      </w:pPr>
      <w:r w:rsidRPr="00EA6F8D">
        <w:rPr>
          <w:rFonts w:eastAsia="Times New Roman" w:cs="Times New Roman"/>
          <w:sz w:val="24"/>
          <w:szCs w:val="24"/>
        </w:rPr>
        <w:t>Instruction includes representing measurements for volume as cubic units, units cubed or units</w:t>
      </w:r>
      <w:r w:rsidRPr="00EA6F8D">
        <w:rPr>
          <w:rFonts w:eastAsia="Times New Roman" w:cs="Times New Roman"/>
          <w:sz w:val="24"/>
          <w:szCs w:val="24"/>
          <w:vertAlign w:val="superscript"/>
        </w:rPr>
        <w:t>3</w:t>
      </w:r>
      <w:r w:rsidRPr="00EA6F8D">
        <w:rPr>
          <w:rFonts w:eastAsia="Times New Roman" w:cs="Times New Roman"/>
          <w:sz w:val="24"/>
          <w:szCs w:val="24"/>
        </w:rPr>
        <w:t>.</w:t>
      </w:r>
    </w:p>
    <w:p w14:paraId="5C61E475" w14:textId="77777777" w:rsidR="00EA6F8D" w:rsidRPr="00EA6F8D" w:rsidRDefault="00EA6F8D" w:rsidP="00505C87">
      <w:pPr>
        <w:widowControl w:val="0"/>
        <w:numPr>
          <w:ilvl w:val="0"/>
          <w:numId w:val="55"/>
        </w:numPr>
        <w:spacing w:after="0" w:line="240" w:lineRule="auto"/>
        <w:rPr>
          <w:rFonts w:eastAsia="Calibri" w:cs="Times New Roman"/>
          <w:sz w:val="24"/>
          <w:szCs w:val="24"/>
        </w:rPr>
      </w:pPr>
      <w:r w:rsidRPr="00EA6F8D">
        <w:rPr>
          <w:rFonts w:eastAsia="Times New Roman" w:cs="Times New Roman"/>
          <w:sz w:val="24"/>
          <w:szCs w:val="24"/>
        </w:rPr>
        <w:t xml:space="preserve">Problem types include having students measure lengths using a ruler to determine the area. </w:t>
      </w:r>
    </w:p>
    <w:p w14:paraId="32864315" w14:textId="77777777" w:rsidR="00EA6F8D" w:rsidRPr="00EA6F8D" w:rsidRDefault="00EA6F8D" w:rsidP="00EA6F8D">
      <w:pPr>
        <w:widowControl w:val="0"/>
        <w:spacing w:after="0" w:line="240" w:lineRule="auto"/>
        <w:textAlignment w:val="baseline"/>
        <w:rPr>
          <w:rFonts w:eastAsia="Calibri" w:cs="Times New Roman"/>
          <w:sz w:val="24"/>
          <w:szCs w:val="24"/>
        </w:rPr>
      </w:pPr>
    </w:p>
    <w:p w14:paraId="63C849A7" w14:textId="77777777" w:rsidR="00EA6F8D" w:rsidRPr="00EA6F8D" w:rsidRDefault="00EA6F8D" w:rsidP="00914B5F">
      <w:pPr>
        <w:pStyle w:val="OliveHeading"/>
      </w:pPr>
      <w:r w:rsidRPr="00EA6F8D">
        <w:t>Common Misconceptions or Errors</w:t>
      </w:r>
    </w:p>
    <w:p w14:paraId="15BE8162" w14:textId="77777777" w:rsidR="00EA6F8D" w:rsidRPr="00EA6F8D" w:rsidRDefault="00EA6F8D" w:rsidP="00505C87">
      <w:pPr>
        <w:numPr>
          <w:ilvl w:val="0"/>
          <w:numId w:val="7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Students may invert the formulas for surface area and volume. </w:t>
      </w:r>
    </w:p>
    <w:p w14:paraId="48764DCA" w14:textId="77777777" w:rsidR="00EA6F8D" w:rsidRPr="00EA6F8D" w:rsidRDefault="00EA6F8D" w:rsidP="00505C87">
      <w:pPr>
        <w:widowControl w:val="0"/>
        <w:numPr>
          <w:ilvl w:val="0"/>
          <w:numId w:val="70"/>
        </w:numPr>
        <w:spacing w:after="0" w:line="240" w:lineRule="auto"/>
        <w:rPr>
          <w:rFonts w:eastAsia="Times New Roman" w:cs="Times New Roman"/>
          <w:sz w:val="24"/>
          <w:szCs w:val="24"/>
        </w:rPr>
      </w:pPr>
      <w:r w:rsidRPr="00EA6F8D">
        <w:rPr>
          <w:rFonts w:eastAsia="Times New Roman" w:cs="Times New Roman"/>
          <w:sz w:val="24"/>
          <w:szCs w:val="24"/>
        </w:rPr>
        <w:t xml:space="preserve">Students incorrectly identify the units for volume. For example, use square inches to represent volume instead of cubic inches.  </w:t>
      </w:r>
    </w:p>
    <w:p w14:paraId="7D931944" w14:textId="6E7409A8" w:rsidR="00EA6F8D" w:rsidRPr="00EA6F8D" w:rsidRDefault="00EA6F8D" w:rsidP="00505C87">
      <w:pPr>
        <w:widowControl w:val="0"/>
        <w:numPr>
          <w:ilvl w:val="0"/>
          <w:numId w:val="70"/>
        </w:numPr>
        <w:spacing w:after="0" w:line="240" w:lineRule="auto"/>
        <w:rPr>
          <w:rFonts w:eastAsia="Times New Roman" w:cs="Times New Roman"/>
          <w:sz w:val="24"/>
          <w:szCs w:val="24"/>
        </w:rPr>
      </w:pPr>
      <w:r w:rsidRPr="00EA6F8D">
        <w:rPr>
          <w:rFonts w:eastAsia="Times New Roman" w:cs="Times New Roman"/>
          <w:sz w:val="24"/>
          <w:szCs w:val="24"/>
        </w:rPr>
        <w:t xml:space="preserve">Students often confuse the vocabulary terms base, length, height, “B” (base area), when moving between two- and </w:t>
      </w:r>
      <w:r w:rsidR="003E1BE3">
        <w:rPr>
          <w:rFonts w:eastAsia="Times New Roman" w:cs="Times New Roman"/>
          <w:sz w:val="24"/>
          <w:szCs w:val="24"/>
        </w:rPr>
        <w:t>three-dimensional</w:t>
      </w:r>
      <w:r w:rsidRPr="00EA6F8D">
        <w:rPr>
          <w:rFonts w:eastAsia="Times New Roman" w:cs="Times New Roman"/>
          <w:sz w:val="24"/>
          <w:szCs w:val="24"/>
        </w:rPr>
        <w:t xml:space="preserve"> figures.</w:t>
      </w:r>
    </w:p>
    <w:p w14:paraId="0F3D5292" w14:textId="77777777" w:rsidR="00EA6F8D" w:rsidRPr="00693B7D" w:rsidRDefault="00EA6F8D" w:rsidP="00EA6F8D">
      <w:pPr>
        <w:spacing w:after="0" w:line="240" w:lineRule="auto"/>
        <w:textAlignment w:val="baseline"/>
        <w:rPr>
          <w:rFonts w:eastAsia="Times New Roman" w:cs="Times New Roman"/>
          <w:sz w:val="24"/>
          <w:szCs w:val="24"/>
        </w:rPr>
      </w:pPr>
    </w:p>
    <w:p w14:paraId="3E957119" w14:textId="77777777" w:rsidR="00EA6F8D" w:rsidRPr="00EA6F8D" w:rsidRDefault="00EA6F8D" w:rsidP="00BF459E">
      <w:pPr>
        <w:pStyle w:val="OliveHeading"/>
      </w:pPr>
      <w:r w:rsidRPr="00EA6F8D">
        <w:t>Strategies to Support Tiered Instruction</w:t>
      </w:r>
    </w:p>
    <w:p w14:paraId="06209F8E" w14:textId="77777777" w:rsidR="00EA6F8D" w:rsidRPr="00EA6F8D" w:rsidRDefault="00EA6F8D" w:rsidP="00505C87">
      <w:pPr>
        <w:numPr>
          <w:ilvl w:val="0"/>
          <w:numId w:val="85"/>
        </w:numPr>
        <w:spacing w:after="0" w:line="240" w:lineRule="auto"/>
        <w:contextualSpacing/>
        <w:rPr>
          <w:rFonts w:eastAsia="Times New Roman" w:cs="Times New Roman"/>
          <w:sz w:val="24"/>
          <w:szCs w:val="24"/>
        </w:rPr>
      </w:pPr>
      <w:r w:rsidRPr="00EA6F8D">
        <w:rPr>
          <w:rFonts w:eastAsia="Times New Roman" w:cs="Times New Roman"/>
          <w:sz w:val="24"/>
          <w:szCs w:val="24"/>
        </w:rPr>
        <w:t>Teacher reviews definitions of surface area and volume and co-creates an anchor chart to display in the room explaining each. Providing flash cards or cue cards with the formulas will help students in place of anchor charts when they are outside the classroom area.</w:t>
      </w:r>
    </w:p>
    <w:p w14:paraId="2C95CB67" w14:textId="77777777" w:rsidR="00EA6F8D" w:rsidRPr="00EA6F8D" w:rsidRDefault="00EA6F8D" w:rsidP="00505C87">
      <w:pPr>
        <w:numPr>
          <w:ilvl w:val="0"/>
          <w:numId w:val="85"/>
        </w:numPr>
        <w:spacing w:after="0" w:line="240" w:lineRule="auto"/>
        <w:contextualSpacing/>
        <w:rPr>
          <w:rFonts w:eastAsia="Times New Roman" w:cs="Times New Roman"/>
          <w:sz w:val="24"/>
          <w:szCs w:val="24"/>
        </w:rPr>
      </w:pPr>
      <w:r w:rsidRPr="00EA6F8D">
        <w:rPr>
          <w:rFonts w:eastAsia="Times New Roman" w:cs="Times New Roman"/>
          <w:sz w:val="24"/>
          <w:szCs w:val="24"/>
        </w:rPr>
        <w:t>Teacher explains the difference between two-dimensional and three-dimensional shapes. When working with two-dimensional shapes, we label in units</w:t>
      </w:r>
      <m:oMath>
        <m:r>
          <w:rPr>
            <w:rFonts w:ascii="Cambria Math" w:eastAsia="Times New Roman" w:hAnsi="Cambria Math" w:cs="Times New Roman"/>
            <w:sz w:val="24"/>
            <w:szCs w:val="24"/>
          </w:rPr>
          <m:t>²</m:t>
        </m:r>
      </m:oMath>
      <w:r w:rsidRPr="00EA6F8D">
        <w:rPr>
          <w:rFonts w:eastAsia="Times New Roman" w:cs="Times New Roman"/>
          <w:sz w:val="24"/>
          <w:szCs w:val="24"/>
        </w:rPr>
        <w:t>, but when working with three-dimensional shapes, we label with units</w:t>
      </w:r>
      <m:oMath>
        <m:r>
          <w:rPr>
            <w:rFonts w:ascii="Cambria Math" w:eastAsia="Times New Roman" w:hAnsi="Cambria Math" w:cs="Times New Roman"/>
            <w:sz w:val="24"/>
            <w:szCs w:val="24"/>
          </w:rPr>
          <m:t>³</m:t>
        </m:r>
      </m:oMath>
      <w:r w:rsidRPr="00EA6F8D">
        <w:rPr>
          <w:rFonts w:eastAsia="Times New Roman" w:cs="Times New Roman"/>
          <w:sz w:val="24"/>
          <w:szCs w:val="24"/>
        </w:rPr>
        <w:t>.</w:t>
      </w:r>
    </w:p>
    <w:p w14:paraId="09A8E678" w14:textId="41C385EB" w:rsidR="00EA6F8D" w:rsidRPr="00EA6F8D" w:rsidRDefault="00EA6F8D" w:rsidP="00505C87">
      <w:pPr>
        <w:numPr>
          <w:ilvl w:val="0"/>
          <w:numId w:val="85"/>
        </w:numPr>
        <w:spacing w:after="0" w:line="240" w:lineRule="auto"/>
        <w:contextualSpacing/>
        <w:rPr>
          <w:rFonts w:eastAsia="Times New Roman" w:cs="Times New Roman"/>
          <w:sz w:val="24"/>
          <w:szCs w:val="24"/>
        </w:rPr>
      </w:pPr>
      <w:r w:rsidRPr="00EA6F8D">
        <w:rPr>
          <w:rFonts w:eastAsia="Times New Roman" w:cs="Times New Roman"/>
          <w:sz w:val="24"/>
          <w:szCs w:val="24"/>
        </w:rPr>
        <w:t>Teacher models the use of manipulatives, such as unit cubes, and geometric software to review the concept of area, perimeter</w:t>
      </w:r>
      <w:r w:rsidR="00514E76">
        <w:rPr>
          <w:rFonts w:eastAsia="Times New Roman" w:cs="Times New Roman"/>
          <w:sz w:val="24"/>
          <w:szCs w:val="24"/>
        </w:rPr>
        <w:t>,</w:t>
      </w:r>
      <w:r w:rsidRPr="00EA6F8D">
        <w:rPr>
          <w:rFonts w:eastAsia="Times New Roman" w:cs="Times New Roman"/>
          <w:sz w:val="24"/>
          <w:szCs w:val="24"/>
        </w:rPr>
        <w:t xml:space="preserve"> and volume.</w:t>
      </w:r>
    </w:p>
    <w:p w14:paraId="2F9E37FA" w14:textId="77777777" w:rsidR="00EA6F8D" w:rsidRPr="00EA6F8D" w:rsidRDefault="00EA6F8D" w:rsidP="00EA6F8D">
      <w:pPr>
        <w:spacing w:after="0" w:line="240" w:lineRule="auto"/>
        <w:ind w:left="720"/>
        <w:contextualSpacing/>
        <w:rPr>
          <w:rFonts w:eastAsia="Times New Roman" w:cs="Times New Roman"/>
          <w:sz w:val="24"/>
          <w:szCs w:val="24"/>
        </w:rPr>
      </w:pPr>
      <w:r w:rsidRPr="00EA6F8D">
        <w:rPr>
          <w:rFonts w:eastAsia="Aptos" w:cs="Times New Roman"/>
          <w:noProof/>
        </w:rPr>
        <w:drawing>
          <wp:inline distT="0" distB="0" distL="0" distR="0" wp14:anchorId="1B4860B2" wp14:editId="3BDB17D0">
            <wp:extent cx="3729161" cy="1614226"/>
            <wp:effectExtent l="0" t="0" r="5080" b="5080"/>
            <wp:docPr id="1974436070" name="Picture 1974436070" descr="A grid of a rectangle with dimensions of 6 units by 6 units, showing the perimeter in green shaded squares. An Area model showing all 36 squares colored green. A Volume model showing a 6 x 6 x 6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36070" name="Picture 1974436070" descr="A grid of a rectangle with dimensions of 6 units by 6 units, showing the perimeter in green shaded squares. An Area model showing all 36 squares colored green. A Volume model showing a 6 x 6 x 6 cube."/>
                    <pic:cNvPicPr/>
                  </pic:nvPicPr>
                  <pic:blipFill>
                    <a:blip r:embed="rId88">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29161" cy="1614226"/>
                    </a:xfrm>
                    <a:prstGeom prst="rect">
                      <a:avLst/>
                    </a:prstGeom>
                  </pic:spPr>
                </pic:pic>
              </a:graphicData>
            </a:graphic>
          </wp:inline>
        </w:drawing>
      </w:r>
    </w:p>
    <w:p w14:paraId="2BE2A971" w14:textId="6E0FD3A2" w:rsidR="00EA6F8D" w:rsidRDefault="00EA6F8D" w:rsidP="00505C87">
      <w:pPr>
        <w:numPr>
          <w:ilvl w:val="0"/>
          <w:numId w:val="85"/>
        </w:numPr>
        <w:spacing w:after="0" w:line="240" w:lineRule="auto"/>
        <w:contextualSpacing/>
        <w:rPr>
          <w:rFonts w:eastAsia="Times New Roman" w:cs="Times New Roman"/>
          <w:sz w:val="24"/>
          <w:szCs w:val="24"/>
        </w:rPr>
      </w:pPr>
      <w:r w:rsidRPr="00EA6F8D">
        <w:rPr>
          <w:rFonts w:eastAsia="Times New Roman" w:cs="Times New Roman"/>
          <w:sz w:val="24"/>
          <w:szCs w:val="24"/>
        </w:rPr>
        <w:t>Teacher breaks down formulas for area of a rectangle and volume of a rectangular prism to show when finding area, we are multiplying two sides, which is why we use units</w:t>
      </w:r>
      <m:oMath>
        <m:r>
          <w:rPr>
            <w:rFonts w:ascii="Cambria Math" w:eastAsia="Times New Roman" w:hAnsi="Cambria Math" w:cs="Times New Roman"/>
            <w:sz w:val="24"/>
            <w:szCs w:val="24"/>
          </w:rPr>
          <m:t>²</m:t>
        </m:r>
      </m:oMath>
      <w:r w:rsidRPr="00EA6F8D">
        <w:rPr>
          <w:rFonts w:eastAsia="Times New Roman" w:cs="Times New Roman"/>
          <w:sz w:val="24"/>
          <w:szCs w:val="24"/>
        </w:rPr>
        <w:t>, but with the rectangular prism, we are multiplying three sides, so we use units</w:t>
      </w:r>
      <m:oMath>
        <m:r>
          <w:rPr>
            <w:rFonts w:ascii="Cambria Math" w:eastAsia="Times New Roman" w:hAnsi="Cambria Math" w:cs="Times New Roman"/>
            <w:sz w:val="24"/>
            <w:szCs w:val="24"/>
          </w:rPr>
          <m:t>³</m:t>
        </m:r>
      </m:oMath>
      <w:r w:rsidRPr="00EA6F8D">
        <w:rPr>
          <w:rFonts w:eastAsia="Times New Roman" w:cs="Times New Roman"/>
          <w:sz w:val="24"/>
          <w:szCs w:val="24"/>
        </w:rPr>
        <w:t xml:space="preserve"> to label.</w:t>
      </w:r>
    </w:p>
    <w:p w14:paraId="031B8615" w14:textId="77777777" w:rsidR="00E65094" w:rsidRPr="00E65094" w:rsidRDefault="00E65094" w:rsidP="00693B7D">
      <w:pPr>
        <w:spacing w:after="0" w:line="240" w:lineRule="auto"/>
        <w:contextualSpacing/>
        <w:rPr>
          <w:rFonts w:eastAsia="Times New Roman" w:cs="Times New Roman"/>
          <w:sz w:val="24"/>
          <w:szCs w:val="24"/>
        </w:rPr>
      </w:pPr>
    </w:p>
    <w:p w14:paraId="318B2F2A" w14:textId="77777777" w:rsidR="00EA6F8D" w:rsidRPr="00EA6F8D" w:rsidRDefault="00EA6F8D" w:rsidP="00BF459E">
      <w:pPr>
        <w:pStyle w:val="OliveHeading"/>
      </w:pPr>
      <w:r w:rsidRPr="00EA6F8D">
        <w:t>Instructional Tasks </w:t>
      </w:r>
    </w:p>
    <w:p w14:paraId="439D334D" w14:textId="77777777" w:rsidR="00EA6F8D" w:rsidRPr="00EA6F8D" w:rsidRDefault="00EA6F8D" w:rsidP="00EA6F8D">
      <w:pPr>
        <w:spacing w:after="0" w:line="240" w:lineRule="auto"/>
        <w:textAlignment w:val="baseline"/>
        <w:rPr>
          <w:rFonts w:eastAsia="Times New Roman" w:cs="Times New Roman"/>
          <w:i/>
          <w:sz w:val="24"/>
          <w:szCs w:val="24"/>
        </w:rPr>
      </w:pPr>
      <w:r w:rsidRPr="00EA6F8D">
        <w:rPr>
          <w:rFonts w:eastAsia="Times New Roman" w:cs="Times New Roman"/>
          <w:i/>
          <w:sz w:val="24"/>
          <w:szCs w:val="24"/>
        </w:rPr>
        <w:t>Instructional Task 1 (MTR.4.1, MTR.5.1)</w:t>
      </w:r>
    </w:p>
    <w:p w14:paraId="00C5F109" w14:textId="77777777" w:rsidR="00EA6F8D" w:rsidRPr="00EA6F8D" w:rsidRDefault="00EA6F8D" w:rsidP="00EA6F8D">
      <w:pPr>
        <w:spacing w:after="0" w:line="240" w:lineRule="auto"/>
        <w:ind w:left="360"/>
        <w:textAlignment w:val="baseline"/>
        <w:rPr>
          <w:rFonts w:eastAsia="Times New Roman" w:cs="Times New Roman"/>
          <w:sz w:val="24"/>
          <w:szCs w:val="24"/>
        </w:rPr>
      </w:pPr>
      <w:r w:rsidRPr="00EA6F8D">
        <w:rPr>
          <w:rFonts w:eastAsia="Times New Roman" w:cs="Times New Roman"/>
          <w:sz w:val="24"/>
          <w:szCs w:val="24"/>
        </w:rPr>
        <w:t xml:space="preserve">Imagine that the rectangular prism pictured below is packed full of smaller identical rectangular prisms. The length of each edge of the small prisms is a unit fraction. </w:t>
      </w:r>
    </w:p>
    <w:p w14:paraId="44BC9480" w14:textId="77777777" w:rsidR="00EA6F8D" w:rsidRPr="00EA6F8D" w:rsidRDefault="00EA6F8D" w:rsidP="00EA6F8D">
      <w:pPr>
        <w:ind w:left="720"/>
        <w:contextualSpacing/>
        <w:jc w:val="center"/>
        <w:textAlignment w:val="baseline"/>
        <w:rPr>
          <w:rFonts w:eastAsia="Times New Roman" w:cs="Times New Roman"/>
          <w:sz w:val="24"/>
          <w:szCs w:val="24"/>
        </w:rPr>
      </w:pPr>
      <w:r w:rsidRPr="00EA6F8D">
        <w:rPr>
          <w:rFonts w:eastAsia="Aptos" w:cs="Times New Roman"/>
          <w:noProof/>
          <w:sz w:val="24"/>
          <w:szCs w:val="24"/>
        </w:rPr>
        <w:drawing>
          <wp:inline distT="0" distB="0" distL="0" distR="0" wp14:anchorId="4E501459" wp14:editId="4DB309E1">
            <wp:extent cx="1641475" cy="1700550"/>
            <wp:effectExtent l="0" t="0" r="0" b="0"/>
            <wp:docPr id="4" name="Picture 4" descr="A rectangular prism showing the following dimensions: 3/4 cm, 2/5 cm, and 9/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ctangular prism showing the following dimensions: 3/4 cm, 2/5 cm, and 9/8 cm."/>
                    <pic:cNvPicPr/>
                  </pic:nvPicPr>
                  <pic:blipFill>
                    <a:blip r:embed="rId89"/>
                    <a:stretch>
                      <a:fillRect/>
                    </a:stretch>
                  </pic:blipFill>
                  <pic:spPr>
                    <a:xfrm>
                      <a:off x="0" y="0"/>
                      <a:ext cx="1658729" cy="1718425"/>
                    </a:xfrm>
                    <a:prstGeom prst="rect">
                      <a:avLst/>
                    </a:prstGeom>
                  </pic:spPr>
                </pic:pic>
              </a:graphicData>
            </a:graphic>
          </wp:inline>
        </w:drawing>
      </w:r>
    </w:p>
    <w:p w14:paraId="1199CF1E" w14:textId="77777777" w:rsidR="00EA6F8D" w:rsidRPr="00EA6F8D" w:rsidRDefault="00EA6F8D" w:rsidP="00EA6F8D">
      <w:pPr>
        <w:ind w:left="1455" w:hanging="735"/>
        <w:contextualSpacing/>
        <w:textAlignment w:val="baseline"/>
        <w:rPr>
          <w:rFonts w:eastAsia="Times New Roman" w:cs="Times New Roman"/>
          <w:sz w:val="24"/>
          <w:szCs w:val="24"/>
        </w:rPr>
      </w:pPr>
      <w:r w:rsidRPr="00EA6F8D">
        <w:rPr>
          <w:rFonts w:eastAsia="Times New Roman" w:cs="Times New Roman"/>
          <w:sz w:val="24"/>
          <w:szCs w:val="24"/>
        </w:rPr>
        <w:t xml:space="preserve">Part A. Give the dimensions of the small rectangular prisms that can be used to pack the larger rectangular prism. </w:t>
      </w:r>
    </w:p>
    <w:p w14:paraId="54AB5DF5" w14:textId="77777777" w:rsidR="00EA6F8D" w:rsidRPr="00EA6F8D" w:rsidRDefault="00EA6F8D" w:rsidP="00EA6F8D">
      <w:pPr>
        <w:ind w:left="1455" w:hanging="735"/>
        <w:contextualSpacing/>
        <w:textAlignment w:val="baseline"/>
        <w:rPr>
          <w:rFonts w:eastAsia="Times New Roman" w:cs="Times New Roman"/>
          <w:sz w:val="24"/>
          <w:szCs w:val="24"/>
        </w:rPr>
      </w:pPr>
      <w:r w:rsidRPr="00EA6F8D">
        <w:rPr>
          <w:rFonts w:eastAsia="Times New Roman" w:cs="Times New Roman"/>
          <w:sz w:val="24"/>
          <w:szCs w:val="24"/>
        </w:rPr>
        <w:t xml:space="preserve">Part B. How many of the small rectangular prisms would it take to completely fill the larger rectangular prism? Explain how you found your answer. </w:t>
      </w:r>
    </w:p>
    <w:p w14:paraId="4D40525A" w14:textId="77777777" w:rsidR="00EA6F8D" w:rsidRPr="00EA6F8D" w:rsidRDefault="00EA6F8D" w:rsidP="00EA6F8D">
      <w:pPr>
        <w:spacing w:after="0" w:line="240" w:lineRule="auto"/>
        <w:ind w:left="1440" w:hanging="720"/>
        <w:textAlignment w:val="baseline"/>
        <w:rPr>
          <w:rFonts w:eastAsia="Times New Roman" w:cs="Times New Roman"/>
          <w:color w:val="000000"/>
          <w:sz w:val="24"/>
          <w:szCs w:val="24"/>
        </w:rPr>
      </w:pPr>
      <w:r w:rsidRPr="00EA6F8D">
        <w:rPr>
          <w:rFonts w:eastAsia="Times New Roman" w:cs="Times New Roman"/>
          <w:sz w:val="24"/>
          <w:szCs w:val="24"/>
        </w:rPr>
        <w:t>Part C. Explain how the number of the small rectangular prisms needed to fill the larger rectangular prism is related to the volume of the large rectangular prism.</w:t>
      </w:r>
    </w:p>
    <w:p w14:paraId="37A41213" w14:textId="77777777" w:rsidR="00EA6F8D" w:rsidRPr="00EA6F8D" w:rsidRDefault="00EA6F8D" w:rsidP="00EA6F8D">
      <w:pPr>
        <w:spacing w:after="0" w:line="240" w:lineRule="auto"/>
        <w:textAlignment w:val="baseline"/>
        <w:rPr>
          <w:rFonts w:eastAsia="Times New Roman" w:cs="Times New Roman"/>
          <w:sz w:val="24"/>
          <w:szCs w:val="24"/>
        </w:rPr>
      </w:pPr>
    </w:p>
    <w:p w14:paraId="2C563267" w14:textId="77777777" w:rsidR="00EA6F8D" w:rsidRPr="00EA6F8D" w:rsidRDefault="00EA6F8D" w:rsidP="00EA6F8D">
      <w:pPr>
        <w:pStyle w:val="OliveHeading"/>
      </w:pPr>
      <w:r w:rsidRPr="00EA6F8D">
        <w:t>Instructional Items </w:t>
      </w:r>
    </w:p>
    <w:p w14:paraId="01D8688C" w14:textId="77777777" w:rsidR="00EA6F8D" w:rsidRPr="00EA6F8D" w:rsidRDefault="00EA6F8D" w:rsidP="00EA6F8D">
      <w:pPr>
        <w:spacing w:after="0" w:line="240" w:lineRule="auto"/>
        <w:textAlignment w:val="baseline"/>
        <w:rPr>
          <w:rFonts w:eastAsia="Calibri" w:cs="Times New Roman"/>
          <w:i/>
          <w:sz w:val="24"/>
          <w:szCs w:val="24"/>
        </w:rPr>
      </w:pPr>
      <w:r w:rsidRPr="00EA6F8D">
        <w:rPr>
          <w:rFonts w:eastAsia="Calibri" w:cs="Times New Roman"/>
          <w:i/>
          <w:sz w:val="24"/>
          <w:szCs w:val="24"/>
        </w:rPr>
        <w:t>Instructional Item 1</w:t>
      </w:r>
    </w:p>
    <w:p w14:paraId="662F6F24" w14:textId="77777777" w:rsidR="00EA6F8D" w:rsidRPr="00EA6F8D" w:rsidRDefault="00EA6F8D" w:rsidP="00EA6F8D">
      <w:pPr>
        <w:spacing w:after="0" w:line="240" w:lineRule="auto"/>
        <w:ind w:left="360"/>
        <w:textAlignment w:val="baseline"/>
        <w:rPr>
          <w:rFonts w:eastAsia="Times New Roman" w:cs="Times New Roman"/>
          <w:sz w:val="24"/>
          <w:szCs w:val="24"/>
        </w:rPr>
      </w:pPr>
      <w:r w:rsidRPr="00EA6F8D">
        <w:rPr>
          <w:rFonts w:eastAsia="Times New Roman" w:cs="Times New Roman"/>
          <w:sz w:val="24"/>
          <w:szCs w:val="24"/>
        </w:rPr>
        <w:t xml:space="preserve">A right rectangular prism has a length of </w:t>
      </w: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EA6F8D">
        <w:rPr>
          <w:rFonts w:eastAsia="Times New Roman" w:cs="Times New Roman"/>
          <w:sz w:val="24"/>
          <w:szCs w:val="24"/>
        </w:rPr>
        <w:t xml:space="preserve"> feet, a width of </w:t>
      </w: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EA6F8D">
        <w:rPr>
          <w:rFonts w:eastAsia="Times New Roman" w:cs="Times New Roman"/>
          <w:sz w:val="24"/>
          <w:szCs w:val="24"/>
        </w:rPr>
        <w:t xml:space="preserve"> feet and a height of 8 feet. What is the volume of the prism? </w:t>
      </w:r>
    </w:p>
    <w:p w14:paraId="44C79F55" w14:textId="77777777" w:rsidR="00EA6F8D" w:rsidRPr="001340DD" w:rsidRDefault="00EA6F8D" w:rsidP="00EA6F8D">
      <w:pPr>
        <w:spacing w:after="0" w:line="240" w:lineRule="auto"/>
        <w:textAlignment w:val="baseline"/>
        <w:rPr>
          <w:rFonts w:eastAsia="Calibri" w:cs="Times New Roman"/>
          <w:iCs/>
          <w:sz w:val="24"/>
          <w:szCs w:val="24"/>
        </w:rPr>
      </w:pPr>
    </w:p>
    <w:p w14:paraId="393855E6" w14:textId="77777777" w:rsidR="00EA6F8D" w:rsidRPr="00EA6F8D" w:rsidRDefault="00EA6F8D" w:rsidP="00EA6F8D">
      <w:pPr>
        <w:spacing w:after="0" w:line="240" w:lineRule="auto"/>
        <w:textAlignment w:val="baseline"/>
        <w:rPr>
          <w:rFonts w:eastAsia="Calibri" w:cs="Times New Roman"/>
          <w:i/>
          <w:sz w:val="24"/>
          <w:szCs w:val="24"/>
        </w:rPr>
      </w:pPr>
      <w:r w:rsidRPr="00EA6F8D">
        <w:rPr>
          <w:rFonts w:eastAsia="Calibri" w:cs="Times New Roman"/>
          <w:i/>
          <w:sz w:val="24"/>
          <w:szCs w:val="24"/>
        </w:rPr>
        <w:t>Instructional Item 2</w:t>
      </w:r>
    </w:p>
    <w:p w14:paraId="4144201D" w14:textId="77777777" w:rsidR="00EA6F8D" w:rsidRPr="00EA6F8D" w:rsidRDefault="00EA6F8D" w:rsidP="00EA6F8D">
      <w:pPr>
        <w:spacing w:after="0" w:line="240" w:lineRule="auto"/>
        <w:ind w:left="360"/>
        <w:textAlignment w:val="baseline"/>
        <w:rPr>
          <w:rFonts w:eastAsia="Times New Roman" w:cs="Times New Roman"/>
          <w:sz w:val="24"/>
          <w:szCs w:val="24"/>
        </w:rPr>
      </w:pPr>
      <w:r w:rsidRPr="00EA6F8D">
        <w:rPr>
          <w:rFonts w:eastAsia="Times New Roman" w:cs="Times New Roman"/>
          <w:sz w:val="24"/>
          <w:szCs w:val="24"/>
        </w:rPr>
        <w:t xml:space="preserve">Alex has 64 cubes, with dimensions in feet (ft), like the one shown.  </w:t>
      </w:r>
    </w:p>
    <w:p w14:paraId="6D90BDEB" w14:textId="77777777" w:rsidR="00EA6F8D" w:rsidRPr="00EA6F8D" w:rsidRDefault="00EA6F8D" w:rsidP="00EA6F8D">
      <w:pPr>
        <w:spacing w:after="0" w:line="240" w:lineRule="auto"/>
        <w:jc w:val="center"/>
        <w:textAlignment w:val="baseline"/>
        <w:rPr>
          <w:rFonts w:eastAsia="Times New Roman" w:cs="Times New Roman"/>
          <w:sz w:val="24"/>
          <w:szCs w:val="24"/>
        </w:rPr>
      </w:pPr>
      <w:r w:rsidRPr="00EA6F8D">
        <w:rPr>
          <w:rFonts w:eastAsia="Aptos" w:cs="Times New Roman"/>
          <w:noProof/>
          <w:sz w:val="24"/>
          <w:szCs w:val="24"/>
        </w:rPr>
        <w:drawing>
          <wp:inline distT="0" distB="0" distL="0" distR="0" wp14:anchorId="60BBF23D" wp14:editId="2548F065">
            <wp:extent cx="723582" cy="826952"/>
            <wp:effectExtent l="0" t="0" r="635" b="0"/>
            <wp:docPr id="10" name="Picture 10" descr="C:\Users\courtney.starling\AppData\Local\Microsoft\Windows\INetCache\Content.MSO\2198A5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urtney.starling\AppData\Local\Microsoft\Windows\INetCache\Content.MSO\2198A53B.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47718" cy="854536"/>
                    </a:xfrm>
                    <a:prstGeom prst="rect">
                      <a:avLst/>
                    </a:prstGeom>
                    <a:noFill/>
                    <a:ln>
                      <a:noFill/>
                    </a:ln>
                  </pic:spPr>
                </pic:pic>
              </a:graphicData>
            </a:graphic>
          </wp:inline>
        </w:drawing>
      </w:r>
    </w:p>
    <w:p w14:paraId="64D2C1DA" w14:textId="77777777" w:rsidR="00EA6F8D" w:rsidRPr="00EA6F8D" w:rsidRDefault="00EA6F8D" w:rsidP="00EA6F8D">
      <w:pPr>
        <w:spacing w:after="0" w:line="240" w:lineRule="auto"/>
        <w:ind w:left="375"/>
        <w:textAlignment w:val="baseline"/>
        <w:rPr>
          <w:rFonts w:eastAsia="Times New Roman" w:cs="Times New Roman"/>
          <w:sz w:val="24"/>
          <w:szCs w:val="24"/>
        </w:rPr>
      </w:pPr>
      <w:r w:rsidRPr="00EA6F8D">
        <w:rPr>
          <w:rFonts w:eastAsia="Times New Roman" w:cs="Times New Roman"/>
          <w:sz w:val="24"/>
          <w:szCs w:val="24"/>
        </w:rPr>
        <w:t xml:space="preserve">He uses all the cubes to fill a box shaped like a larger rectangular prism. There are no gaps between the cubes.  </w:t>
      </w:r>
    </w:p>
    <w:p w14:paraId="0463AE2D" w14:textId="77777777" w:rsidR="00EA6F8D" w:rsidRPr="00EA6F8D" w:rsidRDefault="00EA6F8D" w:rsidP="00EA6F8D">
      <w:pPr>
        <w:spacing w:after="0" w:line="240" w:lineRule="auto"/>
        <w:ind w:left="720"/>
        <w:textAlignment w:val="baseline"/>
        <w:rPr>
          <w:rFonts w:eastAsia="Times New Roman" w:cs="Times New Roman"/>
          <w:sz w:val="24"/>
          <w:szCs w:val="24"/>
        </w:rPr>
      </w:pPr>
      <w:r w:rsidRPr="00EA6F8D">
        <w:rPr>
          <w:rFonts w:eastAsia="Times New Roman" w:cs="Times New Roman"/>
          <w:sz w:val="24"/>
          <w:szCs w:val="24"/>
        </w:rPr>
        <w:t xml:space="preserve">Part A. What is the volume, in cubic feet, of the larger rectangular prism? </w:t>
      </w:r>
    </w:p>
    <w:p w14:paraId="7F1DAFFD" w14:textId="77777777" w:rsidR="00EA6F8D" w:rsidRPr="00EA6F8D" w:rsidRDefault="00EA6F8D" w:rsidP="00EA6F8D">
      <w:pPr>
        <w:spacing w:after="0" w:line="240" w:lineRule="auto"/>
        <w:ind w:left="720"/>
        <w:textAlignment w:val="baseline"/>
        <w:rPr>
          <w:rFonts w:eastAsia="Times New Roman" w:cs="Times New Roman"/>
          <w:sz w:val="24"/>
          <w:szCs w:val="24"/>
        </w:rPr>
      </w:pPr>
      <w:r w:rsidRPr="00EA6F8D">
        <w:rPr>
          <w:rFonts w:eastAsia="Times New Roman" w:cs="Times New Roman"/>
          <w:sz w:val="24"/>
          <w:szCs w:val="24"/>
        </w:rPr>
        <w:t>Part B. What is a possible set of dimensions, in feet, of the larger rectangular prism?</w:t>
      </w:r>
    </w:p>
    <w:p w14:paraId="30F56D3B" w14:textId="77777777" w:rsidR="00EA6F8D" w:rsidRPr="001340DD" w:rsidRDefault="00EA6F8D" w:rsidP="00EA6F8D">
      <w:pPr>
        <w:pBdr>
          <w:bottom w:val="single" w:sz="2" w:space="1" w:color="auto"/>
        </w:pBdr>
        <w:spacing w:after="0" w:line="240" w:lineRule="auto"/>
        <w:ind w:left="1944" w:hanging="1944"/>
        <w:rPr>
          <w:rFonts w:eastAsia="Calibri" w:cs="Times New Roman"/>
          <w:iCs/>
          <w:sz w:val="24"/>
          <w:szCs w:val="24"/>
        </w:rPr>
      </w:pPr>
    </w:p>
    <w:p w14:paraId="0CE0FAC8" w14:textId="47440C47" w:rsidR="00E65094" w:rsidRPr="001340DD" w:rsidRDefault="00EA6F8D" w:rsidP="001340DD">
      <w:pPr>
        <w:spacing w:after="0"/>
        <w:rPr>
          <w:rFonts w:eastAsia="Calibri" w:cs="Times New Roman"/>
          <w:i/>
          <w:sz w:val="24"/>
          <w:szCs w:val="24"/>
        </w:rPr>
      </w:pPr>
      <w:r w:rsidRPr="00EA6F8D">
        <w:rPr>
          <w:rFonts w:eastAsia="Times New Roman" w:cs="Times New Roman"/>
          <w:i/>
          <w:sz w:val="20"/>
          <w:szCs w:val="24"/>
        </w:rPr>
        <w:t>*The strategies, tasks and items included in the B1G-M are examples and should not be considered comprehensive.</w:t>
      </w:r>
    </w:p>
    <w:p w14:paraId="0D478DE3" w14:textId="77777777" w:rsidR="00E65094" w:rsidRPr="006B6BAE" w:rsidRDefault="00E65094" w:rsidP="00F8278C">
      <w:pPr>
        <w:spacing w:after="0" w:line="240" w:lineRule="auto"/>
        <w:rPr>
          <w:rFonts w:eastAsia="Times New Roman" w:cs="Times New Roman"/>
          <w:szCs w:val="24"/>
        </w:rPr>
      </w:pPr>
    </w:p>
    <w:p w14:paraId="7AEA8C74" w14:textId="0A713062" w:rsidR="008A0094" w:rsidRDefault="008A0094" w:rsidP="004834E8">
      <w:pPr>
        <w:pStyle w:val="Heading3"/>
      </w:pPr>
      <w:bookmarkStart w:id="37" w:name="_MA.6.GR.2.4"/>
      <w:bookmarkEnd w:id="37"/>
      <w:r w:rsidRPr="006B6BAE">
        <w:t>MA.6.GR.2.4</w:t>
      </w:r>
    </w:p>
    <w:p w14:paraId="70C50ADB" w14:textId="77777777" w:rsidR="00BC09BB" w:rsidRPr="001340DD" w:rsidRDefault="00BC09BB" w:rsidP="00843013">
      <w:pPr>
        <w:pStyle w:val="Normal11"/>
        <w:rPr>
          <w:sz w:val="24"/>
          <w:szCs w:val="24"/>
        </w:rPr>
      </w:pPr>
    </w:p>
    <w:p w14:paraId="00A02E5F" w14:textId="77777777" w:rsidR="00BC09BB" w:rsidRPr="00BC09BB" w:rsidRDefault="00BC09BB" w:rsidP="00BC09BB">
      <w:pPr>
        <w:pStyle w:val="OliveHeading"/>
      </w:pPr>
      <w:r w:rsidRPr="00BC09BB">
        <w:t>Benchmark</w:t>
      </w:r>
    </w:p>
    <w:p w14:paraId="1C1F9E7F" w14:textId="77777777" w:rsidR="00BC09BB" w:rsidRPr="00BC09BB" w:rsidRDefault="00BC09BB" w:rsidP="00BC09BB">
      <w:pPr>
        <w:pBdr>
          <w:bottom w:val="single" w:sz="2" w:space="1" w:color="auto"/>
        </w:pBdr>
        <w:spacing w:after="0" w:line="240" w:lineRule="auto"/>
        <w:ind w:left="1944" w:hanging="1944"/>
        <w:rPr>
          <w:rFonts w:eastAsia="Calibri" w:cs="Times New Roman"/>
          <w:b/>
          <w:bCs/>
          <w:iCs/>
          <w:sz w:val="24"/>
          <w:szCs w:val="24"/>
        </w:rPr>
      </w:pPr>
      <w:r w:rsidRPr="00BC09BB">
        <w:rPr>
          <w:rFonts w:eastAsia="Calibri" w:cs="Times New Roman"/>
          <w:b/>
          <w:bCs/>
          <w:iCs/>
          <w:sz w:val="24"/>
          <w:szCs w:val="24"/>
        </w:rPr>
        <w:t xml:space="preserve">MA.6.AR.2.4 </w:t>
      </w:r>
      <w:r w:rsidRPr="00BC09BB">
        <w:rPr>
          <w:rFonts w:eastAsia="Calibri" w:cs="Times New Roman"/>
          <w:b/>
          <w:bCs/>
          <w:iCs/>
          <w:sz w:val="24"/>
          <w:szCs w:val="24"/>
        </w:rPr>
        <w:tab/>
        <w:t>Given a mathematical or real-world context, find the surface area of right rectangular prisms and right rectangular pyramids using the figure’s net.</w:t>
      </w:r>
    </w:p>
    <w:p w14:paraId="04103985" w14:textId="77777777" w:rsidR="00BC09BB" w:rsidRPr="00BC09BB" w:rsidRDefault="00BC09BB" w:rsidP="00BC09BB">
      <w:pPr>
        <w:spacing w:after="0" w:line="240" w:lineRule="auto"/>
        <w:textAlignment w:val="baseline"/>
        <w:rPr>
          <w:rFonts w:eastAsia="Times New Roman" w:cs="Times New Roman"/>
          <w:u w:val="single"/>
        </w:rPr>
      </w:pPr>
      <w:r w:rsidRPr="00BC09BB">
        <w:rPr>
          <w:rFonts w:eastAsia="Times New Roman" w:cs="Times New Roman"/>
          <w:u w:val="single"/>
        </w:rPr>
        <w:t xml:space="preserve">Benchmark Clarifications: </w:t>
      </w:r>
    </w:p>
    <w:p w14:paraId="7D7B57F3"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i/>
          <w:iCs/>
          <w:color w:val="000000"/>
        </w:rPr>
        <w:t>Clarification 1:</w:t>
      </w:r>
      <w:r w:rsidRPr="00BC09BB">
        <w:rPr>
          <w:rFonts w:eastAsia="Times New Roman" w:cs="Times New Roman"/>
          <w:color w:val="000000"/>
        </w:rPr>
        <w:t xml:space="preserve"> Instruction focuses on representing a right rectangular prism and right rectangular pyramid with its net and on the connection between the surface area of a figure and its net.  </w:t>
      </w:r>
    </w:p>
    <w:p w14:paraId="7FEA0969"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i/>
          <w:iCs/>
          <w:color w:val="000000"/>
        </w:rPr>
        <w:t>Clarification 2:</w:t>
      </w:r>
      <w:r w:rsidRPr="00BC09BB">
        <w:rPr>
          <w:rFonts w:eastAsia="Times New Roman" w:cs="Times New Roman"/>
          <w:color w:val="000000"/>
        </w:rPr>
        <w:t xml:space="preserve"> Within this benchmark, the expectation is to find the surface area when given a net or when given a three-dimensional figure. </w:t>
      </w:r>
    </w:p>
    <w:p w14:paraId="5077FA9A"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i/>
          <w:iCs/>
          <w:color w:val="000000"/>
        </w:rPr>
        <w:t>Clarification 3:</w:t>
      </w:r>
      <w:r w:rsidRPr="00BC09BB">
        <w:rPr>
          <w:rFonts w:eastAsia="Times New Roman" w:cs="Times New Roman"/>
          <w:color w:val="000000"/>
        </w:rPr>
        <w:t xml:space="preserve"> Problems involving right rectangular pyramids are limited to cases where the heights of triangles are given. </w:t>
      </w:r>
    </w:p>
    <w:p w14:paraId="25D5D0B8" w14:textId="77777777" w:rsidR="00BC09BB" w:rsidRPr="00BC09BB" w:rsidRDefault="00BC09BB" w:rsidP="00BC09BB">
      <w:pPr>
        <w:spacing w:after="0" w:line="240" w:lineRule="auto"/>
        <w:rPr>
          <w:rFonts w:eastAsia="Times New Roman" w:cs="Times New Roman"/>
          <w:color w:val="000000"/>
        </w:rPr>
      </w:pPr>
      <w:r w:rsidRPr="00BC09BB">
        <w:rPr>
          <w:rFonts w:eastAsia="Times New Roman" w:cs="Times New Roman"/>
          <w:i/>
          <w:iCs/>
          <w:color w:val="000000"/>
        </w:rPr>
        <w:t xml:space="preserve">Clarification 4: </w:t>
      </w:r>
      <w:r w:rsidRPr="00BC09BB">
        <w:rPr>
          <w:rFonts w:eastAsia="Times New Roman" w:cs="Times New Roman"/>
          <w:color w:val="000000"/>
        </w:rPr>
        <w:t>Dimensions are limited to positive rational numbers.</w:t>
      </w:r>
    </w:p>
    <w:p w14:paraId="16B4F677" w14:textId="77777777" w:rsidR="00BC09BB" w:rsidRPr="00BC09BB" w:rsidRDefault="00BC09BB" w:rsidP="00BC09BB">
      <w:pPr>
        <w:spacing w:after="0" w:line="240" w:lineRule="auto"/>
        <w:textAlignment w:val="baseline"/>
        <w:rPr>
          <w:rFonts w:eastAsia="Times New Roman" w:cs="Times New Roman"/>
        </w:rPr>
      </w:pPr>
    </w:p>
    <w:p w14:paraId="376001FB" w14:textId="77777777" w:rsidR="00BC09BB" w:rsidRPr="00BC09BB" w:rsidRDefault="00BC09BB" w:rsidP="00BC09BB">
      <w:pPr>
        <w:pStyle w:val="OliveHeading"/>
      </w:pPr>
      <w:r w:rsidRPr="00BC09BB">
        <w:t xml:space="preserve">Connecting Benchmarks/Horizontal Alignment        </w:t>
      </w:r>
    </w:p>
    <w:p w14:paraId="7938D059" w14:textId="77777777" w:rsidR="00BC09BB" w:rsidRPr="00BC09BB" w:rsidRDefault="00BC09BB" w:rsidP="00505C87">
      <w:pPr>
        <w:widowControl w:val="0"/>
        <w:numPr>
          <w:ilvl w:val="0"/>
          <w:numId w:val="60"/>
        </w:numPr>
        <w:spacing w:after="0" w:line="240" w:lineRule="auto"/>
        <w:contextualSpacing/>
        <w:textAlignment w:val="baseline"/>
        <w:rPr>
          <w:rFonts w:eastAsia="Times New Roman" w:cs="Times New Roman"/>
          <w:sz w:val="24"/>
          <w:szCs w:val="24"/>
          <w:lang w:val="es-US"/>
        </w:rPr>
      </w:pPr>
      <w:r w:rsidRPr="00BC09BB">
        <w:rPr>
          <w:rFonts w:eastAsia="Times New Roman" w:cs="Times New Roman"/>
          <w:sz w:val="24"/>
          <w:szCs w:val="24"/>
          <w:lang w:val="es-US"/>
        </w:rPr>
        <w:t>MA.6.NSO.2.1, MA.6.NSO.2.2, MA.6.NSO.2.3</w:t>
      </w:r>
    </w:p>
    <w:p w14:paraId="2AFB2F05" w14:textId="36EAD708" w:rsidR="00BC09BB" w:rsidRDefault="00BC09BB" w:rsidP="00505C87">
      <w:pPr>
        <w:numPr>
          <w:ilvl w:val="0"/>
          <w:numId w:val="60"/>
        </w:num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MA.6.AR.2.3 </w:t>
      </w:r>
    </w:p>
    <w:p w14:paraId="6DCD74AF" w14:textId="77777777" w:rsidR="00505C87" w:rsidRPr="00505C87" w:rsidRDefault="00505C87" w:rsidP="00230EA0">
      <w:pPr>
        <w:spacing w:after="0" w:line="240" w:lineRule="auto"/>
        <w:textAlignment w:val="baseline"/>
        <w:rPr>
          <w:rFonts w:eastAsia="Times New Roman" w:cs="Times New Roman"/>
          <w:sz w:val="24"/>
          <w:szCs w:val="24"/>
        </w:rPr>
      </w:pPr>
    </w:p>
    <w:p w14:paraId="014795A8" w14:textId="77777777" w:rsidR="00BC09BB" w:rsidRPr="00BC09BB" w:rsidRDefault="00BC09BB" w:rsidP="00BC09BB">
      <w:pPr>
        <w:pStyle w:val="OliveHeading"/>
      </w:pPr>
      <w:r w:rsidRPr="00BC09BB">
        <w:t>Terms from the K-12 Glossary </w:t>
      </w:r>
    </w:p>
    <w:p w14:paraId="32450268" w14:textId="77777777" w:rsidR="00BC09BB" w:rsidRPr="00BC09BB" w:rsidRDefault="00BC09BB" w:rsidP="00505C87">
      <w:pPr>
        <w:numPr>
          <w:ilvl w:val="0"/>
          <w:numId w:val="60"/>
        </w:num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Area </w:t>
      </w:r>
    </w:p>
    <w:p w14:paraId="1C7A285A" w14:textId="77777777" w:rsidR="00BC09BB" w:rsidRPr="00BC09BB" w:rsidRDefault="00BC09BB" w:rsidP="00505C87">
      <w:pPr>
        <w:widowControl w:val="0"/>
        <w:numPr>
          <w:ilvl w:val="0"/>
          <w:numId w:val="60"/>
        </w:numPr>
        <w:spacing w:after="0" w:line="240" w:lineRule="auto"/>
        <w:textAlignment w:val="baseline"/>
        <w:rPr>
          <w:rFonts w:eastAsia="Calibri" w:cs="Times New Roman"/>
          <w:color w:val="000000"/>
          <w:sz w:val="24"/>
          <w:szCs w:val="24"/>
        </w:rPr>
      </w:pPr>
      <w:r w:rsidRPr="00BC09BB">
        <w:rPr>
          <w:rFonts w:eastAsia="Times New Roman" w:cs="Times New Roman"/>
          <w:sz w:val="24"/>
          <w:szCs w:val="24"/>
        </w:rPr>
        <w:t>Net</w:t>
      </w:r>
    </w:p>
    <w:p w14:paraId="156AB823" w14:textId="77777777" w:rsidR="00BC09BB" w:rsidRPr="00BC09BB" w:rsidRDefault="00BC09BB" w:rsidP="00505C87">
      <w:pPr>
        <w:widowControl w:val="0"/>
        <w:numPr>
          <w:ilvl w:val="0"/>
          <w:numId w:val="60"/>
        </w:numPr>
        <w:spacing w:after="0" w:line="240" w:lineRule="auto"/>
        <w:textAlignment w:val="baseline"/>
        <w:rPr>
          <w:rFonts w:eastAsia="Calibri" w:cs="Times New Roman"/>
          <w:color w:val="000000"/>
          <w:sz w:val="24"/>
          <w:szCs w:val="24"/>
        </w:rPr>
      </w:pPr>
      <w:r w:rsidRPr="00BC09BB">
        <w:rPr>
          <w:rFonts w:eastAsia="Times New Roman" w:cs="Times New Roman"/>
          <w:sz w:val="24"/>
          <w:szCs w:val="24"/>
        </w:rPr>
        <w:t>Rectangular Prism</w:t>
      </w:r>
    </w:p>
    <w:p w14:paraId="3A26D1B9" w14:textId="77777777" w:rsidR="00BC09BB" w:rsidRPr="00BC09BB" w:rsidRDefault="00BC09BB" w:rsidP="00505C87">
      <w:pPr>
        <w:widowControl w:val="0"/>
        <w:numPr>
          <w:ilvl w:val="0"/>
          <w:numId w:val="60"/>
        </w:numPr>
        <w:spacing w:after="0" w:line="240" w:lineRule="auto"/>
        <w:textAlignment w:val="baseline"/>
        <w:rPr>
          <w:rFonts w:eastAsia="Calibri" w:cs="Times New Roman"/>
          <w:color w:val="000000"/>
          <w:sz w:val="24"/>
          <w:szCs w:val="24"/>
        </w:rPr>
      </w:pPr>
      <w:r w:rsidRPr="00BC09BB">
        <w:rPr>
          <w:rFonts w:eastAsia="Times New Roman" w:cs="Times New Roman"/>
          <w:sz w:val="24"/>
          <w:szCs w:val="24"/>
        </w:rPr>
        <w:t>Rectangular Pyramid</w:t>
      </w:r>
    </w:p>
    <w:p w14:paraId="1A7ADB85" w14:textId="77777777" w:rsidR="00BC09BB" w:rsidRPr="00BC09BB" w:rsidRDefault="00BC09BB" w:rsidP="00230EA0">
      <w:pPr>
        <w:widowControl w:val="0"/>
        <w:spacing w:after="0" w:line="240" w:lineRule="auto"/>
        <w:textAlignment w:val="baseline"/>
        <w:rPr>
          <w:rFonts w:eastAsia="Calibri" w:cs="Times New Roman"/>
          <w:color w:val="000000"/>
          <w:sz w:val="24"/>
          <w:szCs w:val="24"/>
        </w:rPr>
      </w:pPr>
    </w:p>
    <w:p w14:paraId="3BC30C65" w14:textId="77777777" w:rsidR="00BC09BB" w:rsidRPr="00BC09BB" w:rsidRDefault="00BC09BB" w:rsidP="00BC09BB">
      <w:pPr>
        <w:pStyle w:val="OliveHeading"/>
      </w:pPr>
      <w:r w:rsidRPr="00BC09BB">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09BB" w:rsidRPr="00BC09BB" w14:paraId="4227CBB4" w14:textId="77777777" w:rsidTr="0005773E">
        <w:trPr>
          <w:trHeight w:val="512"/>
        </w:trPr>
        <w:tc>
          <w:tcPr>
            <w:tcW w:w="2499" w:type="pct"/>
            <w:tcBorders>
              <w:top w:val="single" w:sz="4" w:space="0" w:color="auto"/>
              <w:left w:val="nil"/>
              <w:bottom w:val="nil"/>
              <w:right w:val="nil"/>
            </w:tcBorders>
            <w:shd w:val="clear" w:color="auto" w:fill="auto"/>
            <w:hideMark/>
          </w:tcPr>
          <w:p w14:paraId="44BF6305"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b/>
                <w:bCs/>
                <w:color w:val="000000"/>
                <w:sz w:val="24"/>
                <w:szCs w:val="24"/>
              </w:rPr>
              <w:t>Previous Benchmarks</w:t>
            </w:r>
          </w:p>
          <w:p w14:paraId="1867605A" w14:textId="4960D506" w:rsidR="00BC09BB" w:rsidRPr="00230EA0" w:rsidRDefault="00BC09BB" w:rsidP="00230EA0">
            <w:pPr>
              <w:numPr>
                <w:ilvl w:val="0"/>
                <w:numId w:val="59"/>
              </w:numPr>
              <w:spacing w:after="0" w:line="240" w:lineRule="auto"/>
              <w:textAlignment w:val="baseline"/>
              <w:rPr>
                <w:rFonts w:eastAsia="Times New Roman" w:cs="Times New Roman"/>
                <w:sz w:val="24"/>
                <w:szCs w:val="24"/>
              </w:rPr>
            </w:pPr>
            <w:r w:rsidRPr="00BC09BB">
              <w:rPr>
                <w:rFonts w:eastAsia="Times New Roman" w:cs="Times New Roman"/>
                <w:sz w:val="24"/>
                <w:szCs w:val="24"/>
              </w:rPr>
              <w:t>MA.5.GR.2.1</w:t>
            </w:r>
          </w:p>
        </w:tc>
        <w:tc>
          <w:tcPr>
            <w:tcW w:w="2501" w:type="pct"/>
            <w:tcBorders>
              <w:top w:val="single" w:sz="4" w:space="0" w:color="auto"/>
              <w:left w:val="nil"/>
              <w:bottom w:val="nil"/>
              <w:right w:val="nil"/>
            </w:tcBorders>
            <w:shd w:val="clear" w:color="auto" w:fill="auto"/>
          </w:tcPr>
          <w:p w14:paraId="50E812B8"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b/>
                <w:bCs/>
                <w:color w:val="000000"/>
                <w:sz w:val="24"/>
                <w:szCs w:val="24"/>
              </w:rPr>
              <w:t>Next Benchmarks</w:t>
            </w:r>
          </w:p>
          <w:p w14:paraId="5DEE652F" w14:textId="77777777" w:rsidR="00BC09BB" w:rsidRDefault="00BC09BB" w:rsidP="00505C87">
            <w:pPr>
              <w:numPr>
                <w:ilvl w:val="0"/>
                <w:numId w:val="59"/>
              </w:numPr>
              <w:spacing w:after="0" w:line="240" w:lineRule="auto"/>
              <w:textAlignment w:val="baseline"/>
              <w:rPr>
                <w:rFonts w:eastAsia="Times New Roman" w:cs="Times New Roman"/>
                <w:sz w:val="24"/>
                <w:szCs w:val="24"/>
              </w:rPr>
            </w:pPr>
            <w:r w:rsidRPr="00BC09BB">
              <w:rPr>
                <w:rFonts w:eastAsia="Times New Roman" w:cs="Times New Roman"/>
                <w:sz w:val="24"/>
                <w:szCs w:val="24"/>
              </w:rPr>
              <w:t>MA.7.GR.2.2</w:t>
            </w:r>
          </w:p>
          <w:p w14:paraId="7222F542" w14:textId="77777777" w:rsidR="00A954F3" w:rsidRPr="00BC09BB" w:rsidRDefault="00A954F3" w:rsidP="00230EA0">
            <w:pPr>
              <w:spacing w:after="0" w:line="240" w:lineRule="auto"/>
              <w:ind w:left="360"/>
              <w:textAlignment w:val="baseline"/>
              <w:rPr>
                <w:rFonts w:eastAsia="Times New Roman" w:cs="Times New Roman"/>
                <w:sz w:val="24"/>
                <w:szCs w:val="24"/>
              </w:rPr>
            </w:pPr>
          </w:p>
        </w:tc>
      </w:tr>
    </w:tbl>
    <w:p w14:paraId="0BBE936F" w14:textId="1DACB23D" w:rsidR="00BC09BB" w:rsidRPr="00BC09BB" w:rsidRDefault="00BC09BB" w:rsidP="00BC09BB">
      <w:pPr>
        <w:pStyle w:val="OliveHeading"/>
      </w:pPr>
      <w:r w:rsidRPr="00BC09BB">
        <w:t xml:space="preserve">Purpose and Instructional Strategies </w:t>
      </w:r>
    </w:p>
    <w:p w14:paraId="292AB10A"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In grade 5, students found the area of a rectangle with fractional or decimal sides. In grade 6, students find the surface area of right rectangular prisms and right rectangular pyramids. In grade 7, students will calculate the surface area of right circular cylinders. </w:t>
      </w:r>
    </w:p>
    <w:p w14:paraId="65D68A72" w14:textId="0983125F" w:rsidR="00BC09BB" w:rsidRPr="00BC09BB" w:rsidRDefault="00BC09BB" w:rsidP="00505C87">
      <w:pPr>
        <w:widowControl w:val="0"/>
        <w:numPr>
          <w:ilvl w:val="0"/>
          <w:numId w:val="12"/>
        </w:numPr>
        <w:spacing w:after="0" w:line="240" w:lineRule="auto"/>
        <w:textAlignment w:val="baseline"/>
        <w:rPr>
          <w:rFonts w:eastAsia="Times New Roman" w:cs="Times New Roman"/>
          <w:sz w:val="24"/>
          <w:szCs w:val="24"/>
        </w:rPr>
      </w:pPr>
      <w:r w:rsidRPr="00BC09BB">
        <w:rPr>
          <w:rFonts w:eastAsia="Times New Roman" w:cs="Times New Roman"/>
          <w:sz w:val="24"/>
          <w:szCs w:val="24"/>
        </w:rPr>
        <w:t>Instruction includes constructing models and nets of three-dimensional figures and describing them by the number of edges, vertices</w:t>
      </w:r>
      <w:r w:rsidR="00AF1512">
        <w:rPr>
          <w:rFonts w:eastAsia="Times New Roman" w:cs="Times New Roman"/>
          <w:sz w:val="24"/>
          <w:szCs w:val="24"/>
        </w:rPr>
        <w:t>,</w:t>
      </w:r>
      <w:r w:rsidRPr="00BC09BB">
        <w:rPr>
          <w:rFonts w:eastAsia="Times New Roman" w:cs="Times New Roman"/>
          <w:sz w:val="24"/>
          <w:szCs w:val="24"/>
        </w:rPr>
        <w:t xml:space="preserve"> and faces. Providing these opportunities will allow students to manipulate materials and connect to more abstract aspects of geometry.</w:t>
      </w:r>
    </w:p>
    <w:p w14:paraId="728A31FE" w14:textId="77777777" w:rsidR="00BC09BB" w:rsidRPr="00BC09BB" w:rsidRDefault="00BC09BB" w:rsidP="00505C87">
      <w:pPr>
        <w:widowControl w:val="0"/>
        <w:numPr>
          <w:ilvl w:val="0"/>
          <w:numId w:val="12"/>
        </w:numPr>
        <w:spacing w:after="0" w:line="240" w:lineRule="auto"/>
        <w:textAlignment w:val="baseline"/>
        <w:rPr>
          <w:rFonts w:eastAsia="Times New Roman" w:cs="Times New Roman"/>
          <w:sz w:val="24"/>
          <w:szCs w:val="24"/>
        </w:rPr>
      </w:pPr>
      <w:r w:rsidRPr="00BC09BB">
        <w:rPr>
          <w:rFonts w:eastAsia="Times New Roman" w:cs="Times New Roman"/>
          <w:sz w:val="24"/>
          <w:szCs w:val="24"/>
        </w:rPr>
        <w:t>Instruction includes students using formulas and decomposition strategies to find the surface area of figures. Using the dimensions of the individual faces, students should calculate each rectangle or triangle area and add these values together to find the surface area of the figure.</w:t>
      </w:r>
    </w:p>
    <w:p w14:paraId="3AACE3C5" w14:textId="77777777" w:rsidR="00BC09BB" w:rsidRPr="00BC09BB" w:rsidRDefault="00BC09BB" w:rsidP="00505C87">
      <w:pPr>
        <w:widowControl w:val="0"/>
        <w:numPr>
          <w:ilvl w:val="0"/>
          <w:numId w:val="12"/>
        </w:numPr>
        <w:spacing w:after="0" w:line="240" w:lineRule="auto"/>
        <w:textAlignment w:val="baseline"/>
        <w:rPr>
          <w:rFonts w:eastAsia="Times New Roman" w:cs="Times New Roman"/>
          <w:sz w:val="24"/>
          <w:szCs w:val="24"/>
        </w:rPr>
      </w:pPr>
      <w:r w:rsidRPr="00BC09BB">
        <w:rPr>
          <w:rFonts w:eastAsia="Times New Roman" w:cs="Times New Roman"/>
          <w:sz w:val="24"/>
          <w:szCs w:val="24"/>
        </w:rPr>
        <w:t>Instruction includes describing the types of faces needed to create a three-dimensional figure. Students can make and test conjectures by determining what is needed to create a specific three-dimensional figure.</w:t>
      </w:r>
    </w:p>
    <w:p w14:paraId="15AAD835" w14:textId="77777777" w:rsidR="00BC09BB" w:rsidRPr="00BC09BB" w:rsidRDefault="00BC09BB" w:rsidP="00505C87">
      <w:pPr>
        <w:widowControl w:val="0"/>
        <w:numPr>
          <w:ilvl w:val="0"/>
          <w:numId w:val="12"/>
        </w:num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Students need to practice the language of the problems they are being asked to solve. </w:t>
      </w:r>
    </w:p>
    <w:p w14:paraId="56352259" w14:textId="77777777" w:rsidR="00BC09BB" w:rsidRPr="00BC09BB" w:rsidRDefault="00BC09BB" w:rsidP="00505C87">
      <w:pPr>
        <w:widowControl w:val="0"/>
        <w:numPr>
          <w:ilvl w:val="1"/>
          <w:numId w:val="12"/>
        </w:numPr>
        <w:spacing w:after="0" w:line="240" w:lineRule="auto"/>
        <w:textAlignment w:val="baseline"/>
        <w:rPr>
          <w:rFonts w:eastAsia="Times New Roman" w:cs="Times New Roman"/>
          <w:sz w:val="24"/>
          <w:szCs w:val="24"/>
        </w:rPr>
      </w:pPr>
      <w:r w:rsidRPr="00BC09BB">
        <w:rPr>
          <w:rFonts w:eastAsia="Times New Roman" w:cs="Times New Roman"/>
          <w:sz w:val="24"/>
          <w:szCs w:val="24"/>
        </w:rPr>
        <w:t>For instance, when being asked how much wrapping paper is needed to wrap a box, they know from experience that they are working with surface area. If they are being asked how many boxes will fit in a shipping container, then they are looking at volume.</w:t>
      </w:r>
    </w:p>
    <w:p w14:paraId="4F7399E8" w14:textId="5A783617" w:rsidR="00BC09BB" w:rsidRPr="00BC09BB" w:rsidRDefault="00BC09BB" w:rsidP="00505C87">
      <w:pPr>
        <w:numPr>
          <w:ilvl w:val="0"/>
          <w:numId w:val="12"/>
        </w:numPr>
        <w:shd w:val="clear" w:color="auto" w:fill="FFFFFF"/>
        <w:spacing w:after="0" w:line="240" w:lineRule="auto"/>
        <w:rPr>
          <w:rFonts w:eastAsia="Times New Roman" w:cs="Times New Roman"/>
          <w:color w:val="000000"/>
          <w:sz w:val="24"/>
          <w:szCs w:val="24"/>
        </w:rPr>
      </w:pPr>
      <w:r w:rsidRPr="00BC09BB">
        <w:rPr>
          <w:rFonts w:eastAsia="Times New Roman" w:cs="Times New Roman"/>
          <w:color w:val="000000"/>
          <w:sz w:val="24"/>
          <w:szCs w:val="24"/>
        </w:rPr>
        <w:t>When using rational numbers, instruction should stay within the same form. Students should not be penalized though if they convert from one for</w:t>
      </w:r>
      <w:r w:rsidR="00C036E1">
        <w:rPr>
          <w:rFonts w:eastAsia="Times New Roman" w:cs="Times New Roman"/>
          <w:color w:val="000000"/>
          <w:sz w:val="24"/>
          <w:szCs w:val="24"/>
        </w:rPr>
        <w:t>m</w:t>
      </w:r>
      <w:r w:rsidRPr="00BC09BB">
        <w:rPr>
          <w:rFonts w:eastAsia="Times New Roman" w:cs="Times New Roman"/>
          <w:color w:val="000000"/>
          <w:sz w:val="24"/>
          <w:szCs w:val="24"/>
        </w:rPr>
        <w:t xml:space="preserve"> to another when performing operations.</w:t>
      </w:r>
    </w:p>
    <w:p w14:paraId="20E43080" w14:textId="77777777" w:rsidR="00BC09BB" w:rsidRPr="00BC09BB" w:rsidRDefault="00BC09BB" w:rsidP="00505C87">
      <w:pPr>
        <w:numPr>
          <w:ilvl w:val="1"/>
          <w:numId w:val="12"/>
        </w:numPr>
        <w:shd w:val="clear" w:color="auto" w:fill="FFFFFF"/>
        <w:spacing w:after="0" w:line="240" w:lineRule="auto"/>
        <w:rPr>
          <w:rFonts w:eastAsia="Times New Roman" w:cs="Times New Roman"/>
          <w:color w:val="000000"/>
          <w:sz w:val="24"/>
          <w:szCs w:val="24"/>
        </w:rPr>
      </w:pPr>
      <w:r w:rsidRPr="00BC09BB">
        <w:rPr>
          <w:rFonts w:eastAsia="Times New Roman" w:cs="Times New Roman"/>
          <w:color w:val="000000"/>
          <w:sz w:val="24"/>
          <w:szCs w:val="24"/>
        </w:rPr>
        <w:t xml:space="preserve">For example, if students are working with fractions, the side lengths will not include decimals. If students are working with decimals, the side lengths will not include fractions. </w:t>
      </w:r>
      <w:r w:rsidRPr="00BC09BB">
        <w:rPr>
          <w:rFonts w:eastAsia="Times New Roman" w:cs="Times New Roman"/>
          <w:sz w:val="24"/>
          <w:szCs w:val="24"/>
          <w:highlight w:val="yellow"/>
        </w:rPr>
        <w:t xml:space="preserve"> </w:t>
      </w:r>
    </w:p>
    <w:p w14:paraId="6D256275" w14:textId="77777777" w:rsidR="00BC09BB" w:rsidRPr="00BC09BB" w:rsidRDefault="00BC09BB" w:rsidP="00505C87">
      <w:pPr>
        <w:numPr>
          <w:ilvl w:val="0"/>
          <w:numId w:val="12"/>
        </w:numPr>
        <w:shd w:val="clear" w:color="auto" w:fill="FFFFFF"/>
        <w:spacing w:after="0" w:line="240" w:lineRule="auto"/>
        <w:rPr>
          <w:rFonts w:eastAsia="Times New Roman" w:cs="Times New Roman"/>
          <w:color w:val="000000"/>
          <w:sz w:val="24"/>
          <w:szCs w:val="24"/>
        </w:rPr>
      </w:pPr>
      <w:r w:rsidRPr="00BC09BB">
        <w:rPr>
          <w:rFonts w:eastAsia="Times New Roman" w:cs="Times New Roman"/>
          <w:sz w:val="24"/>
          <w:szCs w:val="24"/>
        </w:rPr>
        <w:t>Instruction includes representing measurements for surface area as square units, units squared or units</w:t>
      </w:r>
      <w:r w:rsidRPr="00BC09BB">
        <w:rPr>
          <w:rFonts w:eastAsia="Times New Roman" w:cs="Times New Roman"/>
          <w:sz w:val="24"/>
          <w:szCs w:val="24"/>
          <w:vertAlign w:val="superscript"/>
        </w:rPr>
        <w:t>2</w:t>
      </w:r>
      <w:r w:rsidRPr="00BC09BB">
        <w:rPr>
          <w:rFonts w:eastAsia="Times New Roman" w:cs="Times New Roman"/>
          <w:sz w:val="24"/>
          <w:szCs w:val="24"/>
        </w:rPr>
        <w:t>.</w:t>
      </w:r>
    </w:p>
    <w:p w14:paraId="4E3F190A" w14:textId="77777777" w:rsidR="00BC09BB" w:rsidRPr="00BC09BB" w:rsidRDefault="00BC09BB" w:rsidP="00505C87">
      <w:pPr>
        <w:numPr>
          <w:ilvl w:val="0"/>
          <w:numId w:val="12"/>
        </w:numPr>
        <w:shd w:val="clear" w:color="auto" w:fill="FFFFFF"/>
        <w:spacing w:after="0" w:line="240" w:lineRule="auto"/>
        <w:rPr>
          <w:rFonts w:eastAsia="Times New Roman" w:cs="Times New Roman"/>
          <w:color w:val="000000"/>
          <w:sz w:val="24"/>
          <w:szCs w:val="24"/>
        </w:rPr>
      </w:pPr>
      <w:r w:rsidRPr="00BC09BB">
        <w:rPr>
          <w:rFonts w:eastAsia="Times New Roman" w:cs="Times New Roman"/>
          <w:color w:val="000000"/>
          <w:sz w:val="24"/>
          <w:szCs w:val="24"/>
        </w:rPr>
        <w:t xml:space="preserve">Problem types include having students measure lengths using a ruler to determine the surface area. </w:t>
      </w:r>
    </w:p>
    <w:p w14:paraId="65B07C42" w14:textId="77777777" w:rsidR="00BC09BB" w:rsidRPr="00BC09BB" w:rsidRDefault="00BC09BB" w:rsidP="00BC09BB">
      <w:pPr>
        <w:widowControl w:val="0"/>
        <w:spacing w:after="0" w:line="240" w:lineRule="auto"/>
        <w:textAlignment w:val="baseline"/>
        <w:rPr>
          <w:rFonts w:eastAsia="Calibri" w:cs="Times New Roman"/>
          <w:sz w:val="24"/>
          <w:szCs w:val="24"/>
        </w:rPr>
      </w:pPr>
    </w:p>
    <w:p w14:paraId="3E9BD1D5" w14:textId="77777777" w:rsidR="00BC09BB" w:rsidRPr="00BC09BB" w:rsidRDefault="00BC09BB" w:rsidP="00BC09BB">
      <w:pPr>
        <w:pStyle w:val="OliveHeading"/>
      </w:pPr>
      <w:r w:rsidRPr="00BC09BB">
        <w:t>Common Misconceptions or Errors</w:t>
      </w:r>
    </w:p>
    <w:p w14:paraId="7ACDBAC2" w14:textId="77777777" w:rsidR="00BC09BB" w:rsidRPr="00BC09BB" w:rsidRDefault="00BC09BB" w:rsidP="00505C87">
      <w:pPr>
        <w:numPr>
          <w:ilvl w:val="0"/>
          <w:numId w:val="70"/>
        </w:num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Students may not be able to determine the different two-dimensional figures that make up the net of the three-dimensional figure. </w:t>
      </w:r>
    </w:p>
    <w:p w14:paraId="41829146" w14:textId="77777777" w:rsidR="00BC09BB" w:rsidRPr="00BC09BB" w:rsidRDefault="00BC09BB" w:rsidP="00505C87">
      <w:pPr>
        <w:widowControl w:val="0"/>
        <w:numPr>
          <w:ilvl w:val="0"/>
          <w:numId w:val="70"/>
        </w:numPr>
        <w:spacing w:after="0" w:line="240" w:lineRule="auto"/>
        <w:rPr>
          <w:rFonts w:eastAsia="Times New Roman" w:cs="Times New Roman"/>
          <w:sz w:val="24"/>
          <w:szCs w:val="24"/>
        </w:rPr>
      </w:pPr>
      <w:r w:rsidRPr="00BC09BB">
        <w:rPr>
          <w:rFonts w:eastAsia="Times New Roman" w:cs="Times New Roman"/>
          <w:sz w:val="24"/>
          <w:szCs w:val="24"/>
        </w:rPr>
        <w:t>Students may invert the formulas for surface area and volume.</w:t>
      </w:r>
    </w:p>
    <w:p w14:paraId="490BFA61" w14:textId="77777777" w:rsidR="00BC09BB" w:rsidRPr="00BC09BB" w:rsidRDefault="00BC09BB" w:rsidP="00505C87">
      <w:pPr>
        <w:widowControl w:val="0"/>
        <w:numPr>
          <w:ilvl w:val="0"/>
          <w:numId w:val="70"/>
        </w:numPr>
        <w:spacing w:after="0" w:line="240" w:lineRule="auto"/>
        <w:rPr>
          <w:rFonts w:eastAsia="Times New Roman" w:cs="Times New Roman"/>
          <w:sz w:val="24"/>
          <w:szCs w:val="24"/>
        </w:rPr>
      </w:pPr>
      <w:r w:rsidRPr="00BC09BB">
        <w:rPr>
          <w:rFonts w:eastAsia="Times New Roman" w:cs="Times New Roman"/>
          <w:sz w:val="24"/>
          <w:szCs w:val="24"/>
        </w:rPr>
        <w:t>Students may confuse rectangular prisms and right rectangular pyramids.</w:t>
      </w:r>
    </w:p>
    <w:p w14:paraId="6B912DCF" w14:textId="77777777" w:rsidR="00BC09BB" w:rsidRPr="00230EA0" w:rsidRDefault="00BC09BB" w:rsidP="00230EA0">
      <w:pPr>
        <w:spacing w:after="0" w:line="240" w:lineRule="auto"/>
        <w:textAlignment w:val="baseline"/>
        <w:rPr>
          <w:rFonts w:eastAsia="Times New Roman" w:cs="Times New Roman"/>
          <w:sz w:val="24"/>
          <w:szCs w:val="24"/>
        </w:rPr>
      </w:pPr>
    </w:p>
    <w:p w14:paraId="3B973E7C" w14:textId="77777777" w:rsidR="00BC09BB" w:rsidRPr="00BC09BB" w:rsidRDefault="00BC09BB" w:rsidP="00BC09BB">
      <w:pPr>
        <w:pStyle w:val="OliveHeading"/>
      </w:pPr>
      <w:r w:rsidRPr="00BC09BB">
        <w:t>Strategies to Support Tiered Instruction</w:t>
      </w:r>
    </w:p>
    <w:p w14:paraId="3444DE42" w14:textId="77777777" w:rsidR="00BC09BB" w:rsidRPr="00BC09BB" w:rsidRDefault="00BC09BB" w:rsidP="00505C87">
      <w:pPr>
        <w:numPr>
          <w:ilvl w:val="0"/>
          <w:numId w:val="85"/>
        </w:numPr>
        <w:spacing w:after="0" w:line="240" w:lineRule="auto"/>
        <w:contextualSpacing/>
        <w:rPr>
          <w:rFonts w:eastAsia="Times New Roman" w:cs="Times New Roman"/>
          <w:sz w:val="24"/>
          <w:szCs w:val="24"/>
        </w:rPr>
      </w:pPr>
      <w:r w:rsidRPr="00BC09BB">
        <w:rPr>
          <w:rFonts w:eastAsia="Times New Roman" w:cs="Times New Roman"/>
          <w:sz w:val="24"/>
          <w:szCs w:val="24"/>
        </w:rPr>
        <w:t>Teacher provides nets of the three-dimensional figures and model color coding each similar shape. This will help students properly identify each shape to find the area to calculate surface area.</w:t>
      </w:r>
    </w:p>
    <w:p w14:paraId="510F6131" w14:textId="77777777" w:rsidR="00BC09BB" w:rsidRDefault="00BC09BB" w:rsidP="00505C87">
      <w:pPr>
        <w:numPr>
          <w:ilvl w:val="1"/>
          <w:numId w:val="85"/>
        </w:numPr>
        <w:spacing w:after="0" w:line="240" w:lineRule="auto"/>
        <w:contextualSpacing/>
        <w:rPr>
          <w:rFonts w:eastAsia="Times New Roman" w:cs="Times New Roman"/>
          <w:sz w:val="24"/>
          <w:szCs w:val="24"/>
        </w:rPr>
      </w:pPr>
      <w:r w:rsidRPr="00BC09BB">
        <w:rPr>
          <w:rFonts w:eastAsia="Times New Roman" w:cs="Times New Roman"/>
          <w:sz w:val="24"/>
          <w:szCs w:val="24"/>
        </w:rPr>
        <w:t>For example, a right rectangular prism can be modeled by the net shown below.</w:t>
      </w:r>
    </w:p>
    <w:p w14:paraId="7E9B1112" w14:textId="77777777" w:rsidR="00230EA0" w:rsidRPr="00BC09BB" w:rsidRDefault="00230EA0" w:rsidP="00230EA0">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864"/>
        <w:gridCol w:w="2160"/>
        <w:gridCol w:w="864"/>
      </w:tblGrid>
      <w:tr w:rsidR="00BC09BB" w:rsidRPr="00BC09BB" w14:paraId="11B0716A" w14:textId="77777777" w:rsidTr="0005773E">
        <w:trPr>
          <w:trHeight w:val="720"/>
          <w:jc w:val="center"/>
        </w:trPr>
        <w:tc>
          <w:tcPr>
            <w:tcW w:w="864" w:type="dxa"/>
            <w:tcBorders>
              <w:top w:val="nil"/>
              <w:left w:val="nil"/>
              <w:bottom w:val="single" w:sz="4" w:space="0" w:color="auto"/>
              <w:right w:val="single" w:sz="4" w:space="0" w:color="auto"/>
            </w:tcBorders>
          </w:tcPr>
          <w:p w14:paraId="56107F1F" w14:textId="77777777" w:rsidR="00BC09BB" w:rsidRPr="00BC09BB" w:rsidRDefault="00BC09BB" w:rsidP="00BC09BB">
            <w:pPr>
              <w:spacing w:after="160" w:line="259" w:lineRule="auto"/>
              <w:contextualSpacing/>
            </w:pPr>
            <w:r w:rsidRPr="00BC09BB">
              <w:t xml:space="preserve"> </w:t>
            </w:r>
          </w:p>
        </w:tc>
        <w:tc>
          <w:tcPr>
            <w:tcW w:w="2160" w:type="dxa"/>
            <w:tcBorders>
              <w:left w:val="single" w:sz="4" w:space="0" w:color="auto"/>
              <w:right w:val="single" w:sz="4" w:space="0" w:color="auto"/>
            </w:tcBorders>
            <w:shd w:val="clear" w:color="auto" w:fill="E2EFD9"/>
          </w:tcPr>
          <w:p w14:paraId="51E9BECC" w14:textId="77777777" w:rsidR="00BC09BB" w:rsidRPr="00BC09BB" w:rsidRDefault="00BC09BB" w:rsidP="00BC09BB">
            <w:pPr>
              <w:spacing w:after="160" w:line="259" w:lineRule="auto"/>
              <w:contextualSpacing/>
            </w:pPr>
          </w:p>
        </w:tc>
        <w:tc>
          <w:tcPr>
            <w:tcW w:w="864" w:type="dxa"/>
            <w:tcBorders>
              <w:top w:val="nil"/>
              <w:left w:val="single" w:sz="4" w:space="0" w:color="auto"/>
              <w:bottom w:val="single" w:sz="4" w:space="0" w:color="auto"/>
              <w:right w:val="nil"/>
            </w:tcBorders>
          </w:tcPr>
          <w:p w14:paraId="0F497F97" w14:textId="77777777" w:rsidR="00BC09BB" w:rsidRPr="00BC09BB" w:rsidRDefault="00BC09BB" w:rsidP="00BC09BB">
            <w:pPr>
              <w:spacing w:after="160" w:line="259" w:lineRule="auto"/>
              <w:contextualSpacing/>
            </w:pPr>
          </w:p>
        </w:tc>
      </w:tr>
      <w:tr w:rsidR="00BC09BB" w:rsidRPr="00BC09BB" w14:paraId="12E677F2" w14:textId="77777777" w:rsidTr="0005773E">
        <w:trPr>
          <w:trHeight w:val="432"/>
          <w:jc w:val="center"/>
        </w:trPr>
        <w:tc>
          <w:tcPr>
            <w:tcW w:w="864" w:type="dxa"/>
            <w:tcBorders>
              <w:top w:val="single" w:sz="4" w:space="0" w:color="auto"/>
              <w:bottom w:val="single" w:sz="4" w:space="0" w:color="auto"/>
            </w:tcBorders>
            <w:shd w:val="clear" w:color="auto" w:fill="DEEAF6"/>
          </w:tcPr>
          <w:p w14:paraId="38FBB3C5" w14:textId="77777777" w:rsidR="00BC09BB" w:rsidRPr="00BC09BB" w:rsidRDefault="00BC09BB" w:rsidP="00BC09BB">
            <w:pPr>
              <w:spacing w:after="160" w:line="259" w:lineRule="auto"/>
              <w:contextualSpacing/>
            </w:pPr>
          </w:p>
        </w:tc>
        <w:tc>
          <w:tcPr>
            <w:tcW w:w="2160" w:type="dxa"/>
            <w:shd w:val="clear" w:color="auto" w:fill="FBE4D5"/>
          </w:tcPr>
          <w:p w14:paraId="2B2C5240" w14:textId="77777777" w:rsidR="00BC09BB" w:rsidRPr="00BC09BB" w:rsidRDefault="00BC09BB" w:rsidP="00BC09BB">
            <w:pPr>
              <w:spacing w:after="160" w:line="259" w:lineRule="auto"/>
              <w:contextualSpacing/>
            </w:pPr>
          </w:p>
        </w:tc>
        <w:tc>
          <w:tcPr>
            <w:tcW w:w="864" w:type="dxa"/>
            <w:tcBorders>
              <w:top w:val="single" w:sz="4" w:space="0" w:color="auto"/>
              <w:bottom w:val="single" w:sz="4" w:space="0" w:color="auto"/>
            </w:tcBorders>
            <w:shd w:val="clear" w:color="auto" w:fill="DEEAF6"/>
          </w:tcPr>
          <w:p w14:paraId="5E5C383D" w14:textId="77777777" w:rsidR="00BC09BB" w:rsidRPr="00BC09BB" w:rsidRDefault="00BC09BB" w:rsidP="00BC09BB">
            <w:pPr>
              <w:spacing w:after="160" w:line="259" w:lineRule="auto"/>
              <w:contextualSpacing/>
            </w:pPr>
          </w:p>
        </w:tc>
      </w:tr>
      <w:tr w:rsidR="00BC09BB" w:rsidRPr="00BC09BB" w14:paraId="35979EDB" w14:textId="77777777" w:rsidTr="0005773E">
        <w:trPr>
          <w:trHeight w:val="720"/>
          <w:jc w:val="center"/>
        </w:trPr>
        <w:tc>
          <w:tcPr>
            <w:tcW w:w="864" w:type="dxa"/>
            <w:tcBorders>
              <w:top w:val="single" w:sz="4" w:space="0" w:color="auto"/>
              <w:left w:val="nil"/>
              <w:bottom w:val="nil"/>
              <w:right w:val="single" w:sz="4" w:space="0" w:color="auto"/>
            </w:tcBorders>
          </w:tcPr>
          <w:p w14:paraId="2E943517" w14:textId="77777777" w:rsidR="00BC09BB" w:rsidRPr="00BC09BB" w:rsidRDefault="00BC09BB" w:rsidP="00BC09BB">
            <w:pPr>
              <w:spacing w:after="160" w:line="259" w:lineRule="auto"/>
              <w:contextualSpacing/>
            </w:pPr>
          </w:p>
        </w:tc>
        <w:tc>
          <w:tcPr>
            <w:tcW w:w="2160" w:type="dxa"/>
            <w:tcBorders>
              <w:left w:val="single" w:sz="4" w:space="0" w:color="auto"/>
            </w:tcBorders>
            <w:shd w:val="clear" w:color="auto" w:fill="E2EFD9"/>
          </w:tcPr>
          <w:p w14:paraId="06C57359" w14:textId="77777777" w:rsidR="00BC09BB" w:rsidRPr="00BC09BB" w:rsidRDefault="00BC09BB" w:rsidP="00BC09BB">
            <w:pPr>
              <w:spacing w:after="160" w:line="259" w:lineRule="auto"/>
              <w:contextualSpacing/>
            </w:pPr>
          </w:p>
        </w:tc>
        <w:tc>
          <w:tcPr>
            <w:tcW w:w="864" w:type="dxa"/>
            <w:tcBorders>
              <w:bottom w:val="nil"/>
              <w:right w:val="nil"/>
            </w:tcBorders>
          </w:tcPr>
          <w:p w14:paraId="5FE6D574" w14:textId="77777777" w:rsidR="00BC09BB" w:rsidRPr="00BC09BB" w:rsidRDefault="00BC09BB" w:rsidP="00BC09BB">
            <w:pPr>
              <w:spacing w:after="160" w:line="259" w:lineRule="auto"/>
              <w:contextualSpacing/>
            </w:pPr>
          </w:p>
        </w:tc>
      </w:tr>
      <w:tr w:rsidR="00BC09BB" w:rsidRPr="00BC09BB" w14:paraId="2BD97CD8" w14:textId="77777777" w:rsidTr="0005773E">
        <w:trPr>
          <w:trHeight w:val="432"/>
          <w:jc w:val="center"/>
        </w:trPr>
        <w:tc>
          <w:tcPr>
            <w:tcW w:w="864" w:type="dxa"/>
            <w:tcBorders>
              <w:top w:val="nil"/>
              <w:left w:val="nil"/>
              <w:bottom w:val="nil"/>
              <w:right w:val="single" w:sz="4" w:space="0" w:color="auto"/>
            </w:tcBorders>
          </w:tcPr>
          <w:p w14:paraId="14B5F7A0" w14:textId="77777777" w:rsidR="00BC09BB" w:rsidRPr="00BC09BB" w:rsidRDefault="00BC09BB" w:rsidP="00BC09BB">
            <w:pPr>
              <w:spacing w:after="160" w:line="259" w:lineRule="auto"/>
              <w:contextualSpacing/>
            </w:pPr>
          </w:p>
        </w:tc>
        <w:tc>
          <w:tcPr>
            <w:tcW w:w="2160" w:type="dxa"/>
            <w:tcBorders>
              <w:left w:val="single" w:sz="4" w:space="0" w:color="auto"/>
            </w:tcBorders>
            <w:shd w:val="clear" w:color="auto" w:fill="FBE4D5"/>
          </w:tcPr>
          <w:p w14:paraId="23E97437" w14:textId="77777777" w:rsidR="00BC09BB" w:rsidRPr="00BC09BB" w:rsidRDefault="00BC09BB" w:rsidP="00BC09BB">
            <w:pPr>
              <w:spacing w:after="160" w:line="259" w:lineRule="auto"/>
              <w:contextualSpacing/>
            </w:pPr>
          </w:p>
        </w:tc>
        <w:tc>
          <w:tcPr>
            <w:tcW w:w="864" w:type="dxa"/>
            <w:tcBorders>
              <w:top w:val="nil"/>
              <w:bottom w:val="nil"/>
              <w:right w:val="nil"/>
            </w:tcBorders>
          </w:tcPr>
          <w:p w14:paraId="4E1C3992" w14:textId="77777777" w:rsidR="00BC09BB" w:rsidRPr="00BC09BB" w:rsidRDefault="00BC09BB" w:rsidP="00BC09BB">
            <w:pPr>
              <w:spacing w:after="160" w:line="259" w:lineRule="auto"/>
              <w:contextualSpacing/>
            </w:pPr>
          </w:p>
        </w:tc>
      </w:tr>
    </w:tbl>
    <w:p w14:paraId="575F84B7" w14:textId="6CFEFCAF" w:rsidR="00733A69" w:rsidRDefault="00733A69" w:rsidP="00230EA0">
      <w:pPr>
        <w:spacing w:after="0" w:line="240" w:lineRule="auto"/>
        <w:contextualSpacing/>
        <w:rPr>
          <w:rFonts w:eastAsia="Times New Roman" w:cs="Times New Roman"/>
          <w:sz w:val="24"/>
          <w:szCs w:val="24"/>
        </w:rPr>
      </w:pPr>
    </w:p>
    <w:p w14:paraId="4AC11993" w14:textId="2256A30D" w:rsidR="00230EA0" w:rsidRDefault="00733A69" w:rsidP="00733A69">
      <w:pPr>
        <w:rPr>
          <w:rFonts w:eastAsia="Times New Roman" w:cs="Times New Roman"/>
          <w:sz w:val="24"/>
          <w:szCs w:val="24"/>
        </w:rPr>
      </w:pPr>
      <w:r>
        <w:rPr>
          <w:rFonts w:eastAsia="Times New Roman" w:cs="Times New Roman"/>
          <w:sz w:val="24"/>
          <w:szCs w:val="24"/>
        </w:rPr>
        <w:br w:type="page"/>
      </w:r>
    </w:p>
    <w:p w14:paraId="51972609" w14:textId="1DEAE4FD" w:rsidR="00BC09BB" w:rsidRPr="00BC09BB" w:rsidRDefault="00BC09BB" w:rsidP="00505C87">
      <w:pPr>
        <w:numPr>
          <w:ilvl w:val="1"/>
          <w:numId w:val="85"/>
        </w:numPr>
        <w:spacing w:after="0" w:line="240" w:lineRule="auto"/>
        <w:contextualSpacing/>
        <w:rPr>
          <w:rFonts w:eastAsia="Times New Roman" w:cs="Times New Roman"/>
          <w:sz w:val="24"/>
          <w:szCs w:val="24"/>
        </w:rPr>
      </w:pPr>
      <w:r w:rsidRPr="00BC09BB">
        <w:rPr>
          <w:rFonts w:eastAsia="Times New Roman" w:cs="Times New Roman"/>
          <w:sz w:val="24"/>
          <w:szCs w:val="24"/>
        </w:rPr>
        <w:t>For example, a right rectangular pyramid can be modeled by the net shown below.</w:t>
      </w:r>
    </w:p>
    <w:p w14:paraId="2E9B109F" w14:textId="77777777" w:rsidR="00BC09BB" w:rsidRPr="00BC09BB" w:rsidRDefault="00BC09BB" w:rsidP="00BC09BB">
      <w:pPr>
        <w:spacing w:after="0" w:line="240" w:lineRule="auto"/>
        <w:ind w:left="720"/>
        <w:contextualSpacing/>
        <w:jc w:val="center"/>
        <w:rPr>
          <w:rFonts w:eastAsia="Times New Roman" w:cs="Times New Roman"/>
          <w:sz w:val="24"/>
          <w:szCs w:val="24"/>
        </w:rPr>
      </w:pPr>
      <w:r w:rsidRPr="00BC09BB">
        <w:rPr>
          <w:rFonts w:eastAsia="Aptos" w:cs="Times New Roman"/>
          <w:noProof/>
        </w:rPr>
        <w:drawing>
          <wp:inline distT="0" distB="0" distL="0" distR="0" wp14:anchorId="0845D943" wp14:editId="05DB30C3">
            <wp:extent cx="1422727" cy="1418003"/>
            <wp:effectExtent l="307022" t="302578" r="294323" b="294322"/>
            <wp:docPr id="1677881569" name="Picture 1677881569" descr="The net of a squar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81569" name="Picture 1677881569" descr="The net of a square pyramid."/>
                    <pic:cNvPicPr/>
                  </pic:nvPicPr>
                  <pic:blipFill>
                    <a:blip r:embed="rId91">
                      <a:extLst>
                        <a:ext uri="{53640926-AAD7-44D8-BBD7-CCE9431645EC}">
                          <a14:shadowObscured xmlns:arto="http://schemas.microsoft.com/office/word/2006/arto" xmlns:a14="http://schemas.microsoft.com/office/drawing/2010/main" xmlns:a16="http://schemas.microsoft.com/office/drawing/2014/main" xmlns:w="http://schemas.openxmlformats.org/wordprocessingml/2006/main" xmlns:w10="urn:schemas-microsoft-com:office:word" xmlns:v="urn:schemas-microsoft-com:vml" xmlns:o="urn:schemas-microsoft-com:office:office" xmlns=""/>
                        </a:ext>
                      </a:extLst>
                    </a:blip>
                    <a:srcRect l="2042" t="3355" r="1644" b="2004"/>
                    <a:stretch>
                      <a:fillRect/>
                    </a:stretch>
                  </pic:blipFill>
                  <pic:spPr>
                    <a:xfrm rot="18780000">
                      <a:off x="0" y="0"/>
                      <a:ext cx="1423759" cy="1419032"/>
                    </a:xfrm>
                    <a:prstGeom prst="rect">
                      <a:avLst/>
                    </a:prstGeom>
                  </pic:spPr>
                </pic:pic>
              </a:graphicData>
            </a:graphic>
          </wp:inline>
        </w:drawing>
      </w:r>
      <w:r w:rsidRPr="00BC09BB">
        <w:rPr>
          <w:rFonts w:eastAsia="Aptos" w:cs="Times New Roman"/>
          <w:noProof/>
        </w:rPr>
        <w:drawing>
          <wp:inline distT="0" distB="0" distL="0" distR="0" wp14:anchorId="47B1C2CF" wp14:editId="76F3342D">
            <wp:extent cx="2478938" cy="1001253"/>
            <wp:effectExtent l="57150" t="457200" r="112395" b="447040"/>
            <wp:docPr id="1134811354" name="Picture 1134811354" descr="The net of a rectangular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11354" name="Picture 1134811354" descr="The net of a rectangular pyramid."/>
                    <pic:cNvPicPr/>
                  </pic:nvPicPr>
                  <pic:blipFill>
                    <a:blip r:embed="rId92">
                      <a:extLst>
                        <a:ext uri="{BEBA8EAE-BF5A-486C-A8C5-ECC9F3942E4B}">
                          <a14:imgProps xmlns:a14="http://schemas.microsoft.com/office/drawing/2010/main">
                            <a14:imgLayer r:embed="rId93">
                              <a14:imgEffect>
                                <a14:saturation sat="400000"/>
                              </a14:imgEffect>
                            </a14:imgLayer>
                          </a14:imgProps>
                        </a:ext>
                      </a:extLst>
                    </a:blip>
                    <a:srcRect l="2042" t="3355" r="1644" b="2004"/>
                    <a:stretch>
                      <a:fillRect/>
                    </a:stretch>
                  </pic:blipFill>
                  <pic:spPr>
                    <a:xfrm rot="20220000">
                      <a:off x="0" y="0"/>
                      <a:ext cx="2488381" cy="1005067"/>
                    </a:xfrm>
                    <a:prstGeom prst="rect">
                      <a:avLst/>
                    </a:prstGeom>
                  </pic:spPr>
                </pic:pic>
              </a:graphicData>
            </a:graphic>
          </wp:inline>
        </w:drawing>
      </w:r>
    </w:p>
    <w:p w14:paraId="0DD96614" w14:textId="77777777" w:rsidR="00BC09BB" w:rsidRPr="00BC09BB" w:rsidRDefault="00BC09BB" w:rsidP="00505C87">
      <w:pPr>
        <w:numPr>
          <w:ilvl w:val="0"/>
          <w:numId w:val="85"/>
        </w:numPr>
        <w:spacing w:after="0" w:line="240" w:lineRule="auto"/>
        <w:contextualSpacing/>
        <w:rPr>
          <w:rFonts w:eastAsia="Times New Roman" w:cs="Times New Roman"/>
          <w:sz w:val="24"/>
          <w:szCs w:val="24"/>
        </w:rPr>
      </w:pPr>
      <w:r w:rsidRPr="00BC09BB">
        <w:rPr>
          <w:rFonts w:eastAsia="Times New Roman" w:cs="Times New Roman"/>
          <w:sz w:val="24"/>
          <w:szCs w:val="24"/>
        </w:rPr>
        <w:t>Teacher reviews definitions of surface area and volume and co-creates an anchor chart to display in the room explaining the differences between them. Teacher models the use of manipulatives and geometric software to review the concept of area and surface area.</w:t>
      </w:r>
    </w:p>
    <w:p w14:paraId="682DB739" w14:textId="77777777" w:rsidR="00BC09BB" w:rsidRDefault="00BC09BB" w:rsidP="00505C87">
      <w:pPr>
        <w:numPr>
          <w:ilvl w:val="0"/>
          <w:numId w:val="85"/>
        </w:numPr>
        <w:spacing w:after="0" w:line="240" w:lineRule="auto"/>
        <w:contextualSpacing/>
        <w:rPr>
          <w:rFonts w:eastAsia="Times New Roman" w:cs="Times New Roman"/>
          <w:sz w:val="24"/>
          <w:szCs w:val="24"/>
        </w:rPr>
      </w:pPr>
      <w:r w:rsidRPr="00BC09BB">
        <w:rPr>
          <w:rFonts w:eastAsia="Times New Roman" w:cs="Times New Roman"/>
          <w:sz w:val="24"/>
          <w:szCs w:val="24"/>
        </w:rPr>
        <w:t>Teacher breaks down formulas for area of a rectangle and volume of a rectangular prism to show when finding area, we are multiplying two sides which is why we use units</w:t>
      </w:r>
      <m:oMath>
        <m:r>
          <w:rPr>
            <w:rFonts w:ascii="Cambria Math" w:eastAsia="Times New Roman" w:hAnsi="Cambria Math" w:cs="Times New Roman"/>
            <w:sz w:val="24"/>
            <w:szCs w:val="24"/>
          </w:rPr>
          <m:t>²</m:t>
        </m:r>
      </m:oMath>
      <w:r w:rsidRPr="00BC09BB">
        <w:rPr>
          <w:rFonts w:eastAsia="Times New Roman" w:cs="Times New Roman"/>
          <w:sz w:val="24"/>
          <w:szCs w:val="24"/>
        </w:rPr>
        <w:t>, but with the rectangular prism, we are multiplying three sides, so we use units</w:t>
      </w:r>
      <m:oMath>
        <m:r>
          <w:rPr>
            <w:rFonts w:ascii="Cambria Math" w:eastAsia="Times New Roman" w:hAnsi="Cambria Math" w:cs="Times New Roman"/>
            <w:sz w:val="24"/>
            <w:szCs w:val="24"/>
          </w:rPr>
          <m:t>³</m:t>
        </m:r>
      </m:oMath>
      <w:r w:rsidRPr="00BC09BB">
        <w:rPr>
          <w:rFonts w:eastAsia="Times New Roman" w:cs="Times New Roman"/>
          <w:sz w:val="24"/>
          <w:szCs w:val="24"/>
        </w:rPr>
        <w:t xml:space="preserve"> to label. Providing flash cards or cue cards with the formulas will help students in place of anchor charts when they are outside the classroom area.</w:t>
      </w:r>
    </w:p>
    <w:p w14:paraId="14D62C38" w14:textId="77777777" w:rsidR="0079515A" w:rsidRDefault="0079515A" w:rsidP="00733A69">
      <w:pPr>
        <w:spacing w:after="0" w:line="240" w:lineRule="auto"/>
        <w:contextualSpacing/>
        <w:rPr>
          <w:rFonts w:eastAsia="Times New Roman" w:cs="Times New Roman"/>
          <w:sz w:val="24"/>
          <w:szCs w:val="24"/>
        </w:rPr>
      </w:pPr>
    </w:p>
    <w:p w14:paraId="37E09FF1" w14:textId="77777777" w:rsidR="00BC09BB" w:rsidRPr="00BC09BB" w:rsidRDefault="00BC09BB" w:rsidP="00BC09BB">
      <w:pPr>
        <w:pStyle w:val="OliveHeading"/>
      </w:pPr>
      <w:r w:rsidRPr="00BC09BB">
        <w:t>Instructional Tasks </w:t>
      </w:r>
    </w:p>
    <w:p w14:paraId="3F64A58F" w14:textId="77777777" w:rsidR="00BC09BB" w:rsidRPr="00BC09BB" w:rsidRDefault="00BC09BB" w:rsidP="00BC09BB">
      <w:pPr>
        <w:spacing w:after="0" w:line="240" w:lineRule="auto"/>
        <w:textAlignment w:val="baseline"/>
        <w:rPr>
          <w:rFonts w:eastAsia="Times New Roman" w:cs="Times New Roman"/>
          <w:i/>
          <w:sz w:val="24"/>
          <w:szCs w:val="24"/>
        </w:rPr>
      </w:pPr>
      <w:r w:rsidRPr="00BC09BB">
        <w:rPr>
          <w:rFonts w:eastAsia="Times New Roman" w:cs="Times New Roman"/>
          <w:i/>
          <w:sz w:val="24"/>
          <w:szCs w:val="24"/>
        </w:rPr>
        <w:t>Instructional Task 1 (MTR.6.1)</w:t>
      </w:r>
    </w:p>
    <w:p w14:paraId="133043F5" w14:textId="77777777" w:rsidR="00BC09BB" w:rsidRDefault="00BC09BB" w:rsidP="00BC09BB">
      <w:pPr>
        <w:spacing w:after="0" w:line="240" w:lineRule="auto"/>
        <w:ind w:left="360"/>
        <w:textAlignment w:val="baseline"/>
        <w:rPr>
          <w:rFonts w:eastAsia="Times New Roman" w:cs="Times New Roman"/>
          <w:sz w:val="24"/>
          <w:szCs w:val="24"/>
        </w:rPr>
      </w:pPr>
      <w:r w:rsidRPr="00BC09BB">
        <w:rPr>
          <w:rFonts w:eastAsia="Times New Roman" w:cs="Times New Roman"/>
          <w:sz w:val="24"/>
          <w:szCs w:val="24"/>
        </w:rPr>
        <w:t xml:space="preserve">The surface area of a rectangular prism is 115 square inches. The net of the prism is shown. What are the possible dimensions of the prism? </w:t>
      </w:r>
    </w:p>
    <w:p w14:paraId="46ED990B" w14:textId="77777777" w:rsidR="00733A69" w:rsidRPr="00BC09BB" w:rsidRDefault="00733A69" w:rsidP="00733A69">
      <w:pPr>
        <w:spacing w:after="0" w:line="240" w:lineRule="auto"/>
        <w:textAlignment w:val="baseline"/>
        <w:rPr>
          <w:rFonts w:eastAsia="Times New Roman" w:cs="Times New Roman"/>
          <w:sz w:val="24"/>
          <w:szCs w:val="24"/>
        </w:rPr>
      </w:pPr>
    </w:p>
    <w:p w14:paraId="3DABBBC9" w14:textId="77777777" w:rsidR="00BC09BB" w:rsidRPr="00BC09BB" w:rsidRDefault="00BC09BB" w:rsidP="00BC09BB">
      <w:pPr>
        <w:spacing w:after="0" w:line="240" w:lineRule="auto"/>
        <w:jc w:val="center"/>
        <w:textAlignment w:val="baseline"/>
        <w:rPr>
          <w:rFonts w:eastAsia="Times New Roman" w:cs="Times New Roman"/>
          <w:color w:val="000000"/>
          <w:sz w:val="24"/>
          <w:szCs w:val="24"/>
        </w:rPr>
      </w:pPr>
      <w:r w:rsidRPr="00BC09BB">
        <w:rPr>
          <w:rFonts w:eastAsia="Aptos" w:cs="Times New Roman"/>
          <w:noProof/>
          <w:sz w:val="24"/>
          <w:szCs w:val="24"/>
        </w:rPr>
        <w:drawing>
          <wp:inline distT="0" distB="0" distL="0" distR="0" wp14:anchorId="3FA4C02C" wp14:editId="2E6D1D98">
            <wp:extent cx="1364776" cy="895501"/>
            <wp:effectExtent l="0" t="0" r="6985" b="0"/>
            <wp:docPr id="14" name="Picture 14" descr="C:\Users\courtney.starling\AppData\Local\Microsoft\Windows\INetCache\Content.MSO\B70BA0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urtney.starling\AppData\Local\Microsoft\Windows\INetCache\Content.MSO\B70BA0B7.t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82718" cy="907274"/>
                    </a:xfrm>
                    <a:prstGeom prst="rect">
                      <a:avLst/>
                    </a:prstGeom>
                    <a:noFill/>
                    <a:ln>
                      <a:noFill/>
                    </a:ln>
                  </pic:spPr>
                </pic:pic>
              </a:graphicData>
            </a:graphic>
          </wp:inline>
        </w:drawing>
      </w:r>
    </w:p>
    <w:p w14:paraId="004FE730" w14:textId="77777777" w:rsidR="00BC09BB" w:rsidRPr="00BC09BB" w:rsidRDefault="00BC09BB" w:rsidP="00BC09BB">
      <w:pPr>
        <w:spacing w:after="0" w:line="240" w:lineRule="auto"/>
        <w:textAlignment w:val="baseline"/>
        <w:rPr>
          <w:rFonts w:eastAsia="Times New Roman" w:cs="Times New Roman"/>
          <w:sz w:val="24"/>
          <w:szCs w:val="24"/>
        </w:rPr>
      </w:pPr>
    </w:p>
    <w:p w14:paraId="1464D5C3" w14:textId="77777777" w:rsidR="00BC09BB" w:rsidRPr="00BC09BB" w:rsidRDefault="00BC09BB" w:rsidP="00BC09BB">
      <w:pPr>
        <w:pStyle w:val="OliveHeading"/>
      </w:pPr>
      <w:r w:rsidRPr="00BC09BB">
        <w:t>Instructional Items </w:t>
      </w:r>
    </w:p>
    <w:p w14:paraId="7B694B97" w14:textId="77777777" w:rsidR="00BC09BB" w:rsidRPr="00BC09BB" w:rsidRDefault="00BC09BB" w:rsidP="00BC09BB">
      <w:pPr>
        <w:spacing w:after="0" w:line="240" w:lineRule="auto"/>
        <w:textAlignment w:val="baseline"/>
        <w:rPr>
          <w:rFonts w:eastAsia="Calibri" w:cs="Times New Roman"/>
          <w:i/>
          <w:sz w:val="24"/>
          <w:szCs w:val="24"/>
        </w:rPr>
      </w:pPr>
      <w:r w:rsidRPr="00BC09BB">
        <w:rPr>
          <w:rFonts w:eastAsia="Calibri" w:cs="Times New Roman"/>
          <w:i/>
          <w:sz w:val="24"/>
          <w:szCs w:val="24"/>
        </w:rPr>
        <w:t>Instructional Item 1</w:t>
      </w:r>
    </w:p>
    <w:p w14:paraId="1185DF71" w14:textId="615F8F2B" w:rsidR="00BC09BB" w:rsidRPr="00BC09BB" w:rsidRDefault="00BC09BB" w:rsidP="00BC09BB">
      <w:pPr>
        <w:spacing w:after="0" w:line="240" w:lineRule="auto"/>
        <w:ind w:left="360"/>
        <w:textAlignment w:val="baseline"/>
        <w:rPr>
          <w:rFonts w:eastAsia="Times New Roman" w:cs="Times New Roman"/>
          <w:sz w:val="24"/>
          <w:szCs w:val="24"/>
        </w:rPr>
      </w:pPr>
      <w:r w:rsidRPr="00BC09BB">
        <w:rPr>
          <w:rFonts w:eastAsia="Times New Roman" w:cs="Times New Roman"/>
          <w:sz w:val="24"/>
          <w:szCs w:val="24"/>
        </w:rPr>
        <w:t xml:space="preserve">Carl is making a box to ship a gift. The net of Carl’s box is shown. How much cardboard, in square inches, is required to make the box? </w:t>
      </w:r>
    </w:p>
    <w:p w14:paraId="57D9BA35" w14:textId="77777777" w:rsidR="00BC09BB" w:rsidRPr="00BC09BB" w:rsidRDefault="00BC09BB" w:rsidP="00BC09BB">
      <w:pPr>
        <w:spacing w:after="0" w:line="240" w:lineRule="auto"/>
        <w:ind w:left="15"/>
        <w:jc w:val="center"/>
        <w:textAlignment w:val="baseline"/>
        <w:rPr>
          <w:rFonts w:eastAsia="Times New Roman" w:cs="Times New Roman"/>
          <w:sz w:val="24"/>
          <w:szCs w:val="24"/>
        </w:rPr>
      </w:pPr>
      <w:r w:rsidRPr="00BC09BB">
        <w:rPr>
          <w:rFonts w:eastAsia="Aptos" w:cs="Times New Roman"/>
          <w:noProof/>
          <w:sz w:val="24"/>
          <w:szCs w:val="24"/>
        </w:rPr>
        <w:drawing>
          <wp:inline distT="0" distB="0" distL="0" distR="0" wp14:anchorId="2B15203E" wp14:editId="6482C410">
            <wp:extent cx="1774209" cy="1473970"/>
            <wp:effectExtent l="0" t="0" r="0" b="0"/>
            <wp:docPr id="13" name="Picture 13" descr="C:\Users\courtney.starling\AppData\Local\Microsoft\Windows\INetCache\Content.MSO\9D9042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urtney.starling\AppData\Local\Microsoft\Windows\INetCache\Content.MSO\9D9042DD.t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10051" cy="1503747"/>
                    </a:xfrm>
                    <a:prstGeom prst="rect">
                      <a:avLst/>
                    </a:prstGeom>
                    <a:noFill/>
                    <a:ln>
                      <a:noFill/>
                    </a:ln>
                  </pic:spPr>
                </pic:pic>
              </a:graphicData>
            </a:graphic>
          </wp:inline>
        </w:drawing>
      </w:r>
    </w:p>
    <w:p w14:paraId="55B39F99" w14:textId="4F2F1968" w:rsidR="00BC09BB" w:rsidRPr="00BC09BB" w:rsidRDefault="00733A69" w:rsidP="00733A69">
      <w:pPr>
        <w:rPr>
          <w:rFonts w:eastAsia="Calibri" w:cs="Times New Roman"/>
          <w:i/>
          <w:sz w:val="24"/>
          <w:szCs w:val="24"/>
        </w:rPr>
      </w:pPr>
      <w:r>
        <w:rPr>
          <w:rFonts w:eastAsia="Calibri" w:cs="Times New Roman"/>
          <w:i/>
          <w:sz w:val="24"/>
          <w:szCs w:val="24"/>
        </w:rPr>
        <w:br w:type="page"/>
      </w:r>
    </w:p>
    <w:p w14:paraId="058F58B2" w14:textId="77777777" w:rsidR="00BC09BB" w:rsidRPr="00BC09BB" w:rsidRDefault="00BC09BB" w:rsidP="00BC09BB">
      <w:pPr>
        <w:spacing w:after="0" w:line="240" w:lineRule="auto"/>
        <w:textAlignment w:val="baseline"/>
        <w:rPr>
          <w:rFonts w:eastAsia="Calibri" w:cs="Times New Roman"/>
          <w:i/>
          <w:sz w:val="24"/>
          <w:szCs w:val="24"/>
        </w:rPr>
      </w:pPr>
      <w:r w:rsidRPr="00BC09BB">
        <w:rPr>
          <w:rFonts w:eastAsia="Calibri" w:cs="Times New Roman"/>
          <w:i/>
          <w:sz w:val="24"/>
          <w:szCs w:val="24"/>
        </w:rPr>
        <w:t>Instructional Item 2</w:t>
      </w:r>
    </w:p>
    <w:p w14:paraId="674A6733" w14:textId="77777777" w:rsidR="00BC09BB" w:rsidRPr="00BC09BB" w:rsidRDefault="00BC09BB" w:rsidP="00BC09BB">
      <w:pPr>
        <w:spacing w:after="0" w:line="240" w:lineRule="auto"/>
        <w:ind w:left="360"/>
        <w:textAlignment w:val="baseline"/>
        <w:rPr>
          <w:rFonts w:eastAsia="Times New Roman" w:cs="Times New Roman"/>
          <w:sz w:val="24"/>
          <w:szCs w:val="24"/>
        </w:rPr>
      </w:pPr>
      <w:r w:rsidRPr="00BC09BB">
        <w:rPr>
          <w:rFonts w:eastAsia="Times New Roman" w:cs="Times New Roman"/>
          <w:sz w:val="24"/>
          <w:szCs w:val="24"/>
        </w:rPr>
        <w:t xml:space="preserve">Maxwell is making a replica of the Egyptian pyramids. The figures’ dimensions have a square base with a side length of </w:t>
      </w:r>
      <m:oMath>
        <m:r>
          <w:rPr>
            <w:rFonts w:ascii="Cambria Math" w:eastAsia="Times New Roman" w:hAnsi="Cambria Math" w:cs="Times New Roman"/>
            <w:sz w:val="24"/>
            <w:szCs w:val="24"/>
          </w:rPr>
          <m:t>7.7</m:t>
        </m:r>
      </m:oMath>
      <w:r w:rsidRPr="00BC09BB">
        <w:rPr>
          <w:rFonts w:eastAsia="Times New Roman" w:cs="Times New Roman"/>
          <w:sz w:val="24"/>
          <w:szCs w:val="24"/>
        </w:rPr>
        <w:t xml:space="preserve"> cm and a slant height of 6.2 cm. Maxwell wants to cover the model with gold paper. How much paper, in square centimeters, is needed to cover the pyramid? </w:t>
      </w:r>
    </w:p>
    <w:p w14:paraId="2C65F4C2" w14:textId="77777777" w:rsidR="00BC09BB" w:rsidRPr="00BC09BB" w:rsidRDefault="00BC09BB" w:rsidP="00BC09BB">
      <w:pPr>
        <w:spacing w:after="0" w:line="240" w:lineRule="auto"/>
        <w:jc w:val="center"/>
        <w:textAlignment w:val="baseline"/>
        <w:rPr>
          <w:rFonts w:eastAsia="Times New Roman" w:cs="Times New Roman"/>
          <w:sz w:val="24"/>
          <w:szCs w:val="24"/>
        </w:rPr>
      </w:pPr>
      <w:r w:rsidRPr="00BC09BB">
        <w:rPr>
          <w:rFonts w:eastAsia="Aptos" w:cs="Times New Roman"/>
          <w:noProof/>
          <w:sz w:val="24"/>
          <w:szCs w:val="24"/>
        </w:rPr>
        <w:drawing>
          <wp:inline distT="0" distB="0" distL="0" distR="0" wp14:anchorId="07A875FA" wp14:editId="4A8809DB">
            <wp:extent cx="1518888" cy="1762125"/>
            <wp:effectExtent l="0" t="0" r="5715" b="0"/>
            <wp:docPr id="1823431706" name="Picture 1823431706" descr="A square pyramid with the slant height of 6.2 cm and lengths of the sides of the square measuring 7.7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6" name="Picture 1823431706" descr="A square pyramid with the slant height of 6.2 cm and lengths of the sides of the square measuring 7.7 cm."/>
                    <pic:cNvPicPr/>
                  </pic:nvPicPr>
                  <pic:blipFill>
                    <a:blip r:embed="rId96"/>
                    <a:stretch>
                      <a:fillRect/>
                    </a:stretch>
                  </pic:blipFill>
                  <pic:spPr>
                    <a:xfrm>
                      <a:off x="0" y="0"/>
                      <a:ext cx="1542434" cy="1789442"/>
                    </a:xfrm>
                    <a:prstGeom prst="rect">
                      <a:avLst/>
                    </a:prstGeom>
                  </pic:spPr>
                </pic:pic>
              </a:graphicData>
            </a:graphic>
          </wp:inline>
        </w:drawing>
      </w:r>
    </w:p>
    <w:p w14:paraId="5E6B7929" w14:textId="77777777" w:rsidR="00BC09BB" w:rsidRPr="00733A69" w:rsidRDefault="00BC09BB" w:rsidP="00BC09BB">
      <w:pPr>
        <w:pBdr>
          <w:bottom w:val="single" w:sz="2" w:space="1" w:color="auto"/>
        </w:pBdr>
        <w:spacing w:after="0" w:line="240" w:lineRule="auto"/>
        <w:ind w:left="1944" w:hanging="1944"/>
        <w:rPr>
          <w:rFonts w:eastAsia="Calibri" w:cs="Times New Roman"/>
          <w:iCs/>
          <w:sz w:val="24"/>
          <w:szCs w:val="24"/>
        </w:rPr>
      </w:pPr>
    </w:p>
    <w:p w14:paraId="5C140D0F" w14:textId="77777777" w:rsidR="00BC09BB" w:rsidRPr="00BC09BB" w:rsidRDefault="00BC09BB" w:rsidP="00BC09BB">
      <w:pPr>
        <w:rPr>
          <w:rFonts w:eastAsia="Times New Roman" w:cs="Times New Roman"/>
          <w:i/>
          <w:sz w:val="20"/>
          <w:szCs w:val="24"/>
        </w:rPr>
      </w:pPr>
      <w:r w:rsidRPr="00BC09BB">
        <w:rPr>
          <w:rFonts w:eastAsia="Times New Roman" w:cs="Times New Roman"/>
          <w:i/>
          <w:sz w:val="20"/>
          <w:szCs w:val="24"/>
        </w:rPr>
        <w:t>*The strategies, tasks and items included in the B1G-M are examples and should not be considered comprehensive.</w:t>
      </w:r>
    </w:p>
    <w:p w14:paraId="747ECBEF" w14:textId="77777777" w:rsidR="00BC09BB" w:rsidRDefault="00BC09BB">
      <w:pPr>
        <w:rPr>
          <w:rFonts w:eastAsia="Calibri" w:cs="Times New Roman"/>
          <w:b/>
          <w:sz w:val="24"/>
          <w:szCs w:val="24"/>
          <w:u w:val="single"/>
        </w:rPr>
      </w:pPr>
      <w:r>
        <w:rPr>
          <w:b/>
          <w:bCs/>
          <w:u w:val="single"/>
        </w:rPr>
        <w:br w:type="page"/>
      </w:r>
    </w:p>
    <w:p w14:paraId="2FC53A79" w14:textId="0B1D0CC0" w:rsidR="00C1615F" w:rsidRPr="002610BB" w:rsidRDefault="00C1615F" w:rsidP="002B4B7B">
      <w:pPr>
        <w:pStyle w:val="Heading1"/>
      </w:pPr>
      <w:r w:rsidRPr="002610BB">
        <w:t xml:space="preserve">Data Analysis &amp; Probability </w:t>
      </w:r>
    </w:p>
    <w:p w14:paraId="3C60F78B" w14:textId="77777777" w:rsidR="00C1615F" w:rsidRPr="006B6BAE" w:rsidRDefault="00C1615F" w:rsidP="00733A69">
      <w:pPr>
        <w:spacing w:after="0" w:line="240" w:lineRule="auto"/>
        <w:rPr>
          <w:rFonts w:cs="Times New Roman"/>
          <w:sz w:val="24"/>
        </w:rPr>
      </w:pPr>
    </w:p>
    <w:p w14:paraId="6F056330" w14:textId="737004D5" w:rsidR="00C1615F" w:rsidRPr="006B6BAE" w:rsidRDefault="00C1615F" w:rsidP="00C1615F">
      <w:pPr>
        <w:spacing w:after="0" w:line="240" w:lineRule="auto"/>
        <w:jc w:val="center"/>
        <w:rPr>
          <w:rFonts w:cs="Times New Roman"/>
          <w:i/>
          <w:sz w:val="24"/>
        </w:rPr>
      </w:pPr>
      <w:r w:rsidRPr="006B6BAE">
        <w:rPr>
          <w:rFonts w:cs="Times New Roman"/>
          <w:b/>
          <w:sz w:val="24"/>
        </w:rPr>
        <w:t xml:space="preserve">MA.6.DP.1 </w:t>
      </w:r>
      <w:r w:rsidR="00AF3DCB" w:rsidRPr="006B6BAE">
        <w:rPr>
          <w:rFonts w:cs="Times New Roman"/>
          <w:i/>
          <w:iCs/>
          <w:sz w:val="24"/>
        </w:rPr>
        <w:t>Develop an understanding of statistics and determine measures of center and measures of variability. Summarize statistical distributions graphically and numerically</w:t>
      </w:r>
      <w:r w:rsidRPr="006B6BAE">
        <w:rPr>
          <w:rFonts w:cs="Times New Roman"/>
          <w:i/>
          <w:sz w:val="24"/>
        </w:rPr>
        <w:t>.</w:t>
      </w:r>
    </w:p>
    <w:p w14:paraId="67920B5E" w14:textId="77777777" w:rsidR="00C1615F" w:rsidRPr="006B6BAE" w:rsidRDefault="00C1615F" w:rsidP="00733A69">
      <w:pPr>
        <w:spacing w:after="0" w:line="240" w:lineRule="auto"/>
        <w:rPr>
          <w:rFonts w:cs="Times New Roman"/>
          <w:i/>
          <w:sz w:val="24"/>
        </w:rPr>
      </w:pPr>
    </w:p>
    <w:p w14:paraId="146B4E5F" w14:textId="623E1864" w:rsidR="00A25B12" w:rsidRDefault="00A25B12" w:rsidP="00C1615F">
      <w:pPr>
        <w:pStyle w:val="Heading3"/>
      </w:pPr>
      <w:bookmarkStart w:id="38" w:name="_MA.6.DP.1.1"/>
      <w:bookmarkEnd w:id="38"/>
      <w:r w:rsidRPr="006B6BAE">
        <w:t>MA.6.DP.1.1</w:t>
      </w:r>
    </w:p>
    <w:p w14:paraId="61C61C7E" w14:textId="77777777" w:rsidR="00B5547C" w:rsidRPr="00733A69" w:rsidRDefault="00B5547C" w:rsidP="00843013">
      <w:pPr>
        <w:pStyle w:val="Normal11"/>
        <w:rPr>
          <w:sz w:val="24"/>
          <w:szCs w:val="24"/>
        </w:rPr>
      </w:pPr>
    </w:p>
    <w:p w14:paraId="4D6FBB34" w14:textId="77777777" w:rsidR="00B5547C" w:rsidRPr="00BB2AFC" w:rsidRDefault="00B5547C" w:rsidP="00BB2AFC">
      <w:pPr>
        <w:pStyle w:val="CoralHeading"/>
      </w:pPr>
      <w:r w:rsidRPr="00BB2AFC">
        <w:t>Benchmark</w:t>
      </w:r>
    </w:p>
    <w:p w14:paraId="526DA3FD" w14:textId="0AFD120B" w:rsidR="00B5547C" w:rsidRPr="00BB2AFC" w:rsidRDefault="00B5547C" w:rsidP="00B5547C">
      <w:pPr>
        <w:pStyle w:val="Style3"/>
      </w:pPr>
      <w:r w:rsidRPr="00BB2AFC">
        <w:t>MA.6.DP.1.1</w:t>
      </w:r>
      <w:r w:rsidRPr="00BB2AFC">
        <w:tab/>
        <w:t>Recognize and formulate a statistical question that would generate numerical data.  </w:t>
      </w:r>
    </w:p>
    <w:p w14:paraId="1F69CAD0" w14:textId="77777777" w:rsidR="00E672E6" w:rsidRDefault="00B5547C" w:rsidP="00E672E6">
      <w:pPr>
        <w:spacing w:after="0" w:line="240" w:lineRule="auto"/>
        <w:ind w:left="720"/>
        <w:textAlignment w:val="baseline"/>
        <w:rPr>
          <w:rFonts w:eastAsia="Times New Roman" w:cs="Times New Roman"/>
          <w:color w:val="000000"/>
        </w:rPr>
      </w:pPr>
      <w:r w:rsidRPr="00BB2AFC">
        <w:rPr>
          <w:rFonts w:eastAsia="Times New Roman" w:cs="Times New Roman"/>
          <w:i/>
          <w:iCs/>
          <w:color w:val="000000"/>
        </w:rPr>
        <w:t xml:space="preserve">Example: </w:t>
      </w:r>
      <w:r w:rsidRPr="00BB2AFC">
        <w:rPr>
          <w:rFonts w:eastAsia="Times New Roman" w:cs="Times New Roman"/>
          <w:color w:val="000000"/>
        </w:rPr>
        <w:t xml:space="preserve">The question “How many minutes did you spend on mathematics homework last </w:t>
      </w:r>
    </w:p>
    <w:p w14:paraId="5339028A" w14:textId="799E3D57" w:rsidR="00B5547C" w:rsidRPr="00BB2AFC" w:rsidRDefault="00E672E6" w:rsidP="00E672E6">
      <w:pPr>
        <w:spacing w:after="0" w:line="240" w:lineRule="auto"/>
        <w:ind w:left="720" w:firstLine="720"/>
        <w:textAlignment w:val="baseline"/>
        <w:rPr>
          <w:rFonts w:eastAsia="Times New Roman" w:cs="Times New Roman"/>
          <w:color w:val="000000"/>
        </w:rPr>
      </w:pPr>
      <w:r>
        <w:rPr>
          <w:rFonts w:eastAsia="Times New Roman" w:cs="Times New Roman"/>
          <w:i/>
          <w:iCs/>
          <w:color w:val="000000"/>
        </w:rPr>
        <w:t xml:space="preserve">   </w:t>
      </w:r>
      <w:r w:rsidR="00B5547C" w:rsidRPr="00BB2AFC">
        <w:rPr>
          <w:rFonts w:eastAsia="Times New Roman" w:cs="Times New Roman"/>
          <w:color w:val="000000"/>
        </w:rPr>
        <w:t>night?” can be used to generate numerical data in one variable.</w:t>
      </w:r>
    </w:p>
    <w:p w14:paraId="773AA994" w14:textId="77777777" w:rsidR="00B5547C" w:rsidRPr="00733A69" w:rsidRDefault="00B5547C" w:rsidP="00B5547C">
      <w:pPr>
        <w:spacing w:after="0" w:line="240" w:lineRule="auto"/>
        <w:textAlignment w:val="baseline"/>
        <w:rPr>
          <w:rFonts w:eastAsia="Times New Roman" w:cs="Times New Roman"/>
        </w:rPr>
      </w:pPr>
    </w:p>
    <w:p w14:paraId="4D235BF9" w14:textId="0A878AE7" w:rsidR="00B5547C" w:rsidRPr="00BB2AFC" w:rsidRDefault="00B5547C" w:rsidP="00BB2AFC">
      <w:pPr>
        <w:pStyle w:val="CoralHeading"/>
      </w:pPr>
      <w:r w:rsidRPr="00BB2AFC">
        <w:t>Connecting Benchmarks/Horizontal Alignment</w:t>
      </w:r>
    </w:p>
    <w:p w14:paraId="608C3240" w14:textId="2088797F" w:rsidR="00B5547C" w:rsidRPr="00BB2AFC" w:rsidRDefault="00B5547C" w:rsidP="00505C87">
      <w:pPr>
        <w:pStyle w:val="ListParagraph"/>
        <w:numPr>
          <w:ilvl w:val="0"/>
          <w:numId w:val="99"/>
        </w:numPr>
        <w:contextualSpacing/>
        <w:rPr>
          <w:rFonts w:eastAsia="Times New Roman" w:cs="Times New Roman"/>
          <w:sz w:val="24"/>
          <w:szCs w:val="24"/>
        </w:rPr>
      </w:pPr>
      <w:r w:rsidRPr="00BB2AFC">
        <w:rPr>
          <w:rFonts w:eastAsia="Times New Roman" w:cs="Times New Roman"/>
          <w:sz w:val="24"/>
          <w:szCs w:val="24"/>
        </w:rPr>
        <w:t>MA.6.AR.1.1</w:t>
      </w:r>
    </w:p>
    <w:p w14:paraId="02423D6C" w14:textId="77777777" w:rsidR="00BB2AFC" w:rsidRPr="005739CF" w:rsidRDefault="00BB2AFC" w:rsidP="005739CF">
      <w:pPr>
        <w:spacing w:after="0"/>
        <w:contextualSpacing/>
        <w:rPr>
          <w:rFonts w:eastAsia="Times New Roman" w:cs="Times New Roman"/>
          <w:sz w:val="24"/>
          <w:szCs w:val="24"/>
        </w:rPr>
      </w:pPr>
    </w:p>
    <w:p w14:paraId="7D70B66F" w14:textId="77777777" w:rsidR="00B5547C" w:rsidRPr="00BB2AFC" w:rsidRDefault="00B5547C" w:rsidP="00BB2AFC">
      <w:pPr>
        <w:pStyle w:val="CoralHeading"/>
      </w:pPr>
      <w:r w:rsidRPr="00BB2AFC">
        <w:t>Terms from the K-12 Glossary </w:t>
      </w:r>
    </w:p>
    <w:p w14:paraId="14A9A192" w14:textId="77777777" w:rsidR="00B5547C" w:rsidRPr="00BB2AFC" w:rsidRDefault="00B5547C" w:rsidP="00505C87">
      <w:pPr>
        <w:numPr>
          <w:ilvl w:val="0"/>
          <w:numId w:val="70"/>
        </w:numPr>
        <w:spacing w:after="0" w:line="240" w:lineRule="auto"/>
        <w:textAlignment w:val="baseline"/>
        <w:rPr>
          <w:rFonts w:eastAsia="Times New Roman" w:cs="Times New Roman"/>
          <w:sz w:val="24"/>
          <w:szCs w:val="24"/>
        </w:rPr>
      </w:pPr>
      <w:r w:rsidRPr="00BB2AFC">
        <w:rPr>
          <w:rFonts w:eastAsia="Times New Roman" w:cs="Times New Roman"/>
          <w:sz w:val="24"/>
          <w:szCs w:val="24"/>
        </w:rPr>
        <w:t xml:space="preserve">Data </w:t>
      </w:r>
    </w:p>
    <w:p w14:paraId="6813C3D2" w14:textId="30333828" w:rsidR="00B5547C" w:rsidRDefault="00B5547C" w:rsidP="005739CF">
      <w:pPr>
        <w:pStyle w:val="ListParagraph"/>
        <w:numPr>
          <w:ilvl w:val="0"/>
          <w:numId w:val="70"/>
        </w:numPr>
        <w:textAlignment w:val="baseline"/>
        <w:rPr>
          <w:rFonts w:eastAsia="Times New Roman" w:cs="Times New Roman"/>
          <w:sz w:val="24"/>
          <w:szCs w:val="24"/>
        </w:rPr>
      </w:pPr>
      <w:r w:rsidRPr="00BB2AFC">
        <w:rPr>
          <w:rFonts w:eastAsia="Times New Roman" w:cs="Times New Roman"/>
          <w:sz w:val="24"/>
          <w:szCs w:val="24"/>
        </w:rPr>
        <w:t>Statistical Question</w:t>
      </w:r>
    </w:p>
    <w:p w14:paraId="2A6502C9" w14:textId="77777777" w:rsidR="005A27E7" w:rsidRPr="0080041C" w:rsidRDefault="005A27E7" w:rsidP="0080041C">
      <w:pPr>
        <w:spacing w:after="0"/>
        <w:textAlignment w:val="baseline"/>
        <w:rPr>
          <w:rFonts w:eastAsia="Times New Roman" w:cs="Times New Roman"/>
          <w:sz w:val="24"/>
          <w:szCs w:val="24"/>
        </w:rPr>
      </w:pPr>
    </w:p>
    <w:p w14:paraId="594C4719" w14:textId="77777777" w:rsidR="00B5547C" w:rsidRPr="00BB2AFC" w:rsidRDefault="00B5547C" w:rsidP="00BB2AFC">
      <w:pPr>
        <w:pStyle w:val="Coral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rsidTr="004063EF">
        <w:trPr>
          <w:trHeight w:val="300"/>
        </w:trPr>
        <w:tc>
          <w:tcPr>
            <w:tcW w:w="2498" w:type="pct"/>
            <w:shd w:val="clear" w:color="auto" w:fill="auto"/>
            <w:hideMark/>
          </w:tcPr>
          <w:p w14:paraId="5E5074EE" w14:textId="77777777" w:rsidR="00B5547C" w:rsidRPr="00BB2AFC" w:rsidRDefault="00B5547C" w:rsidP="004063EF">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53FEAD3D" w14:textId="2CBD7A1B" w:rsidR="00B5547C" w:rsidRPr="005739CF" w:rsidRDefault="00B5547C" w:rsidP="005739CF">
            <w:pPr>
              <w:numPr>
                <w:ilvl w:val="0"/>
                <w:numId w:val="59"/>
              </w:numPr>
              <w:spacing w:after="0" w:line="240" w:lineRule="auto"/>
              <w:textAlignment w:val="baseline"/>
              <w:rPr>
                <w:rFonts w:eastAsia="Times New Roman" w:cs="Times New Roman"/>
                <w:sz w:val="24"/>
                <w:szCs w:val="24"/>
              </w:rPr>
            </w:pPr>
            <w:r w:rsidRPr="00BB2AFC">
              <w:rPr>
                <w:rFonts w:eastAsia="Times New Roman" w:cs="Times New Roman"/>
                <w:sz w:val="24"/>
                <w:szCs w:val="24"/>
              </w:rPr>
              <w:t>MA.5.DP.1.1, MA.5.DP.1.2</w:t>
            </w:r>
          </w:p>
        </w:tc>
        <w:tc>
          <w:tcPr>
            <w:tcW w:w="2502" w:type="pct"/>
            <w:shd w:val="clear" w:color="auto" w:fill="auto"/>
          </w:tcPr>
          <w:p w14:paraId="6C48CF21" w14:textId="77777777" w:rsidR="00B5547C" w:rsidRPr="00BB2AFC" w:rsidRDefault="00B5547C" w:rsidP="004063EF">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647692E" w14:textId="4B915319" w:rsidR="00B5547C" w:rsidRPr="005739CF" w:rsidRDefault="00B5547C" w:rsidP="005739CF">
            <w:pPr>
              <w:pStyle w:val="ListParagraph"/>
              <w:numPr>
                <w:ilvl w:val="0"/>
                <w:numId w:val="59"/>
              </w:numPr>
              <w:textAlignment w:val="baseline"/>
              <w:rPr>
                <w:rFonts w:eastAsia="Times New Roman" w:cs="Times New Roman"/>
                <w:sz w:val="24"/>
                <w:szCs w:val="24"/>
              </w:rPr>
            </w:pPr>
            <w:r w:rsidRPr="005739CF">
              <w:rPr>
                <w:rFonts w:eastAsia="Times New Roman" w:cs="Times New Roman"/>
                <w:sz w:val="24"/>
                <w:szCs w:val="24"/>
              </w:rPr>
              <w:t>MA.7.DP.1.5</w:t>
            </w:r>
          </w:p>
        </w:tc>
      </w:tr>
    </w:tbl>
    <w:p w14:paraId="0E09DF09" w14:textId="77777777" w:rsidR="00B5547C" w:rsidRPr="0080041C" w:rsidRDefault="00B5547C" w:rsidP="00B5547C">
      <w:pPr>
        <w:spacing w:after="0"/>
        <w:rPr>
          <w:sz w:val="24"/>
          <w:szCs w:val="24"/>
        </w:rPr>
      </w:pPr>
    </w:p>
    <w:p w14:paraId="2BBE0E8C" w14:textId="053E92CC" w:rsidR="00B5547C" w:rsidRPr="00BB2AFC" w:rsidRDefault="00B5547C" w:rsidP="00BB2AFC">
      <w:pPr>
        <w:pStyle w:val="CoralHeading"/>
      </w:pPr>
      <w:r w:rsidRPr="00BB2AFC">
        <w:t xml:space="preserve">Purpose and Instructional Strategies </w:t>
      </w:r>
    </w:p>
    <w:p w14:paraId="0CF9372D" w14:textId="77777777" w:rsidR="00B5547C" w:rsidRPr="00BB2AFC" w:rsidRDefault="00B5547C" w:rsidP="00B5547C">
      <w:pPr>
        <w:spacing w:after="0" w:line="240" w:lineRule="auto"/>
        <w:textAlignment w:val="baseline"/>
        <w:rPr>
          <w:rFonts w:eastAsia="Times New Roman" w:cs="Times New Roman"/>
          <w:sz w:val="24"/>
          <w:szCs w:val="24"/>
        </w:rPr>
      </w:pPr>
      <w:r w:rsidRPr="00BB2AFC">
        <w:rPr>
          <w:rFonts w:eastAsia="Times New Roman" w:cs="Times New Roman"/>
          <w:sz w:val="24"/>
          <w:szCs w:val="24"/>
        </w:rPr>
        <w:t xml:space="preserve">In elementary grades, students collect numerical and categorical data to construct tables and graphs. In grade 6, students are formally introduced to statistics and begin formulating statistical questions for numerical data. In grades 7 and 8, students will extend this when working with categorical data and then with bivariate data </w:t>
      </w:r>
      <w:r w:rsidRPr="00BB2AFC">
        <w:rPr>
          <w:rFonts w:eastAsia="Times New Roman" w:cs="Times New Roman"/>
          <w:i/>
          <w:sz w:val="24"/>
          <w:szCs w:val="24"/>
        </w:rPr>
        <w:t>(</w:t>
      </w:r>
      <w:r w:rsidRPr="00BB2AFC">
        <w:rPr>
          <w:rFonts w:eastAsia="Times New Roman" w:cs="Times New Roman"/>
          <w:bCs/>
          <w:i/>
          <w:sz w:val="24"/>
          <w:szCs w:val="24"/>
        </w:rPr>
        <w:t>MTR.1.1, MTR.4.1</w:t>
      </w:r>
      <w:r w:rsidRPr="00BB2AFC">
        <w:rPr>
          <w:rFonts w:eastAsia="Times New Roman" w:cs="Times New Roman"/>
          <w:i/>
          <w:sz w:val="24"/>
          <w:szCs w:val="24"/>
        </w:rPr>
        <w:t>).</w:t>
      </w:r>
    </w:p>
    <w:p w14:paraId="4FC67BE2" w14:textId="77777777" w:rsidR="00B5547C" w:rsidRPr="00BB2AFC" w:rsidRDefault="00B5547C" w:rsidP="00505C87">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Statistics are numerical data relating to a group of individuals; statistics is also the name for the science of collecting, analyzing and interpreting such data. It is a method for translating a real-world context into a collection of numbers. A statistical question anticipates an answer that varies from one individual to the next and is written to account for the variability in the data. Data are the numbers produced in response to a statistical question. Data are frequently collected from surveys or other sources (i.e., documents).</w:t>
      </w:r>
    </w:p>
    <w:p w14:paraId="0C8B7255" w14:textId="77777777" w:rsidR="00B5547C" w:rsidRPr="00BB2AFC" w:rsidRDefault="00B5547C" w:rsidP="00505C87">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Instruction focuses on statistical questions that generate numerical data. Once the data is gathered, it can be organized in a table or displayed in a graph. </w:t>
      </w:r>
    </w:p>
    <w:p w14:paraId="5CADE990" w14:textId="77777777" w:rsidR="00B5547C" w:rsidRPr="00BB2AFC" w:rsidRDefault="00B5547C" w:rsidP="00505C87">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Instruction includes the understanding of a statistical question and a non-statistical question. A statistical question can be answered by collecting information that addresses differences in a population. A statistical question concerns some characteristic of a collection of individuals rather than of one specific individual.  </w:t>
      </w:r>
    </w:p>
    <w:p w14:paraId="245C46AF" w14:textId="04E55DE5" w:rsidR="00B5547C" w:rsidRDefault="00B5547C" w:rsidP="00505C87">
      <w:pPr>
        <w:pStyle w:val="ListParagraph"/>
        <w:numPr>
          <w:ilvl w:val="1"/>
          <w:numId w:val="52"/>
        </w:numPr>
        <w:textAlignment w:val="baseline"/>
        <w:rPr>
          <w:rFonts w:eastAsia="Times New Roman" w:cs="Times New Roman"/>
          <w:sz w:val="24"/>
          <w:szCs w:val="24"/>
        </w:rPr>
      </w:pPr>
      <w:r w:rsidRPr="00BB2AFC">
        <w:rPr>
          <w:rFonts w:eastAsia="Times New Roman" w:cs="Times New Roman"/>
          <w:sz w:val="24"/>
          <w:szCs w:val="24"/>
        </w:rPr>
        <w:t xml:space="preserve">For example, the question “How tall am I?” is not a statistical question because it is only about a single individual and there is only one response; however, “How tall are the students in my class?” is a statistical question since it can be answered by collecting information from many students and it is anticipated that this information will vary from one student to the next. </w:t>
      </w:r>
    </w:p>
    <w:p w14:paraId="090D2E37" w14:textId="77777777" w:rsidR="00BB2AFC" w:rsidRPr="00BB2AFC" w:rsidRDefault="00BB2AFC" w:rsidP="00BB2AFC">
      <w:pPr>
        <w:pStyle w:val="ListParagraph"/>
        <w:ind w:left="1440"/>
        <w:textAlignment w:val="baseline"/>
        <w:rPr>
          <w:rFonts w:eastAsia="Times New Roman" w:cs="Times New Roman"/>
          <w:sz w:val="24"/>
          <w:szCs w:val="24"/>
        </w:rPr>
      </w:pPr>
    </w:p>
    <w:tbl>
      <w:tblPr>
        <w:tblStyle w:val="TableGrid"/>
        <w:tblW w:w="0" w:type="auto"/>
        <w:tblInd w:w="355" w:type="dxa"/>
        <w:tblLook w:val="04A0" w:firstRow="1" w:lastRow="0" w:firstColumn="1" w:lastColumn="0" w:noHBand="0" w:noVBand="1"/>
      </w:tblPr>
      <w:tblGrid>
        <w:gridCol w:w="4589"/>
        <w:gridCol w:w="4321"/>
      </w:tblGrid>
      <w:tr w:rsidR="00B5547C" w:rsidRPr="00BB2AFC" w14:paraId="65E34559" w14:textId="77777777" w:rsidTr="00BB2AFC">
        <w:trPr>
          <w:trHeight w:val="257"/>
        </w:trPr>
        <w:tc>
          <w:tcPr>
            <w:tcW w:w="4589" w:type="dxa"/>
            <w:shd w:val="clear" w:color="auto" w:fill="FF9966"/>
          </w:tcPr>
          <w:p w14:paraId="71B9BC5B"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t>Examples of</w:t>
            </w:r>
          </w:p>
          <w:p w14:paraId="7D7BE418"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t>Statistical Questions</w:t>
            </w:r>
          </w:p>
        </w:tc>
        <w:tc>
          <w:tcPr>
            <w:tcW w:w="4321" w:type="dxa"/>
            <w:shd w:val="clear" w:color="auto" w:fill="FF9966"/>
          </w:tcPr>
          <w:p w14:paraId="14EA626F"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t>Non-Examples of</w:t>
            </w:r>
          </w:p>
          <w:p w14:paraId="7ECEFD95"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t>Statistical Questions</w:t>
            </w:r>
          </w:p>
        </w:tc>
      </w:tr>
      <w:tr w:rsidR="00B5547C" w:rsidRPr="00BB2AFC" w14:paraId="643196CD" w14:textId="77777777" w:rsidTr="00BB2AFC">
        <w:trPr>
          <w:trHeight w:val="257"/>
        </w:trPr>
        <w:tc>
          <w:tcPr>
            <w:tcW w:w="4589" w:type="dxa"/>
          </w:tcPr>
          <w:p w14:paraId="5AE849DD" w14:textId="77777777" w:rsidR="00B5547C" w:rsidRPr="00BB2AFC" w:rsidRDefault="00B5547C" w:rsidP="00505C87">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What is the range of ages of students in my school?</w:t>
            </w:r>
          </w:p>
          <w:p w14:paraId="1C6677A8" w14:textId="77777777" w:rsidR="00B5547C" w:rsidRPr="00BB2AFC" w:rsidRDefault="00B5547C" w:rsidP="00505C87">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How many pets are owned by each student in my grade level?</w:t>
            </w:r>
          </w:p>
          <w:p w14:paraId="22092FBD" w14:textId="77777777" w:rsidR="00B5547C" w:rsidRPr="00BB2AFC" w:rsidRDefault="00B5547C" w:rsidP="00505C87">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What is the average math test scores of the students in my class? </w:t>
            </w:r>
          </w:p>
          <w:p w14:paraId="557938FB" w14:textId="77777777" w:rsidR="00B5547C" w:rsidRPr="00BB2AFC" w:rsidRDefault="00B5547C" w:rsidP="00505C87">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How many cupcakes of each type were made at the bakery in a week? </w:t>
            </w:r>
          </w:p>
          <w:p w14:paraId="268BCE6D" w14:textId="77777777" w:rsidR="00B5547C" w:rsidRPr="00BB2AFC" w:rsidRDefault="00B5547C" w:rsidP="00505C87">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How many letters are in the names of each person in my class? </w:t>
            </w:r>
          </w:p>
          <w:p w14:paraId="5C7AEBE2" w14:textId="77777777" w:rsidR="00B5547C" w:rsidRPr="00BB2AFC" w:rsidRDefault="00B5547C" w:rsidP="00505C87">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What is the median height of people in my class? </w:t>
            </w:r>
          </w:p>
        </w:tc>
        <w:tc>
          <w:tcPr>
            <w:tcW w:w="4321" w:type="dxa"/>
          </w:tcPr>
          <w:p w14:paraId="72B83775" w14:textId="77777777" w:rsidR="00B5547C" w:rsidRPr="00BB2AFC" w:rsidRDefault="00B5547C" w:rsidP="00505C87">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How old am I? </w:t>
            </w:r>
          </w:p>
          <w:p w14:paraId="20347519" w14:textId="77777777" w:rsidR="00B5547C" w:rsidRPr="00BB2AFC" w:rsidRDefault="00B5547C" w:rsidP="00505C87">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How many pets do my grandparents own? </w:t>
            </w:r>
          </w:p>
          <w:p w14:paraId="177D01A6" w14:textId="77777777" w:rsidR="00B5547C" w:rsidRPr="00BB2AFC" w:rsidRDefault="00B5547C" w:rsidP="00505C87">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What is my sister’s math test score? </w:t>
            </w:r>
          </w:p>
          <w:p w14:paraId="31B4EE4F" w14:textId="77777777" w:rsidR="00B5547C" w:rsidRPr="00BB2AFC" w:rsidRDefault="00B5547C" w:rsidP="00505C87">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What is Martha’s favorite type of cupcake? </w:t>
            </w:r>
          </w:p>
          <w:p w14:paraId="05271E9A" w14:textId="77777777" w:rsidR="00B5547C" w:rsidRPr="00BB2AFC" w:rsidRDefault="00B5547C" w:rsidP="00505C87">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How many letters are in my name? </w:t>
            </w:r>
          </w:p>
          <w:p w14:paraId="48CD9B83" w14:textId="77777777" w:rsidR="00B5547C" w:rsidRPr="00BB2AFC" w:rsidRDefault="00B5547C" w:rsidP="00505C87">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What is my height?</w:t>
            </w:r>
          </w:p>
          <w:p w14:paraId="12D3D8D1" w14:textId="77777777" w:rsidR="00B5547C" w:rsidRPr="00BB2AFC" w:rsidRDefault="00B5547C" w:rsidP="004063EF">
            <w:pPr>
              <w:pStyle w:val="ListParagraph"/>
              <w:textAlignment w:val="baseline"/>
              <w:rPr>
                <w:rFonts w:eastAsia="Times New Roman" w:cs="Times New Roman"/>
                <w:sz w:val="24"/>
                <w:szCs w:val="24"/>
              </w:rPr>
            </w:pPr>
          </w:p>
        </w:tc>
      </w:tr>
    </w:tbl>
    <w:p w14:paraId="064B5BA4" w14:textId="77777777" w:rsidR="00B5547C" w:rsidRPr="00BB2AFC" w:rsidRDefault="00B5547C" w:rsidP="000A3E7C">
      <w:pPr>
        <w:spacing w:after="0"/>
        <w:textAlignment w:val="baseline"/>
        <w:rPr>
          <w:rFonts w:eastAsia="Times New Roman" w:cs="Times New Roman"/>
          <w:sz w:val="24"/>
          <w:szCs w:val="24"/>
        </w:rPr>
      </w:pPr>
    </w:p>
    <w:p w14:paraId="4B14B169" w14:textId="258D52E1" w:rsidR="00B5547C" w:rsidRPr="00BB2AFC" w:rsidRDefault="00B5547C" w:rsidP="00505C87">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For numerical data, statistical questions can result in a narrow or wide range of numerical values. To collect information, students design a statistical question that anticipates variability by providing a variety of possible anticipated responses that have numerical answers, such as 3 hours per week, 4 hours per week and so on. Be sure questions have specific numerical answers. </w:t>
      </w:r>
    </w:p>
    <w:p w14:paraId="73E6E860" w14:textId="77777777" w:rsidR="00B5547C" w:rsidRPr="00BB2AFC" w:rsidRDefault="00B5547C" w:rsidP="00505C87">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Statistical questions address the following two aspects: population of interest and measurement of interest. These types of questions should be formulated to anticipate answers that vary.</w:t>
      </w:r>
    </w:p>
    <w:p w14:paraId="7C6DA5E7" w14:textId="77777777" w:rsidR="00B5547C" w:rsidRPr="00BB2AFC" w:rsidRDefault="00B5547C" w:rsidP="00505C87">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Instruction includes students recognizing that statistical questions exist to collect data that can be organized, analyzed and interpreted. This includes determining measure of center and measure of variation. </w:t>
      </w:r>
    </w:p>
    <w:p w14:paraId="15829904" w14:textId="77AE28EF" w:rsidR="00B5547C" w:rsidRPr="00BB2AFC" w:rsidRDefault="00B5547C" w:rsidP="00505C87">
      <w:pPr>
        <w:pStyle w:val="ListParagraph"/>
        <w:numPr>
          <w:ilvl w:val="1"/>
          <w:numId w:val="52"/>
        </w:numPr>
        <w:textAlignment w:val="baseline"/>
        <w:rPr>
          <w:rFonts w:eastAsia="Times New Roman" w:cs="Times New Roman"/>
          <w:sz w:val="24"/>
          <w:szCs w:val="24"/>
        </w:rPr>
      </w:pPr>
      <w:r w:rsidRPr="00BB2AFC">
        <w:rPr>
          <w:rFonts w:eastAsia="Times New Roman" w:cs="Times New Roman"/>
          <w:sz w:val="24"/>
          <w:szCs w:val="24"/>
        </w:rPr>
        <w:t xml:space="preserve">For example, the statistical question “How much money does a household in Lake County generally spend on </w:t>
      </w:r>
      <w:r w:rsidR="003D6FC4">
        <w:rPr>
          <w:rFonts w:eastAsia="Times New Roman" w:cs="Times New Roman"/>
          <w:sz w:val="24"/>
          <w:szCs w:val="24"/>
        </w:rPr>
        <w:t xml:space="preserve">the </w:t>
      </w:r>
      <w:r w:rsidRPr="00BB2AFC">
        <w:rPr>
          <w:rFonts w:eastAsia="Times New Roman" w:cs="Times New Roman"/>
          <w:sz w:val="24"/>
          <w:szCs w:val="24"/>
        </w:rPr>
        <w:t>internet in a year?” implies that one must gather numerical data on the cost of internet for households in Lake County to determine how much is generally spent.</w:t>
      </w:r>
    </w:p>
    <w:p w14:paraId="4E34D8F0" w14:textId="77777777" w:rsidR="00B5547C" w:rsidRPr="00BB2AFC" w:rsidRDefault="00B5547C" w:rsidP="00505C87">
      <w:pPr>
        <w:numPr>
          <w:ilvl w:val="0"/>
          <w:numId w:val="52"/>
        </w:numPr>
        <w:spacing w:after="0" w:line="240" w:lineRule="auto"/>
        <w:contextualSpacing/>
        <w:rPr>
          <w:rFonts w:eastAsia="Times New Roman" w:cs="Times New Roman"/>
          <w:sz w:val="24"/>
          <w:szCs w:val="24"/>
        </w:rPr>
      </w:pPr>
      <w:r w:rsidRPr="00BB2AFC">
        <w:rPr>
          <w:rFonts w:eastAsia="Times New Roman" w:cs="Times New Roman"/>
          <w:sz w:val="24"/>
          <w:szCs w:val="24"/>
        </w:rPr>
        <w:t xml:space="preserve">Instruction includes the understanding that statistical questions are not limited to data that can be gathered by students themselves but can also be found by researching or using existing data sets. </w:t>
      </w:r>
    </w:p>
    <w:p w14:paraId="353D5622" w14:textId="50A9FC2C" w:rsidR="000A3E7C" w:rsidRDefault="00B5547C" w:rsidP="0080041C">
      <w:pPr>
        <w:numPr>
          <w:ilvl w:val="1"/>
          <w:numId w:val="52"/>
        </w:numPr>
        <w:spacing w:after="0" w:line="240" w:lineRule="auto"/>
        <w:contextualSpacing/>
        <w:rPr>
          <w:rFonts w:eastAsia="Times New Roman" w:cs="Times New Roman"/>
          <w:sz w:val="24"/>
          <w:szCs w:val="24"/>
        </w:rPr>
      </w:pPr>
      <w:r w:rsidRPr="00BB2AFC">
        <w:rPr>
          <w:rFonts w:eastAsia="Times New Roman" w:cs="Times New Roman"/>
          <w:sz w:val="24"/>
          <w:szCs w:val="24"/>
        </w:rPr>
        <w:t xml:space="preserve">For example, the question “What was the temperature in Miami in the month of July?” can be considered a statistical question because the data had already been collected. </w:t>
      </w:r>
    </w:p>
    <w:p w14:paraId="2B5A66C7" w14:textId="77777777" w:rsidR="0080041C" w:rsidRPr="0080041C" w:rsidRDefault="0080041C" w:rsidP="0080041C">
      <w:pPr>
        <w:spacing w:after="0" w:line="240" w:lineRule="auto"/>
        <w:contextualSpacing/>
        <w:rPr>
          <w:rFonts w:eastAsia="Times New Roman" w:cs="Times New Roman"/>
          <w:sz w:val="24"/>
          <w:szCs w:val="24"/>
        </w:rPr>
      </w:pPr>
    </w:p>
    <w:p w14:paraId="15C94E97" w14:textId="77777777" w:rsidR="00B5547C" w:rsidRPr="00BB2AFC" w:rsidRDefault="00B5547C" w:rsidP="00BB2AFC">
      <w:pPr>
        <w:pStyle w:val="CoralHeading"/>
      </w:pPr>
      <w:r w:rsidRPr="00BB2AFC">
        <w:t>Common Misconceptions or Errors</w:t>
      </w:r>
    </w:p>
    <w:p w14:paraId="66D8BF16" w14:textId="166ABD8E" w:rsidR="00B5547C" w:rsidRPr="00BB2AFC" w:rsidRDefault="000A3E7C" w:rsidP="00505C87">
      <w:pPr>
        <w:widowControl w:val="0"/>
        <w:numPr>
          <w:ilvl w:val="0"/>
          <w:numId w:val="72"/>
        </w:numPr>
        <w:spacing w:after="0" w:line="240" w:lineRule="auto"/>
        <w:rPr>
          <w:rFonts w:eastAsia="Times New Roman" w:cs="Times New Roman"/>
          <w:sz w:val="24"/>
          <w:szCs w:val="24"/>
        </w:rPr>
      </w:pPr>
      <w:r w:rsidRPr="00BB2AFC">
        <w:rPr>
          <w:rFonts w:eastAsia="Times New Roman" w:cs="Times New Roman"/>
          <w:sz w:val="24"/>
          <w:szCs w:val="24"/>
        </w:rPr>
        <w:t>Students may believe that all the questions that they write are statistical questions. Students need to understand that a statistical question must have a range of numerical answers. They will need to have sample questions and practice writing their own.</w:t>
      </w:r>
    </w:p>
    <w:p w14:paraId="24278CBB" w14:textId="77777777" w:rsidR="00B5547C" w:rsidRPr="00BB2AFC" w:rsidRDefault="00B5547C" w:rsidP="0080041C">
      <w:pPr>
        <w:widowControl w:val="0"/>
        <w:spacing w:after="0" w:line="240" w:lineRule="auto"/>
        <w:rPr>
          <w:rFonts w:eastAsia="Times New Roman" w:cs="Times New Roman"/>
          <w:sz w:val="24"/>
          <w:szCs w:val="24"/>
        </w:rPr>
      </w:pPr>
    </w:p>
    <w:p w14:paraId="1C4E9E54" w14:textId="77777777" w:rsidR="00B5547C" w:rsidRPr="00BB2AFC" w:rsidRDefault="00B5547C" w:rsidP="00BB2AFC">
      <w:pPr>
        <w:pStyle w:val="CoralHeading"/>
      </w:pPr>
      <w:r w:rsidRPr="00BB2AFC">
        <w:t>Strategies to Support Tiered Instruction</w:t>
      </w:r>
    </w:p>
    <w:p w14:paraId="15BF13B7" w14:textId="77777777" w:rsidR="00BB2AFC" w:rsidRPr="00BB2AFC" w:rsidRDefault="00BB2AFC" w:rsidP="00505C87">
      <w:pPr>
        <w:numPr>
          <w:ilvl w:val="0"/>
          <w:numId w:val="85"/>
        </w:numPr>
        <w:spacing w:after="0" w:line="240" w:lineRule="auto"/>
        <w:contextualSpacing/>
        <w:rPr>
          <w:rFonts w:eastAsia="Times New Roman" w:cs="Times New Roman"/>
          <w:sz w:val="24"/>
          <w:szCs w:val="24"/>
        </w:rPr>
      </w:pPr>
      <w:r w:rsidRPr="00BB2AFC">
        <w:rPr>
          <w:rFonts w:eastAsia="Times New Roman" w:cs="Times New Roman"/>
          <w:sz w:val="24"/>
          <w:szCs w:val="24"/>
        </w:rPr>
        <w:t>Teacher provides a list of examples of statistical questions and what qualifies them as statistical to assist students who incorrectly label non-statistical questions.</w:t>
      </w:r>
    </w:p>
    <w:p w14:paraId="5E640FCC" w14:textId="77777777" w:rsidR="00BB2AFC" w:rsidRPr="00BB2AFC" w:rsidRDefault="00BB2AFC" w:rsidP="00505C87">
      <w:pPr>
        <w:numPr>
          <w:ilvl w:val="0"/>
          <w:numId w:val="85"/>
        </w:numPr>
        <w:spacing w:after="0" w:line="240" w:lineRule="auto"/>
        <w:contextualSpacing/>
        <w:rPr>
          <w:rFonts w:eastAsia="Times New Roman" w:cs="Times New Roman"/>
          <w:sz w:val="24"/>
          <w:szCs w:val="24"/>
        </w:rPr>
      </w:pPr>
      <w:r w:rsidRPr="00BB2AFC">
        <w:rPr>
          <w:rFonts w:eastAsia="Times New Roman" w:cs="Times New Roman"/>
          <w:sz w:val="24"/>
          <w:szCs w:val="24"/>
        </w:rPr>
        <w:t>Teacher provides instruction focused on patterns that make statistical questions and how to change non-statistical questions into statistical questions. Teachers work with students on examples to determine if each question is statistical or non-statistical. If the question is non-statistical, the teacher models how to convert it to a statistical question.</w:t>
      </w:r>
    </w:p>
    <w:p w14:paraId="3FBEE76A" w14:textId="77777777" w:rsidR="00BB2AFC" w:rsidRPr="00BB2AFC" w:rsidRDefault="00BB2AFC" w:rsidP="00505C87">
      <w:pPr>
        <w:numPr>
          <w:ilvl w:val="0"/>
          <w:numId w:val="85"/>
        </w:numPr>
        <w:spacing w:after="0" w:line="240" w:lineRule="auto"/>
        <w:contextualSpacing/>
        <w:rPr>
          <w:rFonts w:eastAsia="Times New Roman" w:cs="Times New Roman"/>
          <w:sz w:val="24"/>
          <w:szCs w:val="24"/>
        </w:rPr>
      </w:pPr>
      <w:r w:rsidRPr="00BB2AFC">
        <w:rPr>
          <w:rFonts w:eastAsia="Times New Roman" w:cs="Times New Roman"/>
          <w:sz w:val="24"/>
          <w:szCs w:val="24"/>
        </w:rPr>
        <w:t>Teacher provides a list and co-creates a graphic organizer that determines the pattern from statistical and non-statistical questions. Students will have an opportunity to explain why each one is either statistical or non-statistical.</w:t>
      </w:r>
    </w:p>
    <w:p w14:paraId="1E4E6AA0" w14:textId="77777777" w:rsidR="00BB2AFC" w:rsidRDefault="00BB2AFC" w:rsidP="00505C87">
      <w:pPr>
        <w:numPr>
          <w:ilvl w:val="1"/>
          <w:numId w:val="85"/>
        </w:numPr>
        <w:spacing w:line="240" w:lineRule="auto"/>
        <w:contextualSpacing/>
        <w:rPr>
          <w:rFonts w:eastAsia="Times New Roman" w:cs="Times New Roman"/>
          <w:sz w:val="24"/>
          <w:szCs w:val="24"/>
        </w:rPr>
      </w:pPr>
      <w:r w:rsidRPr="00BB2AFC">
        <w:rPr>
          <w:rFonts w:eastAsia="Times New Roman" w:cs="Times New Roman"/>
          <w:sz w:val="24"/>
          <w:szCs w:val="24"/>
        </w:rPr>
        <w:t>Example of a graphic organizer is shown below.</w:t>
      </w:r>
    </w:p>
    <w:p w14:paraId="373EF49F" w14:textId="77777777" w:rsidR="00BB2AFC" w:rsidRPr="00BB2AFC" w:rsidRDefault="00BB2AFC" w:rsidP="0080041C">
      <w:pPr>
        <w:spacing w:line="240" w:lineRule="auto"/>
        <w:contextualSpacing/>
        <w:rPr>
          <w:rFonts w:eastAsia="Times New Roman" w:cs="Times New Roman"/>
          <w:sz w:val="24"/>
          <w:szCs w:val="24"/>
        </w:rPr>
      </w:pPr>
    </w:p>
    <w:tbl>
      <w:tblPr>
        <w:tblStyle w:val="TableGrid"/>
        <w:tblW w:w="0" w:type="auto"/>
        <w:tblInd w:w="1345" w:type="dxa"/>
        <w:tblLook w:val="04A0" w:firstRow="1" w:lastRow="0" w:firstColumn="1" w:lastColumn="0" w:noHBand="0" w:noVBand="1"/>
      </w:tblPr>
      <w:tblGrid>
        <w:gridCol w:w="1988"/>
        <w:gridCol w:w="3232"/>
        <w:gridCol w:w="2430"/>
      </w:tblGrid>
      <w:tr w:rsidR="00BB2AFC" w:rsidRPr="00BB2AFC" w14:paraId="6AF84917" w14:textId="77777777" w:rsidTr="00BB2AFC">
        <w:tc>
          <w:tcPr>
            <w:tcW w:w="1988" w:type="dxa"/>
            <w:shd w:val="clear" w:color="auto" w:fill="FF9966"/>
          </w:tcPr>
          <w:p w14:paraId="415D4CF9" w14:textId="77777777" w:rsidR="00BB2AFC" w:rsidRPr="00BB2AFC" w:rsidRDefault="00BB2AFC" w:rsidP="004063EF">
            <w:pPr>
              <w:contextualSpacing/>
              <w:rPr>
                <w:rFonts w:eastAsia="Times New Roman" w:cs="Times New Roman"/>
                <w:b/>
                <w:sz w:val="24"/>
                <w:szCs w:val="24"/>
              </w:rPr>
            </w:pPr>
            <w:r w:rsidRPr="00BB2AFC">
              <w:rPr>
                <w:rFonts w:eastAsia="Times New Roman" w:cs="Times New Roman"/>
                <w:b/>
                <w:sz w:val="24"/>
                <w:szCs w:val="24"/>
              </w:rPr>
              <w:t>Question Type</w:t>
            </w:r>
          </w:p>
        </w:tc>
        <w:tc>
          <w:tcPr>
            <w:tcW w:w="3232" w:type="dxa"/>
            <w:shd w:val="clear" w:color="auto" w:fill="FF9966"/>
          </w:tcPr>
          <w:p w14:paraId="335EC5EC" w14:textId="77777777" w:rsidR="00BB2AFC" w:rsidRPr="00BB2AFC" w:rsidRDefault="00BB2AFC" w:rsidP="004063EF">
            <w:pPr>
              <w:contextualSpacing/>
              <w:rPr>
                <w:rFonts w:eastAsia="Times New Roman" w:cs="Times New Roman"/>
                <w:b/>
                <w:sz w:val="24"/>
                <w:szCs w:val="24"/>
              </w:rPr>
            </w:pPr>
            <w:r w:rsidRPr="00BB2AFC">
              <w:rPr>
                <w:rFonts w:eastAsia="Times New Roman" w:cs="Times New Roman"/>
                <w:b/>
                <w:sz w:val="24"/>
                <w:szCs w:val="24"/>
              </w:rPr>
              <w:t>Characteristics</w:t>
            </w:r>
          </w:p>
        </w:tc>
        <w:tc>
          <w:tcPr>
            <w:tcW w:w="2430" w:type="dxa"/>
            <w:shd w:val="clear" w:color="auto" w:fill="FF9966"/>
          </w:tcPr>
          <w:p w14:paraId="55DBC3ED" w14:textId="77777777" w:rsidR="00BB2AFC" w:rsidRPr="00BB2AFC" w:rsidRDefault="00BB2AFC" w:rsidP="004063EF">
            <w:pPr>
              <w:contextualSpacing/>
              <w:rPr>
                <w:rFonts w:eastAsia="Times New Roman" w:cs="Times New Roman"/>
                <w:b/>
                <w:sz w:val="24"/>
                <w:szCs w:val="24"/>
              </w:rPr>
            </w:pPr>
            <w:r w:rsidRPr="00BB2AFC">
              <w:rPr>
                <w:rFonts w:eastAsia="Times New Roman" w:cs="Times New Roman"/>
                <w:b/>
                <w:sz w:val="24"/>
                <w:szCs w:val="24"/>
              </w:rPr>
              <w:t>Examples</w:t>
            </w:r>
          </w:p>
        </w:tc>
      </w:tr>
      <w:tr w:rsidR="00BB2AFC" w:rsidRPr="00BB2AFC" w14:paraId="4D8CCEC9" w14:textId="77777777" w:rsidTr="00BB2AFC">
        <w:tc>
          <w:tcPr>
            <w:tcW w:w="1988" w:type="dxa"/>
          </w:tcPr>
          <w:p w14:paraId="5218EA12"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Statistical</w:t>
            </w:r>
          </w:p>
        </w:tc>
        <w:tc>
          <w:tcPr>
            <w:tcW w:w="3232" w:type="dxa"/>
          </w:tcPr>
          <w:p w14:paraId="20D891FA"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A question that can be answered by collecting data. Often there will be variability in the data.</w:t>
            </w:r>
          </w:p>
        </w:tc>
        <w:tc>
          <w:tcPr>
            <w:tcW w:w="2430" w:type="dxa"/>
          </w:tcPr>
          <w:p w14:paraId="2F64EAB4"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What is the average cost of a home in this neighborhood?</w:t>
            </w:r>
          </w:p>
        </w:tc>
      </w:tr>
      <w:tr w:rsidR="00BB2AFC" w:rsidRPr="00BB2AFC" w14:paraId="2C1436AC" w14:textId="77777777" w:rsidTr="00BB2AFC">
        <w:tc>
          <w:tcPr>
            <w:tcW w:w="1988" w:type="dxa"/>
          </w:tcPr>
          <w:p w14:paraId="2DE5D53B"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Non-statistical</w:t>
            </w:r>
          </w:p>
        </w:tc>
        <w:tc>
          <w:tcPr>
            <w:tcW w:w="3232" w:type="dxa"/>
          </w:tcPr>
          <w:p w14:paraId="6531F499"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 xml:space="preserve">A question that is typically not answered by collecting data or used to collect data. </w:t>
            </w:r>
          </w:p>
          <w:p w14:paraId="48818C50" w14:textId="77777777" w:rsidR="00BB2AFC" w:rsidRPr="00BB2AFC" w:rsidRDefault="00BB2AFC" w:rsidP="004063EF">
            <w:pPr>
              <w:contextualSpacing/>
              <w:rPr>
                <w:rFonts w:eastAsia="Times New Roman" w:cs="Times New Roman"/>
                <w:sz w:val="24"/>
                <w:szCs w:val="24"/>
              </w:rPr>
            </w:pPr>
          </w:p>
        </w:tc>
        <w:tc>
          <w:tcPr>
            <w:tcW w:w="2430" w:type="dxa"/>
          </w:tcPr>
          <w:p w14:paraId="2CF0C722"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When will you be home?</w:t>
            </w:r>
          </w:p>
        </w:tc>
      </w:tr>
      <w:tr w:rsidR="00BB2AFC" w:rsidRPr="00BB2AFC" w14:paraId="576FC999" w14:textId="77777777" w:rsidTr="00BB2AFC">
        <w:tc>
          <w:tcPr>
            <w:tcW w:w="1988" w:type="dxa"/>
          </w:tcPr>
          <w:p w14:paraId="1E823DBA"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Data-gathering but non-statistical</w:t>
            </w:r>
          </w:p>
        </w:tc>
        <w:tc>
          <w:tcPr>
            <w:tcW w:w="3232" w:type="dxa"/>
          </w:tcPr>
          <w:p w14:paraId="0586C8DD"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Often a question that is on a survey.</w:t>
            </w:r>
          </w:p>
        </w:tc>
        <w:tc>
          <w:tcPr>
            <w:tcW w:w="2430" w:type="dxa"/>
          </w:tcPr>
          <w:p w14:paraId="1ED473EB"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Does your father work from home?</w:t>
            </w:r>
          </w:p>
        </w:tc>
      </w:tr>
    </w:tbl>
    <w:p w14:paraId="10F0109C" w14:textId="77777777" w:rsidR="007C2552" w:rsidRDefault="007C2552" w:rsidP="007C2552">
      <w:pPr>
        <w:spacing w:after="0" w:line="240" w:lineRule="auto"/>
        <w:rPr>
          <w:rFonts w:eastAsia="Calibri" w:cs="Times New Roman"/>
          <w:sz w:val="24"/>
          <w:szCs w:val="24"/>
        </w:rPr>
      </w:pPr>
    </w:p>
    <w:p w14:paraId="5CE89A4D" w14:textId="6E962400" w:rsidR="00B5547C" w:rsidRDefault="00BB2AFC" w:rsidP="00505C87">
      <w:pPr>
        <w:numPr>
          <w:ilvl w:val="0"/>
          <w:numId w:val="85"/>
        </w:numPr>
        <w:spacing w:after="0" w:line="240" w:lineRule="auto"/>
        <w:rPr>
          <w:rFonts w:eastAsia="Calibri" w:cs="Times New Roman"/>
          <w:sz w:val="24"/>
          <w:szCs w:val="24"/>
        </w:rPr>
      </w:pPr>
      <w:r w:rsidRPr="00BB2AFC">
        <w:rPr>
          <w:rFonts w:eastAsia="Calibri" w:cs="Times New Roman"/>
          <w:sz w:val="24"/>
          <w:szCs w:val="24"/>
        </w:rPr>
        <w:t xml:space="preserve">Teacher provides sample questions and models how to practice writing their own. </w:t>
      </w:r>
    </w:p>
    <w:p w14:paraId="4AD9D2D2" w14:textId="77777777" w:rsidR="007C2552" w:rsidRPr="00BB2AFC" w:rsidRDefault="007C2552" w:rsidP="0080041C">
      <w:pPr>
        <w:spacing w:after="0" w:line="240" w:lineRule="auto"/>
        <w:rPr>
          <w:rFonts w:eastAsia="Calibri" w:cs="Times New Roman"/>
          <w:sz w:val="24"/>
          <w:szCs w:val="24"/>
        </w:rPr>
      </w:pPr>
    </w:p>
    <w:p w14:paraId="627476C7" w14:textId="77777777" w:rsidR="00B5547C" w:rsidRPr="00BB2AFC" w:rsidRDefault="00B5547C" w:rsidP="00BB2AFC">
      <w:pPr>
        <w:pStyle w:val="CoralHeading"/>
      </w:pPr>
      <w:r w:rsidRPr="00BB2AFC">
        <w:t>Instructional Tasks </w:t>
      </w:r>
    </w:p>
    <w:p w14:paraId="30E7CDCC"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(MTR.7.1)</w:t>
      </w:r>
    </w:p>
    <w:p w14:paraId="47CEE8B2" w14:textId="77777777" w:rsidR="00BB2AFC" w:rsidRPr="00BB2AFC" w:rsidRDefault="00BB2AFC" w:rsidP="00BB2AFC">
      <w:pPr>
        <w:spacing w:after="0" w:line="240" w:lineRule="auto"/>
        <w:ind w:left="360"/>
        <w:textAlignment w:val="baseline"/>
        <w:rPr>
          <w:rFonts w:eastAsia="Times New Roman" w:cs="Times New Roman"/>
          <w:sz w:val="24"/>
          <w:szCs w:val="24"/>
        </w:rPr>
      </w:pPr>
      <w:r w:rsidRPr="00BB2AFC">
        <w:rPr>
          <w:rFonts w:eastAsia="Times New Roman" w:cs="Times New Roman"/>
          <w:sz w:val="24"/>
          <w:szCs w:val="24"/>
        </w:rPr>
        <w:t xml:space="preserve">Write a statistical question that will require data that could be collected from your class to provide information to an advertising agency for teenagers to purchase clothing, shoes, backpacks or school supplies.  </w:t>
      </w:r>
    </w:p>
    <w:p w14:paraId="67C1C97B" w14:textId="77777777" w:rsidR="00BB2AFC" w:rsidRPr="00BB2AFC" w:rsidRDefault="00BB2AFC" w:rsidP="00505C87">
      <w:pPr>
        <w:numPr>
          <w:ilvl w:val="1"/>
          <w:numId w:val="81"/>
        </w:numPr>
        <w:tabs>
          <w:tab w:val="clear" w:pos="1440"/>
        </w:tabs>
        <w:spacing w:after="0" w:line="240" w:lineRule="auto"/>
        <w:ind w:left="1080"/>
        <w:textAlignment w:val="baseline"/>
        <w:rPr>
          <w:rFonts w:eastAsia="Times New Roman" w:cs="Times New Roman"/>
          <w:sz w:val="24"/>
          <w:szCs w:val="24"/>
        </w:rPr>
      </w:pPr>
      <w:r w:rsidRPr="00BB2AFC">
        <w:rPr>
          <w:rFonts w:eastAsia="Times New Roman" w:cs="Times New Roman"/>
          <w:sz w:val="24"/>
          <w:szCs w:val="24"/>
        </w:rPr>
        <w:t xml:space="preserve">Design a table for data collection. </w:t>
      </w:r>
    </w:p>
    <w:p w14:paraId="105B6534" w14:textId="77777777" w:rsidR="00BB2AFC" w:rsidRPr="00BB2AFC" w:rsidRDefault="00BB2AFC" w:rsidP="00505C87">
      <w:pPr>
        <w:pStyle w:val="ListParagraph"/>
        <w:numPr>
          <w:ilvl w:val="1"/>
          <w:numId w:val="81"/>
        </w:numPr>
        <w:tabs>
          <w:tab w:val="clear" w:pos="1440"/>
        </w:tabs>
        <w:ind w:left="1080"/>
        <w:textAlignment w:val="baseline"/>
        <w:rPr>
          <w:rFonts w:eastAsia="Times New Roman" w:cs="Times New Roman"/>
          <w:sz w:val="24"/>
          <w:szCs w:val="24"/>
        </w:rPr>
      </w:pPr>
      <w:r w:rsidRPr="00BB2AFC">
        <w:rPr>
          <w:rFonts w:eastAsia="Times New Roman" w:cs="Times New Roman"/>
          <w:sz w:val="24"/>
          <w:szCs w:val="24"/>
        </w:rPr>
        <w:t>Create a proposal to the advertising agency to recommend an item to advertise based on the data you collected from your statistical question. Include data to support your recommendation.</w:t>
      </w:r>
    </w:p>
    <w:p w14:paraId="25BC7D14" w14:textId="77777777" w:rsidR="00B5547C" w:rsidRPr="00BB2AFC" w:rsidRDefault="00B5547C" w:rsidP="00B5547C">
      <w:pPr>
        <w:spacing w:after="0" w:line="240" w:lineRule="auto"/>
        <w:rPr>
          <w:rFonts w:eastAsia="Times New Roman" w:cs="Times New Roman"/>
          <w:sz w:val="24"/>
          <w:szCs w:val="24"/>
        </w:rPr>
      </w:pPr>
    </w:p>
    <w:p w14:paraId="4B1741E1" w14:textId="77777777" w:rsidR="00B5547C" w:rsidRPr="00BB2AFC" w:rsidRDefault="00B5547C" w:rsidP="00BB2AFC">
      <w:pPr>
        <w:pStyle w:val="CoralHeading"/>
      </w:pPr>
      <w:r w:rsidRPr="00BB2AFC">
        <w:t>Instructional Items </w:t>
      </w:r>
    </w:p>
    <w:p w14:paraId="63B21155"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414FCF1B" w14:textId="77777777" w:rsidR="00BB2AFC" w:rsidRPr="00BB2AFC" w:rsidRDefault="00BB2AFC" w:rsidP="00BB2AFC">
      <w:pPr>
        <w:spacing w:after="0" w:line="240" w:lineRule="auto"/>
        <w:ind w:left="720"/>
        <w:textAlignment w:val="baseline"/>
        <w:rPr>
          <w:rFonts w:eastAsia="Times New Roman" w:cs="Times New Roman"/>
          <w:sz w:val="24"/>
          <w:szCs w:val="24"/>
        </w:rPr>
      </w:pPr>
      <w:r w:rsidRPr="00BB2AFC">
        <w:rPr>
          <w:rFonts w:eastAsia="Times New Roman" w:cs="Times New Roman"/>
          <w:sz w:val="24"/>
          <w:szCs w:val="24"/>
        </w:rPr>
        <w:t>Amir collected data from his sixth-grade class at Liberty Middle School. He asked about the amount of time students spent playing video games. Write a statistical question associated with his data.</w:t>
      </w:r>
    </w:p>
    <w:p w14:paraId="2DC927DC" w14:textId="77777777" w:rsidR="00BB2AFC" w:rsidRPr="00BB2AFC" w:rsidRDefault="00BB2AFC" w:rsidP="00BB2AFC">
      <w:pPr>
        <w:spacing w:after="0" w:line="240" w:lineRule="auto"/>
        <w:textAlignment w:val="baseline"/>
        <w:rPr>
          <w:rFonts w:eastAsia="Times New Roman" w:cs="Times New Roman"/>
          <w:sz w:val="24"/>
          <w:szCs w:val="24"/>
        </w:rPr>
      </w:pPr>
    </w:p>
    <w:p w14:paraId="190AEFBA"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539B6D03" w14:textId="77777777" w:rsidR="00BB2AFC" w:rsidRPr="00BB2AFC" w:rsidRDefault="00BB2AFC" w:rsidP="00BB2AFC">
      <w:pPr>
        <w:spacing w:after="0" w:line="240" w:lineRule="auto"/>
        <w:textAlignment w:val="baseline"/>
        <w:rPr>
          <w:rFonts w:eastAsia="Times New Roman" w:cs="Times New Roman"/>
          <w:sz w:val="24"/>
          <w:szCs w:val="24"/>
        </w:rPr>
      </w:pPr>
      <w:r w:rsidRPr="00BB2AFC">
        <w:rPr>
          <w:rFonts w:eastAsia="Times New Roman" w:cs="Times New Roman"/>
          <w:sz w:val="24"/>
          <w:szCs w:val="24"/>
        </w:rPr>
        <w:t>Which of the questions below are statistical?</w:t>
      </w:r>
    </w:p>
    <w:p w14:paraId="0CB20002" w14:textId="77777777" w:rsidR="00BB2AFC" w:rsidRPr="00BB2AFC" w:rsidRDefault="00BB2AFC" w:rsidP="00505C87">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Are there typically more manatees in Tarpon Springs or in Blue Springs?</w:t>
      </w:r>
    </w:p>
    <w:p w14:paraId="23B70021" w14:textId="77777777" w:rsidR="00BB2AFC" w:rsidRPr="00BB2AFC" w:rsidRDefault="00BB2AFC" w:rsidP="00505C87">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How many Instagram followers does Mr. Youmans have?</w:t>
      </w:r>
    </w:p>
    <w:p w14:paraId="3E8CBCB1" w14:textId="77777777" w:rsidR="00BB2AFC" w:rsidRPr="00BB2AFC" w:rsidRDefault="00BB2AFC" w:rsidP="00505C87">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How many points did the basketball team score in its last game?</w:t>
      </w:r>
    </w:p>
    <w:p w14:paraId="382FAFD0" w14:textId="77777777" w:rsidR="00BB2AFC" w:rsidRPr="00BB2AFC" w:rsidRDefault="00BB2AFC" w:rsidP="00505C87">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What is the range of photos students in Ms. Alvarez’s class have on their phone?</w:t>
      </w:r>
    </w:p>
    <w:p w14:paraId="564737DE" w14:textId="4D97DCDD" w:rsidR="00B5547C" w:rsidRDefault="00BB2AFC" w:rsidP="00505C87">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How many minutes a week do 8</w:t>
      </w:r>
      <w:r w:rsidRPr="00BB2AFC">
        <w:rPr>
          <w:rFonts w:eastAsia="Times New Roman" w:cs="Times New Roman"/>
          <w:sz w:val="24"/>
          <w:szCs w:val="24"/>
          <w:vertAlign w:val="superscript"/>
        </w:rPr>
        <w:t>th</w:t>
      </w:r>
      <w:r w:rsidRPr="00BB2AFC">
        <w:rPr>
          <w:rFonts w:eastAsia="Times New Roman" w:cs="Times New Roman"/>
          <w:sz w:val="24"/>
          <w:szCs w:val="24"/>
        </w:rPr>
        <w:t xml:space="preserve"> graders at Bridgton Middle School spend watching TV?</w:t>
      </w:r>
    </w:p>
    <w:p w14:paraId="246FA284" w14:textId="77777777" w:rsidR="00392185" w:rsidRPr="00063EF6" w:rsidRDefault="00392185" w:rsidP="00063EF6">
      <w:pPr>
        <w:spacing w:after="0"/>
        <w:textAlignment w:val="baseline"/>
        <w:rPr>
          <w:rFonts w:eastAsia="Times New Roman" w:cs="Times New Roman"/>
          <w:sz w:val="24"/>
          <w:szCs w:val="24"/>
        </w:rPr>
      </w:pPr>
    </w:p>
    <w:p w14:paraId="0B9CEFE7" w14:textId="11D1E5FE" w:rsidR="00634F98" w:rsidRPr="00BB2AFC" w:rsidRDefault="00B5547C" w:rsidP="00BB2AFC">
      <w:pPr>
        <w:pStyle w:val="Style4"/>
      </w:pPr>
      <w:r w:rsidRPr="00BB2AFC">
        <w:t>*The strategies, tasks and items included in the B1G-M are examples and should not be considered comprehensive.</w:t>
      </w:r>
    </w:p>
    <w:p w14:paraId="521C3370" w14:textId="77777777" w:rsidR="00BF41C1" w:rsidRPr="006B6BAE" w:rsidRDefault="00BF41C1" w:rsidP="001253B6">
      <w:pPr>
        <w:spacing w:after="0" w:line="240" w:lineRule="auto"/>
        <w:rPr>
          <w:rFonts w:cs="Times New Roman"/>
        </w:rPr>
      </w:pPr>
    </w:p>
    <w:p w14:paraId="3651F18E" w14:textId="2BB6442E" w:rsidR="00A25B12" w:rsidRPr="006B6BAE" w:rsidRDefault="00A25B12" w:rsidP="004834E8">
      <w:pPr>
        <w:pStyle w:val="Heading3"/>
      </w:pPr>
      <w:bookmarkStart w:id="39" w:name="_MA.6.DP.1.2"/>
      <w:bookmarkEnd w:id="39"/>
      <w:r w:rsidRPr="006B6BAE">
        <w:t>MA.6.DP.1.2</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CoralHeading"/>
      </w:pPr>
      <w:r w:rsidRPr="006B6BAE">
        <w:t>Benchmark</w:t>
      </w:r>
    </w:p>
    <w:p w14:paraId="2C6E4645" w14:textId="77777777" w:rsidR="00C37475" w:rsidRDefault="00C37475" w:rsidP="00C37475">
      <w:pPr>
        <w:pStyle w:val="Style3"/>
      </w:pPr>
      <w:r w:rsidRPr="006B6BAE">
        <w:rPr>
          <w:rFonts w:eastAsia="Times New Roman"/>
        </w:rPr>
        <w:t>MA.6.DP.1.</w:t>
      </w:r>
      <w:r>
        <w:rPr>
          <w:rFonts w:eastAsia="Times New Roman"/>
        </w:rPr>
        <w:t>2</w:t>
      </w:r>
      <w:r w:rsidRPr="00195B79">
        <w:tab/>
      </w:r>
      <w:r w:rsidRPr="006B6BAE">
        <w:rPr>
          <w:rFonts w:eastAsia="Times New Roman"/>
          <w:color w:val="000000"/>
        </w:rPr>
        <w:t>Given a numerical data set within a real-world context, find and interpret mean, median, mode and range.</w:t>
      </w:r>
    </w:p>
    <w:p w14:paraId="1D8A7D0A" w14:textId="77777777" w:rsidR="00C37475" w:rsidRDefault="00C37475" w:rsidP="00C37475">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The</w:t>
      </w:r>
      <w:r w:rsidRPr="006B6BAE">
        <w:rPr>
          <w:rFonts w:eastAsia="Times New Roman" w:cs="Times New Roman"/>
          <w:color w:val="FF0000"/>
        </w:rPr>
        <w:t xml:space="preserve"> </w:t>
      </w:r>
      <w:r w:rsidRPr="006B6BAE">
        <w:rPr>
          <w:rFonts w:eastAsia="Times New Roman" w:cs="Times New Roman"/>
        </w:rPr>
        <w:t>data</w:t>
      </w:r>
      <w:r w:rsidRPr="006B6BAE">
        <w:rPr>
          <w:rFonts w:eastAsia="Times New Roman" w:cs="Times New Roman"/>
          <w:color w:val="FF0000"/>
        </w:rPr>
        <w:t xml:space="preserve"> </w:t>
      </w:r>
      <w:r w:rsidRPr="006B6BAE">
        <w:rPr>
          <w:rFonts w:eastAsia="Times New Roman" w:cs="Times New Roman"/>
          <w:color w:val="000000"/>
        </w:rPr>
        <w:t xml:space="preserve">set </w:t>
      </w:r>
      <w:r w:rsidRPr="006B6BAE">
        <w:rPr>
          <w:rFonts w:eastAsia="Times New Roman" w:cs="Times New Roman"/>
          <w:bdr w:val="none" w:sz="0" w:space="0" w:color="auto" w:frame="1"/>
        </w:rPr>
        <w:t>{15, 0, 32, 24, 0, 17, 42, 0, 29, 120, 0, 20}</w:t>
      </w:r>
      <w:r w:rsidRPr="006B6BAE">
        <w:rPr>
          <w:rFonts w:eastAsia="Times New Roman" w:cs="Times New Roman"/>
          <w:color w:val="000000"/>
        </w:rPr>
        <w:t>, collected based on minutes spent on homework, has a mode of 0.</w:t>
      </w:r>
    </w:p>
    <w:p w14:paraId="64EBB668" w14:textId="77777777" w:rsidR="00C37475" w:rsidRPr="00063EF6" w:rsidRDefault="00C37475" w:rsidP="00063EF6">
      <w:pPr>
        <w:spacing w:after="0" w:line="240" w:lineRule="auto"/>
        <w:textAlignment w:val="baseline"/>
        <w:rPr>
          <w:rFonts w:eastAsia="Calibri" w:cs="Times New Roman"/>
          <w:iCs/>
        </w:rPr>
      </w:pPr>
    </w:p>
    <w:p w14:paraId="41C1A273" w14:textId="77777777" w:rsidR="00C37475" w:rsidRPr="006B6BAE" w:rsidRDefault="00C37475" w:rsidP="00C37475">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C81FA7B" w14:textId="77777777" w:rsidR="00C37475" w:rsidRPr="006B6BAE" w:rsidRDefault="00C37475" w:rsidP="00C37475">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Pr="006B6BAE">
        <w:rPr>
          <w:rFonts w:eastAsia="Times New Roman" w:cs="Times New Roman"/>
          <w:color w:val="000000"/>
        </w:rPr>
        <w:t>Numerical data is limited to positive rational numbers.</w:t>
      </w:r>
    </w:p>
    <w:p w14:paraId="61731F51" w14:textId="77777777" w:rsidR="00C37475" w:rsidRPr="009D638A" w:rsidRDefault="00C37475" w:rsidP="00C37475">
      <w:pPr>
        <w:spacing w:after="0" w:line="240" w:lineRule="auto"/>
        <w:textAlignment w:val="baseline"/>
        <w:rPr>
          <w:rFonts w:eastAsia="Times New Roman" w:cs="Times New Roman"/>
        </w:rPr>
      </w:pPr>
    </w:p>
    <w:p w14:paraId="18855014" w14:textId="593A90DF" w:rsidR="00C37475" w:rsidRPr="006B6BAE" w:rsidRDefault="00C37475" w:rsidP="00C37475">
      <w:pPr>
        <w:pStyle w:val="CoralHeading"/>
      </w:pPr>
      <w:r>
        <w:t xml:space="preserve">Connecting </w:t>
      </w:r>
      <w:r w:rsidRPr="006B6BAE">
        <w:t>Benchmark</w:t>
      </w:r>
      <w:r>
        <w:t>s/</w:t>
      </w:r>
      <w:r w:rsidRPr="006B6BAE">
        <w:t>Horizontal Alignment</w:t>
      </w:r>
    </w:p>
    <w:p w14:paraId="4D5DC716" w14:textId="77777777" w:rsidR="00C37475" w:rsidRPr="006B6BAE" w:rsidRDefault="00C37475" w:rsidP="00505C87">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MA.6.NSO.2.1, MA.6.NSO.2.2, MA.6.NSO.2.3</w:t>
      </w:r>
    </w:p>
    <w:p w14:paraId="21AB7D32" w14:textId="77777777" w:rsidR="00C37475" w:rsidRPr="006B6BAE" w:rsidRDefault="00C37475" w:rsidP="00505C87">
      <w:pPr>
        <w:widowControl w:val="0"/>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MA.6.AR.2.2, MA.6.AR.2.3</w:t>
      </w:r>
    </w:p>
    <w:p w14:paraId="4AEEB7B6" w14:textId="77777777" w:rsidR="00C37475" w:rsidRPr="00BC552F" w:rsidRDefault="00C37475" w:rsidP="00063EF6">
      <w:pPr>
        <w:spacing w:after="0" w:line="240" w:lineRule="auto"/>
        <w:textAlignment w:val="baseline"/>
        <w:rPr>
          <w:rFonts w:eastAsia="Times New Roman" w:cs="Times New Roman"/>
          <w:sz w:val="24"/>
          <w:szCs w:val="24"/>
        </w:rPr>
      </w:pPr>
    </w:p>
    <w:p w14:paraId="430AA512" w14:textId="77777777" w:rsidR="00C37475" w:rsidRDefault="00C37475" w:rsidP="00C37475">
      <w:pPr>
        <w:pStyle w:val="CoralHeading"/>
      </w:pPr>
      <w:r w:rsidRPr="009C58CD">
        <w:t>Terms</w:t>
      </w:r>
      <w:r w:rsidRPr="006B6BAE">
        <w:t> from the K-12 Glossary </w:t>
      </w:r>
    </w:p>
    <w:p w14:paraId="0A6B8938" w14:textId="77777777" w:rsidR="00C37475" w:rsidRPr="006B6BAE" w:rsidRDefault="00C37475"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5A7BEF7A" w14:textId="77777777" w:rsidR="00C37475" w:rsidRPr="006B6BAE" w:rsidRDefault="00C37475"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Mean </w:t>
      </w:r>
    </w:p>
    <w:p w14:paraId="5F9EF5C2" w14:textId="77777777" w:rsidR="00C37475" w:rsidRPr="006B6BAE" w:rsidRDefault="00C37475"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Median </w:t>
      </w:r>
    </w:p>
    <w:p w14:paraId="7046F687" w14:textId="77777777" w:rsidR="00C37475" w:rsidRPr="006B6BAE" w:rsidRDefault="00C37475"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Mode</w:t>
      </w:r>
    </w:p>
    <w:p w14:paraId="6D6C9E30" w14:textId="77777777" w:rsidR="00C37475" w:rsidRPr="006B6BAE" w:rsidRDefault="00C37475"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Range</w:t>
      </w:r>
    </w:p>
    <w:p w14:paraId="7AFD8F18" w14:textId="77777777" w:rsidR="00C37475" w:rsidRPr="00063EF6" w:rsidRDefault="00C37475" w:rsidP="00063EF6">
      <w:pPr>
        <w:spacing w:after="0"/>
        <w:textAlignment w:val="baseline"/>
        <w:rPr>
          <w:rFonts w:eastAsia="Times New Roman" w:cs="Times New Roman"/>
          <w:sz w:val="24"/>
          <w:szCs w:val="24"/>
        </w:rPr>
      </w:pPr>
    </w:p>
    <w:p w14:paraId="6C678F11" w14:textId="77777777" w:rsidR="00C37475" w:rsidRPr="00775194" w:rsidRDefault="00C37475" w:rsidP="00C37475">
      <w:pPr>
        <w:pStyle w:val="Cora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05773E">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F55B83A" w14:textId="77777777" w:rsidR="00C37475" w:rsidRDefault="00C37475"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MA.5.DP.1.2 </w:t>
            </w:r>
          </w:p>
          <w:p w14:paraId="7E12E485" w14:textId="77777777" w:rsidR="000774F2" w:rsidRPr="00C60A26" w:rsidRDefault="000774F2" w:rsidP="00F814B7">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35D5C97D" w14:textId="77777777" w:rsidR="00C37475" w:rsidRPr="006B6BAE" w:rsidRDefault="00C3747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59F8DF5" w14:textId="77777777" w:rsidR="00C37475" w:rsidRPr="00063EF6" w:rsidRDefault="00C37475" w:rsidP="00063EF6">
            <w:pPr>
              <w:pStyle w:val="ListParagraph"/>
              <w:numPr>
                <w:ilvl w:val="0"/>
                <w:numId w:val="59"/>
              </w:numPr>
              <w:textAlignment w:val="baseline"/>
              <w:rPr>
                <w:rFonts w:eastAsia="Times New Roman" w:cs="Times New Roman"/>
                <w:sz w:val="24"/>
                <w:szCs w:val="24"/>
              </w:rPr>
            </w:pPr>
            <w:r w:rsidRPr="00063EF6">
              <w:rPr>
                <w:rFonts w:eastAsia="Times New Roman" w:cs="Times New Roman"/>
                <w:sz w:val="24"/>
                <w:szCs w:val="24"/>
              </w:rPr>
              <w:t>MA.7.DP.1.1, MA.7.DP.1.2</w:t>
            </w:r>
          </w:p>
        </w:tc>
      </w:tr>
    </w:tbl>
    <w:p w14:paraId="25AA130F" w14:textId="4C925E45" w:rsidR="00C37475" w:rsidRPr="006B6BAE" w:rsidRDefault="00C37475" w:rsidP="00C37475">
      <w:pPr>
        <w:pStyle w:val="CoralHeading"/>
      </w:pPr>
      <w:r w:rsidRPr="006B6BAE">
        <w:t xml:space="preserve">Purpose and Instructional Strategies </w:t>
      </w:r>
    </w:p>
    <w:p w14:paraId="08A9DD9A" w14:textId="77777777" w:rsidR="00C37475" w:rsidRPr="006B6BAE" w:rsidRDefault="00C37475" w:rsidP="00C37475">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interpreted numerical data, with whole-number values, represented with tables or line plots by determining the mean, median, mode and range. In grade 6, students find and interpret mean, median, mode and range given a numerical data set with positive rational numbers. In grade 7, students continue building their knowledge while using measures of center and measures of variability to compare two populations. </w:t>
      </w:r>
    </w:p>
    <w:p w14:paraId="77A7046E"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using numerical data generated by statistical questions. </w:t>
      </w:r>
    </w:p>
    <w:p w14:paraId="5D61E599"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the understanding that data sets can contain many numerical values that can be summarized by one number such as mean, median, mode or range. </w:t>
      </w:r>
    </w:p>
    <w:p w14:paraId="0FB1FF51"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data sets that have more than one mode. Students should understand that a mode may not be descriptive of the data set as a whole. </w:t>
      </w:r>
    </w:p>
    <w:p w14:paraId="3A9C8D02"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how to calculate and interpret the mean </w:t>
      </w:r>
      <w:r w:rsidRPr="006B6BAE">
        <w:rPr>
          <w:rFonts w:eastAsia="Times New Roman" w:cs="Times New Roman"/>
          <w:i/>
          <w:sz w:val="24"/>
          <w:szCs w:val="24"/>
        </w:rPr>
        <w:t>(MTR.4.1).</w:t>
      </w:r>
    </w:p>
    <w:p w14:paraId="22DA639D"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focuses on statistical thinking that allows for meaningful discussion of interpreting data </w:t>
      </w:r>
      <w:r w:rsidRPr="006B6BAE">
        <w:rPr>
          <w:rFonts w:eastAsia="Times New Roman" w:cs="Times New Roman"/>
          <w:i/>
          <w:sz w:val="24"/>
          <w:szCs w:val="24"/>
        </w:rPr>
        <w:t xml:space="preserve">(MTR.4.1). </w:t>
      </w:r>
      <w:r w:rsidRPr="006B6BAE">
        <w:rPr>
          <w:rFonts w:eastAsia="Times New Roman" w:cs="Times New Roman"/>
          <w:sz w:val="24"/>
          <w:szCs w:val="24"/>
        </w:rPr>
        <w:t>Students should be asked:</w:t>
      </w:r>
    </w:p>
    <w:p w14:paraId="2F2C485E" w14:textId="77777777" w:rsidR="00C37475" w:rsidRPr="006B6BAE" w:rsidRDefault="00C37475" w:rsidP="00505C87">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What do the numbers tell us about the data set? Is it representative of the whole?</w:t>
      </w:r>
    </w:p>
    <w:p w14:paraId="50E0F8D1" w14:textId="77777777" w:rsidR="00C37475" w:rsidRPr="006B6BAE" w:rsidRDefault="00C37475" w:rsidP="00505C87">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 xml:space="preserve">What kinds of variability might need to be considered in interpreting this data? </w:t>
      </w:r>
    </w:p>
    <w:p w14:paraId="61B64C61" w14:textId="77777777" w:rsidR="00C37475" w:rsidRPr="006B6BAE" w:rsidRDefault="00C37475" w:rsidP="00505C87">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 xml:space="preserve">What happens when you do not know all the measures in your data set?  </w:t>
      </w:r>
    </w:p>
    <w:p w14:paraId="299D1901" w14:textId="77777777" w:rsidR="00C37475" w:rsidRPr="006B6BAE" w:rsidRDefault="00C37475" w:rsidP="00505C87">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 xml:space="preserve">Can you find missing data elements? </w:t>
      </w:r>
    </w:p>
    <w:p w14:paraId="0AD50732" w14:textId="77777777" w:rsidR="00C37475" w:rsidRPr="006B6BAE" w:rsidRDefault="00C37475" w:rsidP="00505C87">
      <w:pPr>
        <w:pStyle w:val="ListParagraph"/>
        <w:numPr>
          <w:ilvl w:val="0"/>
          <w:numId w:val="13"/>
        </w:numPr>
        <w:textAlignment w:val="baseline"/>
        <w:rPr>
          <w:rFonts w:eastAsia="Calibri" w:cs="Times New Roman"/>
          <w:sz w:val="24"/>
          <w:szCs w:val="24"/>
        </w:rPr>
      </w:pPr>
      <w:r w:rsidRPr="006B6BAE">
        <w:rPr>
          <w:rFonts w:eastAsia="Times New Roman" w:cs="Times New Roman"/>
          <w:sz w:val="24"/>
          <w:szCs w:val="24"/>
        </w:rPr>
        <w:t>Instruction includes student understanding of the difference between measures of center (mean and median) and measures of variability (range).</w:t>
      </w:r>
    </w:p>
    <w:p w14:paraId="2981B5C0"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students knowing when a number represents the spread, or variability, of the data, or when the number describes the center of the data.  </w:t>
      </w:r>
    </w:p>
    <w:p w14:paraId="70263D25"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multiple representations of a given data set such as tables, lists, sets and graphical representations. </w:t>
      </w:r>
    </w:p>
    <w:p w14:paraId="0604AFB4"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Instruction includes graphical representations both horizontally and vertically, and focus on box plots, histograms, stem-and-leaf plots and line plots.</w:t>
      </w:r>
    </w:p>
    <w:p w14:paraId="7CD53838" w14:textId="77777777" w:rsidR="00C37475" w:rsidRPr="006B6BAE" w:rsidRDefault="00C37475" w:rsidP="00505C87">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Instruction includes interpreting the median as splitting the data into two halves (50% above and below the median).</w:t>
      </w:r>
    </w:p>
    <w:p w14:paraId="1ADAC684" w14:textId="77777777" w:rsidR="00C37475" w:rsidRPr="006B6BAE" w:rsidRDefault="00C37475" w:rsidP="00063EF6">
      <w:pPr>
        <w:widowControl w:val="0"/>
        <w:spacing w:after="0" w:line="240" w:lineRule="auto"/>
        <w:textAlignment w:val="baseline"/>
        <w:rPr>
          <w:rFonts w:eastAsia="Calibri" w:cs="Times New Roman"/>
          <w:sz w:val="24"/>
          <w:szCs w:val="24"/>
        </w:rPr>
      </w:pPr>
    </w:p>
    <w:p w14:paraId="55FE6754" w14:textId="77777777" w:rsidR="00C37475" w:rsidRPr="00AB3CDB" w:rsidRDefault="00C37475" w:rsidP="00C37475">
      <w:pPr>
        <w:pStyle w:val="CoralHeading"/>
      </w:pPr>
      <w:r w:rsidRPr="006B6BAE">
        <w:t>Common Misconceptions or Errors</w:t>
      </w:r>
    </w:p>
    <w:p w14:paraId="1BCEF642" w14:textId="77777777" w:rsidR="00C37475" w:rsidRPr="006B6BAE" w:rsidRDefault="00C37475"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believe that “average” only represents the mean of a data set. Statisticians prefer to use the term “mean” rather than “average” since the term “average” is often used to refer to “typical” or “in the middle”.</w:t>
      </w:r>
    </w:p>
    <w:p w14:paraId="6DC9F54D" w14:textId="77777777" w:rsidR="00C37475" w:rsidRPr="006B6BAE" w:rsidRDefault="00C37475"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confuse mean, median, mode and range. </w:t>
      </w:r>
    </w:p>
    <w:p w14:paraId="77D47511" w14:textId="77777777" w:rsidR="00C37475" w:rsidRPr="006B6BAE" w:rsidRDefault="00C37475" w:rsidP="00505C87">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neglect to order the numbers in the data set from least to greatest when finding the median or range.</w:t>
      </w:r>
    </w:p>
    <w:p w14:paraId="2C9C152C" w14:textId="77777777" w:rsidR="00C37475" w:rsidRPr="00063EF6" w:rsidRDefault="00C37475" w:rsidP="00063EF6">
      <w:pPr>
        <w:spacing w:after="0" w:line="240" w:lineRule="auto"/>
        <w:textAlignment w:val="baseline"/>
        <w:rPr>
          <w:rFonts w:eastAsia="Times New Roman" w:cs="Times New Roman"/>
          <w:sz w:val="24"/>
          <w:szCs w:val="24"/>
        </w:rPr>
      </w:pPr>
    </w:p>
    <w:p w14:paraId="7AE50688" w14:textId="77777777" w:rsidR="00C37475" w:rsidRPr="00A805BD" w:rsidRDefault="00C37475" w:rsidP="00C37475">
      <w:pPr>
        <w:pStyle w:val="CoralHeading"/>
      </w:pPr>
      <w:r w:rsidRPr="006B6BAE">
        <w:t>Strategies to Support Tiered Instruction</w:t>
      </w:r>
    </w:p>
    <w:p w14:paraId="3F388F89" w14:textId="77777777" w:rsidR="00C37475" w:rsidRPr="006B6BAE" w:rsidRDefault="00C37475"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discusses with students how the use of the word average in daily life may show a different meaning of the word each time, just as other mathematical words have different meanings in everyday life. This will help students to understand that “average” does not only represent the mean of a data set.</w:t>
      </w:r>
    </w:p>
    <w:p w14:paraId="77E7459F" w14:textId="77777777" w:rsidR="00C37475" w:rsidRPr="006B6BAE" w:rsidRDefault="00C37475"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instruction focused on measures of center, co-creating anchor chart or graphic organizer.</w:t>
      </w:r>
    </w:p>
    <w:p w14:paraId="7E66D035" w14:textId="77777777" w:rsidR="00C37475" w:rsidRPr="006B6BAE" w:rsidRDefault="00C37475"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examples visually that show the clear middle of a data set, but where the mean is not the same. This visual will help students understand that the middle of a data set does not indicate that the amount is the mean.</w:t>
      </w:r>
    </w:p>
    <w:p w14:paraId="494E6D60" w14:textId="1E29490A" w:rsidR="00C37475" w:rsidRPr="006B6BAE" w:rsidRDefault="00C37475" w:rsidP="00505C87">
      <w:pPr>
        <w:numPr>
          <w:ilvl w:val="1"/>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figure below shows a data set with </w:t>
      </w:r>
      <w:r w:rsidR="0076476E">
        <w:rPr>
          <w:rFonts w:eastAsia="Times New Roman" w:cs="Times New Roman"/>
          <w:sz w:val="24"/>
          <w:szCs w:val="24"/>
        </w:rPr>
        <w:t xml:space="preserve">a </w:t>
      </w:r>
      <w:r w:rsidRPr="006B6BAE">
        <w:rPr>
          <w:rFonts w:eastAsia="Times New Roman" w:cs="Times New Roman"/>
          <w:sz w:val="24"/>
          <w:szCs w:val="24"/>
        </w:rPr>
        <w:t xml:space="preserve">mean of 7 and </w:t>
      </w:r>
      <w:r w:rsidR="0076476E">
        <w:rPr>
          <w:rFonts w:eastAsia="Times New Roman" w:cs="Times New Roman"/>
          <w:sz w:val="24"/>
          <w:szCs w:val="24"/>
        </w:rPr>
        <w:t xml:space="preserve">a </w:t>
      </w:r>
      <w:r w:rsidRPr="006B6BAE">
        <w:rPr>
          <w:rFonts w:eastAsia="Times New Roman" w:cs="Times New Roman"/>
          <w:sz w:val="24"/>
          <w:szCs w:val="24"/>
        </w:rPr>
        <w:t xml:space="preserve">median of 4. </w:t>
      </w:r>
    </w:p>
    <w:p w14:paraId="47A297E9" w14:textId="512A683A" w:rsidR="00C37475" w:rsidRPr="00B54B24" w:rsidRDefault="00C37475" w:rsidP="00B54B24">
      <w:pPr>
        <w:spacing w:after="0" w:line="240" w:lineRule="auto"/>
        <w:contextualSpacing/>
        <w:jc w:val="center"/>
        <w:rPr>
          <w:rFonts w:eastAsia="Times New Roman" w:cs="Times New Roman"/>
          <w:sz w:val="24"/>
          <w:szCs w:val="24"/>
        </w:rPr>
      </w:pPr>
      <w:r w:rsidRPr="006B6BAE">
        <w:rPr>
          <w:rFonts w:eastAsia="Calibri" w:cs="Times New Roman"/>
          <w:noProof/>
        </w:rPr>
        <w:drawing>
          <wp:inline distT="0" distB="0" distL="0" distR="0" wp14:anchorId="54E06B79" wp14:editId="7A18C3BD">
            <wp:extent cx="3287486" cy="1914294"/>
            <wp:effectExtent l="0" t="0" r="8255" b="0"/>
            <wp:docPr id="48" name="Picture 48" descr="cid:image006.png@01D85591.961B9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6.png@01D85591.961B9AC0"/>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3308787" cy="1926698"/>
                    </a:xfrm>
                    <a:prstGeom prst="rect">
                      <a:avLst/>
                    </a:prstGeom>
                    <a:noFill/>
                    <a:ln>
                      <a:noFill/>
                    </a:ln>
                  </pic:spPr>
                </pic:pic>
              </a:graphicData>
            </a:graphic>
          </wp:inline>
        </w:drawing>
      </w:r>
    </w:p>
    <w:p w14:paraId="43AA9E6F" w14:textId="77777777" w:rsidR="00C37475" w:rsidRPr="00B54B24" w:rsidRDefault="00C37475" w:rsidP="00B54B24">
      <w:pPr>
        <w:spacing w:after="0" w:line="240" w:lineRule="auto"/>
        <w:textAlignment w:val="baseline"/>
        <w:rPr>
          <w:rFonts w:eastAsia="Times New Roman" w:cs="Times New Roman"/>
          <w:sz w:val="24"/>
          <w:szCs w:val="24"/>
        </w:rPr>
      </w:pPr>
    </w:p>
    <w:p w14:paraId="038CEB89" w14:textId="77777777" w:rsidR="00C37475" w:rsidRDefault="00C37475" w:rsidP="00C37475">
      <w:pPr>
        <w:pStyle w:val="CoralHeading"/>
      </w:pPr>
      <w:r w:rsidRPr="006B6BAE">
        <w:t>Instructional Tasks </w:t>
      </w:r>
    </w:p>
    <w:p w14:paraId="503486C3" w14:textId="77777777" w:rsidR="00C37475" w:rsidRPr="006B6BAE" w:rsidRDefault="00C37475" w:rsidP="00C3747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MTR.5.1)</w:t>
      </w:r>
    </w:p>
    <w:p w14:paraId="0A22D630" w14:textId="77777777" w:rsidR="00C37475" w:rsidRPr="006B6BAE" w:rsidRDefault="00C37475" w:rsidP="00C3747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Salena has 15 students in her class. The mean shoe size is 8.5. She records the shoe sizes below, with one missing: </w:t>
      </w:r>
    </w:p>
    <w:p w14:paraId="757F9FC3" w14:textId="77777777" w:rsidR="00C37475" w:rsidRPr="006B6BAE" w:rsidRDefault="00C37475" w:rsidP="00C37475">
      <w:pPr>
        <w:spacing w:after="0" w:line="240" w:lineRule="auto"/>
        <w:ind w:left="15"/>
        <w:jc w:val="center"/>
        <w:textAlignment w:val="baseline"/>
        <w:rPr>
          <w:rFonts w:eastAsia="Times New Roman" w:cs="Times New Roman"/>
          <w:sz w:val="24"/>
          <w:szCs w:val="24"/>
        </w:rPr>
      </w:pPr>
      <w:r w:rsidRPr="006B6BAE">
        <w:rPr>
          <w:rFonts w:eastAsia="Times New Roman" w:cs="Times New Roman"/>
          <w:sz w:val="24"/>
          <w:szCs w:val="24"/>
        </w:rPr>
        <w:t>7.5, 10, 15, 6.5, 7, 9, 9.5, 6, 11, 8.5, 7, 12, 6, 6.5, ___</w:t>
      </w:r>
    </w:p>
    <w:p w14:paraId="595AD931" w14:textId="550F9F21" w:rsidR="00C37475" w:rsidRDefault="00C37475" w:rsidP="00113DA9">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What shoe size is missing? Explain how she can find the missing shoe size. </w:t>
      </w:r>
    </w:p>
    <w:p w14:paraId="46BD78DE" w14:textId="77777777" w:rsidR="00B54B24" w:rsidRPr="00113DA9" w:rsidRDefault="00B54B24" w:rsidP="00B54B24">
      <w:pPr>
        <w:spacing w:after="0" w:line="240" w:lineRule="auto"/>
        <w:textAlignment w:val="baseline"/>
        <w:rPr>
          <w:rFonts w:eastAsia="Times New Roman" w:cs="Times New Roman"/>
          <w:sz w:val="24"/>
          <w:szCs w:val="24"/>
        </w:rPr>
      </w:pPr>
    </w:p>
    <w:p w14:paraId="0D4B11A8" w14:textId="77777777" w:rsidR="00C37475" w:rsidRPr="006B6BAE" w:rsidRDefault="00C37475" w:rsidP="00C3747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(MTR.5.1)</w:t>
      </w:r>
    </w:p>
    <w:p w14:paraId="13F1203E" w14:textId="77777777" w:rsidR="00C37475" w:rsidRPr="006B6BAE" w:rsidRDefault="00C37475" w:rsidP="00C3747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Brandi is in the Girl Scouts and they are selling cookies. There are 11 girls in her troop. The median number of boxes of cookies sold by a girl scout is 26, and the range of the number of boxes sold is 30 boxes.  </w:t>
      </w:r>
    </w:p>
    <w:p w14:paraId="0776DC48" w14:textId="77777777" w:rsidR="002D1606" w:rsidRDefault="00C37475" w:rsidP="002D1606">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A. What is a possible set of boxes of cookies sold?</w:t>
      </w:r>
    </w:p>
    <w:p w14:paraId="43D28A9C" w14:textId="74D76CD3" w:rsidR="00C37475" w:rsidRDefault="00C37475" w:rsidP="002D1606">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If the mean number of boxes of cookies sold is 22, describe some possible characteristics of the data set.  </w:t>
      </w:r>
    </w:p>
    <w:p w14:paraId="7F1C61D4" w14:textId="77777777" w:rsidR="00C37475" w:rsidRPr="006B6BAE" w:rsidRDefault="00C37475" w:rsidP="00C37475">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CoralHeading"/>
      </w:pPr>
      <w:r w:rsidRPr="006B6BAE">
        <w:t>Instructional </w:t>
      </w:r>
      <w:r>
        <w:t>Items</w:t>
      </w:r>
      <w:r w:rsidRPr="006B6BAE">
        <w:t> </w:t>
      </w:r>
    </w:p>
    <w:p w14:paraId="3DAA450B" w14:textId="77777777" w:rsidR="00C37475" w:rsidRPr="006B6BAE" w:rsidRDefault="00C37475" w:rsidP="00C3747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48278080" w14:textId="77777777" w:rsidR="00C37475" w:rsidRPr="006B6BAE" w:rsidRDefault="00C37475" w:rsidP="00C3747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Jonathan works for a sporting goods store. He is asked to report his sales of running shoes for each day of the week, in dollars. His numbers are given below. </w:t>
      </w:r>
    </w:p>
    <w:p w14:paraId="2E798F9C" w14:textId="77777777" w:rsidR="00C37475" w:rsidRPr="006B6BAE" w:rsidRDefault="00C37475" w:rsidP="00C37475">
      <w:pPr>
        <w:spacing w:after="0" w:line="240" w:lineRule="auto"/>
        <w:ind w:left="360"/>
        <w:jc w:val="center"/>
        <w:textAlignment w:val="baseline"/>
        <w:rPr>
          <w:rFonts w:eastAsia="Times New Roman" w:cs="Times New Roman"/>
          <w:sz w:val="24"/>
          <w:szCs w:val="24"/>
        </w:rPr>
      </w:pPr>
      <w:r w:rsidRPr="006B6BAE">
        <w:rPr>
          <w:rFonts w:eastAsia="Times New Roman" w:cs="Times New Roman"/>
          <w:sz w:val="24"/>
          <w:szCs w:val="24"/>
        </w:rPr>
        <w:t>{150.25, 122.85, 171.01, 118.48, 108.52, 130.15, 154.36}</w:t>
      </w:r>
    </w:p>
    <w:p w14:paraId="088716BD" w14:textId="77777777" w:rsidR="00C37475" w:rsidRPr="006B6BAE" w:rsidRDefault="00C37475" w:rsidP="00C37475">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A. What is the mean? </w:t>
      </w:r>
    </w:p>
    <w:p w14:paraId="417FF394" w14:textId="77777777" w:rsidR="00C37475" w:rsidRPr="006B6BAE" w:rsidRDefault="00C37475" w:rsidP="00C37475">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B. What is the median? </w:t>
      </w:r>
    </w:p>
    <w:p w14:paraId="64B040F7" w14:textId="77777777" w:rsidR="00C37475" w:rsidRDefault="00C37475" w:rsidP="00C37475">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Part C. If you were Jonathan, which measure would you report and why?</w:t>
      </w:r>
    </w:p>
    <w:p w14:paraId="0E71D178" w14:textId="77777777" w:rsidR="0010608F" w:rsidRPr="006B6BAE" w:rsidRDefault="0010608F" w:rsidP="002D1606">
      <w:pPr>
        <w:spacing w:after="0" w:line="240" w:lineRule="auto"/>
        <w:textAlignment w:val="baseline"/>
        <w:rPr>
          <w:rFonts w:eastAsia="Times New Roman" w:cs="Times New Roman"/>
          <w:sz w:val="24"/>
          <w:szCs w:val="24"/>
        </w:rPr>
      </w:pPr>
    </w:p>
    <w:p w14:paraId="18EF48F9" w14:textId="3E89172A" w:rsidR="00634F98" w:rsidRPr="006B6BAE" w:rsidRDefault="00C37475" w:rsidP="00392185">
      <w:pPr>
        <w:pStyle w:val="Style4"/>
      </w:pPr>
      <w:r w:rsidRPr="006B6BAE">
        <w:rPr>
          <w:sz w:val="24"/>
        </w:rPr>
        <w:t xml:space="preserve"> </w:t>
      </w:r>
      <w:r w:rsidRPr="006B6BAE">
        <w:t>*The strategies, tasks and items included in the B1G-M are examples and should not be considered comprehensive.</w:t>
      </w:r>
    </w:p>
    <w:p w14:paraId="1FFF2B35" w14:textId="75ED72EC" w:rsidR="00A25B12" w:rsidRPr="002D1606" w:rsidRDefault="00A25B12" w:rsidP="001253B6">
      <w:pPr>
        <w:spacing w:after="0" w:line="240" w:lineRule="auto"/>
        <w:textAlignment w:val="baseline"/>
        <w:rPr>
          <w:rFonts w:eastAsia="Times New Roman" w:cs="Times New Roman"/>
        </w:rPr>
      </w:pPr>
    </w:p>
    <w:p w14:paraId="6545D4EC" w14:textId="7956BC82" w:rsidR="00634F98" w:rsidRPr="00CB36E9" w:rsidRDefault="00A25B12" w:rsidP="00CB36E9">
      <w:pPr>
        <w:pStyle w:val="Heading3"/>
      </w:pPr>
      <w:bookmarkStart w:id="40" w:name="_MA.6.DP.1.3"/>
      <w:bookmarkEnd w:id="40"/>
      <w:r w:rsidRPr="006B6BAE">
        <w:t>MA.6.DP.1.3</w:t>
      </w:r>
    </w:p>
    <w:p w14:paraId="738BD2EC" w14:textId="77777777" w:rsidR="002A7C0C" w:rsidRPr="002D1606" w:rsidRDefault="002A7C0C" w:rsidP="00634F98">
      <w:pPr>
        <w:spacing w:after="0" w:line="240" w:lineRule="auto"/>
        <w:rPr>
          <w:rFonts w:eastAsia="Times New Roman" w:cs="Times New Roman"/>
          <w:sz w:val="24"/>
          <w:szCs w:val="24"/>
        </w:rPr>
      </w:pPr>
    </w:p>
    <w:p w14:paraId="3D789E46" w14:textId="77777777" w:rsidR="006F5E98" w:rsidRPr="006B6BAE" w:rsidRDefault="006F5E98" w:rsidP="006F5E98">
      <w:pPr>
        <w:pStyle w:val="CoralHeading"/>
      </w:pPr>
      <w:r w:rsidRPr="006B6BAE">
        <w:t>Benchmark</w:t>
      </w:r>
    </w:p>
    <w:p w14:paraId="575CAECE" w14:textId="77777777" w:rsidR="006F5E98" w:rsidRDefault="006F5E98" w:rsidP="006F5E98">
      <w:pPr>
        <w:pStyle w:val="Style3"/>
      </w:pPr>
      <w:r w:rsidRPr="006B6BAE">
        <w:rPr>
          <w:rFonts w:eastAsia="Times New Roman"/>
        </w:rPr>
        <w:t>MA.6.DP.1.</w:t>
      </w:r>
      <w:r>
        <w:rPr>
          <w:rFonts w:eastAsia="Times New Roman"/>
        </w:rPr>
        <w:t>3</w:t>
      </w:r>
      <w:r w:rsidRPr="00195B79">
        <w:tab/>
      </w:r>
      <w:r w:rsidRPr="006B6BAE">
        <w:rPr>
          <w:rFonts w:eastAsia="Times New Roman"/>
          <w:color w:val="000000"/>
        </w:rPr>
        <w:t xml:space="preserve">Given a box plot within a real-world context, determine the minimum, the lower quartile, the median, the upper quartile and the maximum. Use this summary of the data to describe the spread and distribution of the data.  </w:t>
      </w:r>
    </w:p>
    <w:p w14:paraId="19AB0AB3" w14:textId="77777777" w:rsidR="006F5E98" w:rsidRDefault="006F5E98" w:rsidP="006F5E98">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C60A26">
        <w:rPr>
          <w:rFonts w:eastAsia="Times New Roman" w:cs="Times New Roman"/>
        </w:rPr>
        <w:t>The middle 50% of the population can be determined by finding the interval between the upper quartile and the lower quartile.</w:t>
      </w:r>
    </w:p>
    <w:p w14:paraId="51C64427" w14:textId="77777777" w:rsidR="006F5E98" w:rsidRPr="002D1606" w:rsidRDefault="006F5E98" w:rsidP="002D1606">
      <w:pPr>
        <w:spacing w:after="0" w:line="240" w:lineRule="auto"/>
        <w:textAlignment w:val="baseline"/>
        <w:rPr>
          <w:rFonts w:eastAsia="Calibri" w:cs="Times New Roman"/>
          <w:iCs/>
        </w:rPr>
      </w:pPr>
    </w:p>
    <w:p w14:paraId="3E315ED0" w14:textId="77777777" w:rsidR="006F5E98" w:rsidRPr="006B6BAE" w:rsidRDefault="006F5E98" w:rsidP="006F5E98">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70F38D1" w14:textId="77777777" w:rsidR="006F5E98" w:rsidRPr="00C60A26" w:rsidRDefault="006F5E98" w:rsidP="006F5E98">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Pr="006B6BAE">
        <w:rPr>
          <w:rFonts w:eastAsia="Times New Roman" w:cs="Times New Roman"/>
          <w:color w:val="000000"/>
        </w:rPr>
        <w:t>Instruction includes describing range, interquartile range, halves and quarters of the data.</w:t>
      </w:r>
    </w:p>
    <w:p w14:paraId="6E0368F0" w14:textId="77777777" w:rsidR="006F5E98" w:rsidRPr="009D638A" w:rsidRDefault="006F5E98" w:rsidP="006F5E98">
      <w:pPr>
        <w:spacing w:after="0" w:line="240" w:lineRule="auto"/>
        <w:textAlignment w:val="baseline"/>
        <w:rPr>
          <w:rFonts w:eastAsia="Times New Roman" w:cs="Times New Roman"/>
        </w:rPr>
      </w:pPr>
    </w:p>
    <w:p w14:paraId="13DDB62D" w14:textId="71048BFC" w:rsidR="006F5E98" w:rsidRPr="006B6BAE" w:rsidRDefault="006F5E98" w:rsidP="006F5E98">
      <w:pPr>
        <w:pStyle w:val="CoralHeading"/>
      </w:pPr>
      <w:r>
        <w:t xml:space="preserve">Connecting </w:t>
      </w:r>
      <w:r w:rsidRPr="006B6BAE">
        <w:t>Benchmark</w:t>
      </w:r>
      <w:r>
        <w:t>s/</w:t>
      </w:r>
      <w:r w:rsidRPr="006B6BAE">
        <w:t>Horizontal Alignment</w:t>
      </w:r>
    </w:p>
    <w:p w14:paraId="3BA2A0E8" w14:textId="77777777" w:rsidR="006F5E98" w:rsidRPr="006B6BAE" w:rsidRDefault="006F5E98" w:rsidP="00505C87">
      <w:pPr>
        <w:widowControl w:val="0"/>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MA.6.NSO.2.1, MA.6.NSO.2.2, MA.6.NSO.2.3</w:t>
      </w:r>
    </w:p>
    <w:p w14:paraId="6903C5D6" w14:textId="77777777" w:rsidR="006F5E98" w:rsidRPr="00BC552F" w:rsidRDefault="006F5E98" w:rsidP="002D1606">
      <w:pPr>
        <w:spacing w:after="0" w:line="240" w:lineRule="auto"/>
        <w:textAlignment w:val="baseline"/>
        <w:rPr>
          <w:rFonts w:eastAsia="Times New Roman" w:cs="Times New Roman"/>
          <w:sz w:val="24"/>
          <w:szCs w:val="24"/>
        </w:rPr>
      </w:pPr>
    </w:p>
    <w:p w14:paraId="50C98F9D" w14:textId="77777777" w:rsidR="006F5E98" w:rsidRDefault="006F5E98" w:rsidP="006F5E98">
      <w:pPr>
        <w:pStyle w:val="CoralHeading"/>
      </w:pPr>
      <w:r w:rsidRPr="009C58CD">
        <w:t>Terms</w:t>
      </w:r>
      <w:r w:rsidRPr="006B6BAE">
        <w:t> from the K-12 Glossary </w:t>
      </w:r>
    </w:p>
    <w:p w14:paraId="5F9750F3" w14:textId="77777777" w:rsidR="006F5E98" w:rsidRPr="006B6BAE" w:rsidRDefault="006F5E98"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Box Plot </w:t>
      </w:r>
    </w:p>
    <w:p w14:paraId="4B096F17" w14:textId="77777777" w:rsidR="006F5E98" w:rsidRPr="006B6BAE" w:rsidRDefault="006F5E98"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43F7A603" w14:textId="77777777" w:rsidR="006F5E98" w:rsidRPr="006B6BAE" w:rsidRDefault="006F5E98"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Interquartile Range (IQR) </w:t>
      </w:r>
    </w:p>
    <w:p w14:paraId="0EA8A712" w14:textId="77777777" w:rsidR="006F5E98" w:rsidRPr="006B6BAE" w:rsidRDefault="006F5E98"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Median </w:t>
      </w:r>
    </w:p>
    <w:p w14:paraId="771E192E" w14:textId="77777777" w:rsidR="006F5E98" w:rsidRPr="006B6BAE" w:rsidRDefault="006F5E98"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Quartiles </w:t>
      </w:r>
    </w:p>
    <w:p w14:paraId="58B8EA07" w14:textId="77777777" w:rsidR="006F5E98" w:rsidRDefault="006F5E98"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Range (of a data set)</w:t>
      </w:r>
    </w:p>
    <w:p w14:paraId="48F6F32C" w14:textId="77777777" w:rsidR="006F5E98" w:rsidRPr="006B6BAE" w:rsidRDefault="006F5E98" w:rsidP="006F5E98">
      <w:pPr>
        <w:pStyle w:val="ListParagraph"/>
        <w:ind w:left="720"/>
        <w:textAlignment w:val="baseline"/>
        <w:rPr>
          <w:rFonts w:eastAsia="Times New Roman" w:cs="Times New Roman"/>
          <w:sz w:val="24"/>
          <w:szCs w:val="24"/>
        </w:rPr>
      </w:pPr>
    </w:p>
    <w:p w14:paraId="44DBB6A7" w14:textId="77777777" w:rsidR="006F5E98" w:rsidRPr="00775194" w:rsidRDefault="006F5E98" w:rsidP="006F5E98">
      <w:pPr>
        <w:pStyle w:val="Cora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F5E98" w:rsidRPr="006B6BAE" w14:paraId="7755700E" w14:textId="77777777" w:rsidTr="0005773E">
        <w:trPr>
          <w:trHeight w:val="692"/>
        </w:trPr>
        <w:tc>
          <w:tcPr>
            <w:tcW w:w="2499" w:type="pct"/>
            <w:tcBorders>
              <w:top w:val="single" w:sz="4" w:space="0" w:color="auto"/>
              <w:left w:val="nil"/>
              <w:bottom w:val="nil"/>
              <w:right w:val="nil"/>
            </w:tcBorders>
            <w:shd w:val="clear" w:color="auto" w:fill="auto"/>
            <w:hideMark/>
          </w:tcPr>
          <w:p w14:paraId="3BFAEC13" w14:textId="77777777" w:rsidR="006F5E98" w:rsidRPr="006B6BAE" w:rsidRDefault="006F5E98"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3F72B7" w14:textId="79ADF656" w:rsidR="00541DA4" w:rsidRPr="00541DA4" w:rsidRDefault="006F5E98" w:rsidP="00541DA4">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MA.5.DP.1.1, MA.5.DP.1.2 </w:t>
            </w:r>
          </w:p>
        </w:tc>
        <w:tc>
          <w:tcPr>
            <w:tcW w:w="2501" w:type="pct"/>
            <w:tcBorders>
              <w:top w:val="single" w:sz="4" w:space="0" w:color="auto"/>
              <w:left w:val="nil"/>
              <w:bottom w:val="nil"/>
              <w:right w:val="nil"/>
            </w:tcBorders>
            <w:shd w:val="clear" w:color="auto" w:fill="auto"/>
          </w:tcPr>
          <w:p w14:paraId="312099D8" w14:textId="77777777" w:rsidR="006F5E98" w:rsidRPr="006B6BAE" w:rsidRDefault="006F5E98"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48C6BF6" w14:textId="7CD748F8" w:rsidR="00392185" w:rsidRPr="00541DA4" w:rsidRDefault="006F5E98" w:rsidP="00541DA4">
            <w:pPr>
              <w:pStyle w:val="ListParagraph"/>
              <w:numPr>
                <w:ilvl w:val="0"/>
                <w:numId w:val="59"/>
              </w:numPr>
              <w:textAlignment w:val="baseline"/>
              <w:rPr>
                <w:rFonts w:eastAsia="Times New Roman" w:cs="Times New Roman"/>
                <w:sz w:val="24"/>
                <w:szCs w:val="24"/>
              </w:rPr>
            </w:pPr>
            <w:r w:rsidRPr="00541DA4">
              <w:rPr>
                <w:rFonts w:eastAsia="Times New Roman" w:cs="Times New Roman"/>
                <w:sz w:val="24"/>
                <w:szCs w:val="24"/>
              </w:rPr>
              <w:t>MA.7.DP.1.1, MA.7.DP.1.2</w:t>
            </w:r>
          </w:p>
          <w:p w14:paraId="4F26303E" w14:textId="77777777" w:rsidR="00392185" w:rsidRDefault="00392185" w:rsidP="0010608F">
            <w:pPr>
              <w:spacing w:after="0" w:line="240" w:lineRule="auto"/>
              <w:ind w:left="720"/>
              <w:textAlignment w:val="baseline"/>
              <w:rPr>
                <w:rFonts w:eastAsia="Times New Roman" w:cs="Times New Roman"/>
                <w:sz w:val="24"/>
                <w:szCs w:val="24"/>
              </w:rPr>
            </w:pPr>
          </w:p>
          <w:p w14:paraId="4ABAB242" w14:textId="2748AEF7" w:rsidR="00541DA4" w:rsidRPr="00BC552F" w:rsidRDefault="00541DA4" w:rsidP="0010608F">
            <w:pPr>
              <w:spacing w:after="0" w:line="240" w:lineRule="auto"/>
              <w:ind w:left="720"/>
              <w:textAlignment w:val="baseline"/>
              <w:rPr>
                <w:rFonts w:eastAsia="Times New Roman" w:cs="Times New Roman"/>
                <w:sz w:val="24"/>
                <w:szCs w:val="24"/>
              </w:rPr>
            </w:pPr>
          </w:p>
        </w:tc>
      </w:tr>
    </w:tbl>
    <w:p w14:paraId="23B8C060" w14:textId="263765D1" w:rsidR="006F5E98" w:rsidRPr="006B6BAE" w:rsidRDefault="006F5E98" w:rsidP="006F5E98">
      <w:pPr>
        <w:pStyle w:val="CoralHeading"/>
      </w:pPr>
      <w:r w:rsidRPr="006B6BAE">
        <w:t xml:space="preserve">Purpose and Instructional Strategies </w:t>
      </w:r>
    </w:p>
    <w:p w14:paraId="01B8DCF3" w14:textId="77777777" w:rsidR="006F5E98" w:rsidRPr="006B6BAE" w:rsidRDefault="006F5E98" w:rsidP="006F5E98">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collected and represented fraction and decimal data using tables, line graphs or line plots. They also interpreted whole-number data by determining the mean, median, mode or range. In grade 6, students will be given a box plot in a real-world context to determine quartile values as well as describe the spread and distribution. In grade 7, students will then use the measures of center and variability to make comparisons, interpret results and draw conclusions about two populations </w:t>
      </w:r>
      <w:r w:rsidRPr="006B6BAE">
        <w:rPr>
          <w:rFonts w:eastAsia="Times New Roman" w:cs="Times New Roman"/>
          <w:i/>
          <w:sz w:val="24"/>
          <w:szCs w:val="24"/>
        </w:rPr>
        <w:t>(MTR 7.1).</w:t>
      </w:r>
    </w:p>
    <w:p w14:paraId="2C0100FD"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developing statistical questions that generate numerical data. </w:t>
      </w:r>
    </w:p>
    <w:p w14:paraId="3D8FB1EB"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Box plots represent only numerical data sets and display the data’s spread.</w:t>
      </w:r>
    </w:p>
    <w:p w14:paraId="4CA96434"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Instruction focuses more on variation rather than measures of central tendency.</w:t>
      </w:r>
    </w:p>
    <w:p w14:paraId="197604F2"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Vocabulary instruction emphasizes qualitative descriptive words such as symmetrical and skewed.</w:t>
      </w:r>
    </w:p>
    <w:p w14:paraId="5FA87A86"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Instruction focuses on the advantages and disadvantages of box plots in relation to other graphical representations.</w:t>
      </w:r>
    </w:p>
    <w:p w14:paraId="5D7152E0"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relates to MA.6.DP.1.5 in which students will create box plots to represent sets of numerical data. </w:t>
      </w:r>
    </w:p>
    <w:p w14:paraId="5F85404D"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horizontal and vertical representations of box plots </w:t>
      </w:r>
      <w:r w:rsidRPr="006B6BAE">
        <w:rPr>
          <w:rFonts w:eastAsia="Times New Roman" w:cs="Times New Roman"/>
          <w:i/>
          <w:sz w:val="24"/>
          <w:szCs w:val="24"/>
        </w:rPr>
        <w:t>(MTR.2.1).</w:t>
      </w:r>
    </w:p>
    <w:p w14:paraId="1600BD84" w14:textId="77777777" w:rsidR="006F5E98" w:rsidRPr="006B6BAE" w:rsidRDefault="006F5E98" w:rsidP="00505C87">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provides opportunities for students to use the following terms interchangeably </w:t>
      </w:r>
      <w:r w:rsidRPr="006B6BAE">
        <w:rPr>
          <w:rFonts w:eastAsia="Times New Roman" w:cs="Times New Roman"/>
          <w:i/>
          <w:sz w:val="24"/>
          <w:szCs w:val="24"/>
        </w:rPr>
        <w:t>(MTR.4.1).</w:t>
      </w:r>
    </w:p>
    <w:p w14:paraId="357327E0" w14:textId="77777777" w:rsidR="006F5E98" w:rsidRPr="006B6BAE" w:rsidRDefault="006F5E98" w:rsidP="00505C87">
      <w:pPr>
        <w:pStyle w:val="ListParagraph"/>
        <w:numPr>
          <w:ilvl w:val="1"/>
          <w:numId w:val="14"/>
        </w:numPr>
        <w:tabs>
          <w:tab w:val="clear" w:pos="1080"/>
        </w:tabs>
        <w:ind w:left="1440"/>
        <w:textAlignment w:val="baseline"/>
        <w:rPr>
          <w:rFonts w:eastAsia="Times New Roman" w:cs="Times New Roman"/>
          <w:sz w:val="24"/>
          <w:szCs w:val="24"/>
        </w:rPr>
      </w:pPr>
      <w:r w:rsidRPr="006B6BAE">
        <w:rPr>
          <w:rFonts w:eastAsia="Times New Roman" w:cs="Times New Roman"/>
          <w:sz w:val="24"/>
          <w:szCs w:val="24"/>
        </w:rPr>
        <w:t>lower quartile (LQ), quartile 1 (Q1) and the boundary for the lowest 25% of the data set</w:t>
      </w:r>
    </w:p>
    <w:p w14:paraId="1DCD9BB0" w14:textId="77777777" w:rsidR="006F5E98" w:rsidRPr="006B6BAE" w:rsidRDefault="006F5E98" w:rsidP="00505C87">
      <w:pPr>
        <w:pStyle w:val="ListParagraph"/>
        <w:numPr>
          <w:ilvl w:val="1"/>
          <w:numId w:val="14"/>
        </w:numPr>
        <w:ind w:left="1440"/>
        <w:textAlignment w:val="baseline"/>
        <w:rPr>
          <w:rFonts w:eastAsia="Times New Roman" w:cs="Times New Roman"/>
          <w:sz w:val="24"/>
          <w:szCs w:val="24"/>
        </w:rPr>
      </w:pPr>
      <w:r w:rsidRPr="006B6BAE">
        <w:rPr>
          <w:rFonts w:eastAsia="Times New Roman" w:cs="Times New Roman"/>
          <w:sz w:val="24"/>
          <w:szCs w:val="24"/>
        </w:rPr>
        <w:t xml:space="preserve">median and quartile 2 (Q2) </w:t>
      </w:r>
    </w:p>
    <w:p w14:paraId="73DA6435" w14:textId="77777777" w:rsidR="006F5E98" w:rsidRPr="006B6BAE" w:rsidRDefault="006F5E98" w:rsidP="00505C87">
      <w:pPr>
        <w:pStyle w:val="ListParagraph"/>
        <w:numPr>
          <w:ilvl w:val="1"/>
          <w:numId w:val="14"/>
        </w:numPr>
        <w:ind w:left="1440"/>
        <w:textAlignment w:val="baseline"/>
        <w:rPr>
          <w:rFonts w:eastAsia="Times New Roman" w:cs="Times New Roman"/>
          <w:sz w:val="24"/>
          <w:szCs w:val="24"/>
        </w:rPr>
      </w:pPr>
      <w:r w:rsidRPr="006B6BAE">
        <w:rPr>
          <w:rFonts w:eastAsia="Times New Roman" w:cs="Times New Roman"/>
          <w:sz w:val="24"/>
          <w:szCs w:val="24"/>
        </w:rPr>
        <w:t>upper quartile (UQ), quartile 3 (Q3) and the boundary for the highest 25% of the data set</w:t>
      </w:r>
    </w:p>
    <w:p w14:paraId="1C434B14" w14:textId="77777777" w:rsidR="006F5E98" w:rsidRDefault="006F5E98" w:rsidP="00505C87">
      <w:pPr>
        <w:pStyle w:val="ListParagraph"/>
        <w:numPr>
          <w:ilvl w:val="1"/>
          <w:numId w:val="14"/>
        </w:numPr>
        <w:ind w:left="1440"/>
        <w:textAlignment w:val="baseline"/>
        <w:rPr>
          <w:rFonts w:eastAsia="Times New Roman" w:cs="Times New Roman"/>
          <w:sz w:val="24"/>
          <w:szCs w:val="24"/>
        </w:rPr>
      </w:pPr>
      <w:r w:rsidRPr="006B6BAE">
        <w:rPr>
          <w:rFonts w:eastAsia="Times New Roman" w:cs="Times New Roman"/>
          <w:sz w:val="24"/>
          <w:szCs w:val="24"/>
        </w:rPr>
        <w:t>interquartile range (IQR) and the middle 50% of the data set</w:t>
      </w:r>
    </w:p>
    <w:p w14:paraId="65843BF1" w14:textId="77777777" w:rsidR="00541DA4" w:rsidRPr="00541DA4" w:rsidRDefault="00541DA4" w:rsidP="00541DA4">
      <w:pPr>
        <w:spacing w:after="0"/>
        <w:textAlignment w:val="baseline"/>
        <w:rPr>
          <w:rFonts w:eastAsia="Times New Roman" w:cs="Times New Roman"/>
          <w:sz w:val="24"/>
          <w:szCs w:val="24"/>
        </w:rPr>
      </w:pPr>
    </w:p>
    <w:p w14:paraId="5CA401A0" w14:textId="77777777" w:rsidR="006F5E98" w:rsidRPr="006B6BAE" w:rsidRDefault="006F5E98" w:rsidP="006F5E98">
      <w:pPr>
        <w:widowControl w:val="0"/>
        <w:spacing w:after="0" w:line="240" w:lineRule="auto"/>
        <w:jc w:val="center"/>
        <w:textAlignment w:val="baseline"/>
        <w:rPr>
          <w:rFonts w:eastAsia="Calibri" w:cs="Times New Roman"/>
          <w:sz w:val="24"/>
          <w:szCs w:val="24"/>
        </w:rPr>
      </w:pPr>
      <w:r w:rsidRPr="006B6BAE">
        <w:rPr>
          <w:rFonts w:cs="Times New Roman"/>
          <w:noProof/>
          <w:sz w:val="24"/>
          <w:szCs w:val="24"/>
        </w:rPr>
        <w:drawing>
          <wp:inline distT="0" distB="0" distL="0" distR="0" wp14:anchorId="1186448E" wp14:editId="7A689B66">
            <wp:extent cx="2536372" cy="1019712"/>
            <wp:effectExtent l="0" t="0" r="0" b="9525"/>
            <wp:docPr id="1823431707" name="Picture 1823431707" descr="A box plot showing the minimum value, quarter 1, lower quartile, median, quarter 3, interquartile range, upper quartile, and maximum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7" name="Picture 1823431707" descr="A box plot showing the minimum value, quarter 1, lower quartile, median, quarter 3, interquartile range, upper quartile, and maximum value."/>
                    <pic:cNvPicPr/>
                  </pic:nvPicPr>
                  <pic:blipFill>
                    <a:blip r:embed="rId99"/>
                    <a:stretch>
                      <a:fillRect/>
                    </a:stretch>
                  </pic:blipFill>
                  <pic:spPr>
                    <a:xfrm>
                      <a:off x="0" y="0"/>
                      <a:ext cx="2551199" cy="1025673"/>
                    </a:xfrm>
                    <a:prstGeom prst="rect">
                      <a:avLst/>
                    </a:prstGeom>
                  </pic:spPr>
                </pic:pic>
              </a:graphicData>
            </a:graphic>
          </wp:inline>
        </w:drawing>
      </w:r>
    </w:p>
    <w:p w14:paraId="1ADF3C48" w14:textId="77777777" w:rsidR="006F5E98" w:rsidRPr="0081577B" w:rsidRDefault="006F5E98" w:rsidP="006F5E98">
      <w:pPr>
        <w:widowControl w:val="0"/>
        <w:spacing w:after="0" w:line="240" w:lineRule="auto"/>
        <w:textAlignment w:val="baseline"/>
        <w:rPr>
          <w:rFonts w:eastAsia="Calibri" w:cs="Times New Roman"/>
          <w:sz w:val="24"/>
          <w:szCs w:val="24"/>
        </w:rPr>
      </w:pPr>
    </w:p>
    <w:p w14:paraId="011851E1" w14:textId="77777777" w:rsidR="006F5E98" w:rsidRPr="00AB3CDB" w:rsidRDefault="006F5E98" w:rsidP="006F5E98">
      <w:pPr>
        <w:pStyle w:val="CoralHeading"/>
      </w:pPr>
      <w:r w:rsidRPr="006B6BAE">
        <w:t>Common Misconceptions or Errors</w:t>
      </w:r>
    </w:p>
    <w:p w14:paraId="1D09CF4D" w14:textId="77777777" w:rsidR="006F5E98" w:rsidRPr="006B6BAE" w:rsidRDefault="006F5E98"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have difficulty remembering what percentage of data is above or below the specific quartile (e.g., 25% below LQ, 50% below/above median, 25% above UQ, etc.)</w:t>
      </w:r>
    </w:p>
    <w:p w14:paraId="1C62770C" w14:textId="77777777" w:rsidR="006F5E98" w:rsidRPr="006B6BAE" w:rsidRDefault="006F5E98" w:rsidP="00505C87">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have difficulty determining the median of an even set of data.</w:t>
      </w:r>
    </w:p>
    <w:p w14:paraId="087DBD93" w14:textId="77777777" w:rsidR="006F5E98" w:rsidRDefault="006F5E98" w:rsidP="00505C87">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 xml:space="preserve">Students may incorrectly believe the median always splits the box portion of a box plot in half. </w:t>
      </w:r>
    </w:p>
    <w:p w14:paraId="65D5BC10" w14:textId="77777777" w:rsidR="00541DA4" w:rsidRPr="006B6BAE" w:rsidRDefault="00541DA4" w:rsidP="00541DA4">
      <w:pPr>
        <w:widowControl w:val="0"/>
        <w:spacing w:after="0" w:line="240" w:lineRule="auto"/>
        <w:rPr>
          <w:rFonts w:eastAsia="Times New Roman" w:cs="Times New Roman"/>
          <w:sz w:val="24"/>
          <w:szCs w:val="24"/>
        </w:rPr>
      </w:pPr>
    </w:p>
    <w:p w14:paraId="5ADE60B1" w14:textId="77777777" w:rsidR="006F5E98" w:rsidRDefault="006F5E98" w:rsidP="006F5E98">
      <w:pPr>
        <w:spacing w:after="0" w:line="240" w:lineRule="auto"/>
        <w:ind w:firstLine="720"/>
        <w:textAlignment w:val="baseline"/>
        <w:rPr>
          <w:rFonts w:eastAsia="Times New Roman" w:cs="Times New Roman"/>
          <w:b/>
          <w:bCs/>
          <w:sz w:val="24"/>
          <w:szCs w:val="24"/>
        </w:rPr>
      </w:pPr>
      <w:r w:rsidRPr="006B6BAE">
        <w:rPr>
          <w:rFonts w:cs="Times New Roman"/>
          <w:noProof/>
        </w:rPr>
        <w:drawing>
          <wp:inline distT="0" distB="0" distL="0" distR="0" wp14:anchorId="23C9A223" wp14:editId="6B6CDD76">
            <wp:extent cx="5013297" cy="495974"/>
            <wp:effectExtent l="0" t="0" r="0" b="0"/>
            <wp:docPr id="26115424" name="Picture 26115424" descr="A box plot showing the range of numbers from 40 to 70. The minimum value is approximately 43; quartile 1 is approximately 47, median is approximately 52, quartile 3 is approximately 64, and the maximum value is a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424" name="Picture 26115424" descr="A box plot showing the range of numbers from 40 to 70. The minimum value is approximately 43; quartile 1 is approximately 47, median is approximately 52, quartile 3 is approximately 64, and the maximum value is at 70."/>
                    <pic:cNvPicPr/>
                  </pic:nvPicPr>
                  <pic:blipFill>
                    <a:blip r:embed="rId100"/>
                    <a:stretch>
                      <a:fillRect/>
                    </a:stretch>
                  </pic:blipFill>
                  <pic:spPr>
                    <a:xfrm>
                      <a:off x="0" y="0"/>
                      <a:ext cx="5073017" cy="501882"/>
                    </a:xfrm>
                    <a:prstGeom prst="rect">
                      <a:avLst/>
                    </a:prstGeom>
                  </pic:spPr>
                </pic:pic>
              </a:graphicData>
            </a:graphic>
          </wp:inline>
        </w:drawing>
      </w:r>
    </w:p>
    <w:p w14:paraId="203055E9" w14:textId="77777777" w:rsidR="006F5E98" w:rsidRPr="00541DA4" w:rsidRDefault="006F5E98" w:rsidP="00541DA4">
      <w:pPr>
        <w:spacing w:after="0" w:line="240" w:lineRule="auto"/>
        <w:textAlignment w:val="baseline"/>
        <w:rPr>
          <w:rFonts w:eastAsia="Times New Roman" w:cs="Times New Roman"/>
          <w:sz w:val="24"/>
          <w:szCs w:val="24"/>
        </w:rPr>
      </w:pPr>
    </w:p>
    <w:p w14:paraId="795C8124" w14:textId="77777777" w:rsidR="006F5E98" w:rsidRPr="00A805BD" w:rsidRDefault="006F5E98" w:rsidP="009E7E02">
      <w:pPr>
        <w:pStyle w:val="CoralHeading"/>
      </w:pPr>
      <w:r w:rsidRPr="006B6BAE">
        <w:t>Strategies to Support Tiered Instruction</w:t>
      </w:r>
    </w:p>
    <w:p w14:paraId="6CD33670" w14:textId="77777777" w:rsidR="006F5E98" w:rsidRPr="006B6BAE" w:rsidRDefault="006F5E98"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reviews vocabulary for students who have difficulty understanding what percentage of data is above or below the specific quartile. Students should be given opportunity to relate “quartile” to “quarter.” Teachers can ensure students understand that “quartile” means 25% and recognize the median as “middle” of the data.</w:t>
      </w:r>
    </w:p>
    <w:p w14:paraId="7DDC6A55" w14:textId="77777777" w:rsidR="006F5E98" w:rsidRPr="006B6BAE" w:rsidRDefault="006F5E98"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If there are an even number of total data point, teacher models how the median is found by finding the mean of the two middle data points. Teacher provides opportunity for students to practice this skill by gradually releasing them until they are proficient and gain understanding.</w:t>
      </w:r>
    </w:p>
    <w:p w14:paraId="0BE844A1" w14:textId="77777777" w:rsidR="006F5E98" w:rsidRPr="006B6BAE" w:rsidRDefault="006F5E98"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co-creates s vocabulary guide or anchor chart with students who need additional support understanding the vocabulary for measures of center and variation.</w:t>
      </w:r>
    </w:p>
    <w:p w14:paraId="689D90CE" w14:textId="77777777" w:rsidR="006F5E98" w:rsidRDefault="006F5E98" w:rsidP="00505C87">
      <w:pPr>
        <w:numPr>
          <w:ilvl w:val="1"/>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Examples of guides and charts are shown below.  </w:t>
      </w:r>
    </w:p>
    <w:p w14:paraId="3816724C" w14:textId="77777777" w:rsidR="00541DA4" w:rsidRPr="006B6BAE" w:rsidRDefault="00541DA4" w:rsidP="00541DA4">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706"/>
        <w:gridCol w:w="1463"/>
        <w:gridCol w:w="3576"/>
      </w:tblGrid>
      <w:tr w:rsidR="006F5E98" w:rsidRPr="006B6BAE" w14:paraId="1B2AD5C4" w14:textId="77777777" w:rsidTr="00734430">
        <w:trPr>
          <w:jc w:val="center"/>
        </w:trPr>
        <w:tc>
          <w:tcPr>
            <w:tcW w:w="1706" w:type="dxa"/>
            <w:shd w:val="clear" w:color="auto" w:fill="FF9966"/>
          </w:tcPr>
          <w:p w14:paraId="7FC91123" w14:textId="77777777" w:rsidR="006F5E98" w:rsidRPr="00734430" w:rsidRDefault="006F5E98" w:rsidP="0005773E">
            <w:pPr>
              <w:contextualSpacing/>
              <w:jc w:val="center"/>
              <w:rPr>
                <w:rFonts w:eastAsia="Times New Roman" w:cs="Times New Roman"/>
                <w:b/>
                <w:bCs/>
                <w:sz w:val="24"/>
                <w:szCs w:val="24"/>
              </w:rPr>
            </w:pPr>
            <w:r w:rsidRPr="00734430">
              <w:rPr>
                <w:rFonts w:eastAsia="Times New Roman" w:cs="Times New Roman"/>
                <w:b/>
                <w:bCs/>
                <w:sz w:val="24"/>
                <w:szCs w:val="24"/>
              </w:rPr>
              <w:t>Term</w:t>
            </w:r>
          </w:p>
        </w:tc>
        <w:tc>
          <w:tcPr>
            <w:tcW w:w="1463" w:type="dxa"/>
            <w:shd w:val="clear" w:color="auto" w:fill="FF9966"/>
          </w:tcPr>
          <w:p w14:paraId="5FA377E7" w14:textId="77777777" w:rsidR="006F5E98" w:rsidRPr="00734430" w:rsidRDefault="006F5E98" w:rsidP="0005773E">
            <w:pPr>
              <w:contextualSpacing/>
              <w:jc w:val="center"/>
              <w:rPr>
                <w:rFonts w:eastAsia="Times New Roman" w:cs="Times New Roman"/>
                <w:b/>
                <w:bCs/>
                <w:sz w:val="24"/>
                <w:szCs w:val="24"/>
              </w:rPr>
            </w:pPr>
            <w:r w:rsidRPr="00734430">
              <w:rPr>
                <w:rFonts w:eastAsia="Times New Roman" w:cs="Times New Roman"/>
                <w:b/>
                <w:bCs/>
                <w:sz w:val="24"/>
                <w:szCs w:val="24"/>
              </w:rPr>
              <w:t>Definition</w:t>
            </w:r>
          </w:p>
        </w:tc>
        <w:tc>
          <w:tcPr>
            <w:tcW w:w="3576" w:type="dxa"/>
            <w:shd w:val="clear" w:color="auto" w:fill="FF9966"/>
          </w:tcPr>
          <w:p w14:paraId="1D3BD36E" w14:textId="77777777" w:rsidR="006F5E98" w:rsidRPr="00734430" w:rsidRDefault="006F5E98" w:rsidP="0005773E">
            <w:pPr>
              <w:contextualSpacing/>
              <w:jc w:val="center"/>
              <w:rPr>
                <w:rFonts w:eastAsia="Times New Roman" w:cs="Times New Roman"/>
                <w:b/>
                <w:bCs/>
                <w:sz w:val="24"/>
                <w:szCs w:val="24"/>
              </w:rPr>
            </w:pPr>
            <w:r w:rsidRPr="00734430">
              <w:rPr>
                <w:rFonts w:eastAsia="Times New Roman" w:cs="Times New Roman"/>
                <w:b/>
                <w:bCs/>
                <w:sz w:val="24"/>
                <w:szCs w:val="24"/>
              </w:rPr>
              <w:t>How it is found or calculated</w:t>
            </w:r>
          </w:p>
        </w:tc>
      </w:tr>
      <w:tr w:rsidR="006F5E98" w:rsidRPr="006B6BAE" w14:paraId="54ECDDD0" w14:textId="77777777" w:rsidTr="00734430">
        <w:trPr>
          <w:jc w:val="center"/>
        </w:trPr>
        <w:tc>
          <w:tcPr>
            <w:tcW w:w="1706" w:type="dxa"/>
          </w:tcPr>
          <w:p w14:paraId="55577986"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Mean</w:t>
            </w:r>
          </w:p>
        </w:tc>
        <w:tc>
          <w:tcPr>
            <w:tcW w:w="1463" w:type="dxa"/>
          </w:tcPr>
          <w:p w14:paraId="17DDE1CC" w14:textId="77777777" w:rsidR="006F5E98" w:rsidRPr="006B6BAE" w:rsidRDefault="006F5E98" w:rsidP="0005773E">
            <w:pPr>
              <w:contextualSpacing/>
              <w:rPr>
                <w:rFonts w:eastAsia="Times New Roman" w:cs="Times New Roman"/>
                <w:sz w:val="24"/>
                <w:szCs w:val="24"/>
              </w:rPr>
            </w:pPr>
          </w:p>
        </w:tc>
        <w:tc>
          <w:tcPr>
            <w:tcW w:w="3576" w:type="dxa"/>
          </w:tcPr>
          <w:p w14:paraId="362C19F7" w14:textId="77777777" w:rsidR="006F5E98" w:rsidRPr="006B6BAE" w:rsidRDefault="006F5E98" w:rsidP="0005773E">
            <w:pPr>
              <w:contextualSpacing/>
              <w:rPr>
                <w:rFonts w:eastAsia="Times New Roman" w:cs="Times New Roman"/>
                <w:sz w:val="24"/>
                <w:szCs w:val="24"/>
              </w:rPr>
            </w:pPr>
          </w:p>
        </w:tc>
      </w:tr>
      <w:tr w:rsidR="006F5E98" w:rsidRPr="006B6BAE" w14:paraId="6A960CC1" w14:textId="77777777" w:rsidTr="00734430">
        <w:trPr>
          <w:jc w:val="center"/>
        </w:trPr>
        <w:tc>
          <w:tcPr>
            <w:tcW w:w="1706" w:type="dxa"/>
          </w:tcPr>
          <w:p w14:paraId="1E066089"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Median</w:t>
            </w:r>
          </w:p>
        </w:tc>
        <w:tc>
          <w:tcPr>
            <w:tcW w:w="1463" w:type="dxa"/>
          </w:tcPr>
          <w:p w14:paraId="75B237CA" w14:textId="77777777" w:rsidR="006F5E98" w:rsidRPr="006B6BAE" w:rsidRDefault="006F5E98" w:rsidP="0005773E">
            <w:pPr>
              <w:contextualSpacing/>
              <w:rPr>
                <w:rFonts w:eastAsia="Times New Roman" w:cs="Times New Roman"/>
                <w:sz w:val="24"/>
                <w:szCs w:val="24"/>
              </w:rPr>
            </w:pPr>
          </w:p>
        </w:tc>
        <w:tc>
          <w:tcPr>
            <w:tcW w:w="3576" w:type="dxa"/>
          </w:tcPr>
          <w:p w14:paraId="51134049" w14:textId="77777777" w:rsidR="006F5E98" w:rsidRPr="006B6BAE" w:rsidRDefault="006F5E98" w:rsidP="0005773E">
            <w:pPr>
              <w:contextualSpacing/>
              <w:rPr>
                <w:rFonts w:eastAsia="Times New Roman" w:cs="Times New Roman"/>
                <w:sz w:val="24"/>
                <w:szCs w:val="24"/>
              </w:rPr>
            </w:pPr>
          </w:p>
        </w:tc>
      </w:tr>
      <w:tr w:rsidR="006F5E98" w:rsidRPr="006B6BAE" w14:paraId="7098B39D" w14:textId="77777777" w:rsidTr="00734430">
        <w:trPr>
          <w:jc w:val="center"/>
        </w:trPr>
        <w:tc>
          <w:tcPr>
            <w:tcW w:w="1706" w:type="dxa"/>
          </w:tcPr>
          <w:p w14:paraId="197438F5"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Mode</w:t>
            </w:r>
          </w:p>
        </w:tc>
        <w:tc>
          <w:tcPr>
            <w:tcW w:w="1463" w:type="dxa"/>
          </w:tcPr>
          <w:p w14:paraId="1AB9D79D" w14:textId="77777777" w:rsidR="006F5E98" w:rsidRPr="006B6BAE" w:rsidRDefault="006F5E98" w:rsidP="0005773E">
            <w:pPr>
              <w:contextualSpacing/>
              <w:rPr>
                <w:rFonts w:eastAsia="Times New Roman" w:cs="Times New Roman"/>
                <w:sz w:val="24"/>
                <w:szCs w:val="24"/>
              </w:rPr>
            </w:pPr>
          </w:p>
        </w:tc>
        <w:tc>
          <w:tcPr>
            <w:tcW w:w="3576" w:type="dxa"/>
          </w:tcPr>
          <w:p w14:paraId="669155E2" w14:textId="77777777" w:rsidR="006F5E98" w:rsidRPr="006B6BAE" w:rsidRDefault="006F5E98" w:rsidP="0005773E">
            <w:pPr>
              <w:contextualSpacing/>
              <w:rPr>
                <w:rFonts w:eastAsia="Times New Roman" w:cs="Times New Roman"/>
                <w:sz w:val="24"/>
                <w:szCs w:val="24"/>
              </w:rPr>
            </w:pPr>
          </w:p>
        </w:tc>
      </w:tr>
      <w:tr w:rsidR="006F5E98" w:rsidRPr="006B6BAE" w14:paraId="354A7599" w14:textId="77777777" w:rsidTr="00734430">
        <w:trPr>
          <w:jc w:val="center"/>
        </w:trPr>
        <w:tc>
          <w:tcPr>
            <w:tcW w:w="1706" w:type="dxa"/>
          </w:tcPr>
          <w:p w14:paraId="2D2F792F"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Range</w:t>
            </w:r>
          </w:p>
        </w:tc>
        <w:tc>
          <w:tcPr>
            <w:tcW w:w="1463" w:type="dxa"/>
          </w:tcPr>
          <w:p w14:paraId="1148D053" w14:textId="77777777" w:rsidR="006F5E98" w:rsidRPr="006B6BAE" w:rsidRDefault="006F5E98" w:rsidP="0005773E">
            <w:pPr>
              <w:contextualSpacing/>
              <w:rPr>
                <w:rFonts w:eastAsia="Times New Roman" w:cs="Times New Roman"/>
                <w:sz w:val="24"/>
                <w:szCs w:val="24"/>
              </w:rPr>
            </w:pPr>
          </w:p>
        </w:tc>
        <w:tc>
          <w:tcPr>
            <w:tcW w:w="3576" w:type="dxa"/>
          </w:tcPr>
          <w:p w14:paraId="316CC83C" w14:textId="77777777" w:rsidR="006F5E98" w:rsidRPr="006B6BAE" w:rsidRDefault="006F5E98" w:rsidP="0005773E">
            <w:pPr>
              <w:contextualSpacing/>
              <w:rPr>
                <w:rFonts w:eastAsia="Times New Roman" w:cs="Times New Roman"/>
                <w:sz w:val="24"/>
                <w:szCs w:val="24"/>
              </w:rPr>
            </w:pPr>
          </w:p>
        </w:tc>
      </w:tr>
      <w:tr w:rsidR="006F5E98" w:rsidRPr="006B6BAE" w14:paraId="31305C54" w14:textId="77777777" w:rsidTr="00734430">
        <w:trPr>
          <w:jc w:val="center"/>
        </w:trPr>
        <w:tc>
          <w:tcPr>
            <w:tcW w:w="1706" w:type="dxa"/>
          </w:tcPr>
          <w:p w14:paraId="048E3338"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Interquartile Range (IQR)</w:t>
            </w:r>
          </w:p>
        </w:tc>
        <w:tc>
          <w:tcPr>
            <w:tcW w:w="1463" w:type="dxa"/>
          </w:tcPr>
          <w:p w14:paraId="5E4FAD81" w14:textId="77777777" w:rsidR="006F5E98" w:rsidRPr="006B6BAE" w:rsidRDefault="006F5E98" w:rsidP="0005773E">
            <w:pPr>
              <w:contextualSpacing/>
              <w:rPr>
                <w:rFonts w:eastAsia="Times New Roman" w:cs="Times New Roman"/>
                <w:sz w:val="24"/>
                <w:szCs w:val="24"/>
              </w:rPr>
            </w:pPr>
          </w:p>
        </w:tc>
        <w:tc>
          <w:tcPr>
            <w:tcW w:w="3576" w:type="dxa"/>
          </w:tcPr>
          <w:p w14:paraId="31C0169D" w14:textId="77777777" w:rsidR="006F5E98" w:rsidRPr="006B6BAE" w:rsidRDefault="006F5E98" w:rsidP="0005773E">
            <w:pPr>
              <w:contextualSpacing/>
              <w:rPr>
                <w:rFonts w:eastAsia="Times New Roman" w:cs="Times New Roman"/>
                <w:sz w:val="24"/>
                <w:szCs w:val="24"/>
              </w:rPr>
            </w:pPr>
          </w:p>
        </w:tc>
      </w:tr>
      <w:tr w:rsidR="006F5E98" w:rsidRPr="006B6BAE" w14:paraId="29A14907" w14:textId="77777777" w:rsidTr="00734430">
        <w:trPr>
          <w:jc w:val="center"/>
        </w:trPr>
        <w:tc>
          <w:tcPr>
            <w:tcW w:w="1706" w:type="dxa"/>
          </w:tcPr>
          <w:p w14:paraId="2752CD72"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Quartiles</w:t>
            </w:r>
          </w:p>
        </w:tc>
        <w:tc>
          <w:tcPr>
            <w:tcW w:w="1463" w:type="dxa"/>
          </w:tcPr>
          <w:p w14:paraId="2EA05A78" w14:textId="77777777" w:rsidR="006F5E98" w:rsidRPr="006B6BAE" w:rsidRDefault="006F5E98" w:rsidP="0005773E">
            <w:pPr>
              <w:contextualSpacing/>
              <w:rPr>
                <w:rFonts w:eastAsia="Times New Roman" w:cs="Times New Roman"/>
                <w:sz w:val="24"/>
                <w:szCs w:val="24"/>
              </w:rPr>
            </w:pPr>
          </w:p>
        </w:tc>
        <w:tc>
          <w:tcPr>
            <w:tcW w:w="3576" w:type="dxa"/>
          </w:tcPr>
          <w:p w14:paraId="58BB6F14" w14:textId="77777777" w:rsidR="006F5E98" w:rsidRPr="006B6BAE" w:rsidRDefault="006F5E98" w:rsidP="0005773E">
            <w:pPr>
              <w:contextualSpacing/>
              <w:rPr>
                <w:rFonts w:eastAsia="Times New Roman" w:cs="Times New Roman"/>
                <w:sz w:val="24"/>
                <w:szCs w:val="24"/>
              </w:rPr>
            </w:pPr>
          </w:p>
        </w:tc>
      </w:tr>
    </w:tbl>
    <w:p w14:paraId="4D538793" w14:textId="77777777" w:rsidR="00541DA4" w:rsidRDefault="00541DA4" w:rsidP="006F5E98">
      <w:pPr>
        <w:spacing w:after="0" w:line="240" w:lineRule="auto"/>
        <w:jc w:val="center"/>
        <w:textAlignment w:val="baseline"/>
        <w:rPr>
          <w:rFonts w:eastAsia="Times New Roman" w:cs="Times New Roman"/>
          <w:b/>
          <w:bCs/>
          <w:sz w:val="24"/>
          <w:szCs w:val="24"/>
        </w:rPr>
      </w:pPr>
    </w:p>
    <w:p w14:paraId="2B7B6790" w14:textId="760C34D3" w:rsidR="006F5E98" w:rsidRPr="00541DA4" w:rsidRDefault="006F5E98" w:rsidP="006F5E98">
      <w:pPr>
        <w:spacing w:after="0" w:line="240" w:lineRule="auto"/>
        <w:jc w:val="center"/>
        <w:textAlignment w:val="baseline"/>
        <w:rPr>
          <w:rFonts w:eastAsia="Times New Roman" w:cs="Times New Roman"/>
          <w:sz w:val="24"/>
          <w:szCs w:val="24"/>
        </w:rPr>
      </w:pPr>
      <w:r w:rsidRPr="006B6BAE">
        <w:rPr>
          <w:rFonts w:eastAsia="Times New Roman" w:cs="Times New Roman"/>
          <w:noProof/>
          <w:sz w:val="24"/>
          <w:szCs w:val="24"/>
        </w:rPr>
        <w:drawing>
          <wp:inline distT="0" distB="0" distL="0" distR="0" wp14:anchorId="7126E62C" wp14:editId="4D52BC90">
            <wp:extent cx="3832958" cy="2024743"/>
            <wp:effectExtent l="0" t="0" r="0" b="0"/>
            <wp:docPr id="1368036992" name="Picture 1368036992" descr="Box plot shown with all data point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36992" name="Picture 1368036992" descr="Box plot shown with all data point descriptions."/>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835656" cy="2026168"/>
                    </a:xfrm>
                    <a:prstGeom prst="rect">
                      <a:avLst/>
                    </a:prstGeom>
                  </pic:spPr>
                </pic:pic>
              </a:graphicData>
            </a:graphic>
          </wp:inline>
        </w:drawing>
      </w:r>
    </w:p>
    <w:p w14:paraId="3840C6DF" w14:textId="77777777" w:rsidR="006F5E98" w:rsidRPr="00541DA4" w:rsidRDefault="006F5E98" w:rsidP="00541DA4">
      <w:pPr>
        <w:spacing w:after="0" w:line="240" w:lineRule="auto"/>
        <w:textAlignment w:val="baseline"/>
        <w:rPr>
          <w:rFonts w:eastAsia="Times New Roman" w:cs="Times New Roman"/>
          <w:sz w:val="24"/>
          <w:szCs w:val="24"/>
        </w:rPr>
      </w:pPr>
    </w:p>
    <w:p w14:paraId="281A1E66" w14:textId="77777777" w:rsidR="006F5E98" w:rsidRDefault="006F5E98" w:rsidP="009E7E02">
      <w:pPr>
        <w:pStyle w:val="CoralHeading"/>
      </w:pPr>
      <w:r w:rsidRPr="006B6BAE">
        <w:t>Instructional Tasks </w:t>
      </w:r>
    </w:p>
    <w:p w14:paraId="0D0CEA2D" w14:textId="77777777" w:rsidR="006F5E98" w:rsidRPr="006B6BAE" w:rsidRDefault="006F5E98" w:rsidP="006F5E9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(MTR.5.1)</w:t>
      </w:r>
    </w:p>
    <w:p w14:paraId="43807FE3" w14:textId="77777777" w:rsidR="006F5E98" w:rsidRPr="006B6BAE" w:rsidRDefault="006F5E98" w:rsidP="006F5E98">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Use the data from the International Shark Attack File on the number of shark attacks in Florida, which is given in the table below, along with the corresponding box plot to answer the following questions. </w:t>
      </w:r>
    </w:p>
    <w:p w14:paraId="33B70281" w14:textId="77777777" w:rsidR="006F5E98" w:rsidRPr="000360B4" w:rsidRDefault="006F5E98" w:rsidP="006F5E98">
      <w:pPr>
        <w:spacing w:after="0" w:line="240" w:lineRule="auto"/>
        <w:jc w:val="center"/>
        <w:textAlignment w:val="baseline"/>
        <w:rPr>
          <w:rFonts w:eastAsia="Times New Roman" w:cs="Times New Roman"/>
          <w:b/>
          <w:bCs/>
          <w:sz w:val="24"/>
          <w:szCs w:val="24"/>
        </w:rPr>
      </w:pPr>
      <w:r w:rsidRPr="000360B4">
        <w:rPr>
          <w:rFonts w:eastAsia="Times New Roman" w:cs="Times New Roman"/>
          <w:b/>
          <w:bCs/>
          <w:sz w:val="24"/>
          <w:szCs w:val="24"/>
        </w:rPr>
        <w:t>Shark Attacks in Florida (2009-2019)</w:t>
      </w:r>
    </w:p>
    <w:p w14:paraId="0EE7DCF1" w14:textId="77777777" w:rsidR="006F5E98" w:rsidRPr="006B6BAE" w:rsidRDefault="006F5E98" w:rsidP="006F5E98">
      <w:pPr>
        <w:spacing w:after="0" w:line="240" w:lineRule="auto"/>
        <w:ind w:left="360"/>
        <w:jc w:val="center"/>
        <w:textAlignment w:val="baseline"/>
        <w:rPr>
          <w:rFonts w:eastAsia="Times New Roman" w:cs="Times New Roman"/>
          <w:sz w:val="24"/>
          <w:szCs w:val="24"/>
        </w:rPr>
      </w:pPr>
    </w:p>
    <w:tbl>
      <w:tblPr>
        <w:tblStyle w:val="TableGrid"/>
        <w:tblpPr w:leftFromText="180" w:rightFromText="180" w:vertAnchor="text" w:horzAnchor="margin" w:tblpXSpec="center" w:tblpY="-165"/>
        <w:tblOverlap w:val="never"/>
        <w:tblW w:w="8659" w:type="dxa"/>
        <w:tblLook w:val="04A0" w:firstRow="1" w:lastRow="0" w:firstColumn="1" w:lastColumn="0" w:noHBand="0" w:noVBand="1"/>
      </w:tblPr>
      <w:tblGrid>
        <w:gridCol w:w="1173"/>
        <w:gridCol w:w="656"/>
        <w:gridCol w:w="683"/>
        <w:gridCol w:w="683"/>
        <w:gridCol w:w="683"/>
        <w:gridCol w:w="683"/>
        <w:gridCol w:w="683"/>
        <w:gridCol w:w="683"/>
        <w:gridCol w:w="683"/>
        <w:gridCol w:w="683"/>
        <w:gridCol w:w="683"/>
        <w:gridCol w:w="683"/>
      </w:tblGrid>
      <w:tr w:rsidR="006F5E98" w:rsidRPr="006B6BAE" w14:paraId="1CD8BE46" w14:textId="77777777" w:rsidTr="007D06BE">
        <w:trPr>
          <w:trHeight w:val="285"/>
          <w:tblHeader/>
        </w:trPr>
        <w:tc>
          <w:tcPr>
            <w:tcW w:w="1255" w:type="dxa"/>
            <w:tcBorders>
              <w:top w:val="single" w:sz="4" w:space="0" w:color="auto"/>
              <w:left w:val="single" w:sz="4" w:space="0" w:color="auto"/>
              <w:bottom w:val="single" w:sz="4" w:space="0" w:color="auto"/>
              <w:right w:val="single" w:sz="4" w:space="0" w:color="auto"/>
            </w:tcBorders>
            <w:shd w:val="clear" w:color="auto" w:fill="FF9966"/>
            <w:hideMark/>
          </w:tcPr>
          <w:p w14:paraId="7013C75D" w14:textId="77777777" w:rsidR="006F5E98" w:rsidRPr="007D06BE" w:rsidRDefault="006F5E98" w:rsidP="0005773E">
            <w:pPr>
              <w:rPr>
                <w:rFonts w:cs="Times New Roman"/>
                <w:b/>
                <w:bCs/>
                <w:szCs w:val="24"/>
              </w:rPr>
            </w:pPr>
            <w:r w:rsidRPr="007D06BE">
              <w:rPr>
                <w:rFonts w:cs="Times New Roman"/>
                <w:b/>
                <w:bCs/>
                <w:szCs w:val="24"/>
              </w:rPr>
              <w:t>Year</w:t>
            </w:r>
          </w:p>
        </w:tc>
        <w:tc>
          <w:tcPr>
            <w:tcW w:w="444" w:type="dxa"/>
            <w:tcBorders>
              <w:top w:val="single" w:sz="4" w:space="0" w:color="auto"/>
              <w:left w:val="single" w:sz="4" w:space="0" w:color="auto"/>
              <w:bottom w:val="single" w:sz="4" w:space="0" w:color="auto"/>
              <w:right w:val="single" w:sz="4" w:space="0" w:color="auto"/>
            </w:tcBorders>
            <w:vAlign w:val="center"/>
          </w:tcPr>
          <w:p w14:paraId="41D4355E" w14:textId="77777777" w:rsidR="006F5E98" w:rsidRPr="006B6BAE" w:rsidRDefault="006F5E98" w:rsidP="0005773E">
            <w:pPr>
              <w:jc w:val="center"/>
              <w:rPr>
                <w:rFonts w:cs="Times New Roman"/>
                <w:szCs w:val="24"/>
              </w:rPr>
            </w:pPr>
            <w:r w:rsidRPr="006B6BAE">
              <w:rPr>
                <w:rFonts w:cs="Times New Roman"/>
                <w:szCs w:val="24"/>
              </w:rPr>
              <w:t>2009</w:t>
            </w:r>
          </w:p>
        </w:tc>
        <w:tc>
          <w:tcPr>
            <w:tcW w:w="696" w:type="dxa"/>
            <w:tcBorders>
              <w:top w:val="single" w:sz="4" w:space="0" w:color="auto"/>
              <w:left w:val="single" w:sz="4" w:space="0" w:color="auto"/>
              <w:bottom w:val="single" w:sz="4" w:space="0" w:color="auto"/>
              <w:right w:val="single" w:sz="4" w:space="0" w:color="auto"/>
            </w:tcBorders>
            <w:vAlign w:val="center"/>
          </w:tcPr>
          <w:p w14:paraId="05103749" w14:textId="77777777" w:rsidR="006F5E98" w:rsidRPr="006B6BAE" w:rsidRDefault="006F5E98" w:rsidP="0005773E">
            <w:pPr>
              <w:jc w:val="center"/>
              <w:rPr>
                <w:rFonts w:cs="Times New Roman"/>
                <w:szCs w:val="24"/>
              </w:rPr>
            </w:pPr>
            <w:r w:rsidRPr="006B6BAE">
              <w:rPr>
                <w:rFonts w:cs="Times New Roman"/>
                <w:szCs w:val="24"/>
              </w:rPr>
              <w:t>2010</w:t>
            </w:r>
          </w:p>
        </w:tc>
        <w:tc>
          <w:tcPr>
            <w:tcW w:w="696" w:type="dxa"/>
            <w:tcBorders>
              <w:top w:val="single" w:sz="4" w:space="0" w:color="auto"/>
              <w:left w:val="single" w:sz="4" w:space="0" w:color="auto"/>
              <w:bottom w:val="single" w:sz="4" w:space="0" w:color="auto"/>
              <w:right w:val="single" w:sz="4" w:space="0" w:color="auto"/>
            </w:tcBorders>
            <w:vAlign w:val="center"/>
          </w:tcPr>
          <w:p w14:paraId="5A25A0B8" w14:textId="77777777" w:rsidR="006F5E98" w:rsidRPr="006B6BAE" w:rsidRDefault="006F5E98" w:rsidP="0005773E">
            <w:pPr>
              <w:jc w:val="center"/>
              <w:rPr>
                <w:rFonts w:cs="Times New Roman"/>
                <w:szCs w:val="24"/>
              </w:rPr>
            </w:pPr>
            <w:r w:rsidRPr="006B6BAE">
              <w:rPr>
                <w:rFonts w:cs="Times New Roman"/>
                <w:szCs w:val="24"/>
              </w:rPr>
              <w:t>2011</w:t>
            </w:r>
          </w:p>
        </w:tc>
        <w:tc>
          <w:tcPr>
            <w:tcW w:w="696" w:type="dxa"/>
            <w:tcBorders>
              <w:top w:val="single" w:sz="4" w:space="0" w:color="auto"/>
              <w:left w:val="single" w:sz="4" w:space="0" w:color="auto"/>
              <w:bottom w:val="single" w:sz="4" w:space="0" w:color="auto"/>
              <w:right w:val="single" w:sz="4" w:space="0" w:color="auto"/>
            </w:tcBorders>
            <w:vAlign w:val="center"/>
          </w:tcPr>
          <w:p w14:paraId="70938B55" w14:textId="77777777" w:rsidR="006F5E98" w:rsidRPr="006B6BAE" w:rsidRDefault="006F5E98" w:rsidP="0005773E">
            <w:pPr>
              <w:jc w:val="center"/>
              <w:rPr>
                <w:rFonts w:cs="Times New Roman"/>
                <w:szCs w:val="24"/>
              </w:rPr>
            </w:pPr>
            <w:r w:rsidRPr="006B6BAE">
              <w:rPr>
                <w:rFonts w:cs="Times New Roman"/>
                <w:szCs w:val="24"/>
              </w:rPr>
              <w:t>2012</w:t>
            </w:r>
          </w:p>
        </w:tc>
        <w:tc>
          <w:tcPr>
            <w:tcW w:w="696" w:type="dxa"/>
            <w:tcBorders>
              <w:top w:val="single" w:sz="4" w:space="0" w:color="auto"/>
              <w:left w:val="single" w:sz="4" w:space="0" w:color="auto"/>
              <w:bottom w:val="single" w:sz="4" w:space="0" w:color="auto"/>
              <w:right w:val="single" w:sz="4" w:space="0" w:color="auto"/>
            </w:tcBorders>
            <w:vAlign w:val="center"/>
          </w:tcPr>
          <w:p w14:paraId="67552992" w14:textId="77777777" w:rsidR="006F5E98" w:rsidRPr="006B6BAE" w:rsidRDefault="006F5E98" w:rsidP="0005773E">
            <w:pPr>
              <w:jc w:val="center"/>
              <w:rPr>
                <w:rFonts w:cs="Times New Roman"/>
                <w:szCs w:val="24"/>
              </w:rPr>
            </w:pPr>
            <w:r w:rsidRPr="006B6BAE">
              <w:rPr>
                <w:rFonts w:cs="Times New Roman"/>
                <w:szCs w:val="24"/>
              </w:rPr>
              <w:t>2013</w:t>
            </w:r>
          </w:p>
        </w:tc>
        <w:tc>
          <w:tcPr>
            <w:tcW w:w="696" w:type="dxa"/>
            <w:tcBorders>
              <w:top w:val="single" w:sz="4" w:space="0" w:color="auto"/>
              <w:left w:val="single" w:sz="4" w:space="0" w:color="auto"/>
              <w:bottom w:val="single" w:sz="4" w:space="0" w:color="auto"/>
              <w:right w:val="single" w:sz="4" w:space="0" w:color="auto"/>
            </w:tcBorders>
            <w:vAlign w:val="center"/>
          </w:tcPr>
          <w:p w14:paraId="4928C33E" w14:textId="77777777" w:rsidR="006F5E98" w:rsidRPr="006B6BAE" w:rsidRDefault="006F5E98" w:rsidP="0005773E">
            <w:pPr>
              <w:jc w:val="center"/>
              <w:rPr>
                <w:rFonts w:cs="Times New Roman"/>
                <w:szCs w:val="24"/>
              </w:rPr>
            </w:pPr>
            <w:r w:rsidRPr="006B6BAE">
              <w:rPr>
                <w:rFonts w:cs="Times New Roman"/>
                <w:szCs w:val="24"/>
              </w:rPr>
              <w:t>2014</w:t>
            </w:r>
          </w:p>
        </w:tc>
        <w:tc>
          <w:tcPr>
            <w:tcW w:w="696" w:type="dxa"/>
            <w:tcBorders>
              <w:top w:val="single" w:sz="4" w:space="0" w:color="auto"/>
              <w:left w:val="single" w:sz="4" w:space="0" w:color="auto"/>
              <w:bottom w:val="single" w:sz="4" w:space="0" w:color="auto"/>
              <w:right w:val="single" w:sz="4" w:space="0" w:color="auto"/>
            </w:tcBorders>
            <w:vAlign w:val="center"/>
          </w:tcPr>
          <w:p w14:paraId="3BD70F5E" w14:textId="77777777" w:rsidR="006F5E98" w:rsidRPr="006B6BAE" w:rsidRDefault="006F5E98" w:rsidP="0005773E">
            <w:pPr>
              <w:jc w:val="center"/>
              <w:rPr>
                <w:rFonts w:cs="Times New Roman"/>
                <w:szCs w:val="24"/>
              </w:rPr>
            </w:pPr>
            <w:r w:rsidRPr="006B6BAE">
              <w:rPr>
                <w:rFonts w:cs="Times New Roman"/>
                <w:szCs w:val="24"/>
              </w:rPr>
              <w:t>2015</w:t>
            </w:r>
          </w:p>
        </w:tc>
        <w:tc>
          <w:tcPr>
            <w:tcW w:w="696" w:type="dxa"/>
            <w:tcBorders>
              <w:top w:val="single" w:sz="4" w:space="0" w:color="auto"/>
              <w:left w:val="single" w:sz="4" w:space="0" w:color="auto"/>
              <w:bottom w:val="single" w:sz="4" w:space="0" w:color="auto"/>
              <w:right w:val="single" w:sz="4" w:space="0" w:color="auto"/>
            </w:tcBorders>
            <w:vAlign w:val="center"/>
          </w:tcPr>
          <w:p w14:paraId="44756DED" w14:textId="77777777" w:rsidR="006F5E98" w:rsidRPr="006B6BAE" w:rsidRDefault="006F5E98" w:rsidP="0005773E">
            <w:pPr>
              <w:jc w:val="center"/>
              <w:rPr>
                <w:rFonts w:cs="Times New Roman"/>
                <w:szCs w:val="24"/>
              </w:rPr>
            </w:pPr>
            <w:r w:rsidRPr="006B6BAE">
              <w:rPr>
                <w:rFonts w:cs="Times New Roman"/>
                <w:szCs w:val="24"/>
              </w:rPr>
              <w:t>2016</w:t>
            </w:r>
          </w:p>
        </w:tc>
        <w:tc>
          <w:tcPr>
            <w:tcW w:w="696" w:type="dxa"/>
            <w:tcBorders>
              <w:top w:val="single" w:sz="4" w:space="0" w:color="auto"/>
              <w:left w:val="single" w:sz="4" w:space="0" w:color="auto"/>
              <w:bottom w:val="single" w:sz="4" w:space="0" w:color="auto"/>
              <w:right w:val="single" w:sz="4" w:space="0" w:color="auto"/>
            </w:tcBorders>
            <w:vAlign w:val="center"/>
          </w:tcPr>
          <w:p w14:paraId="680702B3" w14:textId="77777777" w:rsidR="006F5E98" w:rsidRPr="006B6BAE" w:rsidRDefault="006F5E98" w:rsidP="0005773E">
            <w:pPr>
              <w:jc w:val="center"/>
              <w:rPr>
                <w:rFonts w:cs="Times New Roman"/>
                <w:szCs w:val="24"/>
              </w:rPr>
            </w:pPr>
            <w:r w:rsidRPr="006B6BAE">
              <w:rPr>
                <w:rFonts w:cs="Times New Roman"/>
                <w:szCs w:val="24"/>
              </w:rPr>
              <w:t>2017</w:t>
            </w:r>
          </w:p>
        </w:tc>
        <w:tc>
          <w:tcPr>
            <w:tcW w:w="696" w:type="dxa"/>
            <w:tcBorders>
              <w:top w:val="single" w:sz="4" w:space="0" w:color="auto"/>
              <w:left w:val="single" w:sz="4" w:space="0" w:color="auto"/>
              <w:bottom w:val="single" w:sz="4" w:space="0" w:color="auto"/>
              <w:right w:val="single" w:sz="4" w:space="0" w:color="auto"/>
            </w:tcBorders>
            <w:vAlign w:val="center"/>
          </w:tcPr>
          <w:p w14:paraId="6FFF728D" w14:textId="77777777" w:rsidR="006F5E98" w:rsidRPr="006B6BAE" w:rsidRDefault="006F5E98" w:rsidP="0005773E">
            <w:pPr>
              <w:jc w:val="center"/>
              <w:rPr>
                <w:rFonts w:cs="Times New Roman"/>
                <w:szCs w:val="24"/>
              </w:rPr>
            </w:pPr>
            <w:r w:rsidRPr="006B6BAE">
              <w:rPr>
                <w:rFonts w:cs="Times New Roman"/>
                <w:szCs w:val="24"/>
              </w:rPr>
              <w:t>2018</w:t>
            </w:r>
          </w:p>
        </w:tc>
        <w:tc>
          <w:tcPr>
            <w:tcW w:w="696" w:type="dxa"/>
            <w:tcBorders>
              <w:top w:val="single" w:sz="4" w:space="0" w:color="auto"/>
              <w:left w:val="single" w:sz="4" w:space="0" w:color="auto"/>
              <w:bottom w:val="single" w:sz="4" w:space="0" w:color="auto"/>
              <w:right w:val="single" w:sz="4" w:space="0" w:color="auto"/>
            </w:tcBorders>
            <w:vAlign w:val="center"/>
          </w:tcPr>
          <w:p w14:paraId="35DA9025" w14:textId="77777777" w:rsidR="006F5E98" w:rsidRPr="006B6BAE" w:rsidRDefault="006F5E98" w:rsidP="0005773E">
            <w:pPr>
              <w:jc w:val="center"/>
              <w:rPr>
                <w:rFonts w:cs="Times New Roman"/>
                <w:szCs w:val="24"/>
              </w:rPr>
            </w:pPr>
            <w:r w:rsidRPr="006B6BAE">
              <w:rPr>
                <w:rFonts w:cs="Times New Roman"/>
                <w:szCs w:val="24"/>
              </w:rPr>
              <w:t>2019</w:t>
            </w:r>
          </w:p>
        </w:tc>
      </w:tr>
      <w:tr w:rsidR="006F5E98" w:rsidRPr="006B6BAE" w14:paraId="3A5D2B87" w14:textId="77777777" w:rsidTr="007D06BE">
        <w:trPr>
          <w:trHeight w:val="556"/>
        </w:trPr>
        <w:tc>
          <w:tcPr>
            <w:tcW w:w="1255" w:type="dxa"/>
            <w:tcBorders>
              <w:top w:val="single" w:sz="4" w:space="0" w:color="auto"/>
              <w:left w:val="single" w:sz="4" w:space="0" w:color="auto"/>
              <w:bottom w:val="single" w:sz="4" w:space="0" w:color="auto"/>
              <w:right w:val="single" w:sz="4" w:space="0" w:color="auto"/>
            </w:tcBorders>
            <w:shd w:val="clear" w:color="auto" w:fill="FF9966"/>
            <w:hideMark/>
          </w:tcPr>
          <w:p w14:paraId="42084D4F" w14:textId="77777777" w:rsidR="006F5E98" w:rsidRPr="007D06BE" w:rsidRDefault="006F5E98" w:rsidP="0005773E">
            <w:pPr>
              <w:rPr>
                <w:rFonts w:cs="Times New Roman"/>
                <w:b/>
                <w:bCs/>
                <w:szCs w:val="24"/>
              </w:rPr>
            </w:pPr>
            <w:r w:rsidRPr="007D06BE">
              <w:rPr>
                <w:rFonts w:cs="Times New Roman"/>
                <w:b/>
                <w:bCs/>
                <w:szCs w:val="24"/>
              </w:rPr>
              <w:t>Number of Attacks</w:t>
            </w:r>
          </w:p>
        </w:tc>
        <w:tc>
          <w:tcPr>
            <w:tcW w:w="444" w:type="dxa"/>
            <w:tcBorders>
              <w:top w:val="single" w:sz="4" w:space="0" w:color="auto"/>
              <w:left w:val="single" w:sz="4" w:space="0" w:color="auto"/>
              <w:bottom w:val="single" w:sz="4" w:space="0" w:color="auto"/>
              <w:right w:val="single" w:sz="4" w:space="0" w:color="auto"/>
            </w:tcBorders>
            <w:vAlign w:val="center"/>
          </w:tcPr>
          <w:p w14:paraId="538AAD49" w14:textId="77777777" w:rsidR="006F5E98" w:rsidRPr="006B6BAE" w:rsidRDefault="006F5E98" w:rsidP="0005773E">
            <w:pPr>
              <w:jc w:val="center"/>
              <w:rPr>
                <w:rFonts w:cs="Times New Roman"/>
                <w:szCs w:val="24"/>
              </w:rPr>
            </w:pPr>
            <w:r w:rsidRPr="006B6BAE">
              <w:rPr>
                <w:rFonts w:cs="Times New Roman"/>
                <w:szCs w:val="24"/>
              </w:rPr>
              <w:t>19</w:t>
            </w:r>
          </w:p>
        </w:tc>
        <w:tc>
          <w:tcPr>
            <w:tcW w:w="696" w:type="dxa"/>
            <w:tcBorders>
              <w:top w:val="single" w:sz="4" w:space="0" w:color="auto"/>
              <w:left w:val="single" w:sz="4" w:space="0" w:color="auto"/>
              <w:bottom w:val="single" w:sz="4" w:space="0" w:color="auto"/>
              <w:right w:val="single" w:sz="4" w:space="0" w:color="auto"/>
            </w:tcBorders>
            <w:vAlign w:val="center"/>
          </w:tcPr>
          <w:p w14:paraId="0A269E58" w14:textId="77777777" w:rsidR="006F5E98" w:rsidRPr="006B6BAE" w:rsidRDefault="006F5E98" w:rsidP="0005773E">
            <w:pPr>
              <w:jc w:val="center"/>
              <w:rPr>
                <w:rFonts w:cs="Times New Roman"/>
                <w:szCs w:val="24"/>
              </w:rPr>
            </w:pPr>
            <w:r w:rsidRPr="006B6BAE">
              <w:rPr>
                <w:rFonts w:cs="Times New Roman"/>
                <w:szCs w:val="24"/>
              </w:rPr>
              <w:t>14</w:t>
            </w:r>
          </w:p>
        </w:tc>
        <w:tc>
          <w:tcPr>
            <w:tcW w:w="696" w:type="dxa"/>
            <w:tcBorders>
              <w:top w:val="single" w:sz="4" w:space="0" w:color="auto"/>
              <w:left w:val="single" w:sz="4" w:space="0" w:color="auto"/>
              <w:bottom w:val="single" w:sz="4" w:space="0" w:color="auto"/>
              <w:right w:val="single" w:sz="4" w:space="0" w:color="auto"/>
            </w:tcBorders>
            <w:vAlign w:val="center"/>
          </w:tcPr>
          <w:p w14:paraId="06953AC3" w14:textId="77777777" w:rsidR="006F5E98" w:rsidRPr="006B6BAE" w:rsidRDefault="006F5E98" w:rsidP="0005773E">
            <w:pPr>
              <w:jc w:val="center"/>
              <w:rPr>
                <w:rFonts w:cs="Times New Roman"/>
                <w:szCs w:val="24"/>
              </w:rPr>
            </w:pPr>
            <w:r w:rsidRPr="006B6BAE">
              <w:rPr>
                <w:rFonts w:cs="Times New Roman"/>
                <w:szCs w:val="24"/>
              </w:rPr>
              <w:t>11</w:t>
            </w:r>
          </w:p>
        </w:tc>
        <w:tc>
          <w:tcPr>
            <w:tcW w:w="696" w:type="dxa"/>
            <w:tcBorders>
              <w:top w:val="single" w:sz="4" w:space="0" w:color="auto"/>
              <w:left w:val="single" w:sz="4" w:space="0" w:color="auto"/>
              <w:bottom w:val="single" w:sz="4" w:space="0" w:color="auto"/>
              <w:right w:val="single" w:sz="4" w:space="0" w:color="auto"/>
            </w:tcBorders>
            <w:vAlign w:val="center"/>
          </w:tcPr>
          <w:p w14:paraId="25FC0570" w14:textId="77777777" w:rsidR="006F5E98" w:rsidRPr="006B6BAE" w:rsidRDefault="006F5E98" w:rsidP="0005773E">
            <w:pPr>
              <w:jc w:val="center"/>
              <w:rPr>
                <w:rFonts w:cs="Times New Roman"/>
                <w:szCs w:val="24"/>
              </w:rPr>
            </w:pPr>
            <w:r w:rsidRPr="006B6BAE">
              <w:rPr>
                <w:rFonts w:cs="Times New Roman"/>
                <w:szCs w:val="24"/>
              </w:rPr>
              <w:t>27</w:t>
            </w:r>
          </w:p>
        </w:tc>
        <w:tc>
          <w:tcPr>
            <w:tcW w:w="696" w:type="dxa"/>
            <w:tcBorders>
              <w:top w:val="single" w:sz="4" w:space="0" w:color="auto"/>
              <w:left w:val="single" w:sz="4" w:space="0" w:color="auto"/>
              <w:bottom w:val="single" w:sz="4" w:space="0" w:color="auto"/>
              <w:right w:val="single" w:sz="4" w:space="0" w:color="auto"/>
            </w:tcBorders>
            <w:vAlign w:val="center"/>
          </w:tcPr>
          <w:p w14:paraId="50694ED0" w14:textId="77777777" w:rsidR="006F5E98" w:rsidRPr="006B6BAE" w:rsidRDefault="006F5E98" w:rsidP="0005773E">
            <w:pPr>
              <w:jc w:val="center"/>
              <w:rPr>
                <w:rFonts w:cs="Times New Roman"/>
                <w:szCs w:val="24"/>
              </w:rPr>
            </w:pPr>
            <w:r w:rsidRPr="006B6BAE">
              <w:rPr>
                <w:rFonts w:cs="Times New Roman"/>
                <w:szCs w:val="24"/>
              </w:rPr>
              <w:t>23</w:t>
            </w:r>
          </w:p>
        </w:tc>
        <w:tc>
          <w:tcPr>
            <w:tcW w:w="696" w:type="dxa"/>
            <w:tcBorders>
              <w:top w:val="single" w:sz="4" w:space="0" w:color="auto"/>
              <w:left w:val="single" w:sz="4" w:space="0" w:color="auto"/>
              <w:bottom w:val="single" w:sz="4" w:space="0" w:color="auto"/>
              <w:right w:val="single" w:sz="4" w:space="0" w:color="auto"/>
            </w:tcBorders>
            <w:vAlign w:val="center"/>
          </w:tcPr>
          <w:p w14:paraId="73015315" w14:textId="77777777" w:rsidR="006F5E98" w:rsidRPr="006B6BAE" w:rsidRDefault="006F5E98" w:rsidP="0005773E">
            <w:pPr>
              <w:jc w:val="center"/>
              <w:rPr>
                <w:rFonts w:cs="Times New Roman"/>
                <w:szCs w:val="24"/>
              </w:rPr>
            </w:pPr>
            <w:r w:rsidRPr="006B6BAE">
              <w:rPr>
                <w:rFonts w:cs="Times New Roman"/>
                <w:szCs w:val="24"/>
              </w:rPr>
              <w:t>28</w:t>
            </w:r>
          </w:p>
        </w:tc>
        <w:tc>
          <w:tcPr>
            <w:tcW w:w="696" w:type="dxa"/>
            <w:tcBorders>
              <w:top w:val="single" w:sz="4" w:space="0" w:color="auto"/>
              <w:left w:val="single" w:sz="4" w:space="0" w:color="auto"/>
              <w:bottom w:val="single" w:sz="4" w:space="0" w:color="auto"/>
              <w:right w:val="single" w:sz="4" w:space="0" w:color="auto"/>
            </w:tcBorders>
            <w:vAlign w:val="center"/>
          </w:tcPr>
          <w:p w14:paraId="14DD3E73" w14:textId="77777777" w:rsidR="006F5E98" w:rsidRPr="006B6BAE" w:rsidRDefault="006F5E98" w:rsidP="0005773E">
            <w:pPr>
              <w:jc w:val="center"/>
              <w:rPr>
                <w:rFonts w:cs="Times New Roman"/>
                <w:szCs w:val="24"/>
              </w:rPr>
            </w:pPr>
            <w:r w:rsidRPr="006B6BAE">
              <w:rPr>
                <w:rFonts w:cs="Times New Roman"/>
                <w:szCs w:val="24"/>
              </w:rPr>
              <w:t>30</w:t>
            </w:r>
          </w:p>
        </w:tc>
        <w:tc>
          <w:tcPr>
            <w:tcW w:w="696" w:type="dxa"/>
            <w:tcBorders>
              <w:top w:val="single" w:sz="4" w:space="0" w:color="auto"/>
              <w:left w:val="single" w:sz="4" w:space="0" w:color="auto"/>
              <w:bottom w:val="single" w:sz="4" w:space="0" w:color="auto"/>
              <w:right w:val="single" w:sz="4" w:space="0" w:color="auto"/>
            </w:tcBorders>
            <w:vAlign w:val="center"/>
          </w:tcPr>
          <w:p w14:paraId="06B171F6" w14:textId="77777777" w:rsidR="006F5E98" w:rsidRPr="006B6BAE" w:rsidRDefault="006F5E98" w:rsidP="0005773E">
            <w:pPr>
              <w:jc w:val="center"/>
              <w:rPr>
                <w:rFonts w:cs="Times New Roman"/>
                <w:szCs w:val="24"/>
              </w:rPr>
            </w:pPr>
            <w:r w:rsidRPr="006B6BAE">
              <w:rPr>
                <w:rFonts w:cs="Times New Roman"/>
                <w:szCs w:val="24"/>
              </w:rPr>
              <w:t>32</w:t>
            </w:r>
          </w:p>
        </w:tc>
        <w:tc>
          <w:tcPr>
            <w:tcW w:w="696" w:type="dxa"/>
            <w:tcBorders>
              <w:top w:val="single" w:sz="4" w:space="0" w:color="auto"/>
              <w:left w:val="single" w:sz="4" w:space="0" w:color="auto"/>
              <w:bottom w:val="single" w:sz="4" w:space="0" w:color="auto"/>
              <w:right w:val="single" w:sz="4" w:space="0" w:color="auto"/>
            </w:tcBorders>
            <w:vAlign w:val="center"/>
          </w:tcPr>
          <w:p w14:paraId="606D95F9" w14:textId="77777777" w:rsidR="006F5E98" w:rsidRPr="006B6BAE" w:rsidRDefault="006F5E98" w:rsidP="0005773E">
            <w:pPr>
              <w:jc w:val="center"/>
              <w:rPr>
                <w:rFonts w:cs="Times New Roman"/>
                <w:szCs w:val="24"/>
              </w:rPr>
            </w:pPr>
            <w:r w:rsidRPr="006B6BAE">
              <w:rPr>
                <w:rFonts w:cs="Times New Roman"/>
                <w:szCs w:val="24"/>
              </w:rPr>
              <w:t>31</w:t>
            </w:r>
          </w:p>
        </w:tc>
        <w:tc>
          <w:tcPr>
            <w:tcW w:w="696" w:type="dxa"/>
            <w:tcBorders>
              <w:top w:val="single" w:sz="4" w:space="0" w:color="auto"/>
              <w:left w:val="single" w:sz="4" w:space="0" w:color="auto"/>
              <w:bottom w:val="single" w:sz="4" w:space="0" w:color="auto"/>
              <w:right w:val="single" w:sz="4" w:space="0" w:color="auto"/>
            </w:tcBorders>
            <w:vAlign w:val="center"/>
          </w:tcPr>
          <w:p w14:paraId="671F66B8" w14:textId="77777777" w:rsidR="006F5E98" w:rsidRPr="006B6BAE" w:rsidRDefault="006F5E98" w:rsidP="0005773E">
            <w:pPr>
              <w:jc w:val="center"/>
              <w:rPr>
                <w:rFonts w:cs="Times New Roman"/>
                <w:szCs w:val="24"/>
              </w:rPr>
            </w:pPr>
            <w:r w:rsidRPr="006B6BAE">
              <w:rPr>
                <w:rFonts w:cs="Times New Roman"/>
                <w:szCs w:val="24"/>
              </w:rPr>
              <w:t>16</w:t>
            </w:r>
          </w:p>
        </w:tc>
        <w:tc>
          <w:tcPr>
            <w:tcW w:w="696" w:type="dxa"/>
            <w:tcBorders>
              <w:top w:val="single" w:sz="4" w:space="0" w:color="auto"/>
              <w:left w:val="single" w:sz="4" w:space="0" w:color="auto"/>
              <w:bottom w:val="single" w:sz="4" w:space="0" w:color="auto"/>
              <w:right w:val="single" w:sz="4" w:space="0" w:color="auto"/>
            </w:tcBorders>
            <w:vAlign w:val="center"/>
          </w:tcPr>
          <w:p w14:paraId="3AB484F3" w14:textId="77777777" w:rsidR="006F5E98" w:rsidRPr="006B6BAE" w:rsidRDefault="006F5E98" w:rsidP="0005773E">
            <w:pPr>
              <w:jc w:val="center"/>
              <w:rPr>
                <w:rFonts w:cs="Times New Roman"/>
                <w:szCs w:val="24"/>
              </w:rPr>
            </w:pPr>
            <w:r w:rsidRPr="006B6BAE">
              <w:rPr>
                <w:rFonts w:cs="Times New Roman"/>
                <w:szCs w:val="24"/>
              </w:rPr>
              <w:t>21</w:t>
            </w:r>
          </w:p>
        </w:tc>
      </w:tr>
    </w:tbl>
    <w:p w14:paraId="235BBE4D" w14:textId="77777777" w:rsidR="006F5E98" w:rsidRPr="006B6BAE" w:rsidRDefault="006F5E98" w:rsidP="006F5E98">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030F51B5" wp14:editId="2ABF3ED2">
            <wp:extent cx="5235547" cy="666750"/>
            <wp:effectExtent l="0" t="0" r="3810" b="0"/>
            <wp:docPr id="1823431699" name="Picture 1823431699" descr="Box plot with the following data points listed from left to rightt: minimum value of 11, quartile one as 17.5, median as 23, quartile three as 29, and maximum value of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9" name="Picture 1823431699" descr="Box plot with the following data points listed from left to rightt: minimum value of 11, quartile one as 17.5, median as 23, quartile three as 29, and maximum value of 32."/>
                    <pic:cNvPicPr/>
                  </pic:nvPicPr>
                  <pic:blipFill>
                    <a:blip r:embed="rId102"/>
                    <a:stretch>
                      <a:fillRect/>
                    </a:stretch>
                  </pic:blipFill>
                  <pic:spPr>
                    <a:xfrm>
                      <a:off x="0" y="0"/>
                      <a:ext cx="5327612" cy="678474"/>
                    </a:xfrm>
                    <a:prstGeom prst="rect">
                      <a:avLst/>
                    </a:prstGeom>
                  </pic:spPr>
                </pic:pic>
              </a:graphicData>
            </a:graphic>
          </wp:inline>
        </w:drawing>
      </w:r>
    </w:p>
    <w:p w14:paraId="11A044CD" w14:textId="395ED2A9" w:rsidR="006F5E98" w:rsidRPr="006B6BAE" w:rsidRDefault="006F5E98" w:rsidP="006F5E98">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When did </w:t>
      </w:r>
      <w:r w:rsidR="000360B4" w:rsidRPr="006B6BAE">
        <w:rPr>
          <w:rFonts w:eastAsia="Times New Roman" w:cs="Times New Roman"/>
          <w:sz w:val="24"/>
          <w:szCs w:val="24"/>
        </w:rPr>
        <w:t>the greatest</w:t>
      </w:r>
      <w:r w:rsidRPr="006B6BAE">
        <w:rPr>
          <w:rFonts w:eastAsia="Times New Roman" w:cs="Times New Roman"/>
          <w:sz w:val="24"/>
          <w:szCs w:val="24"/>
        </w:rPr>
        <w:t xml:space="preserve"> number of shark attacks occur?  When did the lowest number of shark attacks occur? Why do you think this was the case?</w:t>
      </w:r>
    </w:p>
    <w:p w14:paraId="4C7C221F" w14:textId="77777777" w:rsidR="006F5E98" w:rsidRPr="006B6BAE" w:rsidRDefault="006F5E98" w:rsidP="006F5E98">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B. What is the median number of shark attacks?</w:t>
      </w:r>
    </w:p>
    <w:p w14:paraId="5135DB33" w14:textId="77777777" w:rsidR="006F5E98" w:rsidRPr="006B6BAE" w:rsidRDefault="006F5E98" w:rsidP="006F5E98">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Part C. What percentage of attacks was below 30?</w:t>
      </w:r>
    </w:p>
    <w:p w14:paraId="259425FD" w14:textId="77777777" w:rsidR="003808C0" w:rsidRPr="006B6BAE" w:rsidRDefault="003808C0" w:rsidP="006F5E98">
      <w:pPr>
        <w:spacing w:after="0" w:line="240" w:lineRule="auto"/>
        <w:textAlignment w:val="baseline"/>
        <w:rPr>
          <w:rFonts w:eastAsia="Times New Roman" w:cs="Times New Roman"/>
          <w:sz w:val="24"/>
          <w:szCs w:val="24"/>
        </w:rPr>
      </w:pPr>
    </w:p>
    <w:p w14:paraId="667DC939" w14:textId="77777777" w:rsidR="006F5E98" w:rsidRPr="006B6BAE" w:rsidRDefault="006F5E98" w:rsidP="009E7E02">
      <w:pPr>
        <w:pStyle w:val="CoralHeading"/>
      </w:pPr>
      <w:r w:rsidRPr="006B6BAE">
        <w:t>Instructional </w:t>
      </w:r>
      <w:r>
        <w:t>Items</w:t>
      </w:r>
      <w:r w:rsidRPr="006B6BAE">
        <w:t> </w:t>
      </w:r>
    </w:p>
    <w:p w14:paraId="029D8ECA" w14:textId="77777777" w:rsidR="006F5E98" w:rsidRPr="006B6BAE" w:rsidRDefault="006F5E98" w:rsidP="006F5E9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17B9141" w14:textId="77777777" w:rsidR="006F5E98" w:rsidRDefault="006F5E98" w:rsidP="006F5E98">
      <w:pPr>
        <w:spacing w:after="0" w:line="240" w:lineRule="auto"/>
        <w:ind w:left="360"/>
        <w:rPr>
          <w:rFonts w:eastAsia="Times New Roman" w:cs="Times New Roman"/>
          <w:sz w:val="24"/>
          <w:szCs w:val="24"/>
        </w:rPr>
      </w:pPr>
      <w:r w:rsidRPr="006B6BAE">
        <w:rPr>
          <w:rFonts w:eastAsia="Times New Roman" w:cs="Times New Roman"/>
          <w:sz w:val="24"/>
          <w:szCs w:val="24"/>
        </w:rPr>
        <w:t xml:space="preserve">The box plot represents the </w:t>
      </w:r>
      <w:proofErr w:type="spellStart"/>
      <w:r w:rsidRPr="006B6BAE">
        <w:rPr>
          <w:rFonts w:eastAsia="Times New Roman" w:cs="Times New Roman"/>
          <w:sz w:val="24"/>
          <w:szCs w:val="24"/>
        </w:rPr>
        <w:t>AdvertiseHere</w:t>
      </w:r>
      <w:proofErr w:type="spellEnd"/>
      <w:r w:rsidRPr="006B6BAE">
        <w:rPr>
          <w:rFonts w:eastAsia="Times New Roman" w:cs="Times New Roman"/>
          <w:sz w:val="24"/>
          <w:szCs w:val="24"/>
        </w:rPr>
        <w:t xml:space="preserve"> company employees’ ages. State the lowest age, lower quartile age, median age, upper quartile age and highest age of the employees. </w:t>
      </w:r>
    </w:p>
    <w:p w14:paraId="6D9D555F" w14:textId="77777777" w:rsidR="000E6259" w:rsidRPr="006B6BAE" w:rsidRDefault="000E6259" w:rsidP="000E6259">
      <w:pPr>
        <w:spacing w:after="0" w:line="240" w:lineRule="auto"/>
        <w:rPr>
          <w:rFonts w:eastAsia="Times New Roman" w:cs="Times New Roman"/>
          <w:sz w:val="24"/>
          <w:szCs w:val="24"/>
        </w:rPr>
      </w:pPr>
    </w:p>
    <w:p w14:paraId="2C805B76" w14:textId="77777777" w:rsidR="006F5E98" w:rsidRDefault="006F5E98" w:rsidP="006F5E98">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0468837F" wp14:editId="4D7A3AD1">
            <wp:extent cx="1869764" cy="642257"/>
            <wp:effectExtent l="0" t="0" r="0" b="5715"/>
            <wp:docPr id="1823431700" name="Picture 1823431700" descr="A AdvertiseHere Employee Ages' box plot with the minimum value at 25, quartile one at 30, the median value @ 35, quartile three at approximately 43, and the maximum value a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0" name="Picture 1823431700" descr="A AdvertiseHere Employee Ages' box plot with the minimum value at 25, quartile one at 30, the median value @ 35, quartile three at approximately 43, and the maximum value at 45."/>
                    <pic:cNvPicPr/>
                  </pic:nvPicPr>
                  <pic:blipFill>
                    <a:blip r:embed="rId103"/>
                    <a:stretch>
                      <a:fillRect/>
                    </a:stretch>
                  </pic:blipFill>
                  <pic:spPr>
                    <a:xfrm>
                      <a:off x="0" y="0"/>
                      <a:ext cx="1920368" cy="659639"/>
                    </a:xfrm>
                    <a:prstGeom prst="rect">
                      <a:avLst/>
                    </a:prstGeom>
                  </pic:spPr>
                </pic:pic>
              </a:graphicData>
            </a:graphic>
          </wp:inline>
        </w:drawing>
      </w:r>
    </w:p>
    <w:p w14:paraId="05E7ECC8" w14:textId="77777777" w:rsidR="00CE3B32" w:rsidRPr="006B6BAE" w:rsidRDefault="00CE3B32" w:rsidP="000E6259">
      <w:pPr>
        <w:spacing w:after="0" w:line="240" w:lineRule="auto"/>
        <w:textAlignment w:val="baseline"/>
        <w:rPr>
          <w:rFonts w:eastAsia="Times New Roman" w:cs="Times New Roman"/>
          <w:sz w:val="24"/>
          <w:szCs w:val="24"/>
        </w:rPr>
      </w:pPr>
    </w:p>
    <w:p w14:paraId="66B62A9C" w14:textId="53417730" w:rsidR="00A004D2" w:rsidRPr="006B6BAE" w:rsidRDefault="006F5E98" w:rsidP="006F5E98">
      <w:pPr>
        <w:pStyle w:val="Style4"/>
        <w:rPr>
          <w:sz w:val="24"/>
        </w:rPr>
      </w:pPr>
      <w:r w:rsidRPr="006B6BAE">
        <w:rPr>
          <w:sz w:val="24"/>
        </w:rPr>
        <w:t xml:space="preserve"> </w:t>
      </w:r>
      <w:r w:rsidRPr="006B6BAE">
        <w:t>*The strategies, tasks and items included in the B1G-M are examples and should not be considered comprehensive</w:t>
      </w:r>
    </w:p>
    <w:p w14:paraId="4964C66B" w14:textId="24FA9A3F" w:rsidR="005106EE" w:rsidRPr="000E6259" w:rsidRDefault="005106EE" w:rsidP="005106EE">
      <w:pPr>
        <w:spacing w:after="0" w:line="240" w:lineRule="auto"/>
        <w:rPr>
          <w:rFonts w:cs="Times New Roman"/>
        </w:rPr>
      </w:pPr>
    </w:p>
    <w:p w14:paraId="08DEA688" w14:textId="77777777" w:rsidR="005106EE" w:rsidRPr="006B6BAE" w:rsidRDefault="005106EE" w:rsidP="001253B6">
      <w:pPr>
        <w:spacing w:after="0" w:line="240" w:lineRule="auto"/>
        <w:rPr>
          <w:rFonts w:cs="Times New Roman"/>
          <w:sz w:val="2"/>
          <w:szCs w:val="2"/>
        </w:rPr>
      </w:pPr>
    </w:p>
    <w:p w14:paraId="6ABBE355" w14:textId="4E8F1CC6" w:rsidR="00A004D2" w:rsidRDefault="00A004D2" w:rsidP="004834E8">
      <w:pPr>
        <w:pStyle w:val="Heading3"/>
      </w:pPr>
      <w:bookmarkStart w:id="41" w:name="_MA.6.DP.1.4"/>
      <w:bookmarkEnd w:id="41"/>
      <w:r w:rsidRPr="006B6BAE">
        <w:t>MA.6.DP.1.4</w:t>
      </w:r>
    </w:p>
    <w:p w14:paraId="113DCEBE" w14:textId="77777777" w:rsidR="006837E3" w:rsidRPr="000E6259" w:rsidRDefault="006837E3" w:rsidP="00843013">
      <w:pPr>
        <w:pStyle w:val="Normal11"/>
        <w:rPr>
          <w:sz w:val="24"/>
          <w:szCs w:val="24"/>
        </w:rPr>
      </w:pPr>
    </w:p>
    <w:p w14:paraId="6FD6465B" w14:textId="77777777" w:rsidR="006837E3" w:rsidRPr="006B6BAE" w:rsidRDefault="006837E3" w:rsidP="006837E3">
      <w:pPr>
        <w:pStyle w:val="CoralHeading"/>
      </w:pPr>
      <w:r w:rsidRPr="006B6BAE">
        <w:t>Benchmark</w:t>
      </w:r>
    </w:p>
    <w:p w14:paraId="0A5609FF" w14:textId="77777777" w:rsidR="006837E3" w:rsidRDefault="006837E3" w:rsidP="006837E3">
      <w:pPr>
        <w:pStyle w:val="Style3"/>
      </w:pPr>
      <w:r w:rsidRPr="006B6BAE">
        <w:rPr>
          <w:rFonts w:eastAsia="Times New Roman"/>
        </w:rPr>
        <w:t>MA.6.DP.1.</w:t>
      </w:r>
      <w:r>
        <w:rPr>
          <w:rFonts w:eastAsia="Times New Roman"/>
        </w:rPr>
        <w:t>4</w:t>
      </w:r>
      <w:r w:rsidRPr="00195B79">
        <w:tab/>
      </w:r>
      <w:r w:rsidRPr="006B6BAE">
        <w:rPr>
          <w:rFonts w:eastAsia="Times New Roman"/>
          <w:color w:val="000000"/>
        </w:rPr>
        <w:t>Given a histogram or line plot within a real-world context, qualitatively describe and interpret the spread and distribution of the data, including any symmetry, skewness, gaps, clusters, outliers and the range.</w:t>
      </w:r>
    </w:p>
    <w:p w14:paraId="21CA35B5" w14:textId="77777777" w:rsidR="006837E3" w:rsidRPr="006B6BAE" w:rsidRDefault="006837E3" w:rsidP="006837E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57B31D3" w14:textId="77777777" w:rsidR="006837E3" w:rsidRDefault="006837E3" w:rsidP="006837E3">
      <w:pPr>
        <w:spacing w:after="0" w:line="240" w:lineRule="auto"/>
        <w:textAlignment w:val="baseline"/>
        <w:rPr>
          <w:rFonts w:eastAsia="Times New Roman" w:cs="Times New Roman"/>
          <w:i/>
          <w:iCs/>
        </w:rPr>
      </w:pPr>
      <w:r w:rsidRPr="006B6BAE">
        <w:rPr>
          <w:rFonts w:eastAsia="Times New Roman" w:cs="Times New Roman"/>
          <w:i/>
          <w:iCs/>
          <w:color w:val="000000"/>
        </w:rPr>
        <w:t xml:space="preserve">Clarification 1: </w:t>
      </w:r>
      <w:r w:rsidRPr="006B6BAE">
        <w:rPr>
          <w:rFonts w:eastAsia="Times New Roman" w:cs="Times New Roman"/>
          <w:color w:val="000000"/>
        </w:rPr>
        <w:t xml:space="preserve">Refer </w:t>
      </w:r>
      <w:r w:rsidRPr="006B6BAE">
        <w:rPr>
          <w:rFonts w:eastAsia="Times New Roman" w:cs="Times New Roman"/>
        </w:rPr>
        <w:t>to K-12 Mathematics Glossary (Appendix C)</w:t>
      </w:r>
      <w:r w:rsidRPr="006B6BAE">
        <w:rPr>
          <w:rFonts w:eastAsia="Times New Roman" w:cs="Times New Roman"/>
          <w:i/>
          <w:iCs/>
        </w:rPr>
        <w:t>.</w:t>
      </w:r>
    </w:p>
    <w:p w14:paraId="42335A06" w14:textId="77777777" w:rsidR="006837E3" w:rsidRPr="009D638A" w:rsidRDefault="006837E3" w:rsidP="006837E3">
      <w:pPr>
        <w:spacing w:after="0" w:line="240" w:lineRule="auto"/>
        <w:textAlignment w:val="baseline"/>
        <w:rPr>
          <w:rFonts w:eastAsia="Times New Roman" w:cs="Times New Roman"/>
        </w:rPr>
      </w:pPr>
    </w:p>
    <w:p w14:paraId="47116103" w14:textId="36DC7BA6" w:rsidR="006837E3" w:rsidRPr="006B6BAE" w:rsidRDefault="006837E3" w:rsidP="006837E3">
      <w:pPr>
        <w:pStyle w:val="CoralHeading"/>
      </w:pPr>
      <w:r>
        <w:t xml:space="preserve">Connecting </w:t>
      </w:r>
      <w:r w:rsidRPr="006B6BAE">
        <w:t>Benchmark</w:t>
      </w:r>
      <w:r>
        <w:t>s/</w:t>
      </w:r>
      <w:r w:rsidRPr="006B6BAE">
        <w:t>Horizontal Alignment</w:t>
      </w:r>
    </w:p>
    <w:p w14:paraId="00C378D9" w14:textId="77777777" w:rsidR="006837E3" w:rsidRPr="006B6BAE" w:rsidRDefault="006837E3" w:rsidP="00505C87">
      <w:pPr>
        <w:widowControl w:val="0"/>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MA.6.NSO.2.3</w:t>
      </w:r>
    </w:p>
    <w:p w14:paraId="65FFDE9E" w14:textId="77777777" w:rsidR="006837E3" w:rsidRPr="00BC552F" w:rsidRDefault="006837E3" w:rsidP="007A6D01">
      <w:pPr>
        <w:spacing w:after="0" w:line="240" w:lineRule="auto"/>
        <w:textAlignment w:val="baseline"/>
        <w:rPr>
          <w:rFonts w:eastAsia="Times New Roman" w:cs="Times New Roman"/>
          <w:sz w:val="24"/>
          <w:szCs w:val="24"/>
        </w:rPr>
      </w:pPr>
    </w:p>
    <w:p w14:paraId="240C3FAC" w14:textId="77777777" w:rsidR="006837E3" w:rsidRDefault="006837E3" w:rsidP="006837E3">
      <w:pPr>
        <w:pStyle w:val="CoralHeading"/>
      </w:pPr>
      <w:r w:rsidRPr="009C58CD">
        <w:t>Terms</w:t>
      </w:r>
      <w:r w:rsidRPr="006B6BAE">
        <w:t> from the K-12 Glossary </w:t>
      </w:r>
    </w:p>
    <w:p w14:paraId="04F37A7C" w14:textId="77777777" w:rsidR="006837E3" w:rsidRPr="006B6BAE" w:rsidRDefault="006837E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Cluster </w:t>
      </w:r>
    </w:p>
    <w:p w14:paraId="0BAEA817" w14:textId="77777777" w:rsidR="006837E3" w:rsidRPr="006B6BAE" w:rsidRDefault="006837E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467320F2" w14:textId="77777777" w:rsidR="006837E3" w:rsidRPr="006B6BAE" w:rsidRDefault="006837E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Histogram </w:t>
      </w:r>
    </w:p>
    <w:p w14:paraId="49C3AC4B" w14:textId="77777777" w:rsidR="006837E3" w:rsidRPr="006B6BAE" w:rsidRDefault="006837E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Line Plot </w:t>
      </w:r>
    </w:p>
    <w:p w14:paraId="72B5A4EA" w14:textId="77777777" w:rsidR="006837E3" w:rsidRPr="006B6BAE" w:rsidRDefault="006837E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Outlier </w:t>
      </w:r>
    </w:p>
    <w:p w14:paraId="2FB628F8" w14:textId="5E696D12" w:rsidR="007A6D01" w:rsidRPr="007A6D01" w:rsidRDefault="006837E3" w:rsidP="007A6D01">
      <w:pPr>
        <w:pStyle w:val="ListParagraph"/>
        <w:widowControl/>
        <w:numPr>
          <w:ilvl w:val="0"/>
          <w:numId w:val="70"/>
        </w:numPr>
        <w:spacing w:after="160" w:line="259" w:lineRule="auto"/>
        <w:contextualSpacing/>
        <w:textAlignment w:val="baseline"/>
        <w:rPr>
          <w:rFonts w:eastAsia="Times New Roman" w:cs="Times New Roman"/>
          <w:sz w:val="24"/>
          <w:szCs w:val="24"/>
        </w:rPr>
      </w:pPr>
      <w:r w:rsidRPr="006B6BAE">
        <w:rPr>
          <w:rFonts w:eastAsia="Times New Roman" w:cs="Times New Roman"/>
          <w:sz w:val="24"/>
          <w:szCs w:val="24"/>
        </w:rPr>
        <w:t>Range</w:t>
      </w:r>
    </w:p>
    <w:p w14:paraId="24DCB921" w14:textId="77777777" w:rsidR="006837E3" w:rsidRPr="00775194" w:rsidRDefault="006837E3" w:rsidP="006837E3">
      <w:pPr>
        <w:pStyle w:val="Cora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837E3" w:rsidRPr="006B6BAE" w14:paraId="395A7925" w14:textId="77777777" w:rsidTr="0005773E">
        <w:trPr>
          <w:trHeight w:val="692"/>
        </w:trPr>
        <w:tc>
          <w:tcPr>
            <w:tcW w:w="2499" w:type="pct"/>
            <w:tcBorders>
              <w:top w:val="single" w:sz="4" w:space="0" w:color="auto"/>
              <w:left w:val="nil"/>
              <w:bottom w:val="nil"/>
              <w:right w:val="nil"/>
            </w:tcBorders>
            <w:shd w:val="clear" w:color="auto" w:fill="auto"/>
            <w:hideMark/>
          </w:tcPr>
          <w:p w14:paraId="42B6DB4A" w14:textId="77777777" w:rsidR="006837E3" w:rsidRPr="006B6BAE" w:rsidRDefault="006837E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604BB76" w14:textId="77777777" w:rsidR="006837E3" w:rsidRDefault="006837E3" w:rsidP="007A6D01">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MA.5.DP.1.1 </w:t>
            </w:r>
          </w:p>
          <w:p w14:paraId="457F7C1B" w14:textId="5E558DE2" w:rsidR="00F814B7" w:rsidRPr="007A6D01" w:rsidRDefault="00F814B7" w:rsidP="00F814B7">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6C8EA28" w14:textId="77777777" w:rsidR="006837E3" w:rsidRPr="006B6BAE" w:rsidRDefault="006837E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4CBCBE9" w14:textId="75AF5E2B" w:rsidR="000C4E2D" w:rsidRPr="007A6D01" w:rsidRDefault="006837E3" w:rsidP="007A6D01">
            <w:pPr>
              <w:pStyle w:val="ListParagraph"/>
              <w:numPr>
                <w:ilvl w:val="0"/>
                <w:numId w:val="59"/>
              </w:numPr>
              <w:textAlignment w:val="baseline"/>
              <w:rPr>
                <w:rFonts w:eastAsia="Times New Roman" w:cs="Times New Roman"/>
                <w:sz w:val="24"/>
                <w:szCs w:val="24"/>
              </w:rPr>
            </w:pPr>
            <w:r w:rsidRPr="007A6D01">
              <w:rPr>
                <w:rFonts w:eastAsia="Times New Roman" w:cs="Times New Roman"/>
                <w:sz w:val="24"/>
                <w:szCs w:val="24"/>
              </w:rPr>
              <w:t>MA.7.DP.1.5</w:t>
            </w:r>
          </w:p>
        </w:tc>
      </w:tr>
    </w:tbl>
    <w:p w14:paraId="5EE64F90" w14:textId="3649DA38" w:rsidR="006837E3" w:rsidRPr="006B6BAE" w:rsidRDefault="006837E3" w:rsidP="006837E3">
      <w:pPr>
        <w:pStyle w:val="CoralHeading"/>
      </w:pPr>
      <w:r w:rsidRPr="006B6BAE">
        <w:t xml:space="preserve">Purpose and Instructional Strategies </w:t>
      </w:r>
    </w:p>
    <w:p w14:paraId="44874052" w14:textId="77777777" w:rsidR="006837E3" w:rsidRPr="006B6BAE" w:rsidRDefault="006837E3" w:rsidP="006837E3">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interpreted numerical data from tables and line plots by determining the mean, median, mode and range. In grade 6, students extend their understanding of data interpretation by describing qualitatively the symmetry, skewness, gaps, clusters and outliers of line plots and histograms. Additionally, students will expand from whole-number data sets to rational-number data sets and to include histograms as a graphical representation. In grade 7, students compare two data sets to interpret and draw conclusions about populations. </w:t>
      </w:r>
    </w:p>
    <w:p w14:paraId="13BB710B" w14:textId="77777777" w:rsidR="006837E3" w:rsidRPr="006B6BAE" w:rsidRDefault="006837E3" w:rsidP="00505C87">
      <w:pPr>
        <w:pStyle w:val="ListParagraph"/>
        <w:numPr>
          <w:ilvl w:val="0"/>
          <w:numId w:val="15"/>
        </w:numPr>
        <w:textAlignment w:val="baseline"/>
        <w:rPr>
          <w:rFonts w:eastAsia="Times New Roman" w:cs="Times New Roman"/>
          <w:sz w:val="24"/>
          <w:szCs w:val="24"/>
        </w:rPr>
      </w:pPr>
      <w:r w:rsidRPr="006B6BAE">
        <w:rPr>
          <w:rFonts w:eastAsia="Times New Roman" w:cs="Times New Roman"/>
          <w:sz w:val="24"/>
          <w:szCs w:val="24"/>
        </w:rPr>
        <w:t xml:space="preserve">Instruction includes developing statistical questions that generate numerical data. </w:t>
      </w:r>
    </w:p>
    <w:p w14:paraId="18EC7203" w14:textId="0C8158D1" w:rsidR="006837E3" w:rsidRPr="006B6BAE" w:rsidRDefault="006837E3" w:rsidP="00505C87">
      <w:pPr>
        <w:numPr>
          <w:ilvl w:val="0"/>
          <w:numId w:val="1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understanding that line plots are useful for highlighting clusters, gaps and outliers within a data set and show the shape of the distribution of a data set while displaying the individual data points. Likewise, students should understand that histograms are useful for highlighting clusters and gaps and </w:t>
      </w:r>
      <w:r w:rsidR="001E65A8">
        <w:rPr>
          <w:rFonts w:eastAsia="Times New Roman" w:cs="Times New Roman"/>
          <w:sz w:val="24"/>
          <w:szCs w:val="24"/>
        </w:rPr>
        <w:t>showing</w:t>
      </w:r>
      <w:r w:rsidRPr="006B6BAE">
        <w:rPr>
          <w:rFonts w:eastAsia="Times New Roman" w:cs="Times New Roman"/>
          <w:sz w:val="24"/>
          <w:szCs w:val="24"/>
        </w:rPr>
        <w:t xml:space="preserve"> the shape of the distribution of a data set without displaying the individual data points. Additionally, histograms help identify the shape and spread of the data set. </w:t>
      </w:r>
    </w:p>
    <w:p w14:paraId="41DEADB7" w14:textId="77777777" w:rsidR="006837E3" w:rsidRPr="006B6BAE" w:rsidRDefault="006837E3" w:rsidP="00505C87">
      <w:pPr>
        <w:numPr>
          <w:ilvl w:val="0"/>
          <w:numId w:val="1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Problem types include using a histogram’s or line plot’s symmetry, skewness, gap(s), cluster(s), outlier(s) or range to qualitatively describe the spread/distribution; qualitatively interpret the spread/distribution; or both qualitatively describe and interpret the spread/distribution. </w:t>
      </w:r>
    </w:p>
    <w:p w14:paraId="16BB0A0B" w14:textId="77777777" w:rsidR="006837E3" w:rsidRPr="006B6BAE" w:rsidRDefault="006837E3" w:rsidP="00505C87">
      <w:pPr>
        <w:pStyle w:val="ListParagraph"/>
        <w:numPr>
          <w:ilvl w:val="0"/>
          <w:numId w:val="15"/>
        </w:numPr>
        <w:textAlignment w:val="baseline"/>
        <w:rPr>
          <w:rFonts w:eastAsia="Times New Roman" w:cs="Times New Roman"/>
          <w:sz w:val="24"/>
          <w:szCs w:val="24"/>
        </w:rPr>
      </w:pPr>
      <w:r w:rsidRPr="006B6BAE">
        <w:rPr>
          <w:rFonts w:eastAsia="Times New Roman" w:cs="Times New Roman"/>
          <w:sz w:val="24"/>
          <w:szCs w:val="24"/>
        </w:rPr>
        <w:t>Instruction relates to MA.6.DP.1.5 in which students create histograms to represent sets of numerical data.</w:t>
      </w:r>
    </w:p>
    <w:p w14:paraId="207D0331" w14:textId="77777777" w:rsidR="006837E3" w:rsidRDefault="006837E3" w:rsidP="00505C87">
      <w:pPr>
        <w:numPr>
          <w:ilvl w:val="0"/>
          <w:numId w:val="1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When describing the distribution, students are not expected to use the term uniform. Instruction focuses on describing data as normal, skewed or bimodal. </w:t>
      </w:r>
    </w:p>
    <w:p w14:paraId="51E33063" w14:textId="77777777" w:rsidR="007A6D01" w:rsidRPr="006B6BAE" w:rsidRDefault="007A6D01" w:rsidP="007A6D01">
      <w:pPr>
        <w:spacing w:after="0" w:line="240" w:lineRule="auto"/>
        <w:textAlignment w:val="baseline"/>
        <w:rPr>
          <w:rFonts w:eastAsia="Times New Roman" w:cs="Times New Roman"/>
          <w:sz w:val="24"/>
          <w:szCs w:val="24"/>
        </w:rPr>
      </w:pPr>
    </w:p>
    <w:tbl>
      <w:tblPr>
        <w:tblStyle w:val="TableGrid"/>
        <w:tblW w:w="0" w:type="auto"/>
        <w:tblInd w:w="1075" w:type="dxa"/>
        <w:tblLook w:val="04A0" w:firstRow="1" w:lastRow="0" w:firstColumn="1" w:lastColumn="0" w:noHBand="0" w:noVBand="1"/>
      </w:tblPr>
      <w:tblGrid>
        <w:gridCol w:w="2299"/>
        <w:gridCol w:w="2657"/>
        <w:gridCol w:w="2154"/>
      </w:tblGrid>
      <w:tr w:rsidR="006837E3" w:rsidRPr="006B6BAE" w14:paraId="1DE1F291" w14:textId="77777777" w:rsidTr="0028292A">
        <w:trPr>
          <w:trHeight w:val="253"/>
        </w:trPr>
        <w:tc>
          <w:tcPr>
            <w:tcW w:w="2299" w:type="dxa"/>
            <w:shd w:val="clear" w:color="auto" w:fill="FF9966"/>
          </w:tcPr>
          <w:p w14:paraId="76F0354E" w14:textId="77777777" w:rsidR="006837E3" w:rsidRPr="006B6BAE" w:rsidRDefault="006837E3" w:rsidP="0005773E">
            <w:pPr>
              <w:jc w:val="center"/>
              <w:textAlignment w:val="baseline"/>
              <w:rPr>
                <w:rFonts w:eastAsia="Times New Roman" w:cs="Times New Roman"/>
                <w:b/>
                <w:sz w:val="24"/>
                <w:szCs w:val="24"/>
              </w:rPr>
            </w:pPr>
            <w:r w:rsidRPr="006B6BAE">
              <w:rPr>
                <w:rFonts w:eastAsia="Times New Roman" w:cs="Times New Roman"/>
                <w:b/>
                <w:sz w:val="24"/>
                <w:szCs w:val="24"/>
              </w:rPr>
              <w:t>Normal</w:t>
            </w:r>
          </w:p>
        </w:tc>
        <w:tc>
          <w:tcPr>
            <w:tcW w:w="2657" w:type="dxa"/>
            <w:shd w:val="clear" w:color="auto" w:fill="FF9966"/>
          </w:tcPr>
          <w:p w14:paraId="7839EE9D" w14:textId="77777777" w:rsidR="006837E3" w:rsidRPr="006B6BAE" w:rsidRDefault="006837E3" w:rsidP="0005773E">
            <w:pPr>
              <w:jc w:val="center"/>
              <w:textAlignment w:val="baseline"/>
              <w:rPr>
                <w:rFonts w:eastAsia="Times New Roman" w:cs="Times New Roman"/>
                <w:b/>
                <w:sz w:val="24"/>
                <w:szCs w:val="24"/>
              </w:rPr>
            </w:pPr>
            <w:r w:rsidRPr="006B6BAE">
              <w:rPr>
                <w:rFonts w:eastAsia="Times New Roman" w:cs="Times New Roman"/>
                <w:b/>
                <w:sz w:val="24"/>
                <w:szCs w:val="24"/>
              </w:rPr>
              <w:t>Skewed</w:t>
            </w:r>
          </w:p>
        </w:tc>
        <w:tc>
          <w:tcPr>
            <w:tcW w:w="2154" w:type="dxa"/>
            <w:shd w:val="clear" w:color="auto" w:fill="FF9966"/>
          </w:tcPr>
          <w:p w14:paraId="6183F1D9" w14:textId="77777777" w:rsidR="006837E3" w:rsidRPr="006B6BAE" w:rsidRDefault="006837E3" w:rsidP="0005773E">
            <w:pPr>
              <w:jc w:val="center"/>
              <w:textAlignment w:val="baseline"/>
              <w:rPr>
                <w:rFonts w:eastAsia="Times New Roman" w:cs="Times New Roman"/>
                <w:b/>
                <w:sz w:val="24"/>
                <w:szCs w:val="24"/>
              </w:rPr>
            </w:pPr>
            <w:r w:rsidRPr="006B6BAE">
              <w:rPr>
                <w:rFonts w:eastAsia="Times New Roman" w:cs="Times New Roman"/>
                <w:b/>
                <w:sz w:val="24"/>
                <w:szCs w:val="24"/>
              </w:rPr>
              <w:t>Bimodal</w:t>
            </w:r>
          </w:p>
        </w:tc>
      </w:tr>
      <w:tr w:rsidR="006837E3" w:rsidRPr="006B6BAE" w14:paraId="38E55E74" w14:textId="77777777" w:rsidTr="0005773E">
        <w:trPr>
          <w:trHeight w:val="245"/>
        </w:trPr>
        <w:tc>
          <w:tcPr>
            <w:tcW w:w="2299" w:type="dxa"/>
          </w:tcPr>
          <w:p w14:paraId="00236B43" w14:textId="77777777" w:rsidR="006837E3" w:rsidRPr="006B6BAE" w:rsidRDefault="006837E3" w:rsidP="0005773E">
            <w:pPr>
              <w:jc w:val="center"/>
              <w:textAlignment w:val="baseline"/>
              <w:rPr>
                <w:rFonts w:eastAsia="Times New Roman" w:cs="Times New Roman"/>
                <w:b/>
                <w:sz w:val="24"/>
                <w:szCs w:val="24"/>
                <w:highlight w:val="yellow"/>
              </w:rPr>
            </w:pPr>
            <w:r w:rsidRPr="006B6BAE">
              <w:rPr>
                <w:rFonts w:cs="Times New Roman"/>
                <w:noProof/>
                <w:sz w:val="24"/>
                <w:szCs w:val="24"/>
              </w:rPr>
              <w:drawing>
                <wp:inline distT="0" distB="0" distL="0" distR="0" wp14:anchorId="2072CD34" wp14:editId="5A5EB0E8">
                  <wp:extent cx="851305" cy="585470"/>
                  <wp:effectExtent l="0" t="0" r="6350" b="5080"/>
                  <wp:docPr id="735432193" name="Picture 735432193" descr="A normal distribution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32193" name="Picture 735432193" descr="A normal distribution of data"/>
                          <pic:cNvPicPr/>
                        </pic:nvPicPr>
                        <pic:blipFill>
                          <a:blip r:embed="rId104"/>
                          <a:stretch>
                            <a:fillRect/>
                          </a:stretch>
                        </pic:blipFill>
                        <pic:spPr>
                          <a:xfrm>
                            <a:off x="0" y="0"/>
                            <a:ext cx="869655" cy="598090"/>
                          </a:xfrm>
                          <a:prstGeom prst="rect">
                            <a:avLst/>
                          </a:prstGeom>
                        </pic:spPr>
                      </pic:pic>
                    </a:graphicData>
                  </a:graphic>
                </wp:inline>
              </w:drawing>
            </w:r>
          </w:p>
        </w:tc>
        <w:tc>
          <w:tcPr>
            <w:tcW w:w="2657" w:type="dxa"/>
          </w:tcPr>
          <w:p w14:paraId="69D6A0DC" w14:textId="77777777" w:rsidR="006837E3" w:rsidRPr="006B6BAE" w:rsidRDefault="006837E3" w:rsidP="0005773E">
            <w:pPr>
              <w:jc w:val="center"/>
              <w:textAlignment w:val="baseline"/>
              <w:rPr>
                <w:rFonts w:eastAsia="Times New Roman" w:cs="Times New Roman"/>
                <w:b/>
                <w:sz w:val="24"/>
                <w:szCs w:val="24"/>
                <w:highlight w:val="yellow"/>
              </w:rPr>
            </w:pPr>
            <w:r w:rsidRPr="006B6BAE">
              <w:rPr>
                <w:rFonts w:cs="Times New Roman"/>
                <w:noProof/>
                <w:sz w:val="24"/>
                <w:szCs w:val="24"/>
              </w:rPr>
              <w:drawing>
                <wp:inline distT="0" distB="0" distL="0" distR="0" wp14:anchorId="2FE12797" wp14:editId="37D77FA1">
                  <wp:extent cx="874081" cy="603375"/>
                  <wp:effectExtent l="0" t="0" r="2540" b="6350"/>
                  <wp:docPr id="349222076" name="Picture 349222076" descr="A skewed distribution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22076" name="Picture 349222076" descr="A skewed distribution of data"/>
                          <pic:cNvPicPr/>
                        </pic:nvPicPr>
                        <pic:blipFill>
                          <a:blip r:embed="rId105"/>
                          <a:stretch>
                            <a:fillRect/>
                          </a:stretch>
                        </pic:blipFill>
                        <pic:spPr>
                          <a:xfrm>
                            <a:off x="0" y="0"/>
                            <a:ext cx="907567" cy="626490"/>
                          </a:xfrm>
                          <a:prstGeom prst="rect">
                            <a:avLst/>
                          </a:prstGeom>
                        </pic:spPr>
                      </pic:pic>
                    </a:graphicData>
                  </a:graphic>
                </wp:inline>
              </w:drawing>
            </w:r>
          </w:p>
        </w:tc>
        <w:tc>
          <w:tcPr>
            <w:tcW w:w="2154" w:type="dxa"/>
          </w:tcPr>
          <w:p w14:paraId="69E6089D" w14:textId="77777777" w:rsidR="006837E3" w:rsidRPr="006B6BAE" w:rsidRDefault="006837E3" w:rsidP="0005773E">
            <w:pPr>
              <w:jc w:val="center"/>
              <w:textAlignment w:val="baseline"/>
              <w:rPr>
                <w:rFonts w:eastAsia="Times New Roman" w:cs="Times New Roman"/>
                <w:b/>
                <w:sz w:val="24"/>
                <w:szCs w:val="24"/>
                <w:highlight w:val="yellow"/>
              </w:rPr>
            </w:pPr>
            <w:r w:rsidRPr="006B6BAE">
              <w:rPr>
                <w:rFonts w:cs="Times New Roman"/>
                <w:noProof/>
                <w:sz w:val="24"/>
                <w:szCs w:val="24"/>
              </w:rPr>
              <w:drawing>
                <wp:inline distT="0" distB="0" distL="0" distR="0" wp14:anchorId="2482FD4E" wp14:editId="01602769">
                  <wp:extent cx="859920" cy="586020"/>
                  <wp:effectExtent l="0" t="0" r="0" b="5080"/>
                  <wp:docPr id="1699538860" name="Picture 1699538860" descr="A bimodal distribution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38860" name="Picture 1699538860" descr="A bimodal distribution of data"/>
                          <pic:cNvPicPr/>
                        </pic:nvPicPr>
                        <pic:blipFill>
                          <a:blip r:embed="rId106"/>
                          <a:stretch>
                            <a:fillRect/>
                          </a:stretch>
                        </pic:blipFill>
                        <pic:spPr>
                          <a:xfrm>
                            <a:off x="0" y="0"/>
                            <a:ext cx="891593" cy="607604"/>
                          </a:xfrm>
                          <a:prstGeom prst="rect">
                            <a:avLst/>
                          </a:prstGeom>
                        </pic:spPr>
                      </pic:pic>
                    </a:graphicData>
                  </a:graphic>
                </wp:inline>
              </w:drawing>
            </w:r>
          </w:p>
        </w:tc>
      </w:tr>
    </w:tbl>
    <w:p w14:paraId="6566DA9E" w14:textId="77777777" w:rsidR="007A6D01" w:rsidRPr="007A6D01" w:rsidRDefault="007A6D01" w:rsidP="007A6D01">
      <w:pPr>
        <w:spacing w:after="0"/>
        <w:textAlignment w:val="baseline"/>
        <w:rPr>
          <w:rFonts w:eastAsia="Calibri" w:cs="Times New Roman"/>
          <w:sz w:val="24"/>
          <w:szCs w:val="24"/>
        </w:rPr>
      </w:pPr>
    </w:p>
    <w:p w14:paraId="526565CD" w14:textId="13C41BB0" w:rsidR="006837E3" w:rsidRPr="006B6BAE" w:rsidRDefault="006837E3" w:rsidP="00505C87">
      <w:pPr>
        <w:pStyle w:val="ListParagraph"/>
        <w:numPr>
          <w:ilvl w:val="0"/>
          <w:numId w:val="75"/>
        </w:numPr>
        <w:tabs>
          <w:tab w:val="clear" w:pos="360"/>
        </w:tabs>
        <w:ind w:left="720"/>
        <w:textAlignment w:val="baseline"/>
        <w:rPr>
          <w:rFonts w:eastAsia="Calibri" w:cs="Times New Roman"/>
          <w:sz w:val="24"/>
          <w:szCs w:val="24"/>
        </w:rPr>
      </w:pPr>
      <w:r w:rsidRPr="006B6BAE">
        <w:rPr>
          <w:rFonts w:eastAsia="Times New Roman" w:cs="Times New Roman"/>
          <w:sz w:val="24"/>
          <w:szCs w:val="24"/>
        </w:rPr>
        <w:t xml:space="preserve">Within this benchmark, the expectation is not to identify skewness as positive, negative, left or right. Students are only expected to describe and interpret skewness within a data set generally. When describing </w:t>
      </w:r>
      <w:r w:rsidR="00417930">
        <w:rPr>
          <w:rFonts w:eastAsia="Times New Roman" w:cs="Times New Roman"/>
          <w:sz w:val="24"/>
          <w:szCs w:val="24"/>
        </w:rPr>
        <w:t xml:space="preserve">the </w:t>
      </w:r>
      <w:r w:rsidRPr="006B6BAE">
        <w:rPr>
          <w:rFonts w:eastAsia="Times New Roman" w:cs="Times New Roman"/>
          <w:sz w:val="24"/>
          <w:szCs w:val="24"/>
        </w:rPr>
        <w:t xml:space="preserve">spread of the distribution, students should be able to interpret whether the data set has a narrow range (less spread), wide range (more spread) or contains an outlier (see glossary) </w:t>
      </w:r>
      <w:r w:rsidRPr="006B6BAE">
        <w:rPr>
          <w:rFonts w:eastAsia="Times New Roman" w:cs="Times New Roman"/>
          <w:i/>
          <w:sz w:val="24"/>
          <w:szCs w:val="24"/>
        </w:rPr>
        <w:t>(MTR.4.1).</w:t>
      </w:r>
    </w:p>
    <w:p w14:paraId="16FF4543" w14:textId="77777777" w:rsidR="006837E3" w:rsidRPr="0081577B" w:rsidRDefault="006837E3" w:rsidP="006837E3">
      <w:pPr>
        <w:widowControl w:val="0"/>
        <w:spacing w:after="0" w:line="240" w:lineRule="auto"/>
        <w:textAlignment w:val="baseline"/>
        <w:rPr>
          <w:rFonts w:eastAsia="Calibri" w:cs="Times New Roman"/>
          <w:sz w:val="24"/>
          <w:szCs w:val="24"/>
        </w:rPr>
      </w:pPr>
    </w:p>
    <w:p w14:paraId="5A10E25F" w14:textId="77777777" w:rsidR="006837E3" w:rsidRPr="00AB3CDB" w:rsidRDefault="006837E3" w:rsidP="006837E3">
      <w:pPr>
        <w:pStyle w:val="CoralHeading"/>
      </w:pPr>
      <w:r w:rsidRPr="006B6BAE">
        <w:t>Common Misconceptions or Errors</w:t>
      </w:r>
    </w:p>
    <w:p w14:paraId="54C937D8" w14:textId="77777777" w:rsidR="006837E3" w:rsidRPr="006B6BAE" w:rsidRDefault="006837E3"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confuse bar graphs (categorical data) and histograms (numerical data).  </w:t>
      </w:r>
    </w:p>
    <w:p w14:paraId="4670316F" w14:textId="77777777" w:rsidR="006837E3" w:rsidRPr="006B6BAE" w:rsidRDefault="006837E3" w:rsidP="00505C87">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have difficulty understanding skewness and how that relates to data and its interpretation.</w:t>
      </w:r>
    </w:p>
    <w:p w14:paraId="5925529A" w14:textId="77777777" w:rsidR="006837E3" w:rsidRPr="007A6D01" w:rsidRDefault="006837E3" w:rsidP="007A6D01">
      <w:pPr>
        <w:spacing w:after="0" w:line="240" w:lineRule="auto"/>
        <w:textAlignment w:val="baseline"/>
        <w:rPr>
          <w:rFonts w:eastAsia="Times New Roman" w:cs="Times New Roman"/>
          <w:sz w:val="24"/>
          <w:szCs w:val="24"/>
        </w:rPr>
      </w:pPr>
    </w:p>
    <w:p w14:paraId="07DED1A3" w14:textId="77777777" w:rsidR="006837E3" w:rsidRPr="00A805BD" w:rsidRDefault="006837E3" w:rsidP="006837E3">
      <w:pPr>
        <w:pStyle w:val="CoralHeading"/>
      </w:pPr>
      <w:r w:rsidRPr="006B6BAE">
        <w:t>Strategies to Support Tiered Instruction</w:t>
      </w:r>
    </w:p>
    <w:p w14:paraId="0A1D1F14" w14:textId="77777777" w:rsidR="006837E3" w:rsidRPr="006B6BAE" w:rsidRDefault="006837E3"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displays histograms and line plots, side by side. Teacher co-creates a graphic organizer to compare and contrast the difference between the two, and what information can be interpreted from each one.</w:t>
      </w:r>
    </w:p>
    <w:p w14:paraId="1A3DF2F9" w14:textId="77777777" w:rsidR="006837E3" w:rsidRPr="006B6BAE" w:rsidRDefault="006837E3"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facilitates discussion on symmetry, skewness, gaps, clusters, outliers, and range with students and provides additional examples for students to reference after instruction.</w:t>
      </w:r>
    </w:p>
    <w:p w14:paraId="559EF07B" w14:textId="77777777" w:rsidR="006837E3" w:rsidRPr="006B6BAE" w:rsidRDefault="006837E3"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displays a graph or other visual representation to show a real-world example that will assist students in seeing data that is skewed.</w:t>
      </w:r>
    </w:p>
    <w:p w14:paraId="4D7C7719" w14:textId="77777777" w:rsidR="006837E3" w:rsidRPr="009D2C5F" w:rsidRDefault="006837E3" w:rsidP="00505C87">
      <w:pPr>
        <w:pStyle w:val="ListParagraph"/>
        <w:numPr>
          <w:ilvl w:val="0"/>
          <w:numId w:val="88"/>
        </w:numPr>
        <w:ind w:left="1440"/>
        <w:textAlignment w:val="baseline"/>
        <w:rPr>
          <w:rFonts w:eastAsia="Times New Roman" w:cs="Times New Roman"/>
          <w:b/>
          <w:bCs/>
          <w:sz w:val="24"/>
          <w:szCs w:val="24"/>
        </w:rPr>
      </w:pPr>
      <w:r w:rsidRPr="006B6BAE">
        <w:rPr>
          <w:rFonts w:eastAsia="Times New Roman" w:cs="Times New Roman"/>
          <w:sz w:val="24"/>
          <w:szCs w:val="24"/>
        </w:rPr>
        <w:t>For example, showing a dot plot of the number of Electoral Votes states have will show data that is skewed. Then conversations can be had about what it means that most of the data points are to the left, and which states have the most votes.</w:t>
      </w:r>
    </w:p>
    <w:p w14:paraId="40A59FA3" w14:textId="215CC32F" w:rsidR="006837E3" w:rsidRPr="007A6D01" w:rsidRDefault="007A6D01" w:rsidP="007A6D01">
      <w:pPr>
        <w:rPr>
          <w:rFonts w:eastAsia="Times New Roman" w:cs="Times New Roman"/>
          <w:b/>
          <w:bCs/>
          <w:sz w:val="24"/>
          <w:szCs w:val="24"/>
        </w:rPr>
      </w:pPr>
      <w:r>
        <w:rPr>
          <w:rFonts w:eastAsia="Times New Roman" w:cs="Times New Roman"/>
          <w:b/>
          <w:bCs/>
          <w:sz w:val="24"/>
          <w:szCs w:val="24"/>
        </w:rPr>
        <w:br w:type="page"/>
      </w:r>
    </w:p>
    <w:tbl>
      <w:tblPr>
        <w:tblStyle w:val="TableGrid"/>
        <w:tblW w:w="6943" w:type="dxa"/>
        <w:jc w:val="center"/>
        <w:tblLook w:val="04A0" w:firstRow="1" w:lastRow="0" w:firstColumn="1" w:lastColumn="0" w:noHBand="0" w:noVBand="1"/>
      </w:tblPr>
      <w:tblGrid>
        <w:gridCol w:w="1183"/>
        <w:gridCol w:w="994"/>
        <w:gridCol w:w="1406"/>
        <w:gridCol w:w="994"/>
        <w:gridCol w:w="1372"/>
        <w:gridCol w:w="994"/>
      </w:tblGrid>
      <w:tr w:rsidR="006837E3" w:rsidRPr="009D2C5F" w14:paraId="0AA1BA1D" w14:textId="77777777" w:rsidTr="0028292A">
        <w:trPr>
          <w:jc w:val="center"/>
        </w:trPr>
        <w:tc>
          <w:tcPr>
            <w:tcW w:w="1150" w:type="dxa"/>
            <w:shd w:val="clear" w:color="auto" w:fill="FF9966"/>
            <w:vAlign w:val="bottom"/>
          </w:tcPr>
          <w:p w14:paraId="6C4A402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State</w:t>
            </w:r>
          </w:p>
        </w:tc>
        <w:tc>
          <w:tcPr>
            <w:tcW w:w="973" w:type="dxa"/>
            <w:shd w:val="clear" w:color="auto" w:fill="FF9966"/>
            <w:vAlign w:val="bottom"/>
          </w:tcPr>
          <w:p w14:paraId="778C525D"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Electoral Votes</w:t>
            </w:r>
          </w:p>
        </w:tc>
        <w:tc>
          <w:tcPr>
            <w:tcW w:w="1432" w:type="dxa"/>
            <w:shd w:val="clear" w:color="auto" w:fill="FF9966"/>
            <w:vAlign w:val="bottom"/>
          </w:tcPr>
          <w:p w14:paraId="5D40A22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State</w:t>
            </w:r>
          </w:p>
        </w:tc>
        <w:tc>
          <w:tcPr>
            <w:tcW w:w="974" w:type="dxa"/>
            <w:shd w:val="clear" w:color="auto" w:fill="FF9966"/>
            <w:vAlign w:val="bottom"/>
          </w:tcPr>
          <w:p w14:paraId="1399D9C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Electoral Votes</w:t>
            </w:r>
          </w:p>
        </w:tc>
        <w:tc>
          <w:tcPr>
            <w:tcW w:w="1440" w:type="dxa"/>
            <w:shd w:val="clear" w:color="auto" w:fill="FF9966"/>
            <w:vAlign w:val="bottom"/>
          </w:tcPr>
          <w:p w14:paraId="1044B42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State</w:t>
            </w:r>
          </w:p>
        </w:tc>
        <w:tc>
          <w:tcPr>
            <w:tcW w:w="974" w:type="dxa"/>
            <w:shd w:val="clear" w:color="auto" w:fill="FF9966"/>
            <w:vAlign w:val="bottom"/>
          </w:tcPr>
          <w:p w14:paraId="36C04EF4"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Electoral Votes</w:t>
            </w:r>
          </w:p>
        </w:tc>
      </w:tr>
      <w:tr w:rsidR="006837E3" w:rsidRPr="009D2C5F" w14:paraId="2B32D23D" w14:textId="77777777" w:rsidTr="0005773E">
        <w:trPr>
          <w:jc w:val="center"/>
        </w:trPr>
        <w:tc>
          <w:tcPr>
            <w:tcW w:w="1150" w:type="dxa"/>
          </w:tcPr>
          <w:p w14:paraId="796DAB58"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Alabama</w:t>
            </w:r>
          </w:p>
        </w:tc>
        <w:tc>
          <w:tcPr>
            <w:tcW w:w="973" w:type="dxa"/>
          </w:tcPr>
          <w:p w14:paraId="7F5353BD"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c>
          <w:tcPr>
            <w:tcW w:w="1432" w:type="dxa"/>
          </w:tcPr>
          <w:p w14:paraId="3AC074C5"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Kentucky</w:t>
            </w:r>
          </w:p>
        </w:tc>
        <w:tc>
          <w:tcPr>
            <w:tcW w:w="974" w:type="dxa"/>
          </w:tcPr>
          <w:p w14:paraId="044C6DD4"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8</w:t>
            </w:r>
          </w:p>
        </w:tc>
        <w:tc>
          <w:tcPr>
            <w:tcW w:w="1440" w:type="dxa"/>
          </w:tcPr>
          <w:p w14:paraId="031E23B4"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North Dakota</w:t>
            </w:r>
          </w:p>
        </w:tc>
        <w:tc>
          <w:tcPr>
            <w:tcW w:w="974" w:type="dxa"/>
          </w:tcPr>
          <w:p w14:paraId="364C610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r>
      <w:tr w:rsidR="006837E3" w:rsidRPr="009D2C5F" w14:paraId="1E9F3626" w14:textId="77777777" w:rsidTr="0005773E">
        <w:trPr>
          <w:jc w:val="center"/>
        </w:trPr>
        <w:tc>
          <w:tcPr>
            <w:tcW w:w="1150" w:type="dxa"/>
          </w:tcPr>
          <w:p w14:paraId="57B83B5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Alaska</w:t>
            </w:r>
          </w:p>
        </w:tc>
        <w:tc>
          <w:tcPr>
            <w:tcW w:w="973" w:type="dxa"/>
          </w:tcPr>
          <w:p w14:paraId="51C92F8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32" w:type="dxa"/>
          </w:tcPr>
          <w:p w14:paraId="2E312D5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Louisiana</w:t>
            </w:r>
          </w:p>
        </w:tc>
        <w:tc>
          <w:tcPr>
            <w:tcW w:w="974" w:type="dxa"/>
          </w:tcPr>
          <w:p w14:paraId="2FA5B15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8</w:t>
            </w:r>
          </w:p>
        </w:tc>
        <w:tc>
          <w:tcPr>
            <w:tcW w:w="1440" w:type="dxa"/>
          </w:tcPr>
          <w:p w14:paraId="0290E957"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Ohio</w:t>
            </w:r>
          </w:p>
        </w:tc>
        <w:tc>
          <w:tcPr>
            <w:tcW w:w="974" w:type="dxa"/>
          </w:tcPr>
          <w:p w14:paraId="0C5471D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18</w:t>
            </w:r>
          </w:p>
        </w:tc>
      </w:tr>
      <w:tr w:rsidR="006837E3" w:rsidRPr="009D2C5F" w14:paraId="729BE140" w14:textId="77777777" w:rsidTr="0005773E">
        <w:trPr>
          <w:jc w:val="center"/>
        </w:trPr>
        <w:tc>
          <w:tcPr>
            <w:tcW w:w="1150" w:type="dxa"/>
          </w:tcPr>
          <w:p w14:paraId="5CED0465"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Arizona</w:t>
            </w:r>
          </w:p>
        </w:tc>
        <w:tc>
          <w:tcPr>
            <w:tcW w:w="973" w:type="dxa"/>
          </w:tcPr>
          <w:p w14:paraId="0BCE74E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c>
          <w:tcPr>
            <w:tcW w:w="1432" w:type="dxa"/>
          </w:tcPr>
          <w:p w14:paraId="0A680B7B"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Maine</w:t>
            </w:r>
          </w:p>
        </w:tc>
        <w:tc>
          <w:tcPr>
            <w:tcW w:w="974" w:type="dxa"/>
          </w:tcPr>
          <w:p w14:paraId="548D125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40" w:type="dxa"/>
          </w:tcPr>
          <w:p w14:paraId="4304CD2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Oklahoma</w:t>
            </w:r>
          </w:p>
        </w:tc>
        <w:tc>
          <w:tcPr>
            <w:tcW w:w="974" w:type="dxa"/>
          </w:tcPr>
          <w:p w14:paraId="2A3FF4B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7</w:t>
            </w:r>
          </w:p>
        </w:tc>
      </w:tr>
      <w:tr w:rsidR="006837E3" w:rsidRPr="009D2C5F" w14:paraId="77073B57" w14:textId="77777777" w:rsidTr="0005773E">
        <w:trPr>
          <w:jc w:val="center"/>
        </w:trPr>
        <w:tc>
          <w:tcPr>
            <w:tcW w:w="1150" w:type="dxa"/>
          </w:tcPr>
          <w:p w14:paraId="611D4D1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Arkansas</w:t>
            </w:r>
          </w:p>
        </w:tc>
        <w:tc>
          <w:tcPr>
            <w:tcW w:w="973" w:type="dxa"/>
          </w:tcPr>
          <w:p w14:paraId="3C240490"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32" w:type="dxa"/>
          </w:tcPr>
          <w:p w14:paraId="4CCFD68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Maryland</w:t>
            </w:r>
          </w:p>
        </w:tc>
        <w:tc>
          <w:tcPr>
            <w:tcW w:w="974" w:type="dxa"/>
          </w:tcPr>
          <w:p w14:paraId="5C6637E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c>
          <w:tcPr>
            <w:tcW w:w="1440" w:type="dxa"/>
          </w:tcPr>
          <w:p w14:paraId="587ACB71"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Oregon</w:t>
            </w:r>
          </w:p>
        </w:tc>
        <w:tc>
          <w:tcPr>
            <w:tcW w:w="974" w:type="dxa"/>
          </w:tcPr>
          <w:p w14:paraId="79DB8EEE"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7</w:t>
            </w:r>
          </w:p>
        </w:tc>
      </w:tr>
      <w:tr w:rsidR="006837E3" w:rsidRPr="009D2C5F" w14:paraId="672B1616" w14:textId="77777777" w:rsidTr="0005773E">
        <w:trPr>
          <w:jc w:val="center"/>
        </w:trPr>
        <w:tc>
          <w:tcPr>
            <w:tcW w:w="1150" w:type="dxa"/>
          </w:tcPr>
          <w:p w14:paraId="6B7C749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California</w:t>
            </w:r>
          </w:p>
        </w:tc>
        <w:tc>
          <w:tcPr>
            <w:tcW w:w="973" w:type="dxa"/>
          </w:tcPr>
          <w:p w14:paraId="20927631"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55</w:t>
            </w:r>
          </w:p>
        </w:tc>
        <w:tc>
          <w:tcPr>
            <w:tcW w:w="1432" w:type="dxa"/>
          </w:tcPr>
          <w:p w14:paraId="2DCCF079"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Massachusetts</w:t>
            </w:r>
          </w:p>
        </w:tc>
        <w:tc>
          <w:tcPr>
            <w:tcW w:w="974" w:type="dxa"/>
          </w:tcPr>
          <w:p w14:paraId="2A320E0D"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c>
          <w:tcPr>
            <w:tcW w:w="1440" w:type="dxa"/>
          </w:tcPr>
          <w:p w14:paraId="5D51D61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Pennsylvania</w:t>
            </w:r>
          </w:p>
        </w:tc>
        <w:tc>
          <w:tcPr>
            <w:tcW w:w="974" w:type="dxa"/>
          </w:tcPr>
          <w:p w14:paraId="27905574"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20</w:t>
            </w:r>
          </w:p>
        </w:tc>
      </w:tr>
      <w:tr w:rsidR="006837E3" w:rsidRPr="009D2C5F" w14:paraId="5E147C7A" w14:textId="77777777" w:rsidTr="0005773E">
        <w:trPr>
          <w:jc w:val="center"/>
        </w:trPr>
        <w:tc>
          <w:tcPr>
            <w:tcW w:w="1150" w:type="dxa"/>
          </w:tcPr>
          <w:p w14:paraId="7AFB26C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Colorado</w:t>
            </w:r>
          </w:p>
        </w:tc>
        <w:tc>
          <w:tcPr>
            <w:tcW w:w="973" w:type="dxa"/>
          </w:tcPr>
          <w:p w14:paraId="100A8F0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c>
          <w:tcPr>
            <w:tcW w:w="1432" w:type="dxa"/>
          </w:tcPr>
          <w:p w14:paraId="001D11E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Michigan</w:t>
            </w:r>
          </w:p>
        </w:tc>
        <w:tc>
          <w:tcPr>
            <w:tcW w:w="974" w:type="dxa"/>
          </w:tcPr>
          <w:p w14:paraId="76456E89"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16</w:t>
            </w:r>
          </w:p>
        </w:tc>
        <w:tc>
          <w:tcPr>
            <w:tcW w:w="1440" w:type="dxa"/>
          </w:tcPr>
          <w:p w14:paraId="60AE7BE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Rhode Island</w:t>
            </w:r>
          </w:p>
        </w:tc>
        <w:tc>
          <w:tcPr>
            <w:tcW w:w="974" w:type="dxa"/>
          </w:tcPr>
          <w:p w14:paraId="20D31D3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r>
      <w:tr w:rsidR="006837E3" w:rsidRPr="009D2C5F" w14:paraId="221C64B6" w14:textId="77777777" w:rsidTr="0005773E">
        <w:trPr>
          <w:jc w:val="center"/>
        </w:trPr>
        <w:tc>
          <w:tcPr>
            <w:tcW w:w="1150" w:type="dxa"/>
          </w:tcPr>
          <w:p w14:paraId="52F848A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Connecticut</w:t>
            </w:r>
          </w:p>
        </w:tc>
        <w:tc>
          <w:tcPr>
            <w:tcW w:w="973" w:type="dxa"/>
          </w:tcPr>
          <w:p w14:paraId="1A093ECA"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7</w:t>
            </w:r>
          </w:p>
        </w:tc>
        <w:tc>
          <w:tcPr>
            <w:tcW w:w="1432" w:type="dxa"/>
          </w:tcPr>
          <w:p w14:paraId="6FBA7D5B"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Minnesota</w:t>
            </w:r>
          </w:p>
        </w:tc>
        <w:tc>
          <w:tcPr>
            <w:tcW w:w="974" w:type="dxa"/>
          </w:tcPr>
          <w:p w14:paraId="6068122E"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c>
          <w:tcPr>
            <w:tcW w:w="1440" w:type="dxa"/>
          </w:tcPr>
          <w:p w14:paraId="138E4DF3"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South Carolina</w:t>
            </w:r>
          </w:p>
        </w:tc>
        <w:tc>
          <w:tcPr>
            <w:tcW w:w="974" w:type="dxa"/>
          </w:tcPr>
          <w:p w14:paraId="5551119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r>
      <w:tr w:rsidR="006837E3" w:rsidRPr="009D2C5F" w14:paraId="269265A5" w14:textId="77777777" w:rsidTr="0005773E">
        <w:trPr>
          <w:jc w:val="center"/>
        </w:trPr>
        <w:tc>
          <w:tcPr>
            <w:tcW w:w="1150" w:type="dxa"/>
          </w:tcPr>
          <w:p w14:paraId="36505CF4"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Delaware</w:t>
            </w:r>
          </w:p>
        </w:tc>
        <w:tc>
          <w:tcPr>
            <w:tcW w:w="973" w:type="dxa"/>
          </w:tcPr>
          <w:p w14:paraId="440AD761"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32" w:type="dxa"/>
          </w:tcPr>
          <w:p w14:paraId="6EF57CC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Mississippi</w:t>
            </w:r>
          </w:p>
        </w:tc>
        <w:tc>
          <w:tcPr>
            <w:tcW w:w="974" w:type="dxa"/>
          </w:tcPr>
          <w:p w14:paraId="5AC1B92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40" w:type="dxa"/>
          </w:tcPr>
          <w:p w14:paraId="54E84682"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South Dakota</w:t>
            </w:r>
          </w:p>
        </w:tc>
        <w:tc>
          <w:tcPr>
            <w:tcW w:w="974" w:type="dxa"/>
          </w:tcPr>
          <w:p w14:paraId="6DE5DE69"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r>
      <w:tr w:rsidR="006837E3" w:rsidRPr="009D2C5F" w14:paraId="7F950E6B" w14:textId="77777777" w:rsidTr="0005773E">
        <w:trPr>
          <w:jc w:val="center"/>
        </w:trPr>
        <w:tc>
          <w:tcPr>
            <w:tcW w:w="1150" w:type="dxa"/>
          </w:tcPr>
          <w:p w14:paraId="59523C63"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District of Columbia</w:t>
            </w:r>
          </w:p>
        </w:tc>
        <w:tc>
          <w:tcPr>
            <w:tcW w:w="973" w:type="dxa"/>
          </w:tcPr>
          <w:p w14:paraId="42E38CD0"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32" w:type="dxa"/>
          </w:tcPr>
          <w:p w14:paraId="2E9DE227"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Missouri</w:t>
            </w:r>
          </w:p>
        </w:tc>
        <w:tc>
          <w:tcPr>
            <w:tcW w:w="974" w:type="dxa"/>
          </w:tcPr>
          <w:p w14:paraId="79F9BCC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c>
          <w:tcPr>
            <w:tcW w:w="1440" w:type="dxa"/>
          </w:tcPr>
          <w:p w14:paraId="7CCCB4A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Tennessee</w:t>
            </w:r>
          </w:p>
        </w:tc>
        <w:tc>
          <w:tcPr>
            <w:tcW w:w="974" w:type="dxa"/>
          </w:tcPr>
          <w:p w14:paraId="543B3CB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r>
      <w:tr w:rsidR="006837E3" w:rsidRPr="009D2C5F" w14:paraId="75080259" w14:textId="77777777" w:rsidTr="0005773E">
        <w:trPr>
          <w:jc w:val="center"/>
        </w:trPr>
        <w:tc>
          <w:tcPr>
            <w:tcW w:w="1150" w:type="dxa"/>
          </w:tcPr>
          <w:p w14:paraId="14572C3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Florida</w:t>
            </w:r>
          </w:p>
        </w:tc>
        <w:tc>
          <w:tcPr>
            <w:tcW w:w="973" w:type="dxa"/>
          </w:tcPr>
          <w:p w14:paraId="6F46F71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29</w:t>
            </w:r>
          </w:p>
        </w:tc>
        <w:tc>
          <w:tcPr>
            <w:tcW w:w="1432" w:type="dxa"/>
          </w:tcPr>
          <w:p w14:paraId="10821C67"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Montana</w:t>
            </w:r>
          </w:p>
        </w:tc>
        <w:tc>
          <w:tcPr>
            <w:tcW w:w="974" w:type="dxa"/>
          </w:tcPr>
          <w:p w14:paraId="6A88566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40" w:type="dxa"/>
          </w:tcPr>
          <w:p w14:paraId="0B66EBE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Texas</w:t>
            </w:r>
          </w:p>
        </w:tc>
        <w:tc>
          <w:tcPr>
            <w:tcW w:w="974" w:type="dxa"/>
          </w:tcPr>
          <w:p w14:paraId="0675ECB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38</w:t>
            </w:r>
          </w:p>
        </w:tc>
      </w:tr>
      <w:tr w:rsidR="006837E3" w:rsidRPr="009D2C5F" w14:paraId="14DC0D49" w14:textId="77777777" w:rsidTr="0005773E">
        <w:trPr>
          <w:jc w:val="center"/>
        </w:trPr>
        <w:tc>
          <w:tcPr>
            <w:tcW w:w="1150" w:type="dxa"/>
          </w:tcPr>
          <w:p w14:paraId="4F4EFB8E"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Georgia</w:t>
            </w:r>
          </w:p>
        </w:tc>
        <w:tc>
          <w:tcPr>
            <w:tcW w:w="973" w:type="dxa"/>
          </w:tcPr>
          <w:p w14:paraId="24154DB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16</w:t>
            </w:r>
          </w:p>
        </w:tc>
        <w:tc>
          <w:tcPr>
            <w:tcW w:w="1432" w:type="dxa"/>
          </w:tcPr>
          <w:p w14:paraId="6053BBE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Nebraska</w:t>
            </w:r>
          </w:p>
        </w:tc>
        <w:tc>
          <w:tcPr>
            <w:tcW w:w="974" w:type="dxa"/>
          </w:tcPr>
          <w:p w14:paraId="075D476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w:t>
            </w:r>
          </w:p>
        </w:tc>
        <w:tc>
          <w:tcPr>
            <w:tcW w:w="1440" w:type="dxa"/>
          </w:tcPr>
          <w:p w14:paraId="2088AE6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Utah</w:t>
            </w:r>
          </w:p>
        </w:tc>
        <w:tc>
          <w:tcPr>
            <w:tcW w:w="974" w:type="dxa"/>
          </w:tcPr>
          <w:p w14:paraId="3698896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r>
      <w:tr w:rsidR="006837E3" w:rsidRPr="009D2C5F" w14:paraId="43B2F7D5" w14:textId="77777777" w:rsidTr="0005773E">
        <w:trPr>
          <w:jc w:val="center"/>
        </w:trPr>
        <w:tc>
          <w:tcPr>
            <w:tcW w:w="1150" w:type="dxa"/>
          </w:tcPr>
          <w:p w14:paraId="58F66D54"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Hawaii</w:t>
            </w:r>
          </w:p>
        </w:tc>
        <w:tc>
          <w:tcPr>
            <w:tcW w:w="973" w:type="dxa"/>
          </w:tcPr>
          <w:p w14:paraId="00CD181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32" w:type="dxa"/>
          </w:tcPr>
          <w:p w14:paraId="57230041"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Nevada</w:t>
            </w:r>
          </w:p>
        </w:tc>
        <w:tc>
          <w:tcPr>
            <w:tcW w:w="974" w:type="dxa"/>
          </w:tcPr>
          <w:p w14:paraId="74CD90C8"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40" w:type="dxa"/>
          </w:tcPr>
          <w:p w14:paraId="0D3845C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Vermont</w:t>
            </w:r>
          </w:p>
        </w:tc>
        <w:tc>
          <w:tcPr>
            <w:tcW w:w="974" w:type="dxa"/>
          </w:tcPr>
          <w:p w14:paraId="42DA170C"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r>
      <w:tr w:rsidR="006837E3" w:rsidRPr="009D2C5F" w14:paraId="42D69434" w14:textId="77777777" w:rsidTr="0005773E">
        <w:trPr>
          <w:jc w:val="center"/>
        </w:trPr>
        <w:tc>
          <w:tcPr>
            <w:tcW w:w="1150" w:type="dxa"/>
          </w:tcPr>
          <w:p w14:paraId="43DA835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Idaho</w:t>
            </w:r>
          </w:p>
        </w:tc>
        <w:tc>
          <w:tcPr>
            <w:tcW w:w="973" w:type="dxa"/>
          </w:tcPr>
          <w:p w14:paraId="30EE709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32" w:type="dxa"/>
          </w:tcPr>
          <w:p w14:paraId="4661F04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Hampshire</w:t>
            </w:r>
          </w:p>
        </w:tc>
        <w:tc>
          <w:tcPr>
            <w:tcW w:w="974" w:type="dxa"/>
          </w:tcPr>
          <w:p w14:paraId="364AA53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40" w:type="dxa"/>
          </w:tcPr>
          <w:p w14:paraId="68B0D9E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Virginia</w:t>
            </w:r>
          </w:p>
        </w:tc>
        <w:tc>
          <w:tcPr>
            <w:tcW w:w="974" w:type="dxa"/>
          </w:tcPr>
          <w:p w14:paraId="63A4C2E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13</w:t>
            </w:r>
          </w:p>
        </w:tc>
      </w:tr>
      <w:tr w:rsidR="006837E3" w:rsidRPr="009D2C5F" w14:paraId="7AD8519B" w14:textId="77777777" w:rsidTr="0005773E">
        <w:trPr>
          <w:jc w:val="center"/>
        </w:trPr>
        <w:tc>
          <w:tcPr>
            <w:tcW w:w="1150" w:type="dxa"/>
          </w:tcPr>
          <w:p w14:paraId="3D0058C5"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Illinois</w:t>
            </w:r>
          </w:p>
        </w:tc>
        <w:tc>
          <w:tcPr>
            <w:tcW w:w="973" w:type="dxa"/>
          </w:tcPr>
          <w:p w14:paraId="515A5B2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20</w:t>
            </w:r>
          </w:p>
        </w:tc>
        <w:tc>
          <w:tcPr>
            <w:tcW w:w="1432" w:type="dxa"/>
          </w:tcPr>
          <w:p w14:paraId="1267BBF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Jersey</w:t>
            </w:r>
          </w:p>
        </w:tc>
        <w:tc>
          <w:tcPr>
            <w:tcW w:w="974" w:type="dxa"/>
          </w:tcPr>
          <w:p w14:paraId="30A3A411"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14</w:t>
            </w:r>
          </w:p>
        </w:tc>
        <w:tc>
          <w:tcPr>
            <w:tcW w:w="1440" w:type="dxa"/>
          </w:tcPr>
          <w:p w14:paraId="10D9DAC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Washington</w:t>
            </w:r>
          </w:p>
        </w:tc>
        <w:tc>
          <w:tcPr>
            <w:tcW w:w="974" w:type="dxa"/>
          </w:tcPr>
          <w:p w14:paraId="10AA930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12</w:t>
            </w:r>
          </w:p>
        </w:tc>
      </w:tr>
      <w:tr w:rsidR="006837E3" w:rsidRPr="009D2C5F" w14:paraId="6028596F" w14:textId="77777777" w:rsidTr="0005773E">
        <w:trPr>
          <w:jc w:val="center"/>
        </w:trPr>
        <w:tc>
          <w:tcPr>
            <w:tcW w:w="1150" w:type="dxa"/>
          </w:tcPr>
          <w:p w14:paraId="57BF992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Indiana</w:t>
            </w:r>
          </w:p>
        </w:tc>
        <w:tc>
          <w:tcPr>
            <w:tcW w:w="973" w:type="dxa"/>
          </w:tcPr>
          <w:p w14:paraId="6C62372A"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c>
          <w:tcPr>
            <w:tcW w:w="1432" w:type="dxa"/>
          </w:tcPr>
          <w:p w14:paraId="0EEB3E99"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Mexico</w:t>
            </w:r>
          </w:p>
        </w:tc>
        <w:tc>
          <w:tcPr>
            <w:tcW w:w="974" w:type="dxa"/>
          </w:tcPr>
          <w:p w14:paraId="71CD1C44"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w:t>
            </w:r>
          </w:p>
        </w:tc>
        <w:tc>
          <w:tcPr>
            <w:tcW w:w="1440" w:type="dxa"/>
          </w:tcPr>
          <w:p w14:paraId="64C24EBE"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West Virginia</w:t>
            </w:r>
          </w:p>
        </w:tc>
        <w:tc>
          <w:tcPr>
            <w:tcW w:w="974" w:type="dxa"/>
          </w:tcPr>
          <w:p w14:paraId="0D53BA8D"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w:t>
            </w:r>
          </w:p>
        </w:tc>
      </w:tr>
      <w:tr w:rsidR="006837E3" w:rsidRPr="009D2C5F" w14:paraId="539B47B3" w14:textId="77777777" w:rsidTr="0005773E">
        <w:trPr>
          <w:jc w:val="center"/>
        </w:trPr>
        <w:tc>
          <w:tcPr>
            <w:tcW w:w="1150" w:type="dxa"/>
          </w:tcPr>
          <w:p w14:paraId="06FBE998"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Iowa</w:t>
            </w:r>
          </w:p>
        </w:tc>
        <w:tc>
          <w:tcPr>
            <w:tcW w:w="973" w:type="dxa"/>
          </w:tcPr>
          <w:p w14:paraId="093D1FC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32" w:type="dxa"/>
          </w:tcPr>
          <w:p w14:paraId="08F8A13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York</w:t>
            </w:r>
          </w:p>
        </w:tc>
        <w:tc>
          <w:tcPr>
            <w:tcW w:w="974" w:type="dxa"/>
          </w:tcPr>
          <w:p w14:paraId="454D438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29</w:t>
            </w:r>
          </w:p>
        </w:tc>
        <w:tc>
          <w:tcPr>
            <w:tcW w:w="1440" w:type="dxa"/>
          </w:tcPr>
          <w:p w14:paraId="40243A48"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Wisconsin</w:t>
            </w:r>
          </w:p>
        </w:tc>
        <w:tc>
          <w:tcPr>
            <w:tcW w:w="974" w:type="dxa"/>
          </w:tcPr>
          <w:p w14:paraId="48DCA46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r>
      <w:tr w:rsidR="006837E3" w:rsidRPr="009D2C5F" w14:paraId="320ED933" w14:textId="77777777" w:rsidTr="0005773E">
        <w:trPr>
          <w:jc w:val="center"/>
        </w:trPr>
        <w:tc>
          <w:tcPr>
            <w:tcW w:w="1150" w:type="dxa"/>
          </w:tcPr>
          <w:p w14:paraId="071A80C9"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Kansas</w:t>
            </w:r>
          </w:p>
        </w:tc>
        <w:tc>
          <w:tcPr>
            <w:tcW w:w="973" w:type="dxa"/>
          </w:tcPr>
          <w:p w14:paraId="1ECB61E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32" w:type="dxa"/>
          </w:tcPr>
          <w:p w14:paraId="7B78C92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North Carolina</w:t>
            </w:r>
          </w:p>
        </w:tc>
        <w:tc>
          <w:tcPr>
            <w:tcW w:w="974" w:type="dxa"/>
          </w:tcPr>
          <w:p w14:paraId="63CA4B10"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15</w:t>
            </w:r>
          </w:p>
        </w:tc>
        <w:tc>
          <w:tcPr>
            <w:tcW w:w="1440" w:type="dxa"/>
          </w:tcPr>
          <w:p w14:paraId="62AE99E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Wyoming</w:t>
            </w:r>
          </w:p>
        </w:tc>
        <w:tc>
          <w:tcPr>
            <w:tcW w:w="974" w:type="dxa"/>
          </w:tcPr>
          <w:p w14:paraId="5F53EF4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r>
    </w:tbl>
    <w:p w14:paraId="7EAF36AA" w14:textId="5B4CD100" w:rsidR="006837E3" w:rsidRPr="007A6D01" w:rsidRDefault="006837E3" w:rsidP="007A6D01">
      <w:pPr>
        <w:spacing w:after="0" w:line="240" w:lineRule="auto"/>
        <w:textAlignment w:val="baseline"/>
        <w:rPr>
          <w:rFonts w:eastAsia="Times New Roman" w:cs="Times New Roman"/>
          <w:sz w:val="24"/>
          <w:szCs w:val="24"/>
        </w:rPr>
      </w:pPr>
    </w:p>
    <w:p w14:paraId="22D1205B" w14:textId="49AD205D" w:rsidR="006837E3" w:rsidRDefault="00CC6EE2" w:rsidP="006837E3">
      <w:pPr>
        <w:spacing w:after="0" w:line="240" w:lineRule="auto"/>
        <w:jc w:val="center"/>
        <w:textAlignment w:val="baseline"/>
        <w:rPr>
          <w:rFonts w:eastAsia="Times New Roman" w:cs="Times New Roman"/>
          <w:b/>
          <w:bCs/>
          <w:sz w:val="24"/>
          <w:szCs w:val="24"/>
        </w:rPr>
      </w:pPr>
      <w:r w:rsidRPr="006B6BAE">
        <w:rPr>
          <w:rFonts w:cs="Times New Roman"/>
          <w:noProof/>
        </w:rPr>
        <w:drawing>
          <wp:inline distT="0" distB="0" distL="0" distR="0" wp14:anchorId="11BF5A91" wp14:editId="75022ACA">
            <wp:extent cx="4507865" cy="572135"/>
            <wp:effectExtent l="0" t="0" r="6985" b="0"/>
            <wp:docPr id="1411921139" name="Picture 1411921139" descr="A line plot of the number of  Electoral Votes that states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21139" name="Picture 1411921139" descr="A line plot of the number of  Electoral Votes that states have."/>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4507865" cy="572135"/>
                    </a:xfrm>
                    <a:prstGeom prst="rect">
                      <a:avLst/>
                    </a:prstGeom>
                    <a:noFill/>
                    <a:ln>
                      <a:noFill/>
                    </a:ln>
                  </pic:spPr>
                </pic:pic>
              </a:graphicData>
            </a:graphic>
          </wp:inline>
        </w:drawing>
      </w:r>
    </w:p>
    <w:p w14:paraId="3846556C" w14:textId="77777777" w:rsidR="00B914B0" w:rsidRPr="007A6D01" w:rsidRDefault="00B914B0" w:rsidP="007A6D01">
      <w:pPr>
        <w:spacing w:after="0" w:line="240" w:lineRule="auto"/>
        <w:textAlignment w:val="baseline"/>
        <w:rPr>
          <w:rFonts w:eastAsia="Times New Roman" w:cs="Times New Roman"/>
          <w:sz w:val="24"/>
          <w:szCs w:val="24"/>
        </w:rPr>
      </w:pPr>
    </w:p>
    <w:p w14:paraId="4BD2FBA1" w14:textId="77777777" w:rsidR="006837E3" w:rsidRDefault="006837E3" w:rsidP="006837E3">
      <w:pPr>
        <w:pStyle w:val="CoralHeading"/>
      </w:pPr>
      <w:r w:rsidRPr="006B6BAE">
        <w:t>Instructional Tasks </w:t>
      </w:r>
    </w:p>
    <w:p w14:paraId="780C2EA5"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21176224" w14:textId="1B73F2F5" w:rsidR="006837E3" w:rsidRPr="006B6BAE" w:rsidRDefault="006837E3" w:rsidP="00B914B0">
      <w:pPr>
        <w:ind w:left="360"/>
        <w:contextualSpacing/>
        <w:textAlignment w:val="baseline"/>
        <w:rPr>
          <w:rFonts w:eastAsia="Times New Roman" w:cs="Times New Roman"/>
          <w:sz w:val="24"/>
          <w:szCs w:val="24"/>
        </w:rPr>
      </w:pPr>
      <w:r w:rsidRPr="006B6BAE">
        <w:rPr>
          <w:rFonts w:eastAsia="Times New Roman" w:cs="Times New Roman"/>
          <w:sz w:val="24"/>
          <w:szCs w:val="24"/>
        </w:rPr>
        <w:t>Instructional strategies for this task.</w:t>
      </w:r>
    </w:p>
    <w:p w14:paraId="191CC883" w14:textId="77777777" w:rsidR="006837E3" w:rsidRPr="006B6BAE" w:rsidRDefault="006837E3" w:rsidP="00505C87">
      <w:pPr>
        <w:pStyle w:val="ListParagraph"/>
        <w:numPr>
          <w:ilvl w:val="0"/>
          <w:numId w:val="89"/>
        </w:numPr>
        <w:contextualSpacing/>
        <w:textAlignment w:val="baseline"/>
        <w:rPr>
          <w:rFonts w:eastAsia="Times New Roman" w:cs="Times New Roman"/>
          <w:sz w:val="24"/>
          <w:szCs w:val="24"/>
        </w:rPr>
      </w:pPr>
      <w:r w:rsidRPr="006B6BAE">
        <w:rPr>
          <w:rFonts w:eastAsia="Times New Roman" w:cs="Times New Roman"/>
          <w:sz w:val="24"/>
          <w:szCs w:val="24"/>
        </w:rPr>
        <w:t>Provide the histograms below to students, either individually or whole group</w:t>
      </w:r>
    </w:p>
    <w:p w14:paraId="0044FD5F" w14:textId="77777777" w:rsidR="006837E3" w:rsidRPr="006B6BAE" w:rsidRDefault="006837E3" w:rsidP="00505C87">
      <w:pPr>
        <w:pStyle w:val="ListParagraph"/>
        <w:numPr>
          <w:ilvl w:val="0"/>
          <w:numId w:val="89"/>
        </w:numPr>
        <w:contextualSpacing/>
        <w:textAlignment w:val="baseline"/>
        <w:rPr>
          <w:rFonts w:eastAsia="Times New Roman" w:cs="Times New Roman"/>
          <w:sz w:val="24"/>
          <w:szCs w:val="24"/>
        </w:rPr>
      </w:pPr>
      <w:r w:rsidRPr="006B6BAE">
        <w:rPr>
          <w:rFonts w:eastAsia="Times New Roman" w:cs="Times New Roman"/>
          <w:sz w:val="24"/>
          <w:szCs w:val="24"/>
        </w:rPr>
        <w:t>Have students examine the histogram for 2 minutes and record their observations.</w:t>
      </w:r>
    </w:p>
    <w:p w14:paraId="71B8C654" w14:textId="77777777" w:rsidR="006837E3" w:rsidRPr="006B6BAE" w:rsidRDefault="006837E3" w:rsidP="00505C87">
      <w:pPr>
        <w:pStyle w:val="ListParagraph"/>
        <w:numPr>
          <w:ilvl w:val="0"/>
          <w:numId w:val="89"/>
        </w:numPr>
        <w:contextualSpacing/>
        <w:textAlignment w:val="baseline"/>
        <w:rPr>
          <w:rFonts w:eastAsia="Times New Roman" w:cs="Times New Roman"/>
          <w:sz w:val="24"/>
          <w:szCs w:val="24"/>
        </w:rPr>
      </w:pPr>
      <w:r w:rsidRPr="006B6BAE">
        <w:rPr>
          <w:rFonts w:eastAsia="Times New Roman" w:cs="Times New Roman"/>
          <w:sz w:val="24"/>
          <w:szCs w:val="24"/>
        </w:rPr>
        <w:t xml:space="preserve">Have students share with a partner their thinking. </w:t>
      </w:r>
    </w:p>
    <w:p w14:paraId="589D73C9" w14:textId="77777777" w:rsidR="006837E3" w:rsidRPr="006B6BAE" w:rsidRDefault="006837E3" w:rsidP="00505C87">
      <w:pPr>
        <w:pStyle w:val="ListParagraph"/>
        <w:numPr>
          <w:ilvl w:val="0"/>
          <w:numId w:val="89"/>
        </w:numPr>
        <w:contextualSpacing/>
        <w:textAlignment w:val="baseline"/>
        <w:rPr>
          <w:rFonts w:eastAsia="Times New Roman" w:cs="Times New Roman"/>
          <w:sz w:val="24"/>
          <w:szCs w:val="24"/>
        </w:rPr>
      </w:pPr>
      <w:r w:rsidRPr="006B6BAE">
        <w:rPr>
          <w:rFonts w:eastAsia="Times New Roman" w:cs="Times New Roman"/>
          <w:sz w:val="24"/>
          <w:szCs w:val="24"/>
        </w:rPr>
        <w:t xml:space="preserve">Then as a whole group, create a cohesive description and interpretation of the histogram. </w:t>
      </w:r>
    </w:p>
    <w:p w14:paraId="2B6FC435" w14:textId="77777777" w:rsidR="006837E3" w:rsidRPr="006B6BAE" w:rsidRDefault="006837E3" w:rsidP="006837E3">
      <w:pPr>
        <w:pStyle w:val="ListParagraph"/>
        <w:jc w:val="center"/>
        <w:textAlignment w:val="baseline"/>
        <w:rPr>
          <w:rFonts w:eastAsia="Times New Roman" w:cs="Times New Roman"/>
          <w:sz w:val="24"/>
          <w:szCs w:val="24"/>
        </w:rPr>
      </w:pPr>
      <w:r w:rsidRPr="006B6BAE">
        <w:rPr>
          <w:rFonts w:cs="Times New Roman"/>
          <w:noProof/>
          <w:sz w:val="24"/>
          <w:szCs w:val="24"/>
        </w:rPr>
        <mc:AlternateContent>
          <mc:Choice Requires="wpg">
            <w:drawing>
              <wp:inline distT="0" distB="0" distL="0" distR="0" wp14:anchorId="7D6C794D" wp14:editId="457674AF">
                <wp:extent cx="2651669" cy="2155372"/>
                <wp:effectExtent l="0" t="0" r="0" b="0"/>
                <wp:docPr id="1088976573" name="Group 1088976573" descr="Deepest point in Florida lakes. " title="Florida Lakes"/>
                <wp:cNvGraphicFramePr/>
                <a:graphic xmlns:a="http://schemas.openxmlformats.org/drawingml/2006/main">
                  <a:graphicData uri="http://schemas.microsoft.com/office/word/2010/wordprocessingGroup">
                    <wpg:wgp>
                      <wpg:cNvGrpSpPr/>
                      <wpg:grpSpPr>
                        <a:xfrm>
                          <a:off x="0" y="0"/>
                          <a:ext cx="2651669" cy="2155372"/>
                          <a:chOff x="-113147" y="-55260"/>
                          <a:chExt cx="3828033" cy="3039366"/>
                        </a:xfrm>
                      </wpg:grpSpPr>
                      <wpg:grpSp>
                        <wpg:cNvPr id="1669684471" name="Group 1669684471"/>
                        <wpg:cNvGrpSpPr/>
                        <wpg:grpSpPr>
                          <a:xfrm>
                            <a:off x="-113147" y="-55260"/>
                            <a:ext cx="3402999" cy="3039366"/>
                            <a:chOff x="-8372" y="-55260"/>
                            <a:chExt cx="3402999" cy="3039366"/>
                          </a:xfrm>
                        </wpg:grpSpPr>
                        <wps:wsp>
                          <wps:cNvPr id="1292623661" name="Text Box 2"/>
                          <wps:cNvSpPr txBox="1">
                            <a:spLocks noChangeArrowheads="1"/>
                          </wps:cNvSpPr>
                          <wps:spPr bwMode="auto">
                            <a:xfrm>
                              <a:off x="-8372" y="589323"/>
                              <a:ext cx="490306" cy="1786402"/>
                            </a:xfrm>
                            <a:prstGeom prst="rect">
                              <a:avLst/>
                            </a:prstGeom>
                            <a:noFill/>
                            <a:ln w="9525">
                              <a:noFill/>
                              <a:miter lim="800000"/>
                              <a:headEnd/>
                              <a:tailEnd/>
                            </a:ln>
                          </wps:spPr>
                          <wps:txbx>
                            <w:txbxContent>
                              <w:p w14:paraId="546B98F8" w14:textId="77777777" w:rsidR="006837E3" w:rsidRPr="008713FE" w:rsidRDefault="006837E3" w:rsidP="006837E3">
                                <w:r w:rsidRPr="008713FE">
                                  <w:t>Number of Lakes</w:t>
                                </w:r>
                              </w:p>
                            </w:txbxContent>
                          </wps:txbx>
                          <wps:bodyPr rot="0" vert="vert270" wrap="square" lIns="91440" tIns="45720" rIns="91440" bIns="45720" anchor="t" anchorCtr="0">
                            <a:noAutofit/>
                          </wps:bodyPr>
                        </wps:wsp>
                        <wps:wsp>
                          <wps:cNvPr id="614674407" name="Text Box 614674407"/>
                          <wps:cNvSpPr txBox="1">
                            <a:spLocks noChangeArrowheads="1"/>
                          </wps:cNvSpPr>
                          <wps:spPr bwMode="auto">
                            <a:xfrm>
                              <a:off x="1269811" y="2627559"/>
                              <a:ext cx="2021592" cy="356547"/>
                            </a:xfrm>
                            <a:prstGeom prst="rect">
                              <a:avLst/>
                            </a:prstGeom>
                            <a:noFill/>
                            <a:ln w="9525">
                              <a:noFill/>
                              <a:miter lim="800000"/>
                              <a:headEnd/>
                              <a:tailEnd/>
                            </a:ln>
                          </wps:spPr>
                          <wps:txbx>
                            <w:txbxContent>
                              <w:p w14:paraId="08BC6EC9" w14:textId="77777777" w:rsidR="006837E3" w:rsidRPr="008713FE" w:rsidRDefault="006837E3" w:rsidP="006837E3">
                                <w:r w:rsidRPr="008713FE">
                                  <w:t xml:space="preserve">Depth </w:t>
                                </w:r>
                                <w:r>
                                  <w:t>(</w:t>
                                </w:r>
                                <w:r w:rsidRPr="008713FE">
                                  <w:t>in feet</w:t>
                                </w:r>
                                <w:r>
                                  <w:t>)</w:t>
                                </w:r>
                              </w:p>
                            </w:txbxContent>
                          </wps:txbx>
                          <wps:bodyPr rot="0" vert="horz" wrap="square" lIns="91440" tIns="45720" rIns="91440" bIns="45720" anchor="t" anchorCtr="0">
                            <a:noAutofit/>
                          </wps:bodyPr>
                        </wps:wsp>
                        <wps:wsp>
                          <wps:cNvPr id="665726265" name="Text Box 665726265"/>
                          <wps:cNvSpPr txBox="1">
                            <a:spLocks noChangeArrowheads="1"/>
                          </wps:cNvSpPr>
                          <wps:spPr bwMode="auto">
                            <a:xfrm>
                              <a:off x="1061635" y="-55260"/>
                              <a:ext cx="2332992" cy="368409"/>
                            </a:xfrm>
                            <a:prstGeom prst="rect">
                              <a:avLst/>
                            </a:prstGeom>
                            <a:noFill/>
                            <a:ln w="9525">
                              <a:noFill/>
                              <a:miter lim="800000"/>
                              <a:headEnd/>
                              <a:tailEnd/>
                            </a:ln>
                          </wps:spPr>
                          <wps:txbx>
                            <w:txbxContent>
                              <w:p w14:paraId="5E78B386" w14:textId="77777777" w:rsidR="006837E3" w:rsidRPr="008713FE" w:rsidRDefault="006837E3" w:rsidP="006837E3">
                                <w:r w:rsidRPr="008713FE">
                                  <w:t>Deepest Point in Florida Lakes</w:t>
                                </w:r>
                              </w:p>
                            </w:txbxContent>
                          </wps:txbx>
                          <wps:bodyPr rot="0" vert="horz" wrap="square" lIns="91440" tIns="45720" rIns="91440" bIns="45720" anchor="t" anchorCtr="0">
                            <a:noAutofit/>
                          </wps:bodyPr>
                        </wps:wsp>
                      </wpg:grpSp>
                      <pic:pic xmlns:pic="http://schemas.openxmlformats.org/drawingml/2006/picture">
                        <pic:nvPicPr>
                          <pic:cNvPr id="514673701" name="Picture 514673701" descr="Deepest point in Florida lakes. " title="Florida Lakes"/>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471449" y="275747"/>
                            <a:ext cx="3243437" cy="2351755"/>
                          </a:xfrm>
                          <a:prstGeom prst="rect">
                            <a:avLst/>
                          </a:prstGeom>
                        </pic:spPr>
                      </pic:pic>
                    </wpg:wgp>
                  </a:graphicData>
                </a:graphic>
              </wp:inline>
            </w:drawing>
          </mc:Choice>
          <mc:Fallback>
            <w:pict>
              <v:group w14:anchorId="7D6C794D" id="Group 1088976573" o:spid="_x0000_s1026" alt="Title: Florida Lakes - Description: Deepest point in Florida lakes. " style="width:208.8pt;height:169.7pt;mso-position-horizontal-relative:char;mso-position-vertical-relative:line" coordorigin="-1131,-552" coordsize="38280,30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">
                <v:group id="Group 1669684471" o:spid="_x0000_s1027" style="position:absolute;left:-1131;top:-552;width:34029;height:30393" coordorigin="-83,-552" coordsize="34029,3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">
                  <v:shapetype id="_x0000_t202" coordsize="21600,21600" o:spt="202" path="m,l,21600r21600,l21600,xe">
                    <v:stroke joinstyle="miter"/>
                    <v:path gradientshapeok="t" o:connecttype="rect"/>
                  </v:shapetype>
                  <v:shape id="Text Box 2" o:spid="_x0000_s1028" type="#_x0000_t202" style="position:absolute;left:-83;top:5893;width:4902;height:17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" filled="f" stroked="f">
                    <v:textbox style="layout-flow:vertical;mso-layout-flow-alt:bottom-to-top">
                      <w:txbxContent>
                        <w:p w14:paraId="546B98F8" w14:textId="77777777" w:rsidR="006837E3" w:rsidRPr="008713FE" w:rsidRDefault="006837E3" w:rsidP="006837E3">
                          <w:r w:rsidRPr="008713FE">
                            <w:t>Number of Lakes</w:t>
                          </w:r>
                        </w:p>
                      </w:txbxContent>
                    </v:textbox>
                  </v:shape>
                  <v:shape id="Text Box 614674407" o:spid="_x0000_s1029" type="#_x0000_t202" style="position:absolute;left:12698;top:26275;width:20216;height:3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" filled="f" stroked="f">
                    <v:textbox>
                      <w:txbxContent>
                        <w:p w14:paraId="08BC6EC9" w14:textId="77777777" w:rsidR="006837E3" w:rsidRPr="008713FE" w:rsidRDefault="006837E3" w:rsidP="006837E3">
                          <w:r w:rsidRPr="008713FE">
                            <w:t xml:space="preserve">Depth </w:t>
                          </w:r>
                          <w:r>
                            <w:t>(</w:t>
                          </w:r>
                          <w:r w:rsidRPr="008713FE">
                            <w:t>in feet</w:t>
                          </w:r>
                          <w:r>
                            <w:t>)</w:t>
                          </w:r>
                        </w:p>
                      </w:txbxContent>
                    </v:textbox>
                  </v:shape>
                  <v:shape id="Text Box 665726265" o:spid="_x0000_s1030" type="#_x0000_t202" style="position:absolute;left:10616;top:-552;width:2333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" filled="f" stroked="f">
                    <v:textbox>
                      <w:txbxContent>
                        <w:p w14:paraId="5E78B386" w14:textId="77777777" w:rsidR="006837E3" w:rsidRPr="008713FE" w:rsidRDefault="006837E3" w:rsidP="006837E3">
                          <w:r w:rsidRPr="008713FE">
                            <w:t>Deepest Point in Florida Lakes</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4673701" o:spid="_x0000_s1031" type="#_x0000_t75" alt="Deepest point in Florida lakes. " style="position:absolute;left:4714;top:2757;width:32434;height:2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">
                  <v:imagedata r:id="rId109" o:title="Deepest point in Florida lakes"/>
                </v:shape>
                <w10:anchorlock/>
              </v:group>
            </w:pict>
          </mc:Fallback>
        </mc:AlternateContent>
      </w:r>
    </w:p>
    <w:p w14:paraId="2EA74F38" w14:textId="4D1B47BC" w:rsidR="006837E3" w:rsidRPr="006B6BAE" w:rsidRDefault="00901570" w:rsidP="00901570">
      <w:pPr>
        <w:rPr>
          <w:rFonts w:eastAsia="Times New Roman" w:cs="Times New Roman"/>
          <w:sz w:val="24"/>
          <w:szCs w:val="24"/>
        </w:rPr>
      </w:pPr>
      <w:r>
        <w:rPr>
          <w:rFonts w:eastAsia="Times New Roman" w:cs="Times New Roman"/>
          <w:sz w:val="24"/>
          <w:szCs w:val="24"/>
        </w:rPr>
        <w:br w:type="page"/>
      </w:r>
    </w:p>
    <w:p w14:paraId="5E4F9A44"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639DDF3E" w14:textId="1F0D1E43" w:rsidR="00A12EB6" w:rsidRDefault="006837E3" w:rsidP="0090157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data set </w:t>
      </w:r>
      <m:oMath>
        <m:r>
          <w:rPr>
            <w:rFonts w:ascii="Cambria Math" w:eastAsia="Times New Roman" w:hAnsi="Cambria Math" w:cs="Times New Roman"/>
            <w:sz w:val="24"/>
            <w:szCs w:val="24"/>
          </w:rPr>
          <m:t>{3.25, 2.25, 0.5, 1.5, 1, 0.75, 4, 1, 2.25, 2, 1.5, 1.5, 0.75, 3, 4, 2}</m:t>
        </m:r>
      </m:oMath>
      <w:r w:rsidRPr="006B6BAE">
        <w:rPr>
          <w:rFonts w:eastAsia="Times New Roman" w:cs="Times New Roman"/>
          <w:sz w:val="24"/>
          <w:szCs w:val="24"/>
        </w:rPr>
        <w:t xml:space="preserve"> is the result of LaKeesha taking a survey of her class to find out how many hours each student spent on their phone on Tuesday. Describe the distribution by stating its symmetry, its range, any outliers, any clusters and any gaps. </w:t>
      </w:r>
    </w:p>
    <w:p w14:paraId="64F1D6F8" w14:textId="77777777" w:rsidR="00A12EB6" w:rsidRPr="006B6BAE" w:rsidRDefault="00A12EB6" w:rsidP="006837E3">
      <w:pPr>
        <w:spacing w:after="0" w:line="240" w:lineRule="auto"/>
        <w:textAlignment w:val="baseline"/>
        <w:rPr>
          <w:rFonts w:eastAsia="Times New Roman" w:cs="Times New Roman"/>
          <w:sz w:val="24"/>
          <w:szCs w:val="24"/>
        </w:rPr>
      </w:pPr>
    </w:p>
    <w:p w14:paraId="3DAFB624" w14:textId="77777777" w:rsidR="006837E3" w:rsidRPr="006B6BAE" w:rsidRDefault="006837E3" w:rsidP="006837E3">
      <w:pPr>
        <w:pStyle w:val="CoralHeading"/>
      </w:pPr>
      <w:r w:rsidRPr="006B6BAE">
        <w:t>Instructional </w:t>
      </w:r>
      <w:r>
        <w:t>Items</w:t>
      </w:r>
      <w:r w:rsidRPr="006B6BAE">
        <w:t> </w:t>
      </w:r>
    </w:p>
    <w:p w14:paraId="18EB5DE5"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187DD35D" w14:textId="77777777" w:rsidR="006837E3" w:rsidRPr="006B6BAE" w:rsidRDefault="006837E3" w:rsidP="006837E3">
      <w:pPr>
        <w:ind w:left="360"/>
        <w:contextualSpacing/>
        <w:textAlignment w:val="baseline"/>
        <w:rPr>
          <w:rFonts w:eastAsia="Times New Roman" w:cs="Times New Roman"/>
          <w:sz w:val="24"/>
          <w:szCs w:val="24"/>
        </w:rPr>
      </w:pPr>
      <w:r w:rsidRPr="006B6BAE">
        <w:rPr>
          <w:rFonts w:eastAsia="Times New Roman" w:cs="Times New Roman"/>
          <w:sz w:val="24"/>
          <w:szCs w:val="24"/>
        </w:rPr>
        <w:t xml:space="preserve">The line plot below shows the distribution of test scores in Mrs. Duncan’s math class. </w:t>
      </w:r>
    </w:p>
    <w:p w14:paraId="2E2260F7" w14:textId="77777777" w:rsidR="006837E3" w:rsidRDefault="006837E3" w:rsidP="006837E3">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C674533" wp14:editId="7E504FDA">
            <wp:extent cx="3082834" cy="730315"/>
            <wp:effectExtent l="0" t="0" r="3810" b="0"/>
            <wp:docPr id="462672609" name="Picture 462672609" descr="A dot plot showing the distribution of test scores for class th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72609" name="Picture 462672609" descr="A dot plot showing the distribution of test scores for class three. "/>
                    <pic:cNvPicPr/>
                  </pic:nvPicPr>
                  <pic:blipFill>
                    <a:blip r:embed="rId110"/>
                    <a:stretch>
                      <a:fillRect/>
                    </a:stretch>
                  </pic:blipFill>
                  <pic:spPr>
                    <a:xfrm>
                      <a:off x="0" y="0"/>
                      <a:ext cx="3103836" cy="735290"/>
                    </a:xfrm>
                    <a:prstGeom prst="rect">
                      <a:avLst/>
                    </a:prstGeom>
                  </pic:spPr>
                </pic:pic>
              </a:graphicData>
            </a:graphic>
          </wp:inline>
        </w:drawing>
      </w:r>
    </w:p>
    <w:p w14:paraId="23904179" w14:textId="77777777" w:rsidR="00390886" w:rsidRPr="006B6BAE" w:rsidRDefault="00390886" w:rsidP="00390886">
      <w:pPr>
        <w:pStyle w:val="ListParagraph"/>
        <w:textAlignment w:val="baseline"/>
        <w:rPr>
          <w:rFonts w:eastAsia="Times New Roman" w:cs="Times New Roman"/>
          <w:sz w:val="24"/>
          <w:szCs w:val="24"/>
        </w:rPr>
      </w:pPr>
    </w:p>
    <w:p w14:paraId="77EEB6D3" w14:textId="77777777" w:rsidR="006837E3" w:rsidRPr="006B6BAE" w:rsidRDefault="006837E3" w:rsidP="006837E3">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A. Describe the shape of the distribution. What does the shape of the distribution indicate about how students scored on the math test? </w:t>
      </w:r>
    </w:p>
    <w:p w14:paraId="1BE8A75A" w14:textId="64F47DAD" w:rsidR="006837E3" w:rsidRDefault="006837E3" w:rsidP="006837E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Describe the spread by using the range and explain what the shape means in terms of the </w:t>
      </w:r>
      <w:r w:rsidR="002769F5">
        <w:rPr>
          <w:rFonts w:eastAsia="Times New Roman" w:cs="Times New Roman"/>
          <w:sz w:val="24"/>
          <w:szCs w:val="24"/>
        </w:rPr>
        <w:t>student’s</w:t>
      </w:r>
      <w:r w:rsidRPr="006B6BAE">
        <w:rPr>
          <w:rFonts w:eastAsia="Times New Roman" w:cs="Times New Roman"/>
          <w:sz w:val="24"/>
          <w:szCs w:val="24"/>
        </w:rPr>
        <w:t xml:space="preserve"> scores on the math test.</w:t>
      </w:r>
    </w:p>
    <w:p w14:paraId="4BF5C54E" w14:textId="77777777" w:rsidR="009B4838" w:rsidRPr="006B6BAE" w:rsidRDefault="009B4838" w:rsidP="00390886">
      <w:pPr>
        <w:spacing w:after="0" w:line="240" w:lineRule="auto"/>
        <w:textAlignment w:val="baseline"/>
        <w:rPr>
          <w:rFonts w:eastAsia="Times New Roman" w:cs="Times New Roman"/>
          <w:sz w:val="24"/>
          <w:szCs w:val="24"/>
        </w:rPr>
      </w:pPr>
    </w:p>
    <w:p w14:paraId="570BDB46" w14:textId="23AD20BE" w:rsidR="00A61E61" w:rsidRDefault="006837E3" w:rsidP="001A178B">
      <w:pPr>
        <w:pStyle w:val="Style4"/>
      </w:pPr>
      <w:r w:rsidRPr="006B6BAE">
        <w:rPr>
          <w:sz w:val="24"/>
        </w:rPr>
        <w:t xml:space="preserve"> </w:t>
      </w:r>
      <w:r w:rsidRPr="006B6BAE">
        <w:t>*The strategies, tasks and items included in the B1G-M are examples and should not be considered comprehensive.</w:t>
      </w:r>
      <w:bookmarkStart w:id="42" w:name="_MA.6.DP.1.5"/>
      <w:bookmarkEnd w:id="42"/>
    </w:p>
    <w:p w14:paraId="4B3C0460" w14:textId="77777777" w:rsidR="001A178B" w:rsidRPr="00390886" w:rsidRDefault="001A178B" w:rsidP="001A178B">
      <w:pPr>
        <w:pStyle w:val="Style4"/>
        <w:rPr>
          <w:sz w:val="22"/>
          <w:szCs w:val="22"/>
        </w:rPr>
      </w:pPr>
    </w:p>
    <w:p w14:paraId="45519EF2" w14:textId="4A812240" w:rsidR="00A004D2" w:rsidRPr="006B6BAE" w:rsidRDefault="00A004D2" w:rsidP="004834E8">
      <w:pPr>
        <w:pStyle w:val="Heading3"/>
      </w:pPr>
      <w:r w:rsidRPr="006B6BAE">
        <w:t>MA.6.DP.1.5</w:t>
      </w:r>
    </w:p>
    <w:p w14:paraId="35CBBDB6" w14:textId="77777777" w:rsidR="00F10526" w:rsidRPr="00390886" w:rsidRDefault="00F10526" w:rsidP="006459BB">
      <w:pPr>
        <w:spacing w:after="0"/>
        <w:rPr>
          <w:rFonts w:eastAsia="Calibri" w:cs="Times New Roman"/>
          <w:iCs/>
          <w:sz w:val="24"/>
          <w:szCs w:val="24"/>
        </w:rPr>
      </w:pPr>
    </w:p>
    <w:p w14:paraId="6439C608" w14:textId="77777777" w:rsidR="00F10526" w:rsidRPr="006B6BAE" w:rsidRDefault="00F10526" w:rsidP="00F10526">
      <w:pPr>
        <w:pStyle w:val="CoralHeading"/>
      </w:pPr>
      <w:r w:rsidRPr="006B6BAE">
        <w:t>Benchmark</w:t>
      </w:r>
    </w:p>
    <w:p w14:paraId="1BA11481" w14:textId="5D03BF70" w:rsidR="00F10526" w:rsidRPr="00B5112F" w:rsidRDefault="00F10526" w:rsidP="00B5112F">
      <w:pPr>
        <w:pStyle w:val="Style3"/>
      </w:pPr>
      <w:r w:rsidRPr="006B6BAE">
        <w:rPr>
          <w:rFonts w:eastAsia="Times New Roman"/>
        </w:rPr>
        <w:t>MA.6.DP.1.</w:t>
      </w:r>
      <w:r>
        <w:rPr>
          <w:rFonts w:eastAsia="Times New Roman"/>
        </w:rPr>
        <w:t>5</w:t>
      </w:r>
      <w:r w:rsidRPr="00195B79">
        <w:tab/>
      </w:r>
      <w:r w:rsidRPr="006B6BAE">
        <w:rPr>
          <w:rFonts w:eastAsia="Times New Roman"/>
          <w:color w:val="000000"/>
        </w:rPr>
        <w:t>Create box plots and histograms to represent sets of numerical data within real-world contexts.</w:t>
      </w:r>
    </w:p>
    <w:p w14:paraId="0D9C587B" w14:textId="77777777" w:rsidR="00F10526" w:rsidRPr="00195B79" w:rsidRDefault="00F10526" w:rsidP="00F10526">
      <w:pPr>
        <w:spacing w:after="0" w:line="240" w:lineRule="auto"/>
        <w:ind w:left="1620" w:hanging="900"/>
        <w:textAlignment w:val="baseline"/>
        <w:rPr>
          <w:rFonts w:eastAsia="Calibri" w:cs="Times New Roman"/>
          <w:b/>
          <w:bCs/>
          <w:iCs/>
          <w:sz w:val="24"/>
          <w:szCs w:val="24"/>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The numerical data set</w:t>
      </w:r>
      <w:r w:rsidRPr="006B6BAE">
        <w:rPr>
          <w:rFonts w:eastAsia="Times New Roman" w:cs="Times New Roman"/>
          <w:sz w:val="23"/>
          <w:szCs w:val="23"/>
          <w:bdr w:val="none" w:sz="0" w:space="0" w:color="auto" w:frame="1"/>
        </w:rPr>
        <w:t xml:space="preserve"> </w:t>
      </w:r>
      <w:r w:rsidRPr="006B6BAE">
        <w:rPr>
          <w:rFonts w:eastAsia="Times New Roman" w:cs="Times New Roman"/>
          <w:bdr w:val="none" w:sz="0" w:space="0" w:color="auto" w:frame="1"/>
        </w:rPr>
        <w:t>{15, 0, 32, 24, 0, 17, 42, 0, 29, 120, 0, 20}</w:t>
      </w:r>
      <w:r w:rsidRPr="006B6BAE">
        <w:rPr>
          <w:rFonts w:eastAsia="Times New Roman" w:cs="Times New Roman"/>
          <w:color w:val="000000"/>
        </w:rPr>
        <w:t>, collected based on minutes spent on homework, can be represented graphically using a box plot.</w:t>
      </w:r>
    </w:p>
    <w:p w14:paraId="41FB2254" w14:textId="77777777" w:rsidR="00F10526" w:rsidRPr="00390886" w:rsidRDefault="00F10526" w:rsidP="00F10526">
      <w:pPr>
        <w:spacing w:after="0" w:line="240" w:lineRule="auto"/>
        <w:textAlignment w:val="baseline"/>
        <w:rPr>
          <w:rFonts w:eastAsia="Times New Roman" w:cs="Times New Roman"/>
          <w:color w:val="000000"/>
        </w:rPr>
      </w:pPr>
    </w:p>
    <w:p w14:paraId="5A60BA78"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BDE7226"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1: </w:t>
      </w:r>
      <w:r w:rsidRPr="006B6BAE">
        <w:rPr>
          <w:rFonts w:eastAsia="Times New Roman" w:cs="Times New Roman"/>
          <w:color w:val="000000"/>
        </w:rPr>
        <w:t xml:space="preserve">Instruction includes collecting data and discussing ways to collect truthful data to construct graphical representations.  </w:t>
      </w:r>
    </w:p>
    <w:p w14:paraId="2FCDEC81"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2: </w:t>
      </w:r>
      <w:r w:rsidRPr="006B6BAE">
        <w:rPr>
          <w:rFonts w:eastAsia="Times New Roman" w:cs="Times New Roman"/>
          <w:color w:val="000000"/>
        </w:rPr>
        <w:t xml:space="preserve">Within this benchmark, it is the expectation to use appropriate titles, labels, scales and units when constructing graphical representations. </w:t>
      </w:r>
    </w:p>
    <w:p w14:paraId="09F6DC65" w14:textId="77777777" w:rsidR="00F10526" w:rsidRPr="006B6BAE" w:rsidRDefault="00F10526" w:rsidP="00F10526">
      <w:pPr>
        <w:spacing w:after="0" w:line="240" w:lineRule="auto"/>
        <w:rPr>
          <w:rFonts w:eastAsia="Times New Roman" w:cs="Times New Roman"/>
          <w:color w:val="000000"/>
        </w:rPr>
      </w:pPr>
      <w:r w:rsidRPr="006B6BAE">
        <w:rPr>
          <w:rFonts w:eastAsia="Times New Roman" w:cs="Times New Roman"/>
          <w:i/>
          <w:iCs/>
          <w:color w:val="000000"/>
        </w:rPr>
        <w:t xml:space="preserve">Clarification 3: </w:t>
      </w:r>
      <w:r w:rsidRPr="006B6BAE">
        <w:rPr>
          <w:rFonts w:eastAsia="Times New Roman" w:cs="Times New Roman"/>
          <w:color w:val="000000"/>
        </w:rPr>
        <w:t>Numerical data is limited to positive rational numbers.</w:t>
      </w:r>
    </w:p>
    <w:p w14:paraId="5E71C5C3" w14:textId="77777777" w:rsidR="00F10526" w:rsidRPr="009D638A" w:rsidRDefault="00F10526" w:rsidP="00F10526">
      <w:pPr>
        <w:spacing w:after="0" w:line="240" w:lineRule="auto"/>
        <w:textAlignment w:val="baseline"/>
        <w:rPr>
          <w:rFonts w:eastAsia="Times New Roman" w:cs="Times New Roman"/>
        </w:rPr>
      </w:pPr>
    </w:p>
    <w:p w14:paraId="4DBCB716" w14:textId="6D6021F6" w:rsidR="00F10526" w:rsidRPr="006B6BAE" w:rsidRDefault="00F10526" w:rsidP="00F10526">
      <w:pPr>
        <w:pStyle w:val="CoralHeading"/>
      </w:pPr>
      <w:r>
        <w:t xml:space="preserve">Connecting </w:t>
      </w:r>
      <w:r w:rsidRPr="006B6BAE">
        <w:t>Benchmark</w:t>
      </w:r>
      <w:r>
        <w:t>s/</w:t>
      </w:r>
      <w:r w:rsidRPr="006B6BAE">
        <w:t>Horizontal Alignment</w:t>
      </w:r>
    </w:p>
    <w:p w14:paraId="5BC89A63" w14:textId="77777777" w:rsidR="00F10526" w:rsidRPr="006B6BAE" w:rsidRDefault="00F10526"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MA.6.NSO.1.1</w:t>
      </w:r>
    </w:p>
    <w:p w14:paraId="39D7A82C" w14:textId="77777777" w:rsidR="00F10526" w:rsidRDefault="00F10526" w:rsidP="00505C87">
      <w:pPr>
        <w:numPr>
          <w:ilvl w:val="0"/>
          <w:numId w:val="60"/>
        </w:numPr>
        <w:spacing w:after="0" w:line="240" w:lineRule="auto"/>
        <w:textAlignment w:val="baseline"/>
        <w:rPr>
          <w:rFonts w:eastAsia="Times New Roman" w:cs="Times New Roman"/>
          <w:sz w:val="24"/>
          <w:szCs w:val="24"/>
        </w:rPr>
      </w:pPr>
      <w:r w:rsidRPr="00BC552F">
        <w:rPr>
          <w:rFonts w:eastAsia="Times New Roman" w:cs="Times New Roman"/>
          <w:sz w:val="24"/>
          <w:szCs w:val="24"/>
        </w:rPr>
        <w:t>MA.6.DP.1.3, MA.6.DP.1.4</w:t>
      </w:r>
    </w:p>
    <w:p w14:paraId="215B8284" w14:textId="77777777" w:rsidR="00F10526" w:rsidRPr="00BC552F" w:rsidRDefault="00F10526" w:rsidP="00390886">
      <w:pPr>
        <w:spacing w:after="0" w:line="240" w:lineRule="auto"/>
        <w:textAlignment w:val="baseline"/>
        <w:rPr>
          <w:rFonts w:eastAsia="Times New Roman" w:cs="Times New Roman"/>
          <w:sz w:val="24"/>
          <w:szCs w:val="24"/>
        </w:rPr>
      </w:pPr>
    </w:p>
    <w:p w14:paraId="4EAAD652" w14:textId="77777777" w:rsidR="00F10526" w:rsidRDefault="00F10526" w:rsidP="00F10526">
      <w:pPr>
        <w:pStyle w:val="CoralHeading"/>
      </w:pPr>
      <w:r w:rsidRPr="009C58CD">
        <w:t>Terms</w:t>
      </w:r>
      <w:r w:rsidRPr="006B6BAE">
        <w:t> from the K-12 Glossary </w:t>
      </w:r>
    </w:p>
    <w:p w14:paraId="0AECF5DD" w14:textId="77777777" w:rsidR="00F10526" w:rsidRPr="006B6BAE" w:rsidRDefault="00F10526"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Box Plot </w:t>
      </w:r>
    </w:p>
    <w:p w14:paraId="3FA0CC3E" w14:textId="77777777" w:rsidR="00F10526" w:rsidRPr="006B6BAE" w:rsidRDefault="00F10526"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16C83FC4" w14:textId="77777777" w:rsidR="00F10526" w:rsidRPr="006B6BAE" w:rsidRDefault="00F10526"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Histogram</w:t>
      </w:r>
    </w:p>
    <w:p w14:paraId="0BF47FBE" w14:textId="077EBE3F" w:rsidR="00F10526" w:rsidRPr="000B295F" w:rsidRDefault="00390886" w:rsidP="00390886">
      <w:pPr>
        <w:rPr>
          <w:rFonts w:eastAsia="Times New Roman" w:cs="Times New Roman"/>
          <w:sz w:val="24"/>
          <w:szCs w:val="24"/>
        </w:rPr>
      </w:pPr>
      <w:r>
        <w:rPr>
          <w:rFonts w:eastAsia="Times New Roman" w:cs="Times New Roman"/>
          <w:sz w:val="24"/>
          <w:szCs w:val="24"/>
        </w:rPr>
        <w:br w:type="page"/>
      </w:r>
    </w:p>
    <w:p w14:paraId="74C36FC4" w14:textId="77777777" w:rsidR="00F10526" w:rsidRPr="00775194" w:rsidRDefault="00F10526" w:rsidP="00F10526">
      <w:pPr>
        <w:pStyle w:val="Cora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10526" w:rsidRPr="006B6BAE" w14:paraId="18B78888" w14:textId="77777777" w:rsidTr="0005773E">
        <w:trPr>
          <w:trHeight w:val="692"/>
        </w:trPr>
        <w:tc>
          <w:tcPr>
            <w:tcW w:w="2499" w:type="pct"/>
            <w:tcBorders>
              <w:top w:val="single" w:sz="4" w:space="0" w:color="auto"/>
              <w:left w:val="nil"/>
              <w:bottom w:val="nil"/>
              <w:right w:val="nil"/>
            </w:tcBorders>
            <w:shd w:val="clear" w:color="auto" w:fill="auto"/>
            <w:hideMark/>
          </w:tcPr>
          <w:p w14:paraId="08A3A3CC" w14:textId="77777777" w:rsidR="00F10526" w:rsidRPr="006B6BAE" w:rsidRDefault="00F1052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D07BFDA" w14:textId="0F9D422F" w:rsidR="00F10526" w:rsidRPr="00390886" w:rsidRDefault="00F10526" w:rsidP="00390886">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MA.5.DP.1.1 </w:t>
            </w:r>
          </w:p>
        </w:tc>
        <w:tc>
          <w:tcPr>
            <w:tcW w:w="2501" w:type="pct"/>
            <w:tcBorders>
              <w:top w:val="single" w:sz="4" w:space="0" w:color="auto"/>
              <w:left w:val="nil"/>
              <w:bottom w:val="nil"/>
              <w:right w:val="nil"/>
            </w:tcBorders>
            <w:shd w:val="clear" w:color="auto" w:fill="auto"/>
          </w:tcPr>
          <w:p w14:paraId="4D57E017" w14:textId="77777777" w:rsidR="00F10526" w:rsidRPr="006B6BAE" w:rsidRDefault="00F1052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F3CC0A6" w14:textId="77777777" w:rsidR="00F10526" w:rsidRPr="00390886" w:rsidRDefault="00F10526" w:rsidP="00390886">
            <w:pPr>
              <w:pStyle w:val="ListParagraph"/>
              <w:numPr>
                <w:ilvl w:val="0"/>
                <w:numId w:val="59"/>
              </w:numPr>
              <w:textAlignment w:val="baseline"/>
              <w:rPr>
                <w:rFonts w:eastAsia="Times New Roman" w:cs="Times New Roman"/>
                <w:sz w:val="24"/>
                <w:szCs w:val="24"/>
              </w:rPr>
            </w:pPr>
            <w:r w:rsidRPr="00390886">
              <w:rPr>
                <w:rFonts w:eastAsia="Times New Roman" w:cs="Times New Roman"/>
                <w:sz w:val="24"/>
                <w:szCs w:val="24"/>
              </w:rPr>
              <w:t>MA.7.DP.1.5</w:t>
            </w:r>
          </w:p>
        </w:tc>
      </w:tr>
    </w:tbl>
    <w:p w14:paraId="53FD9648" w14:textId="3C295FFC" w:rsidR="00F10526" w:rsidRPr="006B6BAE" w:rsidRDefault="00F10526" w:rsidP="00F10526">
      <w:pPr>
        <w:pStyle w:val="CoralHeading"/>
      </w:pPr>
      <w:r w:rsidRPr="006B6BAE">
        <w:t xml:space="preserve">Purpose and Instructional Strategies  </w:t>
      </w:r>
    </w:p>
    <w:p w14:paraId="427B2FEF"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5, students collected and represented numerical data using tables, line graphs or line plots and interpreted this data by determining the mean, median, mode and range. In grade 6, students add box plots and histograms to the types of data displays they are creating. In grade 7, students are asked to choose and create an appropriate graphical representation of both numerical and categorical data, which includes bar graphs and circle graphs </w:t>
      </w:r>
      <w:r w:rsidRPr="006B6BAE">
        <w:rPr>
          <w:rFonts w:eastAsia="Times New Roman" w:cs="Times New Roman"/>
          <w:i/>
          <w:sz w:val="24"/>
          <w:szCs w:val="24"/>
        </w:rPr>
        <w:t>(MTR.1.1, MTR.2.1, MTR.7.1).</w:t>
      </w:r>
    </w:p>
    <w:p w14:paraId="0AEAAD42" w14:textId="77777777" w:rsidR="00F10526" w:rsidRPr="006B6BAE" w:rsidRDefault="00F10526" w:rsidP="00505C87">
      <w:pPr>
        <w:pStyle w:val="ListParagraph"/>
        <w:numPr>
          <w:ilvl w:val="0"/>
          <w:numId w:val="76"/>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developing statistical questions that generate numerical data. </w:t>
      </w:r>
    </w:p>
    <w:p w14:paraId="680570C0" w14:textId="77777777" w:rsidR="00F10526" w:rsidRPr="006B6BAE" w:rsidRDefault="00F10526" w:rsidP="00505C87">
      <w:pPr>
        <w:pStyle w:val="ListParagraph"/>
        <w:numPr>
          <w:ilvl w:val="0"/>
          <w:numId w:val="76"/>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opportunities for students to collect their own data to create a graphical display. This increases student interest in analyzing the data </w:t>
      </w:r>
      <w:r w:rsidRPr="006B6BAE">
        <w:rPr>
          <w:rFonts w:eastAsia="Times New Roman" w:cs="Times New Roman"/>
          <w:i/>
          <w:sz w:val="24"/>
          <w:szCs w:val="24"/>
        </w:rPr>
        <w:t>(MTR.1.1).</w:t>
      </w:r>
    </w:p>
    <w:p w14:paraId="33C3634C" w14:textId="77777777" w:rsidR="00F10526" w:rsidRPr="006B6BAE" w:rsidRDefault="00F10526" w:rsidP="00505C87">
      <w:pPr>
        <w:pStyle w:val="ListParagraph"/>
        <w:numPr>
          <w:ilvl w:val="0"/>
          <w:numId w:val="76"/>
        </w:numPr>
        <w:ind w:left="720"/>
        <w:textAlignment w:val="baseline"/>
        <w:rPr>
          <w:rFonts w:eastAsia="Times New Roman" w:cs="Times New Roman"/>
          <w:sz w:val="24"/>
          <w:szCs w:val="24"/>
        </w:rPr>
      </w:pPr>
      <w:r w:rsidRPr="006B6BAE">
        <w:rPr>
          <w:rFonts w:eastAsia="Times New Roman" w:cs="Times New Roman"/>
          <w:sz w:val="24"/>
          <w:szCs w:val="24"/>
        </w:rPr>
        <w:t xml:space="preserve">Scales can be represented using brackets, ranges, inclusive or exclusive endpoints. </w:t>
      </w:r>
    </w:p>
    <w:p w14:paraId="69C52383" w14:textId="77777777" w:rsidR="00F10526" w:rsidRPr="006B6BAE" w:rsidRDefault="00F10526" w:rsidP="00505C87">
      <w:pPr>
        <w:pStyle w:val="ListParagraph"/>
        <w:numPr>
          <w:ilvl w:val="1"/>
          <w:numId w:val="51"/>
        </w:numPr>
        <w:textAlignment w:val="baseline"/>
        <w:rPr>
          <w:rFonts w:eastAsia="Times New Roman" w:cs="Times New Roman"/>
          <w:sz w:val="24"/>
          <w:szCs w:val="24"/>
        </w:rPr>
      </w:pPr>
      <w:r w:rsidRPr="006B6BAE">
        <w:rPr>
          <w:rFonts w:eastAsia="Times New Roman" w:cs="Times New Roman"/>
          <w:sz w:val="24"/>
          <w:szCs w:val="24"/>
        </w:rPr>
        <w:t xml:space="preserve">For example, the numerical data set from the example is </w:t>
      </w:r>
      <w:r w:rsidRPr="006B6BAE">
        <w:rPr>
          <w:rFonts w:eastAsia="Times New Roman" w:cs="Times New Roman"/>
          <w:sz w:val="24"/>
          <w:szCs w:val="24"/>
          <w:bdr w:val="none" w:sz="0" w:space="0" w:color="auto" w:frame="1"/>
        </w:rPr>
        <w:t xml:space="preserve">{15, 0, 32, 24, 0, 17, 42, 0, 29, 120, 0, 20}. A student has determined to use </w:t>
      </w:r>
      <w:r w:rsidRPr="006B6BAE">
        <w:rPr>
          <w:rFonts w:eastAsia="Times New Roman" w:cs="Times New Roman"/>
          <w:sz w:val="24"/>
          <w:szCs w:val="24"/>
        </w:rPr>
        <w:t xml:space="preserve">intervals of 0-20, 20-40, 40-60, 60-80, 80-100, 100-120. </w:t>
      </w:r>
    </w:p>
    <w:p w14:paraId="4AF04EAD" w14:textId="77777777" w:rsidR="00F10526" w:rsidRPr="006B6BAE" w:rsidRDefault="00F10526" w:rsidP="00505C87">
      <w:pPr>
        <w:pStyle w:val="ListParagraph"/>
        <w:numPr>
          <w:ilvl w:val="2"/>
          <w:numId w:val="51"/>
        </w:numPr>
        <w:textAlignment w:val="baseline"/>
        <w:rPr>
          <w:rFonts w:eastAsia="Times New Roman" w:cs="Times New Roman"/>
          <w:sz w:val="24"/>
          <w:szCs w:val="24"/>
        </w:rPr>
      </w:pPr>
      <w:r w:rsidRPr="006B6BAE">
        <w:rPr>
          <w:rFonts w:eastAsia="Times New Roman" w:cs="Times New Roman"/>
          <w:sz w:val="24"/>
          <w:szCs w:val="24"/>
        </w:rPr>
        <w:t>Students could use brackets to represent inclusive endpoints and parentheses to represent exclusive endpoints.  Students can write the intervals as [0-20); [20-40); [40-60); [60-80); [80-100); [100-120].</w:t>
      </w:r>
    </w:p>
    <w:p w14:paraId="000726E2" w14:textId="77777777" w:rsidR="00F10526" w:rsidRPr="006B6BAE" w:rsidRDefault="00F10526" w:rsidP="00505C87">
      <w:pPr>
        <w:pStyle w:val="ListParagraph"/>
        <w:numPr>
          <w:ilvl w:val="2"/>
          <w:numId w:val="51"/>
        </w:numPr>
        <w:textAlignment w:val="baseline"/>
        <w:rPr>
          <w:rFonts w:eastAsia="Times New Roman" w:cs="Times New Roman"/>
          <w:sz w:val="24"/>
          <w:szCs w:val="24"/>
        </w:rPr>
      </w:pPr>
      <w:r w:rsidRPr="006B6BAE">
        <w:rPr>
          <w:rFonts w:eastAsia="Times New Roman" w:cs="Times New Roman"/>
          <w:sz w:val="24"/>
          <w:szCs w:val="24"/>
        </w:rPr>
        <w:t xml:space="preserve">Students can write the intervals as 0-20, 21-40, 41-60, 61-80, 91-100, 101-120 since the data only contains whole numbers. </w:t>
      </w:r>
    </w:p>
    <w:p w14:paraId="2D6B4C06" w14:textId="77777777" w:rsidR="00F10526" w:rsidRPr="006B6BAE" w:rsidRDefault="00F10526" w:rsidP="00505C87">
      <w:pPr>
        <w:pStyle w:val="ListParagraph"/>
        <w:numPr>
          <w:ilvl w:val="1"/>
          <w:numId w:val="51"/>
        </w:numPr>
        <w:textAlignment w:val="baseline"/>
        <w:rPr>
          <w:rFonts w:eastAsia="Times New Roman" w:cs="Times New Roman"/>
          <w:sz w:val="24"/>
          <w:szCs w:val="24"/>
        </w:rPr>
      </w:pPr>
      <w:r w:rsidRPr="006B6BAE">
        <w:rPr>
          <w:rFonts w:eastAsia="Times New Roman" w:cs="Times New Roman"/>
          <w:sz w:val="24"/>
          <w:szCs w:val="24"/>
        </w:rPr>
        <w:t xml:space="preserve">It is important to note that students may create intervals (or bins) that do not necessitate the use of these as it is not an issue with the given data set. </w:t>
      </w:r>
    </w:p>
    <w:p w14:paraId="08504432" w14:textId="77777777" w:rsidR="00F10526" w:rsidRPr="006B6BAE" w:rsidRDefault="00F10526" w:rsidP="00505C87">
      <w:pPr>
        <w:pStyle w:val="ListParagraph"/>
        <w:numPr>
          <w:ilvl w:val="1"/>
          <w:numId w:val="51"/>
        </w:numPr>
        <w:textAlignment w:val="baseline"/>
        <w:rPr>
          <w:rFonts w:eastAsia="Times New Roman" w:cs="Times New Roman"/>
          <w:sz w:val="24"/>
          <w:szCs w:val="24"/>
        </w:rPr>
      </w:pPr>
      <w:r w:rsidRPr="006B6BAE">
        <w:rPr>
          <w:rFonts w:eastAsia="Times New Roman" w:cs="Times New Roman"/>
          <w:sz w:val="24"/>
          <w:szCs w:val="24"/>
        </w:rPr>
        <w:t xml:space="preserve">Students should discuss how there could be differences in distributions when the bins of the histograms may vary. </w:t>
      </w:r>
    </w:p>
    <w:p w14:paraId="0A54F441" w14:textId="47B5E07E" w:rsidR="00F10526" w:rsidRPr="006B6BAE" w:rsidRDefault="00F10526" w:rsidP="00505C87">
      <w:pPr>
        <w:pStyle w:val="ListParagraph"/>
        <w:numPr>
          <w:ilvl w:val="0"/>
          <w:numId w:val="51"/>
        </w:numPr>
        <w:textAlignment w:val="baseline"/>
        <w:rPr>
          <w:rFonts w:eastAsia="Times New Roman" w:cs="Times New Roman"/>
          <w:sz w:val="24"/>
          <w:szCs w:val="24"/>
        </w:rPr>
      </w:pPr>
      <w:r w:rsidRPr="006B6BAE">
        <w:rPr>
          <w:rFonts w:eastAsia="Times New Roman" w:cs="Times New Roman"/>
          <w:sz w:val="24"/>
          <w:szCs w:val="24"/>
        </w:rPr>
        <w:t xml:space="preserve">Given a set of data, allow students to choose to create either a histogram or box plot, ensuring both are being created. Then discuss </w:t>
      </w:r>
      <w:r w:rsidR="00F71293">
        <w:rPr>
          <w:rFonts w:eastAsia="Times New Roman" w:cs="Times New Roman"/>
          <w:sz w:val="24"/>
          <w:szCs w:val="24"/>
        </w:rPr>
        <w:t xml:space="preserve">the </w:t>
      </w:r>
      <w:r w:rsidRPr="006B6BAE">
        <w:rPr>
          <w:rFonts w:eastAsia="Times New Roman" w:cs="Times New Roman"/>
          <w:sz w:val="24"/>
          <w:szCs w:val="24"/>
        </w:rPr>
        <w:t xml:space="preserve">pros and cons for why one may be preferred over another. Practice this using data sets containing whole numbers as well as with data sets containing positive rational numbers. Students should be provided with different ways to organize the data in order to best create the graphical representation. </w:t>
      </w:r>
    </w:p>
    <w:p w14:paraId="782B1D07" w14:textId="77777777" w:rsidR="00F10526" w:rsidRPr="006B6BAE" w:rsidRDefault="00F10526" w:rsidP="00505C87">
      <w:pPr>
        <w:pStyle w:val="ListParagraph"/>
        <w:numPr>
          <w:ilvl w:val="0"/>
          <w:numId w:val="51"/>
        </w:numPr>
        <w:textAlignment w:val="baseline"/>
        <w:rPr>
          <w:rFonts w:eastAsia="Times New Roman" w:cs="Times New Roman"/>
          <w:sz w:val="24"/>
          <w:szCs w:val="24"/>
        </w:rPr>
      </w:pPr>
      <w:r w:rsidRPr="006B6BAE">
        <w:rPr>
          <w:rFonts w:eastAsia="Times New Roman" w:cs="Times New Roman"/>
          <w:sz w:val="24"/>
          <w:szCs w:val="24"/>
        </w:rPr>
        <w:t xml:space="preserve">Instruction allows for analysis of the truthfulness or reasonableness of the data set. Students should understand whether the data can be used to showcase real situations. </w:t>
      </w:r>
      <w:r w:rsidRPr="006B6BAE">
        <w:rPr>
          <w:rFonts w:eastAsia="Times New Roman" w:cs="Times New Roman"/>
          <w:sz w:val="24"/>
          <w:szCs w:val="24"/>
          <w:highlight w:val="yellow"/>
        </w:rPr>
        <w:t xml:space="preserve"> </w:t>
      </w:r>
    </w:p>
    <w:p w14:paraId="29059752" w14:textId="77777777" w:rsidR="00F10526" w:rsidRPr="006B6BAE" w:rsidRDefault="00F10526" w:rsidP="00505C87">
      <w:pPr>
        <w:pStyle w:val="ListParagraph"/>
        <w:numPr>
          <w:ilvl w:val="0"/>
          <w:numId w:val="51"/>
        </w:numPr>
        <w:textAlignment w:val="baseline"/>
        <w:rPr>
          <w:rFonts w:eastAsia="Calibri" w:cs="Times New Roman"/>
          <w:sz w:val="24"/>
          <w:szCs w:val="24"/>
        </w:rPr>
      </w:pPr>
      <w:r w:rsidRPr="006B6BAE">
        <w:rPr>
          <w:rFonts w:eastAsia="Times New Roman" w:cs="Times New Roman"/>
          <w:sz w:val="24"/>
          <w:szCs w:val="24"/>
        </w:rPr>
        <w:t>Instruction includes the use of online tools to quickly show the difference in distributions when changing the size of the bins in a histogram.</w:t>
      </w:r>
    </w:p>
    <w:p w14:paraId="568AEF57" w14:textId="77777777" w:rsidR="00F10526" w:rsidRPr="0081577B" w:rsidRDefault="00F10526" w:rsidP="00F10526">
      <w:pPr>
        <w:widowControl w:val="0"/>
        <w:spacing w:after="0" w:line="240" w:lineRule="auto"/>
        <w:textAlignment w:val="baseline"/>
        <w:rPr>
          <w:rFonts w:eastAsia="Calibri" w:cs="Times New Roman"/>
          <w:sz w:val="24"/>
          <w:szCs w:val="24"/>
        </w:rPr>
      </w:pPr>
    </w:p>
    <w:p w14:paraId="2B0CD28B" w14:textId="77777777" w:rsidR="00F10526" w:rsidRPr="00AB3CDB" w:rsidRDefault="00F10526" w:rsidP="00F10526">
      <w:pPr>
        <w:pStyle w:val="CoralHeading"/>
      </w:pPr>
      <w:r w:rsidRPr="006B6BAE">
        <w:t>Common Misconceptions or Errors</w:t>
      </w:r>
    </w:p>
    <w:p w14:paraId="25F5F497" w14:textId="77777777" w:rsidR="00F10526" w:rsidRPr="006B6BAE" w:rsidRDefault="00F10526"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choose bin sizes that do not effectively show the distribution of the data. </w:t>
      </w:r>
    </w:p>
    <w:p w14:paraId="4D435AE6" w14:textId="7013F462" w:rsidR="00B462F9" w:rsidRPr="00DF5DD9" w:rsidRDefault="00F10526" w:rsidP="00DF5DD9">
      <w:pPr>
        <w:numPr>
          <w:ilvl w:val="1"/>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For example, students gathered gas mileage (in miles per gallon) data for 50 cars as shown in the histograms below. Histogram A easily shows the gas mileage for the majority of cars, and a much smaller count being above 40 miles per gallon. Histogram B uses very small bins which leads the consumer to believe that there is more variability in the data than truly exists.</w:t>
      </w:r>
    </w:p>
    <w:p w14:paraId="28B557DE" w14:textId="6BF79291" w:rsidR="00F10526" w:rsidRPr="006B6BAE" w:rsidRDefault="00D02134" w:rsidP="00F10526">
      <w:pPr>
        <w:spacing w:after="0" w:line="240" w:lineRule="auto"/>
        <w:jc w:val="center"/>
        <w:textAlignment w:val="baseline"/>
        <w:rPr>
          <w:rFonts w:cs="Times New Roman"/>
          <w:sz w:val="24"/>
          <w:szCs w:val="24"/>
        </w:rPr>
      </w:pPr>
      <w:r w:rsidRPr="006B6BAE">
        <w:rPr>
          <w:rFonts w:cs="Times New Roman"/>
          <w:sz w:val="24"/>
          <w:szCs w:val="24"/>
        </w:rPr>
        <w:object w:dxaOrig="8610" w:dyaOrig="2415" w14:anchorId="768985C9">
          <v:shape id="_x0000_i1025" type="#_x0000_t75" alt="Histogram A showing the Gas Mileage for 50 cars." style="width:206.4pt;height:133.2pt" o:ole="">
            <v:imagedata r:id="rId111" o:title="" cropbottom="-3506f" cropright="35566f"/>
          </v:shape>
          <o:OLEObject Type="Embed" ProgID="PBrush" ShapeID="_x0000_i1025" DrawAspect="Content" ObjectID="_1806295132" r:id="rId112"/>
        </w:object>
      </w:r>
    </w:p>
    <w:p w14:paraId="4FF89B24" w14:textId="18754143" w:rsidR="00F10526" w:rsidRPr="006B6BAE" w:rsidRDefault="00A9618E" w:rsidP="00F10526">
      <w:pPr>
        <w:spacing w:after="0" w:line="240" w:lineRule="auto"/>
        <w:jc w:val="center"/>
        <w:textAlignment w:val="baseline"/>
        <w:rPr>
          <w:rFonts w:eastAsia="Times New Roman" w:cs="Times New Roman"/>
          <w:sz w:val="24"/>
          <w:szCs w:val="24"/>
        </w:rPr>
      </w:pPr>
      <w:r w:rsidRPr="006B6BAE">
        <w:rPr>
          <w:rFonts w:cs="Times New Roman"/>
          <w:sz w:val="24"/>
          <w:szCs w:val="24"/>
        </w:rPr>
        <w:object w:dxaOrig="8610" w:dyaOrig="2415" w14:anchorId="14DE78C4">
          <v:shape id="_x0000_i1026" type="#_x0000_t75" alt="Histogram B uses very small bins which leads the consumer to believe that there is more variability in the data than truly exists." style="width:261.6pt;height:133.2pt" o:ole="">
            <v:imagedata r:id="rId111" o:title="" cropleft="29773f"/>
          </v:shape>
          <o:OLEObject Type="Embed" ProgID="PBrush" ShapeID="_x0000_i1026" DrawAspect="Content" ObjectID="_1806295133" r:id="rId113"/>
        </w:object>
      </w:r>
    </w:p>
    <w:p w14:paraId="0F649676" w14:textId="77777777" w:rsidR="00F10526" w:rsidRPr="006B6BAE" w:rsidRDefault="00F10526"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include the same number in 2 bins. For example, if bins are 0-10, 10-20, 20-30, etc., they must decide whether 10 is included in the first bin or if numbers greater than 0, but less than 10 are included in the first bin.</w:t>
      </w:r>
    </w:p>
    <w:p w14:paraId="20ECF34D" w14:textId="77777777" w:rsidR="00F10526" w:rsidRPr="006B6BAE" w:rsidRDefault="00F10526"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calculate the median given a data set with an even number of values.</w:t>
      </w:r>
    </w:p>
    <w:p w14:paraId="3D3EA0EC" w14:textId="77777777" w:rsidR="00F10526" w:rsidRPr="006B6BAE" w:rsidRDefault="00F10526"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believe more data will create a larger box in a box plot.</w:t>
      </w:r>
    </w:p>
    <w:p w14:paraId="26B0504F" w14:textId="77777777" w:rsidR="00F10526" w:rsidRPr="006B6BAE" w:rsidRDefault="00F10526"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neglect to order values from least to greatest when creating a box plot.</w:t>
      </w:r>
    </w:p>
    <w:p w14:paraId="5505A09E" w14:textId="77777777" w:rsidR="00F10526" w:rsidRPr="006B6BAE" w:rsidRDefault="00F10526" w:rsidP="00505C87">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neglect to include titles and labels in the graphical representations.</w:t>
      </w:r>
    </w:p>
    <w:p w14:paraId="53EFB6E6" w14:textId="77777777" w:rsidR="00F10526" w:rsidRPr="00DF5DD9" w:rsidRDefault="00F10526" w:rsidP="00DF5DD9">
      <w:pPr>
        <w:spacing w:after="0" w:line="240" w:lineRule="auto"/>
        <w:textAlignment w:val="baseline"/>
        <w:rPr>
          <w:rFonts w:eastAsia="Times New Roman" w:cs="Times New Roman"/>
          <w:sz w:val="24"/>
          <w:szCs w:val="24"/>
        </w:rPr>
      </w:pPr>
    </w:p>
    <w:p w14:paraId="2E4865CE" w14:textId="77777777" w:rsidR="00F10526" w:rsidRPr="00A805BD" w:rsidRDefault="00F10526" w:rsidP="00F10526">
      <w:pPr>
        <w:pStyle w:val="CoralHeading"/>
      </w:pPr>
      <w:r w:rsidRPr="006B6BAE">
        <w:t>Strategies to Support Tiered Instruction</w:t>
      </w:r>
    </w:p>
    <w:p w14:paraId="2A7657EB" w14:textId="77777777" w:rsidR="00F10526" w:rsidRPr="006B6BAE" w:rsidRDefault="00F1052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reviews the difference between histograms and bar graphs, creating an anchor chart with properties of a histogram for students to refer to.</w:t>
      </w:r>
    </w:p>
    <w:p w14:paraId="1917A22C" w14:textId="77777777" w:rsidR="00F10526" w:rsidRPr="006B6BAE" w:rsidRDefault="00F1052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reinforces how scales are represented with specific endpoints. The endpoints they chose to use, or as defined in a problem, tell them if the point is included in the bin or not. Include notation of endpoints on anchor chart to display in the classroom.</w:t>
      </w:r>
    </w:p>
    <w:p w14:paraId="3AB5369F" w14:textId="77777777" w:rsidR="00F10526" w:rsidRPr="006B6BAE" w:rsidRDefault="00F1052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If there are an even number of total data points, teacher models how the median is found by finding the mean of the two middle data points. Teachers provide opportunities for students to practice this skill by gradually releasing them until they are proficient and gain understanding.</w:t>
      </w:r>
    </w:p>
    <w:p w14:paraId="54FD33EC" w14:textId="77777777" w:rsidR="00F10526" w:rsidRPr="006B6BAE" w:rsidRDefault="00F10526" w:rsidP="00505C87">
      <w:pPr>
        <w:numPr>
          <w:ilvl w:val="0"/>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Teacher co-creates s vocabulary guide/anchor chart with students who need additional support understanding the vocabulary for measures of center and variation.</w:t>
      </w:r>
    </w:p>
    <w:p w14:paraId="10BDCD7D" w14:textId="77777777" w:rsidR="00F10526" w:rsidRDefault="00F10526" w:rsidP="00505C87">
      <w:pPr>
        <w:numPr>
          <w:ilvl w:val="1"/>
          <w:numId w:val="85"/>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Examples of guides and charts are shown below. </w:t>
      </w:r>
    </w:p>
    <w:p w14:paraId="5319996D" w14:textId="1F5931C7" w:rsidR="00DF5DD9" w:rsidRPr="006B6BAE" w:rsidRDefault="00DF5DD9" w:rsidP="00DF5DD9">
      <w:pPr>
        <w:rPr>
          <w:rFonts w:eastAsia="Times New Roman" w:cs="Times New Roman"/>
          <w:sz w:val="24"/>
          <w:szCs w:val="24"/>
        </w:rPr>
      </w:pPr>
      <w:r>
        <w:rPr>
          <w:rFonts w:eastAsia="Times New Roman" w:cs="Times New Roman"/>
          <w:sz w:val="24"/>
          <w:szCs w:val="24"/>
        </w:rPr>
        <w:br w:type="page"/>
      </w:r>
    </w:p>
    <w:tbl>
      <w:tblPr>
        <w:tblStyle w:val="TableGrid"/>
        <w:tblW w:w="0" w:type="auto"/>
        <w:jc w:val="center"/>
        <w:tblLook w:val="04A0" w:firstRow="1" w:lastRow="0" w:firstColumn="1" w:lastColumn="0" w:noHBand="0" w:noVBand="1"/>
      </w:tblPr>
      <w:tblGrid>
        <w:gridCol w:w="1728"/>
        <w:gridCol w:w="1584"/>
        <w:gridCol w:w="3232"/>
      </w:tblGrid>
      <w:tr w:rsidR="00F10526" w:rsidRPr="006B6BAE" w14:paraId="2DD17424" w14:textId="77777777" w:rsidTr="00B462F9">
        <w:trPr>
          <w:jc w:val="center"/>
        </w:trPr>
        <w:tc>
          <w:tcPr>
            <w:tcW w:w="1728" w:type="dxa"/>
            <w:shd w:val="clear" w:color="auto" w:fill="FF9966"/>
          </w:tcPr>
          <w:p w14:paraId="5C80E556" w14:textId="77777777" w:rsidR="00F10526" w:rsidRPr="00B462F9" w:rsidRDefault="00F10526" w:rsidP="0005773E">
            <w:pPr>
              <w:contextualSpacing/>
              <w:jc w:val="center"/>
              <w:rPr>
                <w:rFonts w:eastAsia="Times New Roman" w:cs="Times New Roman"/>
                <w:b/>
                <w:bCs/>
                <w:sz w:val="24"/>
                <w:szCs w:val="24"/>
              </w:rPr>
            </w:pPr>
            <w:r w:rsidRPr="00B462F9">
              <w:rPr>
                <w:rFonts w:eastAsia="Times New Roman" w:cs="Times New Roman"/>
                <w:b/>
                <w:bCs/>
                <w:sz w:val="24"/>
                <w:szCs w:val="24"/>
              </w:rPr>
              <w:t>Term</w:t>
            </w:r>
          </w:p>
        </w:tc>
        <w:tc>
          <w:tcPr>
            <w:tcW w:w="1584" w:type="dxa"/>
            <w:shd w:val="clear" w:color="auto" w:fill="FF9966"/>
          </w:tcPr>
          <w:p w14:paraId="57EB0588" w14:textId="77777777" w:rsidR="00F10526" w:rsidRPr="00B462F9" w:rsidRDefault="00F10526" w:rsidP="0005773E">
            <w:pPr>
              <w:contextualSpacing/>
              <w:jc w:val="center"/>
              <w:rPr>
                <w:rFonts w:eastAsia="Times New Roman" w:cs="Times New Roman"/>
                <w:b/>
                <w:bCs/>
                <w:sz w:val="24"/>
                <w:szCs w:val="24"/>
              </w:rPr>
            </w:pPr>
            <w:r w:rsidRPr="00B462F9">
              <w:rPr>
                <w:rFonts w:eastAsia="Times New Roman" w:cs="Times New Roman"/>
                <w:b/>
                <w:bCs/>
                <w:sz w:val="24"/>
                <w:szCs w:val="24"/>
              </w:rPr>
              <w:t>Definition</w:t>
            </w:r>
          </w:p>
        </w:tc>
        <w:tc>
          <w:tcPr>
            <w:tcW w:w="3232" w:type="dxa"/>
            <w:shd w:val="clear" w:color="auto" w:fill="FF9966"/>
          </w:tcPr>
          <w:p w14:paraId="6E4024D2" w14:textId="77777777" w:rsidR="00F10526" w:rsidRPr="00B462F9" w:rsidRDefault="00F10526" w:rsidP="0005773E">
            <w:pPr>
              <w:contextualSpacing/>
              <w:jc w:val="center"/>
              <w:rPr>
                <w:rFonts w:eastAsia="Times New Roman" w:cs="Times New Roman"/>
                <w:b/>
                <w:bCs/>
                <w:sz w:val="24"/>
                <w:szCs w:val="24"/>
              </w:rPr>
            </w:pPr>
            <w:r w:rsidRPr="00B462F9">
              <w:rPr>
                <w:rFonts w:eastAsia="Times New Roman" w:cs="Times New Roman"/>
                <w:b/>
                <w:bCs/>
                <w:sz w:val="24"/>
                <w:szCs w:val="24"/>
              </w:rPr>
              <w:t>How it is found or calculated</w:t>
            </w:r>
          </w:p>
        </w:tc>
      </w:tr>
      <w:tr w:rsidR="00F10526" w:rsidRPr="006B6BAE" w14:paraId="1315E90D" w14:textId="77777777" w:rsidTr="0005773E">
        <w:trPr>
          <w:jc w:val="center"/>
        </w:trPr>
        <w:tc>
          <w:tcPr>
            <w:tcW w:w="1728" w:type="dxa"/>
          </w:tcPr>
          <w:p w14:paraId="576159A0"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Mean</w:t>
            </w:r>
          </w:p>
        </w:tc>
        <w:tc>
          <w:tcPr>
            <w:tcW w:w="1584" w:type="dxa"/>
          </w:tcPr>
          <w:p w14:paraId="4CB83314" w14:textId="77777777" w:rsidR="00F10526" w:rsidRPr="006B6BAE" w:rsidRDefault="00F10526" w:rsidP="0005773E">
            <w:pPr>
              <w:contextualSpacing/>
              <w:rPr>
                <w:rFonts w:eastAsia="Times New Roman" w:cs="Times New Roman"/>
                <w:sz w:val="24"/>
                <w:szCs w:val="24"/>
              </w:rPr>
            </w:pPr>
          </w:p>
        </w:tc>
        <w:tc>
          <w:tcPr>
            <w:tcW w:w="3232" w:type="dxa"/>
          </w:tcPr>
          <w:p w14:paraId="518C6BF1" w14:textId="77777777" w:rsidR="00F10526" w:rsidRPr="006B6BAE" w:rsidRDefault="00F10526" w:rsidP="0005773E">
            <w:pPr>
              <w:contextualSpacing/>
              <w:rPr>
                <w:rFonts w:eastAsia="Times New Roman" w:cs="Times New Roman"/>
                <w:sz w:val="24"/>
                <w:szCs w:val="24"/>
              </w:rPr>
            </w:pPr>
          </w:p>
        </w:tc>
      </w:tr>
      <w:tr w:rsidR="00F10526" w:rsidRPr="006B6BAE" w14:paraId="4F5C0D38" w14:textId="77777777" w:rsidTr="0005773E">
        <w:trPr>
          <w:jc w:val="center"/>
        </w:trPr>
        <w:tc>
          <w:tcPr>
            <w:tcW w:w="1728" w:type="dxa"/>
          </w:tcPr>
          <w:p w14:paraId="4A9A4BCC"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Median</w:t>
            </w:r>
          </w:p>
        </w:tc>
        <w:tc>
          <w:tcPr>
            <w:tcW w:w="1584" w:type="dxa"/>
          </w:tcPr>
          <w:p w14:paraId="1C5AB42B" w14:textId="77777777" w:rsidR="00F10526" w:rsidRPr="006B6BAE" w:rsidRDefault="00F10526" w:rsidP="0005773E">
            <w:pPr>
              <w:contextualSpacing/>
              <w:rPr>
                <w:rFonts w:eastAsia="Times New Roman" w:cs="Times New Roman"/>
                <w:sz w:val="24"/>
                <w:szCs w:val="24"/>
              </w:rPr>
            </w:pPr>
          </w:p>
        </w:tc>
        <w:tc>
          <w:tcPr>
            <w:tcW w:w="3232" w:type="dxa"/>
          </w:tcPr>
          <w:p w14:paraId="5EBE8E0A" w14:textId="77777777" w:rsidR="00F10526" w:rsidRPr="006B6BAE" w:rsidRDefault="00F10526" w:rsidP="0005773E">
            <w:pPr>
              <w:contextualSpacing/>
              <w:rPr>
                <w:rFonts w:eastAsia="Times New Roman" w:cs="Times New Roman"/>
                <w:sz w:val="24"/>
                <w:szCs w:val="24"/>
              </w:rPr>
            </w:pPr>
          </w:p>
        </w:tc>
      </w:tr>
      <w:tr w:rsidR="00F10526" w:rsidRPr="006B6BAE" w14:paraId="32CA7CFA" w14:textId="77777777" w:rsidTr="0005773E">
        <w:trPr>
          <w:jc w:val="center"/>
        </w:trPr>
        <w:tc>
          <w:tcPr>
            <w:tcW w:w="1728" w:type="dxa"/>
          </w:tcPr>
          <w:p w14:paraId="1973F34A"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Mode</w:t>
            </w:r>
          </w:p>
        </w:tc>
        <w:tc>
          <w:tcPr>
            <w:tcW w:w="1584" w:type="dxa"/>
          </w:tcPr>
          <w:p w14:paraId="10491E79" w14:textId="77777777" w:rsidR="00F10526" w:rsidRPr="006B6BAE" w:rsidRDefault="00F10526" w:rsidP="0005773E">
            <w:pPr>
              <w:contextualSpacing/>
              <w:rPr>
                <w:rFonts w:eastAsia="Times New Roman" w:cs="Times New Roman"/>
                <w:sz w:val="24"/>
                <w:szCs w:val="24"/>
              </w:rPr>
            </w:pPr>
          </w:p>
        </w:tc>
        <w:tc>
          <w:tcPr>
            <w:tcW w:w="3232" w:type="dxa"/>
          </w:tcPr>
          <w:p w14:paraId="6022D176" w14:textId="77777777" w:rsidR="00F10526" w:rsidRPr="006B6BAE" w:rsidRDefault="00F10526" w:rsidP="0005773E">
            <w:pPr>
              <w:contextualSpacing/>
              <w:rPr>
                <w:rFonts w:eastAsia="Times New Roman" w:cs="Times New Roman"/>
                <w:sz w:val="24"/>
                <w:szCs w:val="24"/>
              </w:rPr>
            </w:pPr>
          </w:p>
        </w:tc>
      </w:tr>
      <w:tr w:rsidR="00F10526" w:rsidRPr="006B6BAE" w14:paraId="190BD543" w14:textId="77777777" w:rsidTr="0005773E">
        <w:trPr>
          <w:jc w:val="center"/>
        </w:trPr>
        <w:tc>
          <w:tcPr>
            <w:tcW w:w="1728" w:type="dxa"/>
          </w:tcPr>
          <w:p w14:paraId="1D2945E2"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Range</w:t>
            </w:r>
          </w:p>
        </w:tc>
        <w:tc>
          <w:tcPr>
            <w:tcW w:w="1584" w:type="dxa"/>
          </w:tcPr>
          <w:p w14:paraId="536AB861" w14:textId="77777777" w:rsidR="00F10526" w:rsidRPr="006B6BAE" w:rsidRDefault="00F10526" w:rsidP="0005773E">
            <w:pPr>
              <w:contextualSpacing/>
              <w:rPr>
                <w:rFonts w:eastAsia="Times New Roman" w:cs="Times New Roman"/>
                <w:sz w:val="24"/>
                <w:szCs w:val="24"/>
              </w:rPr>
            </w:pPr>
          </w:p>
        </w:tc>
        <w:tc>
          <w:tcPr>
            <w:tcW w:w="3232" w:type="dxa"/>
          </w:tcPr>
          <w:p w14:paraId="403053CE" w14:textId="77777777" w:rsidR="00F10526" w:rsidRPr="006B6BAE" w:rsidRDefault="00F10526" w:rsidP="0005773E">
            <w:pPr>
              <w:contextualSpacing/>
              <w:rPr>
                <w:rFonts w:eastAsia="Times New Roman" w:cs="Times New Roman"/>
                <w:sz w:val="24"/>
                <w:szCs w:val="24"/>
              </w:rPr>
            </w:pPr>
          </w:p>
        </w:tc>
      </w:tr>
      <w:tr w:rsidR="00F10526" w:rsidRPr="006B6BAE" w14:paraId="44D55563" w14:textId="77777777" w:rsidTr="0005773E">
        <w:trPr>
          <w:jc w:val="center"/>
        </w:trPr>
        <w:tc>
          <w:tcPr>
            <w:tcW w:w="1728" w:type="dxa"/>
          </w:tcPr>
          <w:p w14:paraId="7601337E"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Interquartile Range (IQR)</w:t>
            </w:r>
          </w:p>
        </w:tc>
        <w:tc>
          <w:tcPr>
            <w:tcW w:w="1584" w:type="dxa"/>
          </w:tcPr>
          <w:p w14:paraId="272165E8" w14:textId="77777777" w:rsidR="00F10526" w:rsidRPr="006B6BAE" w:rsidRDefault="00F10526" w:rsidP="0005773E">
            <w:pPr>
              <w:contextualSpacing/>
              <w:rPr>
                <w:rFonts w:eastAsia="Times New Roman" w:cs="Times New Roman"/>
                <w:sz w:val="24"/>
                <w:szCs w:val="24"/>
              </w:rPr>
            </w:pPr>
          </w:p>
        </w:tc>
        <w:tc>
          <w:tcPr>
            <w:tcW w:w="3232" w:type="dxa"/>
          </w:tcPr>
          <w:p w14:paraId="474F35F2" w14:textId="77777777" w:rsidR="00F10526" w:rsidRPr="006B6BAE" w:rsidRDefault="00F10526" w:rsidP="0005773E">
            <w:pPr>
              <w:contextualSpacing/>
              <w:rPr>
                <w:rFonts w:eastAsia="Times New Roman" w:cs="Times New Roman"/>
                <w:sz w:val="24"/>
                <w:szCs w:val="24"/>
              </w:rPr>
            </w:pPr>
          </w:p>
        </w:tc>
      </w:tr>
      <w:tr w:rsidR="00F10526" w:rsidRPr="006B6BAE" w14:paraId="3FBD2824" w14:textId="77777777" w:rsidTr="0005773E">
        <w:trPr>
          <w:jc w:val="center"/>
        </w:trPr>
        <w:tc>
          <w:tcPr>
            <w:tcW w:w="1728" w:type="dxa"/>
          </w:tcPr>
          <w:p w14:paraId="473993F3"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Quartiles</w:t>
            </w:r>
          </w:p>
        </w:tc>
        <w:tc>
          <w:tcPr>
            <w:tcW w:w="1584" w:type="dxa"/>
          </w:tcPr>
          <w:p w14:paraId="06EDBB14" w14:textId="77777777" w:rsidR="00F10526" w:rsidRPr="006B6BAE" w:rsidRDefault="00F10526" w:rsidP="0005773E">
            <w:pPr>
              <w:contextualSpacing/>
              <w:rPr>
                <w:rFonts w:eastAsia="Times New Roman" w:cs="Times New Roman"/>
                <w:sz w:val="24"/>
                <w:szCs w:val="24"/>
              </w:rPr>
            </w:pPr>
          </w:p>
        </w:tc>
        <w:tc>
          <w:tcPr>
            <w:tcW w:w="3232" w:type="dxa"/>
          </w:tcPr>
          <w:p w14:paraId="692EB406" w14:textId="77777777" w:rsidR="00F10526" w:rsidRPr="006B6BAE" w:rsidRDefault="00F10526" w:rsidP="0005773E">
            <w:pPr>
              <w:contextualSpacing/>
              <w:rPr>
                <w:rFonts w:eastAsia="Times New Roman" w:cs="Times New Roman"/>
                <w:sz w:val="24"/>
                <w:szCs w:val="24"/>
              </w:rPr>
            </w:pPr>
          </w:p>
        </w:tc>
      </w:tr>
    </w:tbl>
    <w:p w14:paraId="01C62EB3" w14:textId="77777777" w:rsidR="00126DF8" w:rsidRDefault="00126DF8" w:rsidP="00126DF8">
      <w:pPr>
        <w:spacing w:after="0" w:line="240" w:lineRule="auto"/>
        <w:contextualSpacing/>
        <w:jc w:val="center"/>
        <w:rPr>
          <w:rFonts w:eastAsia="Times New Roman" w:cs="Times New Roman"/>
          <w:sz w:val="24"/>
          <w:szCs w:val="24"/>
        </w:rPr>
      </w:pPr>
    </w:p>
    <w:p w14:paraId="4E2D65A3" w14:textId="4CAF7271" w:rsidR="00DF5DD9" w:rsidRPr="006B6BAE" w:rsidRDefault="00F10526" w:rsidP="00126DF8">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42E768C6" wp14:editId="416E4D78">
            <wp:extent cx="4305807" cy="2275115"/>
            <wp:effectExtent l="0" t="0" r="0" b="0"/>
            <wp:docPr id="1368036994" name="Picture 1368036994" descr="Box plot showing all terms in the tab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36994" name="Picture 1368036994" descr="Box plot showing all terms in the table abov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323908" cy="2284679"/>
                    </a:xfrm>
                    <a:prstGeom prst="rect">
                      <a:avLst/>
                    </a:prstGeom>
                  </pic:spPr>
                </pic:pic>
              </a:graphicData>
            </a:graphic>
          </wp:inline>
        </w:drawing>
      </w:r>
    </w:p>
    <w:p w14:paraId="2EC945CA" w14:textId="77777777" w:rsidR="00F10526" w:rsidRPr="00BC552F" w:rsidRDefault="00F10526" w:rsidP="00126DF8">
      <w:pPr>
        <w:spacing w:after="0" w:line="240" w:lineRule="auto"/>
        <w:contextualSpacing/>
        <w:rPr>
          <w:rFonts w:eastAsia="Times New Roman" w:cs="Times New Roman"/>
          <w:sz w:val="24"/>
          <w:szCs w:val="24"/>
        </w:rPr>
      </w:pPr>
    </w:p>
    <w:p w14:paraId="7A8712D9" w14:textId="77777777" w:rsidR="00F10526" w:rsidRDefault="00F10526" w:rsidP="00F10526">
      <w:pPr>
        <w:pStyle w:val="CoralHeading"/>
      </w:pPr>
      <w:r w:rsidRPr="006B6BAE">
        <w:t>Instructional Tasks </w:t>
      </w:r>
    </w:p>
    <w:p w14:paraId="2AEAFF14" w14:textId="77777777" w:rsidR="00F10526" w:rsidRPr="006B6BAE"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 MTR.7.1)</w:t>
      </w:r>
    </w:p>
    <w:p w14:paraId="144859A4" w14:textId="77777777" w:rsidR="00F10526" w:rsidRDefault="00F10526" w:rsidP="00F10526">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Data from the International Shark Attack File on the number of shark attacks in Florida is given in the table below. </w:t>
      </w:r>
    </w:p>
    <w:p w14:paraId="5AB9AC03" w14:textId="77777777" w:rsidR="00126DF8" w:rsidRPr="006B6BAE" w:rsidRDefault="00126DF8" w:rsidP="00126DF8">
      <w:pPr>
        <w:spacing w:after="0" w:line="240" w:lineRule="auto"/>
        <w:textAlignment w:val="baseline"/>
        <w:rPr>
          <w:rFonts w:eastAsia="Times New Roman" w:cs="Times New Roman"/>
          <w:sz w:val="24"/>
          <w:szCs w:val="24"/>
        </w:rPr>
      </w:pPr>
    </w:p>
    <w:p w14:paraId="36A3A4F9" w14:textId="77777777" w:rsidR="00F10526" w:rsidRPr="00B462F9" w:rsidRDefault="00F10526" w:rsidP="00F10526">
      <w:pPr>
        <w:spacing w:after="0" w:line="240" w:lineRule="auto"/>
        <w:jc w:val="center"/>
        <w:textAlignment w:val="baseline"/>
        <w:rPr>
          <w:rFonts w:eastAsia="Times New Roman" w:cs="Times New Roman"/>
          <w:b/>
          <w:bCs/>
          <w:sz w:val="24"/>
          <w:szCs w:val="24"/>
        </w:rPr>
      </w:pPr>
      <w:r w:rsidRPr="00B462F9">
        <w:rPr>
          <w:rFonts w:eastAsia="Times New Roman" w:cs="Times New Roman"/>
          <w:b/>
          <w:bCs/>
          <w:sz w:val="24"/>
          <w:szCs w:val="24"/>
        </w:rPr>
        <w:t>Shark Attacks in Florida (2001-2013)</w:t>
      </w:r>
    </w:p>
    <w:p w14:paraId="3EFCA75E" w14:textId="77777777" w:rsidR="00F10526" w:rsidRPr="006B6BAE" w:rsidRDefault="00F10526" w:rsidP="00126DF8">
      <w:pPr>
        <w:spacing w:after="0" w:line="240" w:lineRule="auto"/>
        <w:textAlignment w:val="baseline"/>
        <w:rPr>
          <w:rFonts w:eastAsia="Times New Roman" w:cs="Times New Roman"/>
          <w:sz w:val="24"/>
          <w:szCs w:val="24"/>
        </w:rPr>
      </w:pPr>
    </w:p>
    <w:tbl>
      <w:tblPr>
        <w:tblStyle w:val="TableGrid"/>
        <w:tblpPr w:leftFromText="180" w:rightFromText="180" w:vertAnchor="text" w:horzAnchor="margin" w:tblpXSpec="center" w:tblpY="-165"/>
        <w:tblOverlap w:val="never"/>
        <w:tblW w:w="9011" w:type="dxa"/>
        <w:tblLook w:val="04A0" w:firstRow="1" w:lastRow="0" w:firstColumn="1" w:lastColumn="0" w:noHBand="0" w:noVBand="1"/>
      </w:tblPr>
      <w:tblGrid>
        <w:gridCol w:w="1070"/>
        <w:gridCol w:w="616"/>
        <w:gridCol w:w="616"/>
        <w:gridCol w:w="616"/>
        <w:gridCol w:w="616"/>
        <w:gridCol w:w="616"/>
        <w:gridCol w:w="616"/>
        <w:gridCol w:w="616"/>
        <w:gridCol w:w="616"/>
        <w:gridCol w:w="616"/>
        <w:gridCol w:w="616"/>
        <w:gridCol w:w="616"/>
        <w:gridCol w:w="616"/>
        <w:gridCol w:w="616"/>
      </w:tblGrid>
      <w:tr w:rsidR="00F10526" w:rsidRPr="006B6BAE" w14:paraId="31A22EC5" w14:textId="77777777" w:rsidTr="00B462F9">
        <w:trPr>
          <w:trHeight w:val="285"/>
          <w:tblHeader/>
        </w:trPr>
        <w:tc>
          <w:tcPr>
            <w:tcW w:w="1165" w:type="dxa"/>
            <w:tcBorders>
              <w:top w:val="single" w:sz="4" w:space="0" w:color="auto"/>
              <w:left w:val="single" w:sz="4" w:space="0" w:color="auto"/>
              <w:bottom w:val="single" w:sz="4" w:space="0" w:color="auto"/>
              <w:right w:val="single" w:sz="4" w:space="0" w:color="auto"/>
            </w:tcBorders>
            <w:shd w:val="clear" w:color="auto" w:fill="FF9966"/>
            <w:hideMark/>
          </w:tcPr>
          <w:p w14:paraId="7DADA2DA" w14:textId="77777777" w:rsidR="00F10526" w:rsidRPr="00B462F9" w:rsidRDefault="00F10526" w:rsidP="0005773E">
            <w:pPr>
              <w:rPr>
                <w:rFonts w:cs="Times New Roman"/>
                <w:b/>
                <w:bCs/>
                <w:sz w:val="20"/>
                <w:szCs w:val="24"/>
              </w:rPr>
            </w:pPr>
            <w:r w:rsidRPr="00B462F9">
              <w:rPr>
                <w:rFonts w:cs="Times New Roman"/>
                <w:b/>
                <w:bCs/>
                <w:sz w:val="20"/>
                <w:szCs w:val="24"/>
              </w:rPr>
              <w:t>Year</w:t>
            </w:r>
          </w:p>
        </w:tc>
        <w:tc>
          <w:tcPr>
            <w:tcW w:w="454" w:type="dxa"/>
            <w:tcBorders>
              <w:top w:val="single" w:sz="4" w:space="0" w:color="auto"/>
              <w:left w:val="single" w:sz="4" w:space="0" w:color="auto"/>
              <w:bottom w:val="single" w:sz="4" w:space="0" w:color="auto"/>
              <w:right w:val="single" w:sz="4" w:space="0" w:color="auto"/>
            </w:tcBorders>
            <w:vAlign w:val="center"/>
            <w:hideMark/>
          </w:tcPr>
          <w:p w14:paraId="094D8002" w14:textId="77777777" w:rsidR="00F10526" w:rsidRPr="006B6BAE" w:rsidRDefault="00F10526" w:rsidP="0005773E">
            <w:pPr>
              <w:jc w:val="center"/>
              <w:rPr>
                <w:rFonts w:cs="Times New Roman"/>
                <w:sz w:val="20"/>
                <w:szCs w:val="24"/>
              </w:rPr>
            </w:pPr>
            <w:r w:rsidRPr="006B6BAE">
              <w:rPr>
                <w:rFonts w:cs="Times New Roman"/>
                <w:sz w:val="20"/>
                <w:szCs w:val="24"/>
              </w:rPr>
              <w:t>2001</w:t>
            </w:r>
          </w:p>
        </w:tc>
        <w:tc>
          <w:tcPr>
            <w:tcW w:w="616" w:type="dxa"/>
            <w:tcBorders>
              <w:top w:val="single" w:sz="4" w:space="0" w:color="auto"/>
              <w:left w:val="single" w:sz="4" w:space="0" w:color="auto"/>
              <w:bottom w:val="single" w:sz="4" w:space="0" w:color="auto"/>
              <w:right w:val="single" w:sz="4" w:space="0" w:color="auto"/>
            </w:tcBorders>
            <w:vAlign w:val="center"/>
            <w:hideMark/>
          </w:tcPr>
          <w:p w14:paraId="7D34751C" w14:textId="77777777" w:rsidR="00F10526" w:rsidRPr="006B6BAE" w:rsidRDefault="00F10526" w:rsidP="0005773E">
            <w:pPr>
              <w:jc w:val="center"/>
              <w:rPr>
                <w:rFonts w:cs="Times New Roman"/>
                <w:sz w:val="20"/>
                <w:szCs w:val="24"/>
              </w:rPr>
            </w:pPr>
            <w:r w:rsidRPr="006B6BAE">
              <w:rPr>
                <w:rFonts w:cs="Times New Roman"/>
                <w:sz w:val="20"/>
                <w:szCs w:val="24"/>
              </w:rPr>
              <w:t>2002</w:t>
            </w:r>
          </w:p>
        </w:tc>
        <w:tc>
          <w:tcPr>
            <w:tcW w:w="616" w:type="dxa"/>
            <w:tcBorders>
              <w:top w:val="single" w:sz="4" w:space="0" w:color="auto"/>
              <w:left w:val="single" w:sz="4" w:space="0" w:color="auto"/>
              <w:bottom w:val="single" w:sz="4" w:space="0" w:color="auto"/>
              <w:right w:val="single" w:sz="4" w:space="0" w:color="auto"/>
            </w:tcBorders>
            <w:vAlign w:val="center"/>
            <w:hideMark/>
          </w:tcPr>
          <w:p w14:paraId="607DAFB3" w14:textId="77777777" w:rsidR="00F10526" w:rsidRPr="006B6BAE" w:rsidRDefault="00F10526" w:rsidP="0005773E">
            <w:pPr>
              <w:jc w:val="center"/>
              <w:rPr>
                <w:rFonts w:cs="Times New Roman"/>
                <w:sz w:val="20"/>
                <w:szCs w:val="24"/>
              </w:rPr>
            </w:pPr>
            <w:r w:rsidRPr="006B6BAE">
              <w:rPr>
                <w:rFonts w:cs="Times New Roman"/>
                <w:sz w:val="20"/>
                <w:szCs w:val="24"/>
              </w:rPr>
              <w:t>2003</w:t>
            </w:r>
          </w:p>
        </w:tc>
        <w:tc>
          <w:tcPr>
            <w:tcW w:w="616" w:type="dxa"/>
            <w:tcBorders>
              <w:top w:val="single" w:sz="4" w:space="0" w:color="auto"/>
              <w:left w:val="single" w:sz="4" w:space="0" w:color="auto"/>
              <w:bottom w:val="single" w:sz="4" w:space="0" w:color="auto"/>
              <w:right w:val="single" w:sz="4" w:space="0" w:color="auto"/>
            </w:tcBorders>
            <w:vAlign w:val="center"/>
            <w:hideMark/>
          </w:tcPr>
          <w:p w14:paraId="50CA6208" w14:textId="77777777" w:rsidR="00F10526" w:rsidRPr="006B6BAE" w:rsidRDefault="00F10526" w:rsidP="0005773E">
            <w:pPr>
              <w:jc w:val="center"/>
              <w:rPr>
                <w:rFonts w:cs="Times New Roman"/>
                <w:sz w:val="20"/>
                <w:szCs w:val="24"/>
              </w:rPr>
            </w:pPr>
            <w:r w:rsidRPr="006B6BAE">
              <w:rPr>
                <w:rFonts w:cs="Times New Roman"/>
                <w:sz w:val="20"/>
                <w:szCs w:val="24"/>
              </w:rPr>
              <w:t>2004</w:t>
            </w:r>
          </w:p>
        </w:tc>
        <w:tc>
          <w:tcPr>
            <w:tcW w:w="616" w:type="dxa"/>
            <w:tcBorders>
              <w:top w:val="single" w:sz="4" w:space="0" w:color="auto"/>
              <w:left w:val="single" w:sz="4" w:space="0" w:color="auto"/>
              <w:bottom w:val="single" w:sz="4" w:space="0" w:color="auto"/>
              <w:right w:val="single" w:sz="4" w:space="0" w:color="auto"/>
            </w:tcBorders>
            <w:vAlign w:val="center"/>
            <w:hideMark/>
          </w:tcPr>
          <w:p w14:paraId="7F1FBE58" w14:textId="77777777" w:rsidR="00F10526" w:rsidRPr="006B6BAE" w:rsidRDefault="00F10526" w:rsidP="0005773E">
            <w:pPr>
              <w:jc w:val="center"/>
              <w:rPr>
                <w:rFonts w:cs="Times New Roman"/>
                <w:sz w:val="20"/>
                <w:szCs w:val="24"/>
              </w:rPr>
            </w:pPr>
            <w:r w:rsidRPr="006B6BAE">
              <w:rPr>
                <w:rFonts w:cs="Times New Roman"/>
                <w:sz w:val="20"/>
                <w:szCs w:val="24"/>
              </w:rPr>
              <w:t>2005</w:t>
            </w:r>
          </w:p>
        </w:tc>
        <w:tc>
          <w:tcPr>
            <w:tcW w:w="616" w:type="dxa"/>
            <w:tcBorders>
              <w:top w:val="single" w:sz="4" w:space="0" w:color="auto"/>
              <w:left w:val="single" w:sz="4" w:space="0" w:color="auto"/>
              <w:bottom w:val="single" w:sz="4" w:space="0" w:color="auto"/>
              <w:right w:val="single" w:sz="4" w:space="0" w:color="auto"/>
            </w:tcBorders>
            <w:vAlign w:val="center"/>
            <w:hideMark/>
          </w:tcPr>
          <w:p w14:paraId="7FD63651" w14:textId="77777777" w:rsidR="00F10526" w:rsidRPr="006B6BAE" w:rsidRDefault="00F10526" w:rsidP="0005773E">
            <w:pPr>
              <w:jc w:val="center"/>
              <w:rPr>
                <w:rFonts w:cs="Times New Roman"/>
                <w:sz w:val="20"/>
                <w:szCs w:val="24"/>
              </w:rPr>
            </w:pPr>
            <w:r w:rsidRPr="006B6BAE">
              <w:rPr>
                <w:rFonts w:cs="Times New Roman"/>
                <w:sz w:val="20"/>
                <w:szCs w:val="24"/>
              </w:rPr>
              <w:t>2006</w:t>
            </w:r>
          </w:p>
        </w:tc>
        <w:tc>
          <w:tcPr>
            <w:tcW w:w="616" w:type="dxa"/>
            <w:tcBorders>
              <w:top w:val="single" w:sz="4" w:space="0" w:color="auto"/>
              <w:left w:val="single" w:sz="4" w:space="0" w:color="auto"/>
              <w:bottom w:val="single" w:sz="4" w:space="0" w:color="auto"/>
              <w:right w:val="single" w:sz="4" w:space="0" w:color="auto"/>
            </w:tcBorders>
            <w:vAlign w:val="center"/>
            <w:hideMark/>
          </w:tcPr>
          <w:p w14:paraId="57EEC779" w14:textId="77777777" w:rsidR="00F10526" w:rsidRPr="006B6BAE" w:rsidRDefault="00F10526" w:rsidP="0005773E">
            <w:pPr>
              <w:jc w:val="center"/>
              <w:rPr>
                <w:rFonts w:cs="Times New Roman"/>
                <w:sz w:val="20"/>
                <w:szCs w:val="24"/>
              </w:rPr>
            </w:pPr>
            <w:r w:rsidRPr="006B6BAE">
              <w:rPr>
                <w:rFonts w:cs="Times New Roman"/>
                <w:sz w:val="20"/>
                <w:szCs w:val="24"/>
              </w:rPr>
              <w:t>2007</w:t>
            </w:r>
          </w:p>
        </w:tc>
        <w:tc>
          <w:tcPr>
            <w:tcW w:w="616" w:type="dxa"/>
            <w:tcBorders>
              <w:top w:val="single" w:sz="4" w:space="0" w:color="auto"/>
              <w:left w:val="single" w:sz="4" w:space="0" w:color="auto"/>
              <w:bottom w:val="single" w:sz="4" w:space="0" w:color="auto"/>
              <w:right w:val="single" w:sz="4" w:space="0" w:color="auto"/>
            </w:tcBorders>
            <w:vAlign w:val="center"/>
            <w:hideMark/>
          </w:tcPr>
          <w:p w14:paraId="7E674525" w14:textId="77777777" w:rsidR="00F10526" w:rsidRPr="006B6BAE" w:rsidRDefault="00F10526" w:rsidP="0005773E">
            <w:pPr>
              <w:jc w:val="center"/>
              <w:rPr>
                <w:rFonts w:cs="Times New Roman"/>
                <w:sz w:val="20"/>
                <w:szCs w:val="24"/>
              </w:rPr>
            </w:pPr>
            <w:r w:rsidRPr="006B6BAE">
              <w:rPr>
                <w:rFonts w:cs="Times New Roman"/>
                <w:sz w:val="20"/>
                <w:szCs w:val="24"/>
              </w:rPr>
              <w:t>2008</w:t>
            </w:r>
          </w:p>
        </w:tc>
        <w:tc>
          <w:tcPr>
            <w:tcW w:w="616" w:type="dxa"/>
            <w:tcBorders>
              <w:top w:val="single" w:sz="4" w:space="0" w:color="auto"/>
              <w:left w:val="single" w:sz="4" w:space="0" w:color="auto"/>
              <w:bottom w:val="single" w:sz="4" w:space="0" w:color="auto"/>
              <w:right w:val="single" w:sz="4" w:space="0" w:color="auto"/>
            </w:tcBorders>
            <w:vAlign w:val="center"/>
            <w:hideMark/>
          </w:tcPr>
          <w:p w14:paraId="5AD494A0" w14:textId="77777777" w:rsidR="00F10526" w:rsidRPr="006B6BAE" w:rsidRDefault="00F10526" w:rsidP="0005773E">
            <w:pPr>
              <w:jc w:val="center"/>
              <w:rPr>
                <w:rFonts w:cs="Times New Roman"/>
                <w:sz w:val="20"/>
                <w:szCs w:val="24"/>
              </w:rPr>
            </w:pPr>
            <w:r w:rsidRPr="006B6BAE">
              <w:rPr>
                <w:rFonts w:cs="Times New Roman"/>
                <w:sz w:val="20"/>
                <w:szCs w:val="24"/>
              </w:rPr>
              <w:t>2009</w:t>
            </w:r>
          </w:p>
        </w:tc>
        <w:tc>
          <w:tcPr>
            <w:tcW w:w="616" w:type="dxa"/>
            <w:tcBorders>
              <w:top w:val="single" w:sz="4" w:space="0" w:color="auto"/>
              <w:left w:val="single" w:sz="4" w:space="0" w:color="auto"/>
              <w:bottom w:val="single" w:sz="4" w:space="0" w:color="auto"/>
              <w:right w:val="single" w:sz="4" w:space="0" w:color="auto"/>
            </w:tcBorders>
            <w:vAlign w:val="center"/>
            <w:hideMark/>
          </w:tcPr>
          <w:p w14:paraId="2856A574" w14:textId="77777777" w:rsidR="00F10526" w:rsidRPr="006B6BAE" w:rsidRDefault="00F10526" w:rsidP="0005773E">
            <w:pPr>
              <w:jc w:val="center"/>
              <w:rPr>
                <w:rFonts w:cs="Times New Roman"/>
                <w:sz w:val="20"/>
                <w:szCs w:val="24"/>
              </w:rPr>
            </w:pPr>
            <w:r w:rsidRPr="006B6BAE">
              <w:rPr>
                <w:rFonts w:cs="Times New Roman"/>
                <w:sz w:val="20"/>
                <w:szCs w:val="24"/>
              </w:rPr>
              <w:t>2010</w:t>
            </w:r>
          </w:p>
        </w:tc>
        <w:tc>
          <w:tcPr>
            <w:tcW w:w="616" w:type="dxa"/>
            <w:tcBorders>
              <w:top w:val="single" w:sz="4" w:space="0" w:color="auto"/>
              <w:left w:val="single" w:sz="4" w:space="0" w:color="auto"/>
              <w:bottom w:val="single" w:sz="4" w:space="0" w:color="auto"/>
              <w:right w:val="single" w:sz="4" w:space="0" w:color="auto"/>
            </w:tcBorders>
            <w:vAlign w:val="center"/>
            <w:hideMark/>
          </w:tcPr>
          <w:p w14:paraId="1F161920" w14:textId="77777777" w:rsidR="00F10526" w:rsidRPr="006B6BAE" w:rsidRDefault="00F10526" w:rsidP="0005773E">
            <w:pPr>
              <w:jc w:val="center"/>
              <w:rPr>
                <w:rFonts w:cs="Times New Roman"/>
                <w:sz w:val="20"/>
                <w:szCs w:val="24"/>
              </w:rPr>
            </w:pPr>
            <w:r w:rsidRPr="006B6BAE">
              <w:rPr>
                <w:rFonts w:cs="Times New Roman"/>
                <w:sz w:val="20"/>
                <w:szCs w:val="24"/>
              </w:rPr>
              <w:t>2011</w:t>
            </w:r>
          </w:p>
        </w:tc>
        <w:tc>
          <w:tcPr>
            <w:tcW w:w="616" w:type="dxa"/>
            <w:tcBorders>
              <w:top w:val="single" w:sz="4" w:space="0" w:color="auto"/>
              <w:left w:val="single" w:sz="4" w:space="0" w:color="auto"/>
              <w:bottom w:val="single" w:sz="4" w:space="0" w:color="auto"/>
              <w:right w:val="single" w:sz="4" w:space="0" w:color="auto"/>
            </w:tcBorders>
            <w:vAlign w:val="center"/>
            <w:hideMark/>
          </w:tcPr>
          <w:p w14:paraId="2DCEAD21" w14:textId="77777777" w:rsidR="00F10526" w:rsidRPr="006B6BAE" w:rsidRDefault="00F10526" w:rsidP="0005773E">
            <w:pPr>
              <w:jc w:val="center"/>
              <w:rPr>
                <w:rFonts w:cs="Times New Roman"/>
                <w:sz w:val="20"/>
                <w:szCs w:val="24"/>
              </w:rPr>
            </w:pPr>
            <w:r w:rsidRPr="006B6BAE">
              <w:rPr>
                <w:rFonts w:cs="Times New Roman"/>
                <w:sz w:val="20"/>
                <w:szCs w:val="24"/>
              </w:rPr>
              <w:t>2012</w:t>
            </w:r>
          </w:p>
        </w:tc>
        <w:tc>
          <w:tcPr>
            <w:tcW w:w="616" w:type="dxa"/>
            <w:tcBorders>
              <w:top w:val="single" w:sz="4" w:space="0" w:color="auto"/>
              <w:left w:val="single" w:sz="4" w:space="0" w:color="auto"/>
              <w:bottom w:val="single" w:sz="4" w:space="0" w:color="auto"/>
              <w:right w:val="single" w:sz="4" w:space="0" w:color="auto"/>
            </w:tcBorders>
            <w:vAlign w:val="center"/>
            <w:hideMark/>
          </w:tcPr>
          <w:p w14:paraId="6CD48FEB" w14:textId="77777777" w:rsidR="00F10526" w:rsidRPr="006B6BAE" w:rsidRDefault="00F10526" w:rsidP="0005773E">
            <w:pPr>
              <w:jc w:val="center"/>
              <w:rPr>
                <w:rFonts w:cs="Times New Roman"/>
                <w:sz w:val="20"/>
                <w:szCs w:val="24"/>
              </w:rPr>
            </w:pPr>
            <w:r w:rsidRPr="006B6BAE">
              <w:rPr>
                <w:rFonts w:cs="Times New Roman"/>
                <w:sz w:val="20"/>
                <w:szCs w:val="24"/>
              </w:rPr>
              <w:t>2013</w:t>
            </w:r>
          </w:p>
        </w:tc>
      </w:tr>
      <w:tr w:rsidR="00F10526" w:rsidRPr="006B6BAE" w14:paraId="505962BD" w14:textId="77777777" w:rsidTr="00B462F9">
        <w:trPr>
          <w:trHeight w:val="556"/>
        </w:trPr>
        <w:tc>
          <w:tcPr>
            <w:tcW w:w="1165" w:type="dxa"/>
            <w:tcBorders>
              <w:top w:val="single" w:sz="4" w:space="0" w:color="auto"/>
              <w:left w:val="single" w:sz="4" w:space="0" w:color="auto"/>
              <w:bottom w:val="single" w:sz="4" w:space="0" w:color="auto"/>
              <w:right w:val="single" w:sz="4" w:space="0" w:color="auto"/>
            </w:tcBorders>
            <w:shd w:val="clear" w:color="auto" w:fill="FF9966"/>
            <w:hideMark/>
          </w:tcPr>
          <w:p w14:paraId="35E913E8" w14:textId="77777777" w:rsidR="00F10526" w:rsidRPr="00B462F9" w:rsidRDefault="00F10526" w:rsidP="0005773E">
            <w:pPr>
              <w:rPr>
                <w:rFonts w:cs="Times New Roman"/>
                <w:b/>
                <w:bCs/>
                <w:sz w:val="24"/>
                <w:szCs w:val="24"/>
              </w:rPr>
            </w:pPr>
            <w:r w:rsidRPr="00B462F9">
              <w:rPr>
                <w:rFonts w:cs="Times New Roman"/>
                <w:b/>
                <w:bCs/>
                <w:sz w:val="24"/>
                <w:szCs w:val="24"/>
              </w:rPr>
              <w:t>Number of Attacks</w:t>
            </w:r>
          </w:p>
        </w:tc>
        <w:tc>
          <w:tcPr>
            <w:tcW w:w="454" w:type="dxa"/>
            <w:tcBorders>
              <w:top w:val="single" w:sz="4" w:space="0" w:color="auto"/>
              <w:left w:val="single" w:sz="4" w:space="0" w:color="auto"/>
              <w:bottom w:val="single" w:sz="4" w:space="0" w:color="auto"/>
              <w:right w:val="single" w:sz="4" w:space="0" w:color="auto"/>
            </w:tcBorders>
            <w:vAlign w:val="center"/>
            <w:hideMark/>
          </w:tcPr>
          <w:p w14:paraId="49AD8B0A" w14:textId="77777777" w:rsidR="00F10526" w:rsidRPr="006B6BAE" w:rsidRDefault="00F10526" w:rsidP="0005773E">
            <w:pPr>
              <w:jc w:val="center"/>
              <w:rPr>
                <w:rFonts w:cs="Times New Roman"/>
                <w:sz w:val="24"/>
                <w:szCs w:val="24"/>
              </w:rPr>
            </w:pPr>
            <w:r w:rsidRPr="006B6BAE">
              <w:rPr>
                <w:rFonts w:cs="Times New Roman"/>
                <w:sz w:val="24"/>
                <w:szCs w:val="24"/>
              </w:rPr>
              <w:t>34</w:t>
            </w:r>
          </w:p>
        </w:tc>
        <w:tc>
          <w:tcPr>
            <w:tcW w:w="616" w:type="dxa"/>
            <w:tcBorders>
              <w:top w:val="single" w:sz="4" w:space="0" w:color="auto"/>
              <w:left w:val="single" w:sz="4" w:space="0" w:color="auto"/>
              <w:bottom w:val="single" w:sz="4" w:space="0" w:color="auto"/>
              <w:right w:val="single" w:sz="4" w:space="0" w:color="auto"/>
            </w:tcBorders>
            <w:vAlign w:val="center"/>
            <w:hideMark/>
          </w:tcPr>
          <w:p w14:paraId="21BBDDB8" w14:textId="77777777" w:rsidR="00F10526" w:rsidRPr="006B6BAE" w:rsidRDefault="00F10526" w:rsidP="0005773E">
            <w:pPr>
              <w:jc w:val="center"/>
              <w:rPr>
                <w:rFonts w:cs="Times New Roman"/>
                <w:sz w:val="24"/>
                <w:szCs w:val="24"/>
              </w:rPr>
            </w:pPr>
            <w:r w:rsidRPr="006B6BAE">
              <w:rPr>
                <w:rFonts w:cs="Times New Roman"/>
                <w:sz w:val="24"/>
                <w:szCs w:val="24"/>
              </w:rPr>
              <w:t>29</w:t>
            </w:r>
          </w:p>
        </w:tc>
        <w:tc>
          <w:tcPr>
            <w:tcW w:w="616" w:type="dxa"/>
            <w:tcBorders>
              <w:top w:val="single" w:sz="4" w:space="0" w:color="auto"/>
              <w:left w:val="single" w:sz="4" w:space="0" w:color="auto"/>
              <w:bottom w:val="single" w:sz="4" w:space="0" w:color="auto"/>
              <w:right w:val="single" w:sz="4" w:space="0" w:color="auto"/>
            </w:tcBorders>
            <w:vAlign w:val="center"/>
            <w:hideMark/>
          </w:tcPr>
          <w:p w14:paraId="3F35A294" w14:textId="77777777" w:rsidR="00F10526" w:rsidRPr="006B6BAE" w:rsidRDefault="00F10526" w:rsidP="0005773E">
            <w:pPr>
              <w:jc w:val="center"/>
              <w:rPr>
                <w:rFonts w:cs="Times New Roman"/>
                <w:sz w:val="24"/>
                <w:szCs w:val="24"/>
              </w:rPr>
            </w:pPr>
            <w:r w:rsidRPr="006B6BAE">
              <w:rPr>
                <w:rFonts w:cs="Times New Roman"/>
                <w:sz w:val="24"/>
                <w:szCs w:val="24"/>
              </w:rPr>
              <w:t>29</w:t>
            </w:r>
          </w:p>
        </w:tc>
        <w:tc>
          <w:tcPr>
            <w:tcW w:w="616" w:type="dxa"/>
            <w:tcBorders>
              <w:top w:val="single" w:sz="4" w:space="0" w:color="auto"/>
              <w:left w:val="single" w:sz="4" w:space="0" w:color="auto"/>
              <w:bottom w:val="single" w:sz="4" w:space="0" w:color="auto"/>
              <w:right w:val="single" w:sz="4" w:space="0" w:color="auto"/>
            </w:tcBorders>
            <w:vAlign w:val="center"/>
            <w:hideMark/>
          </w:tcPr>
          <w:p w14:paraId="07AACD3A" w14:textId="77777777" w:rsidR="00F10526" w:rsidRPr="006B6BAE" w:rsidRDefault="00F10526" w:rsidP="0005773E">
            <w:pPr>
              <w:jc w:val="center"/>
              <w:rPr>
                <w:rFonts w:cs="Times New Roman"/>
                <w:sz w:val="24"/>
                <w:szCs w:val="24"/>
              </w:rPr>
            </w:pPr>
            <w:r w:rsidRPr="006B6BAE">
              <w:rPr>
                <w:rFonts w:cs="Times New Roman"/>
                <w:sz w:val="24"/>
                <w:szCs w:val="24"/>
              </w:rPr>
              <w:t>12</w:t>
            </w:r>
          </w:p>
        </w:tc>
        <w:tc>
          <w:tcPr>
            <w:tcW w:w="616" w:type="dxa"/>
            <w:tcBorders>
              <w:top w:val="single" w:sz="4" w:space="0" w:color="auto"/>
              <w:left w:val="single" w:sz="4" w:space="0" w:color="auto"/>
              <w:bottom w:val="single" w:sz="4" w:space="0" w:color="auto"/>
              <w:right w:val="single" w:sz="4" w:space="0" w:color="auto"/>
            </w:tcBorders>
            <w:vAlign w:val="center"/>
            <w:hideMark/>
          </w:tcPr>
          <w:p w14:paraId="3E8FEC28" w14:textId="77777777" w:rsidR="00F10526" w:rsidRPr="006B6BAE" w:rsidRDefault="00F10526" w:rsidP="0005773E">
            <w:pPr>
              <w:jc w:val="center"/>
              <w:rPr>
                <w:rFonts w:cs="Times New Roman"/>
                <w:sz w:val="24"/>
                <w:szCs w:val="24"/>
              </w:rPr>
            </w:pPr>
            <w:r w:rsidRPr="006B6BAE">
              <w:rPr>
                <w:rFonts w:cs="Times New Roman"/>
                <w:sz w:val="24"/>
                <w:szCs w:val="24"/>
              </w:rPr>
              <w:t>17</w:t>
            </w:r>
          </w:p>
        </w:tc>
        <w:tc>
          <w:tcPr>
            <w:tcW w:w="616" w:type="dxa"/>
            <w:tcBorders>
              <w:top w:val="single" w:sz="4" w:space="0" w:color="auto"/>
              <w:left w:val="single" w:sz="4" w:space="0" w:color="auto"/>
              <w:bottom w:val="single" w:sz="4" w:space="0" w:color="auto"/>
              <w:right w:val="single" w:sz="4" w:space="0" w:color="auto"/>
            </w:tcBorders>
            <w:vAlign w:val="center"/>
            <w:hideMark/>
          </w:tcPr>
          <w:p w14:paraId="32639C50" w14:textId="77777777" w:rsidR="00F10526" w:rsidRPr="006B6BAE" w:rsidRDefault="00F10526" w:rsidP="0005773E">
            <w:pPr>
              <w:jc w:val="center"/>
              <w:rPr>
                <w:rFonts w:cs="Times New Roman"/>
                <w:sz w:val="24"/>
                <w:szCs w:val="24"/>
              </w:rPr>
            </w:pPr>
            <w:r w:rsidRPr="006B6BAE">
              <w:rPr>
                <w:rFonts w:cs="Times New Roman"/>
                <w:sz w:val="24"/>
                <w:szCs w:val="24"/>
              </w:rPr>
              <w:t>21</w:t>
            </w:r>
          </w:p>
        </w:tc>
        <w:tc>
          <w:tcPr>
            <w:tcW w:w="616" w:type="dxa"/>
            <w:tcBorders>
              <w:top w:val="single" w:sz="4" w:space="0" w:color="auto"/>
              <w:left w:val="single" w:sz="4" w:space="0" w:color="auto"/>
              <w:bottom w:val="single" w:sz="4" w:space="0" w:color="auto"/>
              <w:right w:val="single" w:sz="4" w:space="0" w:color="auto"/>
            </w:tcBorders>
            <w:vAlign w:val="center"/>
            <w:hideMark/>
          </w:tcPr>
          <w:p w14:paraId="3270847A" w14:textId="77777777" w:rsidR="00F10526" w:rsidRPr="006B6BAE" w:rsidRDefault="00F10526" w:rsidP="0005773E">
            <w:pPr>
              <w:jc w:val="center"/>
              <w:rPr>
                <w:rFonts w:cs="Times New Roman"/>
                <w:sz w:val="24"/>
                <w:szCs w:val="24"/>
              </w:rPr>
            </w:pPr>
            <w:r w:rsidRPr="006B6BAE">
              <w:rPr>
                <w:rFonts w:cs="Times New Roman"/>
                <w:sz w:val="24"/>
                <w:szCs w:val="24"/>
              </w:rPr>
              <w:t>31</w:t>
            </w:r>
          </w:p>
        </w:tc>
        <w:tc>
          <w:tcPr>
            <w:tcW w:w="616" w:type="dxa"/>
            <w:tcBorders>
              <w:top w:val="single" w:sz="4" w:space="0" w:color="auto"/>
              <w:left w:val="single" w:sz="4" w:space="0" w:color="auto"/>
              <w:bottom w:val="single" w:sz="4" w:space="0" w:color="auto"/>
              <w:right w:val="single" w:sz="4" w:space="0" w:color="auto"/>
            </w:tcBorders>
            <w:vAlign w:val="center"/>
            <w:hideMark/>
          </w:tcPr>
          <w:p w14:paraId="219706E0" w14:textId="77777777" w:rsidR="00F10526" w:rsidRPr="006B6BAE" w:rsidRDefault="00F10526" w:rsidP="0005773E">
            <w:pPr>
              <w:jc w:val="center"/>
              <w:rPr>
                <w:rFonts w:cs="Times New Roman"/>
                <w:sz w:val="24"/>
                <w:szCs w:val="24"/>
              </w:rPr>
            </w:pPr>
            <w:r w:rsidRPr="006B6BAE">
              <w:rPr>
                <w:rFonts w:cs="Times New Roman"/>
                <w:sz w:val="24"/>
                <w:szCs w:val="24"/>
              </w:rPr>
              <w:t>28</w:t>
            </w:r>
          </w:p>
        </w:tc>
        <w:tc>
          <w:tcPr>
            <w:tcW w:w="616" w:type="dxa"/>
            <w:tcBorders>
              <w:top w:val="single" w:sz="4" w:space="0" w:color="auto"/>
              <w:left w:val="single" w:sz="4" w:space="0" w:color="auto"/>
              <w:bottom w:val="single" w:sz="4" w:space="0" w:color="auto"/>
              <w:right w:val="single" w:sz="4" w:space="0" w:color="auto"/>
            </w:tcBorders>
            <w:vAlign w:val="center"/>
            <w:hideMark/>
          </w:tcPr>
          <w:p w14:paraId="39EF8EF3" w14:textId="77777777" w:rsidR="00F10526" w:rsidRPr="006B6BAE" w:rsidRDefault="00F10526" w:rsidP="0005773E">
            <w:pPr>
              <w:jc w:val="center"/>
              <w:rPr>
                <w:rFonts w:cs="Times New Roman"/>
                <w:sz w:val="24"/>
                <w:szCs w:val="24"/>
              </w:rPr>
            </w:pPr>
            <w:r w:rsidRPr="006B6BAE">
              <w:rPr>
                <w:rFonts w:cs="Times New Roman"/>
                <w:sz w:val="24"/>
                <w:szCs w:val="24"/>
              </w:rPr>
              <w:t>19</w:t>
            </w:r>
          </w:p>
        </w:tc>
        <w:tc>
          <w:tcPr>
            <w:tcW w:w="616" w:type="dxa"/>
            <w:tcBorders>
              <w:top w:val="single" w:sz="4" w:space="0" w:color="auto"/>
              <w:left w:val="single" w:sz="4" w:space="0" w:color="auto"/>
              <w:bottom w:val="single" w:sz="4" w:space="0" w:color="auto"/>
              <w:right w:val="single" w:sz="4" w:space="0" w:color="auto"/>
            </w:tcBorders>
            <w:vAlign w:val="center"/>
            <w:hideMark/>
          </w:tcPr>
          <w:p w14:paraId="364BD65F" w14:textId="77777777" w:rsidR="00F10526" w:rsidRPr="006B6BAE" w:rsidRDefault="00F10526" w:rsidP="0005773E">
            <w:pPr>
              <w:jc w:val="center"/>
              <w:rPr>
                <w:rFonts w:cs="Times New Roman"/>
                <w:sz w:val="24"/>
                <w:szCs w:val="24"/>
              </w:rPr>
            </w:pPr>
            <w:r w:rsidRPr="006B6BAE">
              <w:rPr>
                <w:rFonts w:cs="Times New Roman"/>
                <w:sz w:val="24"/>
                <w:szCs w:val="24"/>
              </w:rPr>
              <w:t>14</w:t>
            </w:r>
          </w:p>
        </w:tc>
        <w:tc>
          <w:tcPr>
            <w:tcW w:w="616" w:type="dxa"/>
            <w:tcBorders>
              <w:top w:val="single" w:sz="4" w:space="0" w:color="auto"/>
              <w:left w:val="single" w:sz="4" w:space="0" w:color="auto"/>
              <w:bottom w:val="single" w:sz="4" w:space="0" w:color="auto"/>
              <w:right w:val="single" w:sz="4" w:space="0" w:color="auto"/>
            </w:tcBorders>
            <w:vAlign w:val="center"/>
            <w:hideMark/>
          </w:tcPr>
          <w:p w14:paraId="166BC90A" w14:textId="77777777" w:rsidR="00F10526" w:rsidRPr="006B6BAE" w:rsidRDefault="00F10526" w:rsidP="0005773E">
            <w:pPr>
              <w:jc w:val="center"/>
              <w:rPr>
                <w:rFonts w:cs="Times New Roman"/>
                <w:sz w:val="24"/>
                <w:szCs w:val="24"/>
              </w:rPr>
            </w:pPr>
            <w:r w:rsidRPr="006B6BAE">
              <w:rPr>
                <w:rFonts w:cs="Times New Roman"/>
                <w:sz w:val="24"/>
                <w:szCs w:val="24"/>
              </w:rPr>
              <w:t>11</w:t>
            </w:r>
          </w:p>
        </w:tc>
        <w:tc>
          <w:tcPr>
            <w:tcW w:w="616" w:type="dxa"/>
            <w:tcBorders>
              <w:top w:val="single" w:sz="4" w:space="0" w:color="auto"/>
              <w:left w:val="single" w:sz="4" w:space="0" w:color="auto"/>
              <w:bottom w:val="single" w:sz="4" w:space="0" w:color="auto"/>
              <w:right w:val="single" w:sz="4" w:space="0" w:color="auto"/>
            </w:tcBorders>
            <w:vAlign w:val="center"/>
            <w:hideMark/>
          </w:tcPr>
          <w:p w14:paraId="400C45E5" w14:textId="77777777" w:rsidR="00F10526" w:rsidRPr="006B6BAE" w:rsidRDefault="00F10526" w:rsidP="0005773E">
            <w:pPr>
              <w:jc w:val="center"/>
              <w:rPr>
                <w:rFonts w:cs="Times New Roman"/>
                <w:sz w:val="24"/>
                <w:szCs w:val="24"/>
              </w:rPr>
            </w:pPr>
            <w:r w:rsidRPr="006B6BAE">
              <w:rPr>
                <w:rFonts w:cs="Times New Roman"/>
                <w:sz w:val="24"/>
                <w:szCs w:val="24"/>
              </w:rPr>
              <w:t>27</w:t>
            </w:r>
          </w:p>
        </w:tc>
        <w:tc>
          <w:tcPr>
            <w:tcW w:w="616" w:type="dxa"/>
            <w:tcBorders>
              <w:top w:val="single" w:sz="4" w:space="0" w:color="auto"/>
              <w:left w:val="single" w:sz="4" w:space="0" w:color="auto"/>
              <w:bottom w:val="single" w:sz="4" w:space="0" w:color="auto"/>
              <w:right w:val="single" w:sz="4" w:space="0" w:color="auto"/>
            </w:tcBorders>
            <w:vAlign w:val="center"/>
            <w:hideMark/>
          </w:tcPr>
          <w:p w14:paraId="31E2440D" w14:textId="77777777" w:rsidR="00F10526" w:rsidRPr="006B6BAE" w:rsidRDefault="00F10526" w:rsidP="0005773E">
            <w:pPr>
              <w:jc w:val="center"/>
              <w:rPr>
                <w:rFonts w:cs="Times New Roman"/>
                <w:sz w:val="24"/>
                <w:szCs w:val="24"/>
              </w:rPr>
            </w:pPr>
            <w:r w:rsidRPr="006B6BAE">
              <w:rPr>
                <w:rFonts w:cs="Times New Roman"/>
                <w:sz w:val="24"/>
                <w:szCs w:val="24"/>
              </w:rPr>
              <w:t>23</w:t>
            </w:r>
          </w:p>
        </w:tc>
      </w:tr>
    </w:tbl>
    <w:p w14:paraId="102DD976" w14:textId="77777777" w:rsidR="00F10526" w:rsidRPr="006B6BAE" w:rsidRDefault="00F10526" w:rsidP="00F10526">
      <w:pPr>
        <w:spacing w:after="0" w:line="240" w:lineRule="auto"/>
        <w:ind w:left="1455" w:hanging="735"/>
        <w:rPr>
          <w:rFonts w:cs="Times New Roman"/>
          <w:sz w:val="24"/>
          <w:szCs w:val="24"/>
        </w:rPr>
      </w:pPr>
      <w:r w:rsidRPr="006B6BAE">
        <w:rPr>
          <w:rFonts w:cs="Times New Roman"/>
          <w:sz w:val="24"/>
          <w:szCs w:val="24"/>
        </w:rPr>
        <w:t xml:space="preserve">Part A. Construct a box plot to summarize this data. </w:t>
      </w:r>
    </w:p>
    <w:p w14:paraId="49FC2D74" w14:textId="77777777" w:rsidR="00F10526" w:rsidRPr="006B6BAE" w:rsidRDefault="00F10526" w:rsidP="00F10526">
      <w:pPr>
        <w:spacing w:after="0" w:line="240" w:lineRule="auto"/>
        <w:ind w:left="1455" w:hanging="735"/>
        <w:rPr>
          <w:rFonts w:cs="Times New Roman"/>
          <w:sz w:val="24"/>
          <w:szCs w:val="24"/>
        </w:rPr>
      </w:pPr>
      <w:r w:rsidRPr="006B6BAE">
        <w:rPr>
          <w:rFonts w:cs="Times New Roman"/>
          <w:sz w:val="24"/>
          <w:szCs w:val="24"/>
        </w:rPr>
        <w:t>Part B. Identify and explain what each of the key numbers you used to make the box plot means in the context of the data.</w:t>
      </w:r>
    </w:p>
    <w:p w14:paraId="6A688DB6" w14:textId="77777777" w:rsidR="00F10526" w:rsidRPr="006B6BAE" w:rsidRDefault="00F10526" w:rsidP="00F10526">
      <w:pPr>
        <w:spacing w:after="0" w:line="240" w:lineRule="auto"/>
        <w:ind w:left="1455" w:hanging="735"/>
        <w:rPr>
          <w:rFonts w:cs="Times New Roman"/>
          <w:sz w:val="24"/>
          <w:szCs w:val="24"/>
        </w:rPr>
      </w:pPr>
      <w:r w:rsidRPr="006B6BAE">
        <w:rPr>
          <w:rFonts w:cs="Times New Roman"/>
          <w:sz w:val="24"/>
          <w:szCs w:val="24"/>
        </w:rPr>
        <w:t xml:space="preserve">Part C. </w:t>
      </w:r>
      <w:r w:rsidRPr="006B6BAE">
        <w:rPr>
          <w:rFonts w:eastAsia="Times New Roman" w:cs="Times New Roman"/>
          <w:sz w:val="24"/>
          <w:szCs w:val="24"/>
        </w:rPr>
        <w:t xml:space="preserve">Describe the distribution of </w:t>
      </w:r>
      <w:r w:rsidRPr="006B6BAE">
        <w:rPr>
          <w:rFonts w:cs="Times New Roman"/>
          <w:sz w:val="24"/>
          <w:szCs w:val="24"/>
        </w:rPr>
        <w:t xml:space="preserve">the number of shark attacks in Florida between 2001 and 2013. </w:t>
      </w:r>
      <w:r w:rsidRPr="006B6BAE">
        <w:rPr>
          <w:rFonts w:eastAsia="Times New Roman" w:cs="Times New Roman"/>
          <w:sz w:val="24"/>
          <w:szCs w:val="24"/>
        </w:rPr>
        <w:t>Be sure to describe the spread and distribution of the data.</w:t>
      </w:r>
    </w:p>
    <w:p w14:paraId="48115F66" w14:textId="77777777" w:rsidR="00F10526" w:rsidRPr="006B6BAE" w:rsidRDefault="00F10526" w:rsidP="00F10526">
      <w:pPr>
        <w:spacing w:after="0" w:line="240" w:lineRule="auto"/>
        <w:textAlignment w:val="baseline"/>
        <w:rPr>
          <w:rFonts w:eastAsia="Times New Roman" w:cs="Times New Roman"/>
          <w:sz w:val="24"/>
          <w:szCs w:val="24"/>
        </w:rPr>
      </w:pPr>
    </w:p>
    <w:p w14:paraId="5D85B58D" w14:textId="77777777" w:rsidR="00F10526" w:rsidRPr="006B6BAE"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 MTR.7.1)</w:t>
      </w:r>
    </w:p>
    <w:p w14:paraId="6D92D8D5" w14:textId="77777777" w:rsidR="00F10526" w:rsidRDefault="00F10526" w:rsidP="00F10526">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Below are the 25 birth weights, in ounces, of all the Labrador Retriever puppies born at Kingston Kennels in the last six months.</w:t>
      </w:r>
    </w:p>
    <w:p w14:paraId="36309666" w14:textId="77777777" w:rsidR="00F10526" w:rsidRPr="006B6BAE" w:rsidRDefault="00F10526" w:rsidP="00126DF8">
      <w:pPr>
        <w:spacing w:after="0" w:line="240" w:lineRule="auto"/>
        <w:textAlignment w:val="baseline"/>
        <w:rPr>
          <w:rFonts w:eastAsia="Times New Roman" w:cs="Times New Roman"/>
          <w:sz w:val="24"/>
          <w:szCs w:val="24"/>
        </w:rPr>
      </w:pPr>
    </w:p>
    <w:tbl>
      <w:tblPr>
        <w:tblStyle w:val="TableGrid"/>
        <w:tblW w:w="0" w:type="auto"/>
        <w:tblInd w:w="720" w:type="dxa"/>
        <w:tblLook w:val="04A0" w:firstRow="1" w:lastRow="0" w:firstColumn="1" w:lastColumn="0" w:noHBand="0" w:noVBand="1"/>
      </w:tblPr>
      <w:tblGrid>
        <w:gridCol w:w="767"/>
        <w:gridCol w:w="797"/>
        <w:gridCol w:w="800"/>
        <w:gridCol w:w="800"/>
        <w:gridCol w:w="766"/>
        <w:gridCol w:w="766"/>
        <w:gridCol w:w="801"/>
        <w:gridCol w:w="767"/>
        <w:gridCol w:w="767"/>
        <w:gridCol w:w="801"/>
      </w:tblGrid>
      <w:tr w:rsidR="00F10526" w:rsidRPr="006B6BAE" w14:paraId="4515C472" w14:textId="77777777" w:rsidTr="0005773E">
        <w:trPr>
          <w:trHeight w:val="244"/>
        </w:trPr>
        <w:tc>
          <w:tcPr>
            <w:tcW w:w="767" w:type="dxa"/>
          </w:tcPr>
          <w:p w14:paraId="359551D3"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13.5</m:t>
                </m:r>
              </m:oMath>
            </m:oMathPara>
          </w:p>
        </w:tc>
        <w:tc>
          <w:tcPr>
            <w:tcW w:w="797" w:type="dxa"/>
          </w:tcPr>
          <w:p w14:paraId="3C70DB9A"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14</m:t>
                </m:r>
              </m:oMath>
            </m:oMathPara>
          </w:p>
        </w:tc>
        <w:tc>
          <w:tcPr>
            <w:tcW w:w="800" w:type="dxa"/>
          </w:tcPr>
          <w:p w14:paraId="50A57584"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15.25</m:t>
                </m:r>
              </m:oMath>
            </m:oMathPara>
          </w:p>
        </w:tc>
        <w:tc>
          <w:tcPr>
            <w:tcW w:w="800" w:type="dxa"/>
          </w:tcPr>
          <w:p w14:paraId="769A293C"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15.7</m:t>
                </m:r>
              </m:oMath>
            </m:oMathPara>
          </w:p>
        </w:tc>
        <w:tc>
          <w:tcPr>
            <w:tcW w:w="766" w:type="dxa"/>
          </w:tcPr>
          <w:p w14:paraId="132CCC4D"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m:t>
                </m:r>
              </m:oMath>
            </m:oMathPara>
          </w:p>
        </w:tc>
        <w:tc>
          <w:tcPr>
            <w:tcW w:w="766" w:type="dxa"/>
          </w:tcPr>
          <w:p w14:paraId="38A64FDC"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16.1</m:t>
                </m:r>
              </m:oMath>
            </m:oMathPara>
          </w:p>
        </w:tc>
        <w:tc>
          <w:tcPr>
            <w:tcW w:w="801" w:type="dxa"/>
          </w:tcPr>
          <w:p w14:paraId="5F527300"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16.45</m:t>
                </m:r>
              </m:oMath>
            </m:oMathPara>
          </w:p>
        </w:tc>
        <w:tc>
          <w:tcPr>
            <w:tcW w:w="767" w:type="dxa"/>
          </w:tcPr>
          <w:p w14:paraId="7912BD29"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16.9</m:t>
                </m:r>
              </m:oMath>
            </m:oMathPara>
          </w:p>
        </w:tc>
        <w:tc>
          <w:tcPr>
            <w:tcW w:w="767" w:type="dxa"/>
          </w:tcPr>
          <w:p w14:paraId="5EEFB8E4"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17.2</m:t>
                </m:r>
              </m:oMath>
            </m:oMathPara>
          </w:p>
        </w:tc>
        <w:tc>
          <w:tcPr>
            <w:tcW w:w="801" w:type="dxa"/>
          </w:tcPr>
          <w:p w14:paraId="2D94EB5B"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17.25</m:t>
                </m:r>
              </m:oMath>
            </m:oMathPara>
          </w:p>
        </w:tc>
      </w:tr>
      <w:tr w:rsidR="00F10526" w:rsidRPr="006B6BAE" w14:paraId="074C4E37" w14:textId="77777777" w:rsidTr="0005773E">
        <w:trPr>
          <w:trHeight w:val="252"/>
        </w:trPr>
        <w:tc>
          <w:tcPr>
            <w:tcW w:w="767" w:type="dxa"/>
          </w:tcPr>
          <w:p w14:paraId="6F1E20B4"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17.4</m:t>
                </m:r>
              </m:oMath>
            </m:oMathPara>
          </w:p>
        </w:tc>
        <w:tc>
          <w:tcPr>
            <w:tcW w:w="797" w:type="dxa"/>
          </w:tcPr>
          <w:p w14:paraId="71D98AAE"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17.5</m:t>
                </m:r>
              </m:oMath>
            </m:oMathPara>
          </w:p>
        </w:tc>
        <w:tc>
          <w:tcPr>
            <w:tcW w:w="800" w:type="dxa"/>
          </w:tcPr>
          <w:p w14:paraId="41AA27A0"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17.75</m:t>
                </m:r>
              </m:oMath>
            </m:oMathPara>
          </w:p>
        </w:tc>
        <w:tc>
          <w:tcPr>
            <w:tcW w:w="800" w:type="dxa"/>
          </w:tcPr>
          <w:p w14:paraId="37BF0D0D"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17.75</m:t>
                </m:r>
              </m:oMath>
            </m:oMathPara>
          </w:p>
        </w:tc>
        <w:tc>
          <w:tcPr>
            <w:tcW w:w="766" w:type="dxa"/>
          </w:tcPr>
          <w:p w14:paraId="37648317"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17.8</m:t>
                </m:r>
              </m:oMath>
            </m:oMathPara>
          </w:p>
        </w:tc>
        <w:tc>
          <w:tcPr>
            <w:tcW w:w="766" w:type="dxa"/>
          </w:tcPr>
          <w:p w14:paraId="2605DB41"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m:t>
                </m:r>
              </m:oMath>
            </m:oMathPara>
          </w:p>
        </w:tc>
        <w:tc>
          <w:tcPr>
            <w:tcW w:w="801" w:type="dxa"/>
          </w:tcPr>
          <w:p w14:paraId="49B9148B"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m:t>
                </m:r>
              </m:oMath>
            </m:oMathPara>
          </w:p>
        </w:tc>
        <w:tc>
          <w:tcPr>
            <w:tcW w:w="767" w:type="dxa"/>
          </w:tcPr>
          <w:p w14:paraId="5C5600B8"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18.5</m:t>
                </m:r>
              </m:oMath>
            </m:oMathPara>
          </w:p>
        </w:tc>
        <w:tc>
          <w:tcPr>
            <w:tcW w:w="767" w:type="dxa"/>
          </w:tcPr>
          <w:p w14:paraId="6A668615"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18.5</m:t>
                </m:r>
              </m:oMath>
            </m:oMathPara>
          </w:p>
        </w:tc>
        <w:tc>
          <w:tcPr>
            <w:tcW w:w="801" w:type="dxa"/>
          </w:tcPr>
          <w:p w14:paraId="7A32BB67"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18.55</m:t>
                </m:r>
              </m:oMath>
            </m:oMathPara>
          </w:p>
        </w:tc>
      </w:tr>
      <w:tr w:rsidR="00F10526" w:rsidRPr="006B6BAE" w14:paraId="521EA9BD" w14:textId="77777777" w:rsidTr="0005773E">
        <w:trPr>
          <w:trHeight w:val="252"/>
        </w:trPr>
        <w:tc>
          <w:tcPr>
            <w:tcW w:w="767" w:type="dxa"/>
          </w:tcPr>
          <w:p w14:paraId="156147C2"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18.6</m:t>
                </m:r>
              </m:oMath>
            </m:oMathPara>
          </w:p>
        </w:tc>
        <w:tc>
          <w:tcPr>
            <w:tcW w:w="797" w:type="dxa"/>
          </w:tcPr>
          <w:p w14:paraId="500AA4A8"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18.85</m:t>
                </m:r>
              </m:oMath>
            </m:oMathPara>
          </w:p>
        </w:tc>
        <w:tc>
          <w:tcPr>
            <w:tcW w:w="800" w:type="dxa"/>
          </w:tcPr>
          <w:p w14:paraId="435BB04D"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18.9</m:t>
                </m:r>
              </m:oMath>
            </m:oMathPara>
          </w:p>
        </w:tc>
        <w:tc>
          <w:tcPr>
            <w:tcW w:w="800" w:type="dxa"/>
          </w:tcPr>
          <w:p w14:paraId="2F8749B3"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19.2</m:t>
                </m:r>
              </m:oMath>
            </m:oMathPara>
          </w:p>
        </w:tc>
        <w:tc>
          <w:tcPr>
            <w:tcW w:w="766" w:type="dxa"/>
          </w:tcPr>
          <w:p w14:paraId="742315B1"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20</m:t>
                </m:r>
              </m:oMath>
            </m:oMathPara>
          </w:p>
        </w:tc>
        <w:tc>
          <w:tcPr>
            <w:tcW w:w="766" w:type="dxa"/>
          </w:tcPr>
          <w:p w14:paraId="010413F3" w14:textId="77777777" w:rsidR="00F10526" w:rsidRPr="006B6BAE" w:rsidRDefault="00F10526" w:rsidP="0005773E">
            <w:pPr>
              <w:pStyle w:val="ListParagraph"/>
              <w:textAlignment w:val="baseline"/>
              <w:rPr>
                <w:rFonts w:eastAsia="Times New Roman" w:cs="Times New Roman"/>
                <w:sz w:val="24"/>
                <w:szCs w:val="24"/>
              </w:rPr>
            </w:pPr>
          </w:p>
        </w:tc>
        <w:tc>
          <w:tcPr>
            <w:tcW w:w="801" w:type="dxa"/>
          </w:tcPr>
          <w:p w14:paraId="147E1371" w14:textId="77777777" w:rsidR="00F10526" w:rsidRPr="006B6BAE" w:rsidRDefault="00F10526" w:rsidP="0005773E">
            <w:pPr>
              <w:pStyle w:val="ListParagraph"/>
              <w:textAlignment w:val="baseline"/>
              <w:rPr>
                <w:rFonts w:eastAsia="Times New Roman" w:cs="Times New Roman"/>
                <w:sz w:val="24"/>
                <w:szCs w:val="24"/>
              </w:rPr>
            </w:pPr>
          </w:p>
        </w:tc>
        <w:tc>
          <w:tcPr>
            <w:tcW w:w="767" w:type="dxa"/>
          </w:tcPr>
          <w:p w14:paraId="43BC9870" w14:textId="77777777" w:rsidR="00F10526" w:rsidRPr="006B6BAE" w:rsidRDefault="00F10526" w:rsidP="0005773E">
            <w:pPr>
              <w:pStyle w:val="ListParagraph"/>
              <w:textAlignment w:val="baseline"/>
              <w:rPr>
                <w:rFonts w:eastAsia="Times New Roman" w:cs="Times New Roman"/>
                <w:sz w:val="24"/>
                <w:szCs w:val="24"/>
              </w:rPr>
            </w:pPr>
          </w:p>
        </w:tc>
        <w:tc>
          <w:tcPr>
            <w:tcW w:w="767" w:type="dxa"/>
          </w:tcPr>
          <w:p w14:paraId="3530E37B" w14:textId="77777777" w:rsidR="00F10526" w:rsidRPr="006B6BAE" w:rsidRDefault="00F10526" w:rsidP="0005773E">
            <w:pPr>
              <w:pStyle w:val="ListParagraph"/>
              <w:textAlignment w:val="baseline"/>
              <w:rPr>
                <w:rFonts w:eastAsia="Times New Roman" w:cs="Times New Roman"/>
                <w:sz w:val="24"/>
                <w:szCs w:val="24"/>
              </w:rPr>
            </w:pPr>
          </w:p>
        </w:tc>
        <w:tc>
          <w:tcPr>
            <w:tcW w:w="801" w:type="dxa"/>
          </w:tcPr>
          <w:p w14:paraId="2F93BF4D" w14:textId="77777777" w:rsidR="00F10526" w:rsidRPr="006B6BAE" w:rsidRDefault="00F10526" w:rsidP="0005773E">
            <w:pPr>
              <w:pStyle w:val="ListParagraph"/>
              <w:textAlignment w:val="baseline"/>
              <w:rPr>
                <w:rFonts w:eastAsia="Times New Roman" w:cs="Times New Roman"/>
                <w:sz w:val="24"/>
                <w:szCs w:val="24"/>
              </w:rPr>
            </w:pPr>
          </w:p>
        </w:tc>
      </w:tr>
    </w:tbl>
    <w:p w14:paraId="7D629D69" w14:textId="77777777" w:rsidR="00F10526" w:rsidRPr="006B6BAE" w:rsidRDefault="00F10526" w:rsidP="00126DF8">
      <w:pPr>
        <w:spacing w:after="0" w:line="240" w:lineRule="auto"/>
        <w:rPr>
          <w:rFonts w:eastAsia="Times New Roman" w:cs="Times New Roman"/>
          <w:sz w:val="24"/>
          <w:szCs w:val="24"/>
        </w:rPr>
      </w:pPr>
    </w:p>
    <w:p w14:paraId="4B3DB89C" w14:textId="77777777" w:rsidR="00F10526" w:rsidRPr="006B6BAE" w:rsidRDefault="00F10526" w:rsidP="00F10526">
      <w:pPr>
        <w:spacing w:after="0" w:line="240" w:lineRule="auto"/>
        <w:ind w:left="1455" w:hanging="735"/>
        <w:rPr>
          <w:rFonts w:eastAsia="Times New Roman" w:cs="Times New Roman"/>
          <w:sz w:val="24"/>
          <w:szCs w:val="24"/>
        </w:rPr>
      </w:pPr>
      <w:r w:rsidRPr="006B6BAE">
        <w:rPr>
          <w:rFonts w:eastAsia="Times New Roman" w:cs="Times New Roman"/>
          <w:sz w:val="24"/>
          <w:szCs w:val="24"/>
        </w:rPr>
        <w:t>Part A. Use a box plot or histogram to summarize these birth weights and explain how you chose which type of graph to use.</w:t>
      </w:r>
    </w:p>
    <w:p w14:paraId="19E00F11" w14:textId="77777777" w:rsidR="00F10526" w:rsidRPr="006B6BAE" w:rsidRDefault="00F10526" w:rsidP="00F10526">
      <w:pPr>
        <w:spacing w:after="0" w:line="240" w:lineRule="auto"/>
        <w:ind w:left="1455" w:hanging="735"/>
        <w:rPr>
          <w:rFonts w:eastAsia="Times New Roman" w:cs="Times New Roman"/>
          <w:sz w:val="24"/>
          <w:szCs w:val="24"/>
        </w:rPr>
      </w:pPr>
      <w:r w:rsidRPr="006B6BAE">
        <w:rPr>
          <w:rFonts w:eastAsia="Times New Roman" w:cs="Times New Roman"/>
          <w:sz w:val="24"/>
          <w:szCs w:val="24"/>
        </w:rPr>
        <w:t xml:space="preserve">Part B. Describe the distribution of birth weights for puppies born at Kingston Kennels in the last six months. Be sure to describe the spread and distribution of the data. </w:t>
      </w:r>
    </w:p>
    <w:p w14:paraId="0ECAD054" w14:textId="265B28B3" w:rsidR="00F33D88" w:rsidRDefault="00F10526" w:rsidP="00126DF8">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What is a typical birth weight for puppies born at Kingston Kennels in the last six months? Explain why you chose this value.</w:t>
      </w:r>
    </w:p>
    <w:p w14:paraId="3B67C992" w14:textId="77777777" w:rsidR="00F33D88" w:rsidRPr="006B6BAE" w:rsidRDefault="00F33D88" w:rsidP="00F10526">
      <w:pPr>
        <w:spacing w:after="0" w:line="240" w:lineRule="auto"/>
        <w:textAlignment w:val="baseline"/>
        <w:rPr>
          <w:rFonts w:eastAsia="Times New Roman" w:cs="Times New Roman"/>
          <w:sz w:val="24"/>
          <w:szCs w:val="24"/>
        </w:rPr>
      </w:pPr>
    </w:p>
    <w:p w14:paraId="344686D5" w14:textId="77777777" w:rsidR="00F10526" w:rsidRPr="006B6BAE" w:rsidRDefault="00F10526" w:rsidP="00F10526">
      <w:pPr>
        <w:pStyle w:val="CoralHeading"/>
      </w:pPr>
      <w:r w:rsidRPr="006B6BAE">
        <w:t>Instructional </w:t>
      </w:r>
      <w:r>
        <w:t>Items</w:t>
      </w:r>
      <w:r w:rsidRPr="006B6BAE">
        <w:t> </w:t>
      </w:r>
    </w:p>
    <w:p w14:paraId="10AF6DAD" w14:textId="77777777" w:rsidR="00F10526" w:rsidRPr="006B6BAE"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350F4696" w14:textId="77777777" w:rsidR="00F10526" w:rsidRPr="006B6BAE" w:rsidRDefault="00F10526" w:rsidP="00F10526">
      <w:pPr>
        <w:spacing w:after="0" w:line="240" w:lineRule="auto"/>
        <w:ind w:left="360"/>
        <w:rPr>
          <w:rFonts w:cs="Times New Roman"/>
          <w:noProof/>
          <w:sz w:val="24"/>
          <w:szCs w:val="24"/>
        </w:rPr>
      </w:pPr>
      <w:r w:rsidRPr="006B6BAE">
        <w:rPr>
          <w:rFonts w:cs="Times New Roman"/>
          <w:noProof/>
          <w:sz w:val="24"/>
          <w:szCs w:val="24"/>
        </w:rPr>
        <w:t>Every year a local basketball team plays 82 games. During the past two decades, the number of wins each year was:</w:t>
      </w:r>
    </w:p>
    <w:p w14:paraId="2613BFEF" w14:textId="09DE6D20" w:rsidR="00F10526" w:rsidRPr="006B6BAE" w:rsidRDefault="00F10526" w:rsidP="00F10526">
      <w:pPr>
        <w:spacing w:after="0" w:line="240" w:lineRule="auto"/>
        <w:jc w:val="center"/>
        <w:rPr>
          <w:rFonts w:cs="Times New Roman"/>
          <w:noProof/>
          <w:sz w:val="24"/>
          <w:szCs w:val="24"/>
        </w:rPr>
      </w:pPr>
      <w:r w:rsidRPr="006B6BAE">
        <w:rPr>
          <w:rFonts w:cs="Times New Roman"/>
          <w:noProof/>
          <w:sz w:val="24"/>
          <w:szCs w:val="24"/>
        </w:rPr>
        <w:t>42, 54, 51, 72, 67, 61, 43, 38, 53, 57, 41, 68, 54, 52, 47, 60, 46, 53, 73, 65</w:t>
      </w:r>
    </w:p>
    <w:p w14:paraId="5EB70CB0" w14:textId="77777777" w:rsidR="00F10526" w:rsidRDefault="00F10526" w:rsidP="00F10526">
      <w:pPr>
        <w:spacing w:after="0" w:line="240" w:lineRule="auto"/>
        <w:ind w:left="360"/>
        <w:textAlignment w:val="baseline"/>
        <w:rPr>
          <w:rFonts w:cs="Times New Roman"/>
          <w:noProof/>
          <w:sz w:val="24"/>
          <w:szCs w:val="24"/>
        </w:rPr>
      </w:pPr>
      <w:r w:rsidRPr="006B6BAE">
        <w:rPr>
          <w:rFonts w:cs="Times New Roman"/>
          <w:noProof/>
          <w:sz w:val="24"/>
          <w:szCs w:val="24"/>
        </w:rPr>
        <w:t>Make a histogram to summarize the data.</w:t>
      </w:r>
    </w:p>
    <w:p w14:paraId="2B74A168" w14:textId="77777777" w:rsidR="009B4838" w:rsidRPr="006B6BAE" w:rsidRDefault="009B4838" w:rsidP="00126DF8">
      <w:pPr>
        <w:spacing w:after="0" w:line="240" w:lineRule="auto"/>
        <w:textAlignment w:val="baseline"/>
        <w:rPr>
          <w:rFonts w:eastAsia="Times New Roman" w:cs="Times New Roman"/>
          <w:sz w:val="24"/>
          <w:szCs w:val="24"/>
        </w:rPr>
      </w:pPr>
    </w:p>
    <w:p w14:paraId="2F6EA61D" w14:textId="77777777" w:rsidR="00F10526" w:rsidRDefault="00F10526" w:rsidP="00F10526">
      <w:pPr>
        <w:pStyle w:val="Style4"/>
      </w:pPr>
      <w:r w:rsidRPr="006B6BAE">
        <w:t>*The strategies, tasks and items included in the B1G-M are examples and should not be considered comprehensive.</w:t>
      </w:r>
    </w:p>
    <w:p w14:paraId="416E02CE" w14:textId="4A364AB6" w:rsidR="00A61E61" w:rsidRPr="0087545C" w:rsidRDefault="00A61E61" w:rsidP="0087545C">
      <w:pPr>
        <w:spacing w:after="0" w:line="240" w:lineRule="auto"/>
        <w:textAlignment w:val="baseline"/>
        <w:rPr>
          <w:rFonts w:eastAsia="Times New Roman" w:cs="Times New Roman"/>
        </w:rPr>
      </w:pPr>
      <w:bookmarkStart w:id="43" w:name="_MA.6.DP.1.6"/>
      <w:bookmarkEnd w:id="43"/>
    </w:p>
    <w:p w14:paraId="1A527C36" w14:textId="752E7D0F" w:rsidR="00977AB3" w:rsidRDefault="00CF453E" w:rsidP="0087545C">
      <w:pPr>
        <w:pStyle w:val="Heading3"/>
      </w:pPr>
      <w:r w:rsidRPr="006B6BAE">
        <w:t>MA.6.DP.1.6</w:t>
      </w:r>
    </w:p>
    <w:p w14:paraId="467A46F4" w14:textId="77777777" w:rsidR="0087545C" w:rsidRPr="0044506A" w:rsidRDefault="0087545C" w:rsidP="00843013">
      <w:pPr>
        <w:pStyle w:val="Normal11"/>
        <w:rPr>
          <w:sz w:val="24"/>
          <w:szCs w:val="24"/>
        </w:rPr>
      </w:pPr>
    </w:p>
    <w:p w14:paraId="6973E2DB" w14:textId="77777777" w:rsidR="00977AB3" w:rsidRPr="006B6BAE" w:rsidRDefault="00977AB3" w:rsidP="00977AB3">
      <w:pPr>
        <w:pStyle w:val="CoralHeading"/>
      </w:pPr>
      <w:r w:rsidRPr="006B6BAE">
        <w:t>Benchmark</w:t>
      </w:r>
    </w:p>
    <w:p w14:paraId="1DD2D117" w14:textId="77777777" w:rsidR="00977AB3" w:rsidRDefault="00977AB3" w:rsidP="00977AB3">
      <w:pPr>
        <w:pStyle w:val="Style3"/>
      </w:pPr>
      <w:r w:rsidRPr="006B6BAE">
        <w:rPr>
          <w:rFonts w:eastAsia="Times New Roman"/>
        </w:rPr>
        <w:t>MA.6.DP.1.6</w:t>
      </w:r>
      <w:r w:rsidRPr="00195B79">
        <w:tab/>
      </w:r>
      <w:r w:rsidRPr="00BC552F">
        <w:t>Given a real-world scenario, determine and describe how changes in data values impact measures of center and variation.</w:t>
      </w:r>
    </w:p>
    <w:p w14:paraId="3BAC178D" w14:textId="77777777" w:rsidR="00977AB3" w:rsidRPr="006B6BAE" w:rsidRDefault="00977AB3" w:rsidP="00977AB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4105EE7" w14:textId="77777777" w:rsidR="00977AB3" w:rsidRPr="006B6BAE" w:rsidRDefault="00977AB3" w:rsidP="00977AB3">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1: </w:t>
      </w:r>
      <w:r w:rsidRPr="006B6BAE">
        <w:rPr>
          <w:rFonts w:eastAsia="Times New Roman" w:cs="Times New Roman"/>
          <w:color w:val="000000"/>
        </w:rPr>
        <w:t xml:space="preserve">Instruction includes choosing the measure of center or measure of variation depending on the scenario. </w:t>
      </w:r>
    </w:p>
    <w:p w14:paraId="1315A63A" w14:textId="77777777" w:rsidR="00977AB3" w:rsidRPr="006B6BAE" w:rsidRDefault="00977AB3" w:rsidP="00977AB3">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2: </w:t>
      </w:r>
      <w:r w:rsidRPr="006B6BAE">
        <w:rPr>
          <w:rFonts w:eastAsia="Times New Roman" w:cs="Times New Roman"/>
          <w:color w:val="000000"/>
        </w:rPr>
        <w:t xml:space="preserve">The measures of center are limited to mean and median. The measures of variation are limited to range and interquartile range. </w:t>
      </w:r>
    </w:p>
    <w:p w14:paraId="4096BE89" w14:textId="77777777" w:rsidR="00977AB3" w:rsidRPr="006B6BAE" w:rsidRDefault="00977AB3" w:rsidP="00977AB3">
      <w:pPr>
        <w:spacing w:after="0" w:line="240" w:lineRule="auto"/>
        <w:rPr>
          <w:rFonts w:eastAsia="Times New Roman" w:cs="Times New Roman"/>
          <w:color w:val="000000"/>
        </w:rPr>
      </w:pPr>
      <w:r w:rsidRPr="006B6BAE">
        <w:rPr>
          <w:rFonts w:eastAsia="Times New Roman" w:cs="Times New Roman"/>
          <w:i/>
          <w:iCs/>
          <w:color w:val="000000"/>
        </w:rPr>
        <w:t xml:space="preserve">Clarification 3: </w:t>
      </w:r>
      <w:r w:rsidRPr="006B6BAE">
        <w:rPr>
          <w:rFonts w:eastAsia="Times New Roman" w:cs="Times New Roman"/>
          <w:color w:val="000000"/>
        </w:rPr>
        <w:t>Numerical data is limited to positive rational numbers.</w:t>
      </w:r>
    </w:p>
    <w:p w14:paraId="721861D6" w14:textId="77777777" w:rsidR="00977AB3" w:rsidRPr="009D638A" w:rsidRDefault="00977AB3" w:rsidP="00977AB3">
      <w:pPr>
        <w:spacing w:after="0" w:line="240" w:lineRule="auto"/>
        <w:textAlignment w:val="baseline"/>
        <w:rPr>
          <w:rFonts w:eastAsia="Times New Roman" w:cs="Times New Roman"/>
        </w:rPr>
      </w:pPr>
    </w:p>
    <w:p w14:paraId="2C6E474E" w14:textId="477649B1" w:rsidR="00977AB3" w:rsidRPr="006B6BAE" w:rsidRDefault="00977AB3" w:rsidP="00977AB3">
      <w:pPr>
        <w:pStyle w:val="CoralHeading"/>
      </w:pPr>
      <w:r>
        <w:t xml:space="preserve">Connecting </w:t>
      </w:r>
      <w:r w:rsidRPr="006B6BAE">
        <w:t>Benchmark</w:t>
      </w:r>
      <w:r>
        <w:t>s/</w:t>
      </w:r>
      <w:r w:rsidRPr="006B6BAE">
        <w:t>Horizontal Alignment</w:t>
      </w:r>
      <w:r>
        <w:t xml:space="preserve"> </w:t>
      </w:r>
    </w:p>
    <w:p w14:paraId="1DB238DB" w14:textId="77777777" w:rsidR="00977AB3" w:rsidRPr="006B6BAE" w:rsidRDefault="00977AB3" w:rsidP="0044506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MA.6.NSO.2.3</w:t>
      </w:r>
    </w:p>
    <w:p w14:paraId="593BE1E7" w14:textId="77777777" w:rsidR="00977AB3" w:rsidRPr="006B6BAE" w:rsidRDefault="00977AB3" w:rsidP="00505C87">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MA.6.AR.1.2 </w:t>
      </w:r>
    </w:p>
    <w:p w14:paraId="2E9CA0D6" w14:textId="5EE0490A" w:rsidR="00977AB3" w:rsidRDefault="00977AB3" w:rsidP="00977AB3">
      <w:pPr>
        <w:widowControl w:val="0"/>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MA.6.AR.2.3</w:t>
      </w:r>
    </w:p>
    <w:p w14:paraId="1E63B8C8" w14:textId="77777777" w:rsidR="0044506A" w:rsidRPr="0044506A" w:rsidRDefault="0044506A" w:rsidP="0044506A">
      <w:pPr>
        <w:widowControl w:val="0"/>
        <w:spacing w:after="0" w:line="240" w:lineRule="auto"/>
        <w:textAlignment w:val="baseline"/>
        <w:rPr>
          <w:rFonts w:eastAsia="Times New Roman" w:cs="Times New Roman"/>
          <w:sz w:val="24"/>
          <w:szCs w:val="24"/>
        </w:rPr>
      </w:pPr>
    </w:p>
    <w:p w14:paraId="49D2F1F5" w14:textId="77777777" w:rsidR="00977AB3" w:rsidRDefault="00977AB3" w:rsidP="00977AB3">
      <w:pPr>
        <w:pStyle w:val="CoralHeading"/>
      </w:pPr>
      <w:r w:rsidRPr="009C58CD">
        <w:t>Terms</w:t>
      </w:r>
      <w:r w:rsidRPr="006B6BAE">
        <w:t> from the K-12 Glossary </w:t>
      </w:r>
    </w:p>
    <w:p w14:paraId="3C991108" w14:textId="77777777" w:rsidR="00977AB3" w:rsidRPr="006B6BAE" w:rsidRDefault="00977AB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572F2F41" w14:textId="77777777" w:rsidR="00977AB3" w:rsidRPr="006B6BAE" w:rsidRDefault="00977AB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Interquartile Range </w:t>
      </w:r>
    </w:p>
    <w:p w14:paraId="4834B82A" w14:textId="77777777" w:rsidR="00977AB3" w:rsidRPr="006B6BAE" w:rsidRDefault="00977AB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Mean </w:t>
      </w:r>
    </w:p>
    <w:p w14:paraId="2989FE26" w14:textId="77777777" w:rsidR="00977AB3" w:rsidRPr="006B6BAE" w:rsidRDefault="00977AB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Measures of Center </w:t>
      </w:r>
    </w:p>
    <w:p w14:paraId="2DE7B7F2" w14:textId="77777777" w:rsidR="00977AB3" w:rsidRPr="006B6BAE" w:rsidRDefault="00977AB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Measures of Variability </w:t>
      </w:r>
    </w:p>
    <w:p w14:paraId="2D8884F9" w14:textId="77777777" w:rsidR="00977AB3" w:rsidRPr="006B6BAE" w:rsidRDefault="00977AB3" w:rsidP="00505C87">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Median </w:t>
      </w:r>
    </w:p>
    <w:p w14:paraId="696217ED" w14:textId="77777777" w:rsidR="00977AB3" w:rsidRPr="006B6BAE" w:rsidRDefault="00977AB3" w:rsidP="00505C87">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 xml:space="preserve">Range (of a data set)  </w:t>
      </w:r>
    </w:p>
    <w:p w14:paraId="733CC645" w14:textId="77777777" w:rsidR="00977AB3" w:rsidRPr="000B295F" w:rsidRDefault="00977AB3" w:rsidP="00977AB3">
      <w:pPr>
        <w:pStyle w:val="ListParagraph"/>
        <w:textAlignment w:val="baseline"/>
        <w:rPr>
          <w:rFonts w:eastAsia="Times New Roman" w:cs="Times New Roman"/>
          <w:sz w:val="24"/>
          <w:szCs w:val="24"/>
        </w:rPr>
      </w:pPr>
    </w:p>
    <w:p w14:paraId="7D8F49D6" w14:textId="77777777" w:rsidR="00977AB3" w:rsidRPr="00775194" w:rsidRDefault="00977AB3" w:rsidP="00977AB3">
      <w:pPr>
        <w:pStyle w:val="Coral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977AB3" w:rsidRPr="006B6BAE" w14:paraId="41A0C5DB" w14:textId="77777777" w:rsidTr="0005773E">
        <w:trPr>
          <w:trHeight w:val="692"/>
        </w:trPr>
        <w:tc>
          <w:tcPr>
            <w:tcW w:w="2499" w:type="pct"/>
            <w:tcBorders>
              <w:top w:val="single" w:sz="4" w:space="0" w:color="auto"/>
              <w:left w:val="nil"/>
              <w:bottom w:val="nil"/>
              <w:right w:val="nil"/>
            </w:tcBorders>
            <w:shd w:val="clear" w:color="auto" w:fill="auto"/>
            <w:hideMark/>
          </w:tcPr>
          <w:p w14:paraId="7D1091D9" w14:textId="77777777" w:rsidR="00977AB3" w:rsidRPr="006B6BAE" w:rsidRDefault="00977AB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69F4C26" w14:textId="77777777" w:rsidR="00977AB3" w:rsidRDefault="00977AB3"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MA.5.DP.1.2 </w:t>
            </w:r>
          </w:p>
          <w:p w14:paraId="27C067EE" w14:textId="45E00305" w:rsidR="00481CEB" w:rsidRDefault="00481CEB" w:rsidP="00481CEB">
            <w:pPr>
              <w:tabs>
                <w:tab w:val="left" w:pos="1337"/>
              </w:tabs>
              <w:rPr>
                <w:rFonts w:eastAsia="Times New Roman" w:cs="Times New Roman"/>
                <w:sz w:val="24"/>
                <w:szCs w:val="24"/>
              </w:rPr>
            </w:pPr>
            <w:r>
              <w:rPr>
                <w:rFonts w:eastAsia="Times New Roman" w:cs="Times New Roman"/>
                <w:sz w:val="24"/>
                <w:szCs w:val="24"/>
              </w:rPr>
              <w:tab/>
            </w:r>
          </w:p>
          <w:p w14:paraId="7FB81C74" w14:textId="1B5FD0F5" w:rsidR="00481CEB" w:rsidRPr="00481CEB" w:rsidRDefault="00481CEB" w:rsidP="00481CEB">
            <w:pPr>
              <w:tabs>
                <w:tab w:val="left" w:pos="1337"/>
              </w:tabs>
              <w:rPr>
                <w:rFonts w:eastAsia="Times New Roman" w:cs="Times New Roman"/>
                <w:sz w:val="24"/>
                <w:szCs w:val="24"/>
              </w:rPr>
            </w:pPr>
            <w:r>
              <w:rPr>
                <w:rFonts w:eastAsia="Times New Roman" w:cs="Times New Roman"/>
                <w:sz w:val="24"/>
                <w:szCs w:val="24"/>
              </w:rPr>
              <w:tab/>
            </w:r>
          </w:p>
        </w:tc>
        <w:tc>
          <w:tcPr>
            <w:tcW w:w="2501" w:type="pct"/>
            <w:tcBorders>
              <w:top w:val="single" w:sz="4" w:space="0" w:color="auto"/>
              <w:left w:val="nil"/>
              <w:bottom w:val="nil"/>
              <w:right w:val="nil"/>
            </w:tcBorders>
            <w:shd w:val="clear" w:color="auto" w:fill="auto"/>
          </w:tcPr>
          <w:p w14:paraId="55287A43" w14:textId="77777777" w:rsidR="00977AB3" w:rsidRPr="006B6BAE" w:rsidRDefault="00977AB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E73A61" w14:textId="77777777" w:rsidR="00977AB3" w:rsidRPr="006B6BAE" w:rsidRDefault="00977AB3" w:rsidP="00505C8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MA.7.DP.1.1</w:t>
            </w:r>
          </w:p>
          <w:p w14:paraId="1C1736DF" w14:textId="00250D89" w:rsidR="00977AB3" w:rsidRPr="00DE25D5" w:rsidRDefault="00977AB3" w:rsidP="00DE25D5">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MA.7.DP.1.2</w:t>
            </w:r>
          </w:p>
        </w:tc>
      </w:tr>
    </w:tbl>
    <w:p w14:paraId="4FD328EA" w14:textId="1A541FCA" w:rsidR="00977AB3" w:rsidRPr="006B6BAE" w:rsidRDefault="00977AB3" w:rsidP="00977AB3">
      <w:pPr>
        <w:pStyle w:val="CoralHeading"/>
      </w:pPr>
      <w:r w:rsidRPr="006B6BAE">
        <w:t xml:space="preserve">Purpose and Instructional Strategies </w:t>
      </w:r>
    </w:p>
    <w:p w14:paraId="72D58859" w14:textId="04119862" w:rsidR="00977AB3" w:rsidRPr="006B6BAE" w:rsidRDefault="00977AB3" w:rsidP="00977AB3">
      <w:pPr>
        <w:spacing w:after="0" w:line="240" w:lineRule="auto"/>
        <w:contextualSpacing/>
        <w:rPr>
          <w:rFonts w:eastAsia="Calibri" w:cs="Times New Roman"/>
          <w:sz w:val="24"/>
          <w:szCs w:val="24"/>
        </w:rPr>
      </w:pPr>
      <w:r w:rsidRPr="006B6BAE">
        <w:rPr>
          <w:rFonts w:eastAsia="Calibri" w:cs="Times New Roman"/>
          <w:sz w:val="24"/>
          <w:szCs w:val="24"/>
        </w:rPr>
        <w:t>In grade 5, students interpreted numerical data by determining the mean, median, mode and range when the data involved whole-number values and was represented with tables or line plots.  In grade 6, student understanding is extended to determine the measures of center and variation when the data points are positive rational numbers. Students are also expected to use their understanding of arithmetic to describe how the addition or removal of data values will impact the measures of center and variation within real</w:t>
      </w:r>
      <w:r w:rsidR="00773FB5">
        <w:rPr>
          <w:rFonts w:eastAsia="Calibri" w:cs="Times New Roman"/>
          <w:sz w:val="24"/>
          <w:szCs w:val="24"/>
        </w:rPr>
        <w:t>-</w:t>
      </w:r>
      <w:r w:rsidRPr="006B6BAE">
        <w:rPr>
          <w:rFonts w:eastAsia="Calibri" w:cs="Times New Roman"/>
          <w:sz w:val="24"/>
          <w:szCs w:val="24"/>
        </w:rPr>
        <w:t>world</w:t>
      </w:r>
      <w:r w:rsidR="00773FB5">
        <w:rPr>
          <w:rFonts w:eastAsia="Calibri" w:cs="Times New Roman"/>
          <w:sz w:val="24"/>
          <w:szCs w:val="24"/>
        </w:rPr>
        <w:t xml:space="preserve"> </w:t>
      </w:r>
      <w:r w:rsidRPr="006B6BAE">
        <w:rPr>
          <w:rFonts w:eastAsia="Calibri" w:cs="Times New Roman"/>
          <w:sz w:val="24"/>
          <w:szCs w:val="24"/>
        </w:rPr>
        <w:t>scenarios. In grade 7, students will determine an appropriate measure of center or variation to summarize data and use them to make comparisons when given two numerical or graphical representations of data.</w:t>
      </w:r>
    </w:p>
    <w:p w14:paraId="04DCBB64" w14:textId="77777777" w:rsidR="00977AB3" w:rsidRPr="006B6BAE" w:rsidRDefault="00977AB3" w:rsidP="00505C87">
      <w:pPr>
        <w:pStyle w:val="ListParagraph"/>
        <w:widowControl/>
        <w:numPr>
          <w:ilvl w:val="0"/>
          <w:numId w:val="59"/>
        </w:numPr>
        <w:contextualSpacing/>
        <w:rPr>
          <w:rFonts w:eastAsiaTheme="minorEastAsia" w:cs="Times New Roman"/>
          <w:sz w:val="24"/>
          <w:szCs w:val="24"/>
        </w:rPr>
      </w:pPr>
      <w:r w:rsidRPr="006B6BAE">
        <w:rPr>
          <w:rFonts w:eastAsia="Calibri" w:cs="Times New Roman"/>
          <w:sz w:val="24"/>
          <w:szCs w:val="24"/>
        </w:rPr>
        <w:t xml:space="preserve">Instruction includes student understanding that the choice between using the median or the mean as the measure of center or using the interquartile range or range as the measure of variation depends on the purpose. </w:t>
      </w:r>
    </w:p>
    <w:p w14:paraId="230DA4F3" w14:textId="71DED56E" w:rsidR="00977AB3" w:rsidRPr="006B6BAE" w:rsidRDefault="00977AB3" w:rsidP="00505C87">
      <w:pPr>
        <w:pStyle w:val="ListParagraph"/>
        <w:widowControl/>
        <w:numPr>
          <w:ilvl w:val="1"/>
          <w:numId w:val="59"/>
        </w:numPr>
        <w:contextualSpacing/>
        <w:rPr>
          <w:rFonts w:eastAsiaTheme="minorEastAsia" w:cs="Times New Roman"/>
          <w:sz w:val="24"/>
          <w:szCs w:val="24"/>
        </w:rPr>
      </w:pPr>
      <w:r w:rsidRPr="006B6BAE">
        <w:rPr>
          <w:rFonts w:eastAsia="Calibri" w:cs="Times New Roman"/>
          <w:sz w:val="24"/>
          <w:szCs w:val="24"/>
        </w:rPr>
        <w:t xml:space="preserve">For example, in some cases it is important to include the influence of outliers in the description of a population and the mean might be preferable as the measure of center and the range might be preferable as the measure of variation.  If the influence of outliers is meant to be ignored, the median and interquartile range may be preferable. </w:t>
      </w:r>
    </w:p>
    <w:p w14:paraId="5D7DCBE7" w14:textId="65E8BADE" w:rsidR="00977AB3" w:rsidRPr="006B6BAE" w:rsidRDefault="00977AB3" w:rsidP="00505C87">
      <w:pPr>
        <w:pStyle w:val="ListParagraph"/>
        <w:widowControl/>
        <w:numPr>
          <w:ilvl w:val="0"/>
          <w:numId w:val="59"/>
        </w:numPr>
        <w:contextualSpacing/>
        <w:rPr>
          <w:rFonts w:eastAsiaTheme="minorEastAsia" w:cs="Times New Roman"/>
          <w:sz w:val="24"/>
          <w:szCs w:val="24"/>
        </w:rPr>
      </w:pPr>
      <w:r w:rsidRPr="006B6BAE">
        <w:rPr>
          <w:rFonts w:eastAsia="Calibri" w:cs="Times New Roman"/>
          <w:sz w:val="24"/>
          <w:szCs w:val="24"/>
        </w:rPr>
        <w:t xml:space="preserve">Students should be provided with data sets and asked to find the measures of center and of variability. Students should explore and look for patterns when a data value is removed or a new data value is added that </w:t>
      </w:r>
      <w:r w:rsidR="00541099">
        <w:rPr>
          <w:rFonts w:eastAsia="Calibri" w:cs="Times New Roman"/>
          <w:sz w:val="24"/>
          <w:szCs w:val="24"/>
        </w:rPr>
        <w:t>meets</w:t>
      </w:r>
      <w:r w:rsidRPr="006B6BAE">
        <w:rPr>
          <w:rFonts w:eastAsia="Calibri" w:cs="Times New Roman"/>
          <w:sz w:val="24"/>
          <w:szCs w:val="24"/>
        </w:rPr>
        <w:t xml:space="preserve"> the following conditions </w:t>
      </w:r>
      <w:r w:rsidRPr="006B6BAE">
        <w:rPr>
          <w:rFonts w:eastAsia="Calibri" w:cs="Times New Roman"/>
          <w:i/>
          <w:iCs/>
          <w:sz w:val="24"/>
          <w:szCs w:val="24"/>
        </w:rPr>
        <w:t>(MTR.5.1)</w:t>
      </w:r>
      <w:r w:rsidRPr="006B6BAE">
        <w:rPr>
          <w:rFonts w:eastAsia="Calibri" w:cs="Times New Roman"/>
          <w:sz w:val="24"/>
          <w:szCs w:val="24"/>
        </w:rPr>
        <w:t>:</w:t>
      </w:r>
    </w:p>
    <w:p w14:paraId="3E043DA7" w14:textId="5C23EE29" w:rsidR="00977AB3" w:rsidRPr="006B6BAE" w:rsidRDefault="00977AB3" w:rsidP="00505C87">
      <w:pPr>
        <w:pStyle w:val="ListParagraph"/>
        <w:widowControl/>
        <w:numPr>
          <w:ilvl w:val="1"/>
          <w:numId w:val="59"/>
        </w:numPr>
        <w:contextualSpacing/>
        <w:rPr>
          <w:rFonts w:cs="Times New Roman"/>
          <w:sz w:val="24"/>
          <w:szCs w:val="24"/>
        </w:rPr>
      </w:pPr>
      <w:r w:rsidRPr="006B6BAE">
        <w:rPr>
          <w:rFonts w:eastAsia="Calibri" w:cs="Times New Roman"/>
          <w:sz w:val="24"/>
          <w:szCs w:val="24"/>
        </w:rPr>
        <w:t xml:space="preserve">The value is larger than the measure of </w:t>
      </w:r>
      <w:r w:rsidR="00541099">
        <w:rPr>
          <w:rFonts w:eastAsia="Calibri" w:cs="Times New Roman"/>
          <w:sz w:val="24"/>
          <w:szCs w:val="24"/>
        </w:rPr>
        <w:t xml:space="preserve">the </w:t>
      </w:r>
      <w:r w:rsidRPr="006B6BAE">
        <w:rPr>
          <w:rFonts w:eastAsia="Calibri" w:cs="Times New Roman"/>
          <w:sz w:val="24"/>
          <w:szCs w:val="24"/>
        </w:rPr>
        <w:t>center.</w:t>
      </w:r>
    </w:p>
    <w:p w14:paraId="43BDF640" w14:textId="28BDD8F2" w:rsidR="00977AB3" w:rsidRPr="006B6BAE" w:rsidRDefault="00977AB3" w:rsidP="00505C87">
      <w:pPr>
        <w:pStyle w:val="ListParagraph"/>
        <w:widowControl/>
        <w:numPr>
          <w:ilvl w:val="1"/>
          <w:numId w:val="59"/>
        </w:numPr>
        <w:contextualSpacing/>
        <w:rPr>
          <w:rFonts w:cs="Times New Roman"/>
          <w:sz w:val="24"/>
          <w:szCs w:val="24"/>
        </w:rPr>
      </w:pPr>
      <w:r w:rsidRPr="006B6BAE">
        <w:rPr>
          <w:rFonts w:eastAsia="Calibri" w:cs="Times New Roman"/>
          <w:sz w:val="24"/>
          <w:szCs w:val="24"/>
        </w:rPr>
        <w:t xml:space="preserve">The value is equal to the measure of </w:t>
      </w:r>
      <w:r w:rsidR="00541099">
        <w:rPr>
          <w:rFonts w:eastAsia="Calibri" w:cs="Times New Roman"/>
          <w:sz w:val="24"/>
          <w:szCs w:val="24"/>
        </w:rPr>
        <w:t xml:space="preserve">the </w:t>
      </w:r>
      <w:r w:rsidRPr="006B6BAE">
        <w:rPr>
          <w:rFonts w:eastAsia="Calibri" w:cs="Times New Roman"/>
          <w:sz w:val="24"/>
          <w:szCs w:val="24"/>
        </w:rPr>
        <w:t>center.</w:t>
      </w:r>
    </w:p>
    <w:p w14:paraId="699CD322" w14:textId="68978997" w:rsidR="00977AB3" w:rsidRPr="006B6BAE" w:rsidRDefault="00977AB3" w:rsidP="00505C87">
      <w:pPr>
        <w:pStyle w:val="ListParagraph"/>
        <w:widowControl/>
        <w:numPr>
          <w:ilvl w:val="1"/>
          <w:numId w:val="59"/>
        </w:numPr>
        <w:contextualSpacing/>
        <w:rPr>
          <w:rFonts w:cs="Times New Roman"/>
          <w:sz w:val="24"/>
          <w:szCs w:val="24"/>
        </w:rPr>
      </w:pPr>
      <w:r w:rsidRPr="006B6BAE">
        <w:rPr>
          <w:rFonts w:eastAsia="Calibri" w:cs="Times New Roman"/>
          <w:sz w:val="24"/>
          <w:szCs w:val="24"/>
        </w:rPr>
        <w:t xml:space="preserve">The value is less than the measure of </w:t>
      </w:r>
      <w:r w:rsidR="00541099">
        <w:rPr>
          <w:rFonts w:eastAsia="Calibri" w:cs="Times New Roman"/>
          <w:sz w:val="24"/>
          <w:szCs w:val="24"/>
        </w:rPr>
        <w:t xml:space="preserve">the </w:t>
      </w:r>
      <w:r w:rsidRPr="006B6BAE">
        <w:rPr>
          <w:rFonts w:eastAsia="Calibri" w:cs="Times New Roman"/>
          <w:sz w:val="24"/>
          <w:szCs w:val="24"/>
        </w:rPr>
        <w:t>center.</w:t>
      </w:r>
    </w:p>
    <w:p w14:paraId="405CB00B" w14:textId="77777777" w:rsidR="00977AB3" w:rsidRPr="006B6BAE" w:rsidRDefault="00977AB3" w:rsidP="00505C87">
      <w:pPr>
        <w:pStyle w:val="ListParagraph"/>
        <w:widowControl/>
        <w:numPr>
          <w:ilvl w:val="1"/>
          <w:numId w:val="59"/>
        </w:numPr>
        <w:contextualSpacing/>
        <w:rPr>
          <w:rFonts w:cs="Times New Roman"/>
          <w:sz w:val="24"/>
          <w:szCs w:val="24"/>
        </w:rPr>
      </w:pPr>
      <w:r w:rsidRPr="006B6BAE">
        <w:rPr>
          <w:rFonts w:eastAsia="Calibri" w:cs="Times New Roman"/>
          <w:sz w:val="24"/>
          <w:szCs w:val="24"/>
        </w:rPr>
        <w:t>The value is greater or less than any value of the original data set.</w:t>
      </w:r>
    </w:p>
    <w:p w14:paraId="3EDA7707" w14:textId="77777777" w:rsidR="00977AB3" w:rsidRPr="006B6BAE" w:rsidRDefault="00977AB3" w:rsidP="00505C87">
      <w:pPr>
        <w:pStyle w:val="ListParagraph"/>
        <w:widowControl/>
        <w:numPr>
          <w:ilvl w:val="1"/>
          <w:numId w:val="59"/>
        </w:numPr>
        <w:contextualSpacing/>
        <w:rPr>
          <w:rFonts w:cs="Times New Roman"/>
          <w:sz w:val="24"/>
          <w:szCs w:val="24"/>
        </w:rPr>
      </w:pPr>
      <w:r w:rsidRPr="006B6BAE">
        <w:rPr>
          <w:rFonts w:eastAsia="Calibri" w:cs="Times New Roman"/>
          <w:sz w:val="24"/>
          <w:szCs w:val="24"/>
        </w:rPr>
        <w:t>The value is within the range of the original data set.</w:t>
      </w:r>
    </w:p>
    <w:p w14:paraId="5E1529FF" w14:textId="77777777" w:rsidR="00977AB3" w:rsidRPr="006B6BAE" w:rsidRDefault="00977AB3" w:rsidP="00505C87">
      <w:pPr>
        <w:widowControl w:val="0"/>
        <w:numPr>
          <w:ilvl w:val="0"/>
          <w:numId w:val="59"/>
        </w:numPr>
        <w:spacing w:after="0" w:line="240" w:lineRule="auto"/>
        <w:textAlignment w:val="baseline"/>
        <w:rPr>
          <w:rFonts w:eastAsia="Calibri" w:cs="Times New Roman"/>
          <w:sz w:val="24"/>
          <w:szCs w:val="24"/>
        </w:rPr>
      </w:pPr>
      <w:r w:rsidRPr="006B6BAE">
        <w:rPr>
          <w:rFonts w:eastAsia="Calibri" w:cs="Times New Roman"/>
          <w:sz w:val="24"/>
          <w:szCs w:val="24"/>
        </w:rPr>
        <w:t xml:space="preserve">Instruction includes the use of technology to help with connecting the measures of center and variation to the visual representation on a box plot. This can help students understand what the value of the median, range and interquartile range represent within a context. If a value is added or removed from a data set, students can create a second box plot based on the new data set to help determine and describe the impact of the change </w:t>
      </w:r>
      <w:r w:rsidRPr="006B6BAE">
        <w:rPr>
          <w:rFonts w:eastAsia="Calibri" w:cs="Times New Roman"/>
          <w:i/>
          <w:iCs/>
          <w:sz w:val="24"/>
          <w:szCs w:val="24"/>
        </w:rPr>
        <w:t>(MTR.2.1)</w:t>
      </w:r>
      <w:r w:rsidRPr="006B6BAE">
        <w:rPr>
          <w:rFonts w:eastAsia="Calibri" w:cs="Times New Roman"/>
          <w:sz w:val="24"/>
          <w:szCs w:val="24"/>
        </w:rPr>
        <w:t xml:space="preserve">. </w:t>
      </w:r>
    </w:p>
    <w:p w14:paraId="6CF90F66" w14:textId="77777777" w:rsidR="00977AB3" w:rsidRPr="0081577B" w:rsidRDefault="00977AB3" w:rsidP="00977AB3">
      <w:pPr>
        <w:widowControl w:val="0"/>
        <w:spacing w:after="0" w:line="240" w:lineRule="auto"/>
        <w:textAlignment w:val="baseline"/>
        <w:rPr>
          <w:rFonts w:eastAsia="Calibri" w:cs="Times New Roman"/>
          <w:sz w:val="24"/>
          <w:szCs w:val="24"/>
        </w:rPr>
      </w:pPr>
    </w:p>
    <w:p w14:paraId="29D0AE3F" w14:textId="77777777" w:rsidR="00977AB3" w:rsidRPr="00AB3CDB" w:rsidRDefault="00977AB3" w:rsidP="00977AB3">
      <w:pPr>
        <w:pStyle w:val="CoralHeading"/>
      </w:pPr>
      <w:r w:rsidRPr="006B6BAE">
        <w:t>Common Misconceptions or Errors</w:t>
      </w:r>
    </w:p>
    <w:p w14:paraId="45B979D5" w14:textId="77777777" w:rsidR="00977AB3" w:rsidRPr="006B6BAE" w:rsidRDefault="00977AB3" w:rsidP="00505C87">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categorize the data measures (mean, median, range, interquartile range) as measures of center or measures of variability. It can be helpful to frequently refer back to the purpose of a type of measure and how it relates to the center of the data or the variation of the data.</w:t>
      </w:r>
    </w:p>
    <w:p w14:paraId="7783BD23" w14:textId="77777777" w:rsidR="00977AB3" w:rsidRPr="006B6BAE" w:rsidRDefault="00977AB3" w:rsidP="00505C87">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incorrectly try to determine the change by calculating the mean, median, range or interquartile range for the changed data set instead of calculating for both the initial and the changed sets before comparing.</w:t>
      </w:r>
    </w:p>
    <w:p w14:paraId="13FBE2FA" w14:textId="77777777" w:rsidR="00977AB3" w:rsidRPr="00DE25D5" w:rsidRDefault="00977AB3" w:rsidP="00DE25D5">
      <w:pPr>
        <w:spacing w:after="0" w:line="240" w:lineRule="auto"/>
        <w:textAlignment w:val="baseline"/>
        <w:rPr>
          <w:rFonts w:eastAsia="Times New Roman" w:cs="Times New Roman"/>
          <w:sz w:val="24"/>
          <w:szCs w:val="24"/>
        </w:rPr>
      </w:pPr>
    </w:p>
    <w:p w14:paraId="413F3CA7" w14:textId="77777777" w:rsidR="00977AB3" w:rsidRPr="00A805BD" w:rsidRDefault="00977AB3" w:rsidP="00977AB3">
      <w:pPr>
        <w:pStyle w:val="CoralHeading"/>
      </w:pPr>
      <w:r w:rsidRPr="006B6BAE">
        <w:t>Strategies to Support Tiered Instruction</w:t>
      </w:r>
    </w:p>
    <w:p w14:paraId="3206B679" w14:textId="77777777" w:rsidR="00977AB3" w:rsidRPr="006B6BAE" w:rsidRDefault="00977AB3" w:rsidP="00505C87">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having students calculate the measures of center (mean and median) or the measures of variation (range and interquartile range) for the initial data sets and changed data sets before comparing the impact of an outlier or an additional data point.</w:t>
      </w:r>
    </w:p>
    <w:p w14:paraId="1400FC68" w14:textId="3AEA30DA" w:rsidR="00977AB3" w:rsidRPr="00DE25D5" w:rsidRDefault="00977AB3" w:rsidP="00DE25D5">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co-creating a graphic organizer for measures of center (mean and median) and measures of variation (range and interquartile range) and include the generalized impact of outliers on each.</w:t>
      </w:r>
    </w:p>
    <w:p w14:paraId="04DFD51C" w14:textId="77777777" w:rsidR="00977AB3" w:rsidRDefault="00977AB3" w:rsidP="00977AB3">
      <w:pPr>
        <w:pStyle w:val="CoralHeading"/>
      </w:pPr>
      <w:r w:rsidRPr="006B6BAE">
        <w:t>Instructional Tasks </w:t>
      </w:r>
    </w:p>
    <w:p w14:paraId="19FF56E9" w14:textId="77777777" w:rsidR="00977AB3" w:rsidRPr="006B6BAE" w:rsidRDefault="00977AB3" w:rsidP="00977A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(MTR.5.1, MTR.6.1, MTR.7.1)</w:t>
      </w:r>
    </w:p>
    <w:p w14:paraId="73B5E3E9" w14:textId="77777777" w:rsidR="00977AB3" w:rsidRPr="006B6BAE" w:rsidRDefault="00977AB3" w:rsidP="00977AB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Mr. Biggs and his students shared the number of hours they played video games last week and Mr. Biggs recorded it in the table below.</w:t>
      </w:r>
    </w:p>
    <w:tbl>
      <w:tblPr>
        <w:tblStyle w:val="TableGrid"/>
        <w:tblW w:w="0" w:type="auto"/>
        <w:jc w:val="center"/>
        <w:tblLook w:val="06A0" w:firstRow="1" w:lastRow="0" w:firstColumn="1" w:lastColumn="0" w:noHBand="1" w:noVBand="1"/>
      </w:tblPr>
      <w:tblGrid>
        <w:gridCol w:w="906"/>
        <w:gridCol w:w="906"/>
        <w:gridCol w:w="906"/>
        <w:gridCol w:w="906"/>
        <w:gridCol w:w="906"/>
        <w:gridCol w:w="906"/>
        <w:gridCol w:w="906"/>
        <w:gridCol w:w="906"/>
      </w:tblGrid>
      <w:tr w:rsidR="00977AB3" w:rsidRPr="006B6BAE" w14:paraId="31E30CFE" w14:textId="77777777" w:rsidTr="0005773E">
        <w:trPr>
          <w:jc w:val="center"/>
        </w:trPr>
        <w:tc>
          <w:tcPr>
            <w:tcW w:w="906" w:type="dxa"/>
          </w:tcPr>
          <w:p w14:paraId="23F5557C"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2.5</w:t>
            </w:r>
          </w:p>
        </w:tc>
        <w:tc>
          <w:tcPr>
            <w:tcW w:w="906" w:type="dxa"/>
          </w:tcPr>
          <w:p w14:paraId="15DD48FF"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12</w:t>
            </w:r>
          </w:p>
        </w:tc>
        <w:tc>
          <w:tcPr>
            <w:tcW w:w="906" w:type="dxa"/>
          </w:tcPr>
          <w:p w14:paraId="65461508"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0</w:t>
            </w:r>
          </w:p>
        </w:tc>
        <w:tc>
          <w:tcPr>
            <w:tcW w:w="906" w:type="dxa"/>
          </w:tcPr>
          <w:p w14:paraId="4CA1CF2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28</w:t>
            </w:r>
          </w:p>
        </w:tc>
        <w:tc>
          <w:tcPr>
            <w:tcW w:w="906" w:type="dxa"/>
          </w:tcPr>
          <w:p w14:paraId="76955060"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6.75</w:t>
            </w:r>
          </w:p>
        </w:tc>
        <w:tc>
          <w:tcPr>
            <w:tcW w:w="906" w:type="dxa"/>
          </w:tcPr>
          <w:p w14:paraId="5939761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21.25</w:t>
            </w:r>
          </w:p>
        </w:tc>
        <w:tc>
          <w:tcPr>
            <w:tcW w:w="906" w:type="dxa"/>
          </w:tcPr>
          <w:p w14:paraId="0C7392D8"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1.2</w:t>
            </w:r>
          </w:p>
        </w:tc>
        <w:tc>
          <w:tcPr>
            <w:tcW w:w="906" w:type="dxa"/>
          </w:tcPr>
          <w:p w14:paraId="48D5171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16</w:t>
            </w:r>
          </w:p>
        </w:tc>
      </w:tr>
      <w:tr w:rsidR="00977AB3" w:rsidRPr="006B6BAE" w14:paraId="224D9DDA" w14:textId="77777777" w:rsidTr="0005773E">
        <w:trPr>
          <w:jc w:val="center"/>
        </w:trPr>
        <w:tc>
          <w:tcPr>
            <w:tcW w:w="906" w:type="dxa"/>
          </w:tcPr>
          <w:p w14:paraId="6E7644FC"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7.33</w:t>
            </w:r>
          </w:p>
        </w:tc>
        <w:tc>
          <w:tcPr>
            <w:tcW w:w="906" w:type="dxa"/>
          </w:tcPr>
          <w:p w14:paraId="4A417A26"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1.5</w:t>
            </w:r>
          </w:p>
        </w:tc>
        <w:tc>
          <w:tcPr>
            <w:tcW w:w="906" w:type="dxa"/>
          </w:tcPr>
          <w:p w14:paraId="4CF7CE5C"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4</w:t>
            </w:r>
          </w:p>
        </w:tc>
        <w:tc>
          <w:tcPr>
            <w:tcW w:w="906" w:type="dxa"/>
          </w:tcPr>
          <w:p w14:paraId="59B46EFF"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15</w:t>
            </w:r>
          </w:p>
        </w:tc>
        <w:tc>
          <w:tcPr>
            <w:tcW w:w="906" w:type="dxa"/>
          </w:tcPr>
          <w:p w14:paraId="7A1302B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7</w:t>
            </w:r>
          </w:p>
        </w:tc>
        <w:tc>
          <w:tcPr>
            <w:tcW w:w="906" w:type="dxa"/>
          </w:tcPr>
          <w:p w14:paraId="465C8E75"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2.5</w:t>
            </w:r>
          </w:p>
        </w:tc>
        <w:tc>
          <w:tcPr>
            <w:tcW w:w="906" w:type="dxa"/>
          </w:tcPr>
          <w:p w14:paraId="67D20621"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16</w:t>
            </w:r>
          </w:p>
        </w:tc>
        <w:tc>
          <w:tcPr>
            <w:tcW w:w="906" w:type="dxa"/>
          </w:tcPr>
          <w:p w14:paraId="7F4201D7"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0</w:t>
            </w:r>
          </w:p>
        </w:tc>
      </w:tr>
    </w:tbl>
    <w:p w14:paraId="16AD7AB5" w14:textId="77777777" w:rsidR="00977AB3" w:rsidRPr="006B6BAE" w:rsidRDefault="00977AB3" w:rsidP="00977A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Find a measure of center and variability to represent this scenario. Explain why you chose these measures. </w:t>
      </w:r>
    </w:p>
    <w:p w14:paraId="1849224F" w14:textId="77777777" w:rsidR="00977AB3" w:rsidRPr="006B6BAE" w:rsidRDefault="00977AB3" w:rsidP="00977A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B. Mr. Biggs removed the 4 from the data set, since this represented the number of hours that he played video games. Describe the impact this removal has on the measures of center and measures of variability of the data set.</w:t>
      </w:r>
    </w:p>
    <w:p w14:paraId="48B5FF26" w14:textId="77777777" w:rsidR="00977AB3" w:rsidRPr="006B6BAE" w:rsidRDefault="00977AB3" w:rsidP="00977AB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Mario is a new student in Mr. Biggs’s class. If the number of hours Mario played video games caused the measure of center to increase, how long could Mario have played video games last week? Explain your reasoning.</w:t>
      </w:r>
    </w:p>
    <w:p w14:paraId="090A3577" w14:textId="77777777" w:rsidR="00977AB3" w:rsidRPr="006B6BAE" w:rsidRDefault="00977AB3" w:rsidP="00977AB3">
      <w:pPr>
        <w:spacing w:after="0" w:line="240" w:lineRule="auto"/>
        <w:textAlignment w:val="baseline"/>
        <w:rPr>
          <w:rFonts w:eastAsia="Times New Roman" w:cs="Times New Roman"/>
          <w:sz w:val="24"/>
          <w:szCs w:val="24"/>
        </w:rPr>
      </w:pPr>
    </w:p>
    <w:p w14:paraId="67B1D5D8" w14:textId="77777777" w:rsidR="00977AB3" w:rsidRPr="006B6BAE" w:rsidRDefault="00977AB3" w:rsidP="00977AB3">
      <w:pPr>
        <w:pStyle w:val="CoralHeading"/>
      </w:pPr>
      <w:r w:rsidRPr="006B6BAE">
        <w:t>Instructional </w:t>
      </w:r>
      <w:r>
        <w:t>Items</w:t>
      </w:r>
      <w:r w:rsidRPr="006B6BAE">
        <w:t> </w:t>
      </w:r>
    </w:p>
    <w:p w14:paraId="2C65A17A" w14:textId="77777777" w:rsidR="00977AB3" w:rsidRPr="006B6BAE" w:rsidRDefault="00977AB3" w:rsidP="00977A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1F08F46" w14:textId="77777777" w:rsidR="00977AB3" w:rsidRDefault="00977AB3" w:rsidP="00977AB3">
      <w:pPr>
        <w:spacing w:after="0" w:line="240" w:lineRule="auto"/>
        <w:ind w:left="360"/>
        <w:rPr>
          <w:rFonts w:eastAsia="Times New Roman" w:cs="Times New Roman"/>
          <w:sz w:val="24"/>
          <w:szCs w:val="24"/>
        </w:rPr>
      </w:pPr>
      <w:r w:rsidRPr="006B6BAE">
        <w:rPr>
          <w:rFonts w:eastAsia="Times New Roman" w:cs="Times New Roman"/>
          <w:sz w:val="24"/>
          <w:szCs w:val="24"/>
        </w:rPr>
        <w:t>Christian took his temperature, in degrees Fahrenheit (</w:t>
      </w:r>
      <m:oMath>
        <m:r>
          <w:rPr>
            <w:rFonts w:ascii="Cambria Math" w:eastAsia="Times New Roman" w:hAnsi="Cambria Math" w:cs="Times New Roman"/>
            <w:sz w:val="24"/>
            <w:szCs w:val="24"/>
          </w:rPr>
          <m:t>℉</m:t>
        </m:r>
      </m:oMath>
      <w:r w:rsidRPr="006B6BAE">
        <w:rPr>
          <w:rFonts w:eastAsia="Times New Roman" w:cs="Times New Roman"/>
          <w:sz w:val="24"/>
          <w:szCs w:val="24"/>
        </w:rPr>
        <w:t>), every day for a week. His temperatures are shown in the table below:</w:t>
      </w:r>
    </w:p>
    <w:p w14:paraId="2FE7F702" w14:textId="77777777" w:rsidR="00DE25D5" w:rsidRPr="006B6BAE" w:rsidRDefault="00DE25D5" w:rsidP="00DE25D5">
      <w:pPr>
        <w:spacing w:after="0" w:line="240" w:lineRule="auto"/>
        <w:rPr>
          <w:rFonts w:eastAsia="Times New Roman" w:cs="Times New Roman"/>
          <w:sz w:val="24"/>
          <w:szCs w:val="24"/>
        </w:rPr>
      </w:pPr>
    </w:p>
    <w:tbl>
      <w:tblPr>
        <w:tblStyle w:val="TableGrid"/>
        <w:tblW w:w="0" w:type="auto"/>
        <w:jc w:val="center"/>
        <w:tblLook w:val="06A0" w:firstRow="1" w:lastRow="0" w:firstColumn="1" w:lastColumn="0" w:noHBand="1" w:noVBand="1"/>
      </w:tblPr>
      <w:tblGrid>
        <w:gridCol w:w="1590"/>
        <w:gridCol w:w="2481"/>
      </w:tblGrid>
      <w:tr w:rsidR="00977AB3" w:rsidRPr="006B6BAE" w14:paraId="4BD0F46A" w14:textId="77777777" w:rsidTr="0005773E">
        <w:trPr>
          <w:jc w:val="center"/>
        </w:trPr>
        <w:tc>
          <w:tcPr>
            <w:tcW w:w="1590" w:type="dxa"/>
            <w:shd w:val="clear" w:color="auto" w:fill="FF9966"/>
          </w:tcPr>
          <w:p w14:paraId="14B554FD" w14:textId="77777777" w:rsidR="00977AB3" w:rsidRPr="00D33AD0" w:rsidRDefault="00977AB3" w:rsidP="0005773E">
            <w:pPr>
              <w:jc w:val="center"/>
              <w:rPr>
                <w:rFonts w:eastAsia="Calibri" w:cs="Times New Roman"/>
                <w:b/>
                <w:bCs/>
                <w:sz w:val="24"/>
                <w:szCs w:val="24"/>
              </w:rPr>
            </w:pPr>
            <w:r w:rsidRPr="00D33AD0">
              <w:rPr>
                <w:rFonts w:eastAsia="Calibri" w:cs="Times New Roman"/>
                <w:b/>
                <w:bCs/>
                <w:sz w:val="24"/>
                <w:szCs w:val="24"/>
              </w:rPr>
              <w:t>Day</w:t>
            </w:r>
          </w:p>
        </w:tc>
        <w:tc>
          <w:tcPr>
            <w:tcW w:w="2481" w:type="dxa"/>
            <w:shd w:val="clear" w:color="auto" w:fill="FF9966"/>
          </w:tcPr>
          <w:p w14:paraId="0B8A1840" w14:textId="43BB5CEF" w:rsidR="00977AB3" w:rsidRPr="00D33AD0" w:rsidRDefault="00977AB3" w:rsidP="0005773E">
            <w:pPr>
              <w:jc w:val="center"/>
              <w:rPr>
                <w:rFonts w:eastAsia="Calibri" w:cs="Times New Roman"/>
                <w:b/>
                <w:bCs/>
                <w:sz w:val="24"/>
                <w:szCs w:val="24"/>
              </w:rPr>
            </w:pPr>
            <w:r w:rsidRPr="00D33AD0">
              <w:rPr>
                <w:rFonts w:eastAsia="Calibri" w:cs="Times New Roman"/>
                <w:b/>
                <w:bCs/>
                <w:sz w:val="24"/>
                <w:szCs w:val="24"/>
              </w:rPr>
              <w:t>Temperature (</w:t>
            </w:r>
            <m:oMath>
              <m:r>
                <m:rPr>
                  <m:sty m:val="bi"/>
                </m:rPr>
                <w:rPr>
                  <w:rFonts w:ascii="Cambria Math" w:eastAsia="Times New Roman" w:hAnsi="Cambria Math" w:cs="Times New Roman"/>
                  <w:sz w:val="24"/>
                  <w:szCs w:val="24"/>
                </w:rPr>
                <m:t>℉</m:t>
              </m:r>
            </m:oMath>
            <w:r w:rsidRPr="00D33AD0">
              <w:rPr>
                <w:rFonts w:eastAsia="Calibri" w:cs="Times New Roman"/>
                <w:b/>
                <w:bCs/>
                <w:sz w:val="24"/>
                <w:szCs w:val="24"/>
              </w:rPr>
              <w:t>)</w:t>
            </w:r>
          </w:p>
        </w:tc>
      </w:tr>
      <w:tr w:rsidR="00977AB3" w:rsidRPr="006B6BAE" w14:paraId="1CC1C282" w14:textId="77777777" w:rsidTr="0005773E">
        <w:trPr>
          <w:jc w:val="center"/>
        </w:trPr>
        <w:tc>
          <w:tcPr>
            <w:tcW w:w="1590" w:type="dxa"/>
          </w:tcPr>
          <w:p w14:paraId="2A3D63F2"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Sunday</w:t>
            </w:r>
          </w:p>
        </w:tc>
        <w:tc>
          <w:tcPr>
            <w:tcW w:w="2481" w:type="dxa"/>
          </w:tcPr>
          <w:p w14:paraId="103001CD"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98.7</w:t>
            </w:r>
          </w:p>
        </w:tc>
      </w:tr>
      <w:tr w:rsidR="00977AB3" w:rsidRPr="006B6BAE" w14:paraId="339A0EE9" w14:textId="77777777" w:rsidTr="0005773E">
        <w:trPr>
          <w:jc w:val="center"/>
        </w:trPr>
        <w:tc>
          <w:tcPr>
            <w:tcW w:w="1590" w:type="dxa"/>
          </w:tcPr>
          <w:p w14:paraId="504FAF12"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Monday</w:t>
            </w:r>
          </w:p>
        </w:tc>
        <w:tc>
          <w:tcPr>
            <w:tcW w:w="2481" w:type="dxa"/>
          </w:tcPr>
          <w:p w14:paraId="1BFC281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99.1</w:t>
            </w:r>
          </w:p>
        </w:tc>
      </w:tr>
      <w:tr w:rsidR="00977AB3" w:rsidRPr="006B6BAE" w14:paraId="1F4B8AB2" w14:textId="77777777" w:rsidTr="0005773E">
        <w:trPr>
          <w:jc w:val="center"/>
        </w:trPr>
        <w:tc>
          <w:tcPr>
            <w:tcW w:w="1590" w:type="dxa"/>
          </w:tcPr>
          <w:p w14:paraId="383AC85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Tuesday</w:t>
            </w:r>
          </w:p>
        </w:tc>
        <w:tc>
          <w:tcPr>
            <w:tcW w:w="2481" w:type="dxa"/>
          </w:tcPr>
          <w:p w14:paraId="4224F804"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98.2</w:t>
            </w:r>
          </w:p>
        </w:tc>
      </w:tr>
      <w:tr w:rsidR="00977AB3" w:rsidRPr="006B6BAE" w14:paraId="2FE80A72" w14:textId="77777777" w:rsidTr="0005773E">
        <w:trPr>
          <w:jc w:val="center"/>
        </w:trPr>
        <w:tc>
          <w:tcPr>
            <w:tcW w:w="1590" w:type="dxa"/>
          </w:tcPr>
          <w:p w14:paraId="30148EF4"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Wednesday</w:t>
            </w:r>
          </w:p>
        </w:tc>
        <w:tc>
          <w:tcPr>
            <w:tcW w:w="2481" w:type="dxa"/>
          </w:tcPr>
          <w:p w14:paraId="1FBCFAA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97.9</w:t>
            </w:r>
          </w:p>
        </w:tc>
      </w:tr>
      <w:tr w:rsidR="00977AB3" w:rsidRPr="006B6BAE" w14:paraId="64B1917B" w14:textId="77777777" w:rsidTr="0005773E">
        <w:trPr>
          <w:jc w:val="center"/>
        </w:trPr>
        <w:tc>
          <w:tcPr>
            <w:tcW w:w="1590" w:type="dxa"/>
          </w:tcPr>
          <w:p w14:paraId="73E578F9"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Thursday</w:t>
            </w:r>
          </w:p>
        </w:tc>
        <w:tc>
          <w:tcPr>
            <w:tcW w:w="2481" w:type="dxa"/>
          </w:tcPr>
          <w:p w14:paraId="455EE630"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98.1</w:t>
            </w:r>
          </w:p>
        </w:tc>
      </w:tr>
      <w:tr w:rsidR="00977AB3" w:rsidRPr="006B6BAE" w14:paraId="5FE91CE6" w14:textId="77777777" w:rsidTr="0005773E">
        <w:trPr>
          <w:jc w:val="center"/>
        </w:trPr>
        <w:tc>
          <w:tcPr>
            <w:tcW w:w="1590" w:type="dxa"/>
          </w:tcPr>
          <w:p w14:paraId="0B2717EB"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Friday</w:t>
            </w:r>
          </w:p>
        </w:tc>
        <w:tc>
          <w:tcPr>
            <w:tcW w:w="2481" w:type="dxa"/>
          </w:tcPr>
          <w:p w14:paraId="75CD4BFD"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98.8</w:t>
            </w:r>
          </w:p>
        </w:tc>
      </w:tr>
      <w:tr w:rsidR="00977AB3" w:rsidRPr="006B6BAE" w14:paraId="0329A01F" w14:textId="77777777" w:rsidTr="0005773E">
        <w:trPr>
          <w:jc w:val="center"/>
        </w:trPr>
        <w:tc>
          <w:tcPr>
            <w:tcW w:w="1590" w:type="dxa"/>
          </w:tcPr>
          <w:p w14:paraId="0D06844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Saturday</w:t>
            </w:r>
          </w:p>
        </w:tc>
        <w:tc>
          <w:tcPr>
            <w:tcW w:w="2481" w:type="dxa"/>
          </w:tcPr>
          <w:p w14:paraId="4E0DD177"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99.2</w:t>
            </w:r>
          </w:p>
        </w:tc>
      </w:tr>
      <w:tr w:rsidR="00977AB3" w:rsidRPr="006B6BAE" w14:paraId="14DA59E8" w14:textId="77777777" w:rsidTr="0005773E">
        <w:trPr>
          <w:jc w:val="center"/>
        </w:trPr>
        <w:tc>
          <w:tcPr>
            <w:tcW w:w="1590" w:type="dxa"/>
          </w:tcPr>
          <w:p w14:paraId="6EF0693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Sunday</w:t>
            </w:r>
          </w:p>
        </w:tc>
        <w:tc>
          <w:tcPr>
            <w:tcW w:w="2481" w:type="dxa"/>
          </w:tcPr>
          <w:p w14:paraId="1801B71C" w14:textId="77777777" w:rsidR="00977AB3" w:rsidRPr="006B6BAE" w:rsidRDefault="00977AB3" w:rsidP="0005773E">
            <w:pPr>
              <w:jc w:val="center"/>
              <w:rPr>
                <w:rFonts w:eastAsia="Calibri" w:cs="Times New Roman"/>
                <w:sz w:val="24"/>
                <w:szCs w:val="24"/>
              </w:rPr>
            </w:pPr>
          </w:p>
        </w:tc>
      </w:tr>
    </w:tbl>
    <w:p w14:paraId="08A7B942" w14:textId="77777777" w:rsidR="00DE25D5" w:rsidRDefault="00DE25D5" w:rsidP="00350CE4">
      <w:pPr>
        <w:spacing w:after="0" w:line="240" w:lineRule="auto"/>
        <w:textAlignment w:val="baseline"/>
        <w:rPr>
          <w:rFonts w:eastAsia="Times New Roman" w:cs="Times New Roman"/>
          <w:sz w:val="24"/>
          <w:szCs w:val="24"/>
        </w:rPr>
      </w:pPr>
    </w:p>
    <w:p w14:paraId="17B7DD9E" w14:textId="70FBD859" w:rsidR="00977AB3" w:rsidRPr="006B6BAE" w:rsidRDefault="00977AB3" w:rsidP="00977AB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Which measure of center and variation could be used to summarize the data? Explain your choice. </w:t>
      </w:r>
    </w:p>
    <w:p w14:paraId="03BDC30E" w14:textId="3E579B0E" w:rsidR="00977AB3" w:rsidRDefault="00977AB3" w:rsidP="00977AB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B. He took his temperature on the following Sunday, and it was 103.2</w:t>
      </w:r>
      <m:oMath>
        <m:r>
          <w:rPr>
            <w:rFonts w:ascii="Cambria Math" w:eastAsia="Times New Roman" w:hAnsi="Cambria Math" w:cs="Times New Roman"/>
            <w:sz w:val="24"/>
            <w:szCs w:val="24"/>
          </w:rPr>
          <m:t>℉</m:t>
        </m:r>
      </m:oMath>
      <w:r w:rsidR="00365CB2">
        <w:rPr>
          <w:rFonts w:eastAsia="Times New Roman" w:cs="Times New Roman"/>
          <w:sz w:val="24"/>
          <w:szCs w:val="24"/>
        </w:rPr>
        <w:t>.</w:t>
      </w:r>
      <w:r w:rsidRPr="006B6BAE">
        <w:rPr>
          <w:rFonts w:eastAsia="Times New Roman" w:cs="Times New Roman"/>
          <w:sz w:val="24"/>
          <w:szCs w:val="24"/>
        </w:rPr>
        <w:t xml:space="preserve"> </w:t>
      </w:r>
      <w:r w:rsidR="00365CB2">
        <w:rPr>
          <w:rFonts w:eastAsia="Times New Roman" w:cs="Times New Roman"/>
          <w:sz w:val="24"/>
          <w:szCs w:val="24"/>
        </w:rPr>
        <w:t>H</w:t>
      </w:r>
      <w:r w:rsidRPr="006B6BAE">
        <w:rPr>
          <w:rFonts w:eastAsia="Times New Roman" w:cs="Times New Roman"/>
          <w:sz w:val="24"/>
          <w:szCs w:val="24"/>
        </w:rPr>
        <w:t>ow does this impact the measures of center and variation?</w:t>
      </w:r>
    </w:p>
    <w:p w14:paraId="6FAB81AF" w14:textId="77777777" w:rsidR="00EC02B6" w:rsidRPr="006B6BAE" w:rsidRDefault="00EC02B6" w:rsidP="00350CE4">
      <w:pPr>
        <w:spacing w:after="0" w:line="240" w:lineRule="auto"/>
        <w:textAlignment w:val="baseline"/>
        <w:rPr>
          <w:rFonts w:eastAsia="Times New Roman" w:cs="Times New Roman"/>
          <w:sz w:val="24"/>
          <w:szCs w:val="24"/>
        </w:rPr>
      </w:pPr>
    </w:p>
    <w:p w14:paraId="6D61D11A" w14:textId="77777777" w:rsidR="00977AB3" w:rsidRDefault="00977AB3" w:rsidP="00977AB3">
      <w:pPr>
        <w:pStyle w:val="Style4"/>
      </w:pPr>
      <w:r w:rsidRPr="006B6BAE">
        <w:t>*The strategies, tasks and items included in the B1G-M are examples and should not be considered comprehensive.</w:t>
      </w:r>
    </w:p>
    <w:p w14:paraId="5A538DB9" w14:textId="38C880BF" w:rsidR="00DB6DAC" w:rsidRDefault="00DB6DAC">
      <w:pPr>
        <w:rPr>
          <w:rFonts w:cs="Times New Roman"/>
        </w:rPr>
      </w:pPr>
      <w:r w:rsidRPr="006B6BAE">
        <w:rPr>
          <w:rFonts w:cs="Times New Roman"/>
        </w:rPr>
        <w:br w:type="page"/>
      </w:r>
    </w:p>
    <w:p w14:paraId="4B4B990B" w14:textId="77777777" w:rsidR="000918E0" w:rsidRDefault="0072609E" w:rsidP="00843013">
      <w:pPr>
        <w:pStyle w:val="Heading1"/>
      </w:pPr>
      <w:r w:rsidRPr="005657CA">
        <w:t>Appendix A. Summary of Changes</w:t>
      </w:r>
    </w:p>
    <w:p w14:paraId="4F35771E" w14:textId="77777777" w:rsidR="00843013" w:rsidRPr="00350CE4" w:rsidRDefault="00843013" w:rsidP="00843013">
      <w:pPr>
        <w:pStyle w:val="Normal11"/>
        <w:rPr>
          <w:sz w:val="24"/>
          <w:szCs w:val="24"/>
        </w:rPr>
      </w:pPr>
    </w:p>
    <w:p w14:paraId="768845AD" w14:textId="636674AB" w:rsidR="0072609E" w:rsidRPr="006B6BAE" w:rsidRDefault="0072609E" w:rsidP="0072609E">
      <w:pPr>
        <w:rPr>
          <w:rFonts w:cs="Times New Roman"/>
          <w:sz w:val="24"/>
          <w:szCs w:val="24"/>
        </w:rPr>
      </w:pPr>
      <w:r w:rsidRPr="006B6BAE">
        <w:rPr>
          <w:rFonts w:cs="Times New Roman"/>
          <w:sz w:val="24"/>
          <w:szCs w:val="24"/>
        </w:rPr>
        <w:t xml:space="preserve">The purpose of this table is to provide a summary of changes from the latest version of the B1G-M. For questions or feedback on the B1G-M, please direct them to </w:t>
      </w:r>
      <w:hyperlink r:id="rId114" w:history="1">
        <w:r w:rsidRPr="006B6BAE">
          <w:rPr>
            <w:rStyle w:val="Hyperlink"/>
            <w:rFonts w:cs="Times New Roman"/>
            <w:sz w:val="24"/>
            <w:szCs w:val="24"/>
          </w:rPr>
          <w:t>BESTMath@fldoe.org</w:t>
        </w:r>
      </w:hyperlink>
      <w:r w:rsidRPr="006B6BAE">
        <w:rPr>
          <w:rFonts w:cs="Times New Roman"/>
          <w:sz w:val="24"/>
          <w:szCs w:val="24"/>
        </w:rPr>
        <w:t xml:space="preserve">. </w:t>
      </w:r>
    </w:p>
    <w:tbl>
      <w:tblPr>
        <w:tblStyle w:val="TableGrid"/>
        <w:tblW w:w="9355" w:type="dxa"/>
        <w:tblLook w:val="04A0" w:firstRow="1" w:lastRow="0" w:firstColumn="1" w:lastColumn="0" w:noHBand="0" w:noVBand="1"/>
      </w:tblPr>
      <w:tblGrid>
        <w:gridCol w:w="1890"/>
        <w:gridCol w:w="2509"/>
        <w:gridCol w:w="5138"/>
      </w:tblGrid>
      <w:tr w:rsidR="0072609E" w:rsidRPr="006B6BAE" w14:paraId="6D8E6C39" w14:textId="77777777" w:rsidTr="00846DD7">
        <w:trPr>
          <w:tblHeader/>
        </w:trPr>
        <w:tc>
          <w:tcPr>
            <w:tcW w:w="1890" w:type="dxa"/>
          </w:tcPr>
          <w:p w14:paraId="64E5F55B" w14:textId="77777777" w:rsidR="0072609E" w:rsidRPr="006B6BAE" w:rsidRDefault="0072609E" w:rsidP="00846DD7">
            <w:pPr>
              <w:rPr>
                <w:rFonts w:cs="Times New Roman"/>
                <w:b/>
                <w:bCs/>
                <w:sz w:val="24"/>
                <w:szCs w:val="24"/>
              </w:rPr>
            </w:pPr>
            <w:r w:rsidRPr="006B6BAE">
              <w:rPr>
                <w:rFonts w:cs="Times New Roman"/>
                <w:b/>
                <w:bCs/>
                <w:sz w:val="24"/>
                <w:szCs w:val="24"/>
              </w:rPr>
              <w:t>Benchmark</w:t>
            </w:r>
          </w:p>
        </w:tc>
        <w:tc>
          <w:tcPr>
            <w:tcW w:w="2327" w:type="dxa"/>
          </w:tcPr>
          <w:p w14:paraId="65029978" w14:textId="77777777" w:rsidR="0072609E" w:rsidRPr="006B6BAE" w:rsidRDefault="0072609E" w:rsidP="00846DD7">
            <w:pPr>
              <w:rPr>
                <w:rFonts w:cs="Times New Roman"/>
                <w:b/>
                <w:bCs/>
                <w:sz w:val="24"/>
                <w:szCs w:val="24"/>
              </w:rPr>
            </w:pPr>
            <w:r w:rsidRPr="006B6BAE">
              <w:rPr>
                <w:rFonts w:cs="Times New Roman"/>
                <w:b/>
                <w:bCs/>
                <w:sz w:val="24"/>
                <w:szCs w:val="24"/>
              </w:rPr>
              <w:t>B1G-M Component</w:t>
            </w:r>
          </w:p>
        </w:tc>
        <w:tc>
          <w:tcPr>
            <w:tcW w:w="5138" w:type="dxa"/>
          </w:tcPr>
          <w:p w14:paraId="2FC682A3" w14:textId="77777777" w:rsidR="0072609E" w:rsidRPr="006B6BAE" w:rsidRDefault="0072609E" w:rsidP="00846DD7">
            <w:pPr>
              <w:rPr>
                <w:rFonts w:cs="Times New Roman"/>
                <w:b/>
                <w:bCs/>
                <w:sz w:val="24"/>
                <w:szCs w:val="24"/>
              </w:rPr>
            </w:pPr>
            <w:r w:rsidRPr="006B6BAE">
              <w:rPr>
                <w:rFonts w:cs="Times New Roman"/>
                <w:b/>
                <w:bCs/>
                <w:sz w:val="24"/>
                <w:szCs w:val="24"/>
              </w:rPr>
              <w:t>Change Made</w:t>
            </w:r>
          </w:p>
        </w:tc>
      </w:tr>
      <w:tr w:rsidR="0072609E" w:rsidRPr="006B6BAE" w14:paraId="2DAE6C8C" w14:textId="77777777" w:rsidTr="00846DD7">
        <w:trPr>
          <w:trHeight w:val="600"/>
        </w:trPr>
        <w:tc>
          <w:tcPr>
            <w:tcW w:w="1890" w:type="dxa"/>
            <w:hideMark/>
          </w:tcPr>
          <w:p w14:paraId="0BDAABB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MA.6.NSO.1.1</w:t>
            </w:r>
          </w:p>
        </w:tc>
        <w:tc>
          <w:tcPr>
            <w:tcW w:w="2327" w:type="dxa"/>
            <w:hideMark/>
          </w:tcPr>
          <w:p w14:paraId="5EFA394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4073988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benchmarks MA.6.AR.3.1 and MA.5.AR.1.2</w:t>
            </w:r>
          </w:p>
        </w:tc>
      </w:tr>
      <w:tr w:rsidR="0072609E" w:rsidRPr="006B6BAE" w14:paraId="2C8A326F" w14:textId="77777777" w:rsidTr="00846DD7">
        <w:trPr>
          <w:trHeight w:val="600"/>
        </w:trPr>
        <w:tc>
          <w:tcPr>
            <w:tcW w:w="1890" w:type="dxa"/>
            <w:hideMark/>
          </w:tcPr>
          <w:p w14:paraId="17870EF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MA.6.NSO.1.1</w:t>
            </w:r>
          </w:p>
        </w:tc>
        <w:tc>
          <w:tcPr>
            <w:tcW w:w="2327" w:type="dxa"/>
            <w:hideMark/>
          </w:tcPr>
          <w:p w14:paraId="335657A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126E4CE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MA.4.FR.1.4 as a previous benchmark; REMOVED MA.8.NSO.1.1 as a next benchmark; REMOVED hyperlink and text</w:t>
            </w:r>
          </w:p>
        </w:tc>
      </w:tr>
      <w:tr w:rsidR="0072609E" w:rsidRPr="006B6BAE" w14:paraId="3C433FDC" w14:textId="77777777" w:rsidTr="00846DD7">
        <w:trPr>
          <w:trHeight w:val="1005"/>
        </w:trPr>
        <w:tc>
          <w:tcPr>
            <w:tcW w:w="1890" w:type="dxa"/>
            <w:hideMark/>
          </w:tcPr>
          <w:p w14:paraId="4CBD9C5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MA.6.NSO.1.1</w:t>
            </w:r>
          </w:p>
        </w:tc>
        <w:tc>
          <w:tcPr>
            <w:tcW w:w="2327" w:type="dxa"/>
            <w:hideMark/>
          </w:tcPr>
          <w:p w14:paraId="2123DBE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7B6D62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6th bullet @ the 1st open bullet, the example was UPDATED using names of individuals and removing confusing wording: "For example, if Jeff owes $12.47 and Mary owes $6.50, most students can quickly see and understand that Jeff has less money than Mary."</w:t>
            </w:r>
          </w:p>
        </w:tc>
      </w:tr>
      <w:tr w:rsidR="0072609E" w:rsidRPr="006B6BAE" w14:paraId="150C9821" w14:textId="77777777" w:rsidTr="00846DD7">
        <w:trPr>
          <w:trHeight w:val="360"/>
        </w:trPr>
        <w:tc>
          <w:tcPr>
            <w:tcW w:w="1890" w:type="dxa"/>
            <w:hideMark/>
          </w:tcPr>
          <w:p w14:paraId="7AF5A7B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MA.6.NSO.1.1</w:t>
            </w:r>
          </w:p>
        </w:tc>
        <w:tc>
          <w:tcPr>
            <w:tcW w:w="2327" w:type="dxa"/>
            <w:hideMark/>
          </w:tcPr>
          <w:p w14:paraId="3D30450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7FD4780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comma after points in the concluding paragraph of the 1st bullet.</w:t>
            </w:r>
          </w:p>
        </w:tc>
      </w:tr>
      <w:tr w:rsidR="0072609E" w:rsidRPr="006B6BAE" w14:paraId="61514630" w14:textId="77777777" w:rsidTr="00846DD7">
        <w:trPr>
          <w:trHeight w:val="360"/>
        </w:trPr>
        <w:tc>
          <w:tcPr>
            <w:tcW w:w="1890" w:type="dxa"/>
            <w:hideMark/>
          </w:tcPr>
          <w:p w14:paraId="1F34F4D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MA.6.NSO.1.1</w:t>
            </w:r>
          </w:p>
        </w:tc>
        <w:tc>
          <w:tcPr>
            <w:tcW w:w="2327" w:type="dxa"/>
            <w:hideMark/>
          </w:tcPr>
          <w:p w14:paraId="4DA1C78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5271583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MODIFIED 3</w:t>
            </w:r>
            <w:r w:rsidRPr="006B6BAE">
              <w:rPr>
                <w:rFonts w:eastAsia="Times New Roman" w:cs="Times New Roman"/>
                <w:color w:val="000000"/>
                <w:sz w:val="24"/>
                <w:szCs w:val="24"/>
                <w:vertAlign w:val="superscript"/>
              </w:rPr>
              <w:t>rd</w:t>
            </w:r>
            <w:r w:rsidRPr="006B6BAE">
              <w:rPr>
                <w:rFonts w:eastAsia="Times New Roman" w:cs="Times New Roman"/>
                <w:color w:val="000000"/>
                <w:sz w:val="24"/>
                <w:szCs w:val="24"/>
              </w:rPr>
              <w:t xml:space="preserve"> bullet REMOVED the word “over” after $34 and insert “rather than”</w:t>
            </w:r>
          </w:p>
        </w:tc>
      </w:tr>
      <w:tr w:rsidR="0072609E" w:rsidRPr="006B6BAE" w14:paraId="7F38D12C" w14:textId="77777777" w:rsidTr="00846DD7">
        <w:trPr>
          <w:trHeight w:val="300"/>
        </w:trPr>
        <w:tc>
          <w:tcPr>
            <w:tcW w:w="1890" w:type="dxa"/>
            <w:hideMark/>
          </w:tcPr>
          <w:p w14:paraId="05FE78F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MA.6.NSO.1.1</w:t>
            </w:r>
          </w:p>
        </w:tc>
        <w:tc>
          <w:tcPr>
            <w:tcW w:w="2327" w:type="dxa"/>
            <w:hideMark/>
          </w:tcPr>
          <w:p w14:paraId="0E73EAF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w:t>
            </w:r>
          </w:p>
        </w:tc>
        <w:tc>
          <w:tcPr>
            <w:tcW w:w="5138" w:type="dxa"/>
            <w:hideMark/>
          </w:tcPr>
          <w:p w14:paraId="100A890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REWORDED “individual” to “individually” in 2 places: "…groups or individually; if individually…"</w:t>
            </w:r>
          </w:p>
        </w:tc>
      </w:tr>
      <w:tr w:rsidR="0072609E" w:rsidRPr="006B6BAE" w14:paraId="23C4BF6E" w14:textId="77777777" w:rsidTr="00846DD7">
        <w:trPr>
          <w:trHeight w:val="315"/>
        </w:trPr>
        <w:tc>
          <w:tcPr>
            <w:tcW w:w="1890" w:type="dxa"/>
            <w:hideMark/>
          </w:tcPr>
          <w:p w14:paraId="41BD85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MA.6.NSO.1.2</w:t>
            </w:r>
          </w:p>
        </w:tc>
        <w:tc>
          <w:tcPr>
            <w:tcW w:w="2327" w:type="dxa"/>
            <w:hideMark/>
          </w:tcPr>
          <w:p w14:paraId="1EAB54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2DC96F6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7DAAAA7F" w14:textId="77777777" w:rsidTr="00846DD7">
        <w:trPr>
          <w:trHeight w:val="1394"/>
        </w:trPr>
        <w:tc>
          <w:tcPr>
            <w:tcW w:w="1890" w:type="dxa"/>
            <w:hideMark/>
          </w:tcPr>
          <w:p w14:paraId="4DF0AB1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MA.6.NSO.1.2</w:t>
            </w:r>
          </w:p>
        </w:tc>
        <w:tc>
          <w:tcPr>
            <w:tcW w:w="2327" w:type="dxa"/>
            <w:hideMark/>
          </w:tcPr>
          <w:p w14:paraId="24E059D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4DE24CD7" w14:textId="1C779BFE"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“on Saturday,” before Thomas’s and “on Thursday,” before Derrek’s;</w:t>
            </w:r>
            <w:r w:rsidRPr="006B6BAE">
              <w:rPr>
                <w:rFonts w:eastAsia="Times New Roman" w:cs="Times New Roman"/>
                <w:b/>
                <w:bCs/>
                <w:color w:val="000000"/>
                <w:sz w:val="24"/>
                <w:szCs w:val="24"/>
              </w:rPr>
              <w:t xml:space="preserve"> </w:t>
            </w:r>
            <w:r w:rsidRPr="006B6BAE">
              <w:rPr>
                <w:rFonts w:eastAsia="Times New Roman" w:cs="Times New Roman"/>
                <w:color w:val="000000"/>
                <w:sz w:val="24"/>
                <w:szCs w:val="24"/>
              </w:rPr>
              <w:t>MODIFIED the football picture to make sense with the actual use of x’s and o’s on playbooks and color coding to match the number line</w:t>
            </w:r>
          </w:p>
        </w:tc>
      </w:tr>
      <w:tr w:rsidR="0072609E" w:rsidRPr="006B6BAE" w14:paraId="1B01FC4C" w14:textId="77777777" w:rsidTr="00846DD7">
        <w:trPr>
          <w:trHeight w:val="900"/>
        </w:trPr>
        <w:tc>
          <w:tcPr>
            <w:tcW w:w="1890" w:type="dxa"/>
            <w:hideMark/>
          </w:tcPr>
          <w:p w14:paraId="175BB48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MA.6.NSO.1.2</w:t>
            </w:r>
          </w:p>
        </w:tc>
        <w:tc>
          <w:tcPr>
            <w:tcW w:w="2327" w:type="dxa"/>
            <w:hideMark/>
          </w:tcPr>
          <w:p w14:paraId="3429C2E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4127480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REWORDED Instructional Task 1 with clarifying language: "On Thursday, Calvin borrowed $46.68 from his mom to purchase a new video game. He mowed yards on the weekend to earn money to pay his mom back. After paying his mom back, Calvin had 412/32 left on Monday...";</w:t>
            </w:r>
            <w:r w:rsidRPr="006B6BAE">
              <w:rPr>
                <w:rFonts w:eastAsia="Times New Roman" w:cs="Times New Roman"/>
                <w:b/>
                <w:bCs/>
                <w:color w:val="FF0000"/>
                <w:sz w:val="24"/>
                <w:szCs w:val="24"/>
              </w:rPr>
              <w:t xml:space="preserve"> </w:t>
            </w:r>
            <w:r w:rsidRPr="006B6BAE">
              <w:rPr>
                <w:rFonts w:eastAsia="Times New Roman" w:cs="Times New Roman"/>
                <w:sz w:val="24"/>
                <w:szCs w:val="24"/>
              </w:rPr>
              <w:t>ADDED a negative to 4.5</w:t>
            </w:r>
          </w:p>
        </w:tc>
      </w:tr>
      <w:tr w:rsidR="0072609E" w:rsidRPr="006B6BAE" w14:paraId="5F970EEB" w14:textId="77777777" w:rsidTr="00846DD7">
        <w:trPr>
          <w:trHeight w:val="600"/>
        </w:trPr>
        <w:tc>
          <w:tcPr>
            <w:tcW w:w="1890" w:type="dxa"/>
            <w:hideMark/>
          </w:tcPr>
          <w:p w14:paraId="3638B05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MA.6.NSO.1.3</w:t>
            </w:r>
          </w:p>
        </w:tc>
        <w:tc>
          <w:tcPr>
            <w:tcW w:w="2327" w:type="dxa"/>
            <w:hideMark/>
          </w:tcPr>
          <w:p w14:paraId="37D21DC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12CD0DC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 MA.6.NSO.1.4</w:t>
            </w:r>
          </w:p>
        </w:tc>
      </w:tr>
      <w:tr w:rsidR="0072609E" w:rsidRPr="006B6BAE" w14:paraId="3DBFE79A" w14:textId="77777777" w:rsidTr="00846DD7">
        <w:trPr>
          <w:trHeight w:val="300"/>
        </w:trPr>
        <w:tc>
          <w:tcPr>
            <w:tcW w:w="1890" w:type="dxa"/>
            <w:hideMark/>
          </w:tcPr>
          <w:p w14:paraId="412435F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MA.6.NSO.1.3</w:t>
            </w:r>
          </w:p>
        </w:tc>
        <w:tc>
          <w:tcPr>
            <w:tcW w:w="2327" w:type="dxa"/>
            <w:hideMark/>
          </w:tcPr>
          <w:p w14:paraId="25375AD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57A3B0B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5E1120AF" w14:textId="77777777" w:rsidTr="00846DD7">
        <w:trPr>
          <w:trHeight w:val="300"/>
        </w:trPr>
        <w:tc>
          <w:tcPr>
            <w:tcW w:w="1890" w:type="dxa"/>
            <w:hideMark/>
          </w:tcPr>
          <w:p w14:paraId="0624C77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MA.6.NSO.1.3</w:t>
            </w:r>
          </w:p>
        </w:tc>
        <w:tc>
          <w:tcPr>
            <w:tcW w:w="2327" w:type="dxa"/>
            <w:hideMark/>
          </w:tcPr>
          <w:p w14:paraId="4C05669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063C9AF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CHANGED the 2nd open bullet to read “Distance is not depicted as a negative number, thus absolute value…”</w:t>
            </w:r>
          </w:p>
        </w:tc>
      </w:tr>
      <w:tr w:rsidR="0072609E" w:rsidRPr="006B6BAE" w14:paraId="1436F3A9" w14:textId="77777777" w:rsidTr="00846DD7">
        <w:trPr>
          <w:trHeight w:val="2265"/>
        </w:trPr>
        <w:tc>
          <w:tcPr>
            <w:tcW w:w="1890" w:type="dxa"/>
            <w:hideMark/>
          </w:tcPr>
          <w:p w14:paraId="521FD38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MA.6.NSO.1.3</w:t>
            </w:r>
          </w:p>
        </w:tc>
        <w:tc>
          <w:tcPr>
            <w:tcW w:w="2327" w:type="dxa"/>
            <w:hideMark/>
          </w:tcPr>
          <w:p w14:paraId="2A03E3B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72432031" w14:textId="21B45DA9"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an open bullet at the beginning that deals with the subsequent bullets: "Would you describe how far you traveled with a negative number?"; CLARIFIED the car will drive in reverse, not backwards</w:t>
            </w:r>
            <w:r w:rsidRPr="006B6BAE">
              <w:rPr>
                <w:rFonts w:eastAsia="Times New Roman" w:cs="Times New Roman"/>
                <w:sz w:val="24"/>
                <w:szCs w:val="24"/>
              </w:rPr>
              <w:t>; REWORDED the example on walking to a door from the desk and back: "If you walk from your desk to the door backwards (your back is facing the door), did you walk a negative distance?"</w:t>
            </w:r>
            <w:r w:rsidRPr="006B6BAE">
              <w:rPr>
                <w:rFonts w:eastAsia="Times New Roman" w:cs="Times New Roman"/>
                <w:color w:val="000000"/>
                <w:sz w:val="24"/>
                <w:szCs w:val="24"/>
              </w:rPr>
              <w:t>; EDITED the amusement park question to include sequencing and reworked the question stems: "...You walk forward 10 feet in line, then the line makes a U-turn and you walk 30 feet. A U-turn happens in the line again and you travel an additional 16 feet before boarding the ride. How do you determine the distance you traveled whilst traveling in line?" ; REMOVED the last open bullet (may appear on page 22 currently)</w:t>
            </w:r>
          </w:p>
        </w:tc>
      </w:tr>
      <w:tr w:rsidR="0072609E" w:rsidRPr="006B6BAE" w14:paraId="5A78B350" w14:textId="77777777" w:rsidTr="00846DD7">
        <w:trPr>
          <w:trHeight w:val="360"/>
        </w:trPr>
        <w:tc>
          <w:tcPr>
            <w:tcW w:w="1890" w:type="dxa"/>
            <w:hideMark/>
          </w:tcPr>
          <w:p w14:paraId="1B2E579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MA.6.NSO.1.3</w:t>
            </w:r>
          </w:p>
        </w:tc>
        <w:tc>
          <w:tcPr>
            <w:tcW w:w="2327" w:type="dxa"/>
            <w:hideMark/>
          </w:tcPr>
          <w:p w14:paraId="5BE3E4D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50D019C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the word “students” before error analysis in the 2</w:t>
            </w:r>
            <w:r w:rsidRPr="006B6BAE">
              <w:rPr>
                <w:rFonts w:eastAsia="Times New Roman" w:cs="Times New Roman"/>
                <w:color w:val="000000"/>
                <w:sz w:val="24"/>
                <w:szCs w:val="24"/>
                <w:vertAlign w:val="superscript"/>
              </w:rPr>
              <w:t>nd</w:t>
            </w:r>
            <w:r w:rsidRPr="006B6BAE">
              <w:rPr>
                <w:rFonts w:eastAsia="Times New Roman" w:cs="Times New Roman"/>
                <w:color w:val="000000"/>
                <w:sz w:val="24"/>
                <w:szCs w:val="24"/>
              </w:rPr>
              <w:t xml:space="preserve"> closed bullet</w:t>
            </w:r>
          </w:p>
        </w:tc>
      </w:tr>
      <w:tr w:rsidR="0072609E" w:rsidRPr="006B6BAE" w14:paraId="233A31B4" w14:textId="77777777" w:rsidTr="00846DD7">
        <w:trPr>
          <w:trHeight w:val="1200"/>
        </w:trPr>
        <w:tc>
          <w:tcPr>
            <w:tcW w:w="1890" w:type="dxa"/>
            <w:hideMark/>
          </w:tcPr>
          <w:p w14:paraId="6383F8B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MA.6.NSO.1.3</w:t>
            </w:r>
          </w:p>
        </w:tc>
        <w:tc>
          <w:tcPr>
            <w:tcW w:w="2327" w:type="dxa"/>
            <w:hideMark/>
          </w:tcPr>
          <w:p w14:paraId="58E9CA4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1C02671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REWORDED instructional task 2 for clarification purposes: "The table below shows the change in rainfall amount from the last 5 years…"; REWORDED Task 3 to be listed as a “task” not item, then changed the question stem and parts A and B accordingly: Part A reads "Compare the distance of 4 and -4 in relation to 0." and Part B reads "Explain how this relates to the definition of absolute value."</w:t>
            </w:r>
          </w:p>
        </w:tc>
      </w:tr>
      <w:tr w:rsidR="0072609E" w:rsidRPr="006B6BAE" w14:paraId="1FA77CD4" w14:textId="77777777" w:rsidTr="00846DD7">
        <w:trPr>
          <w:trHeight w:val="600"/>
        </w:trPr>
        <w:tc>
          <w:tcPr>
            <w:tcW w:w="1890" w:type="dxa"/>
            <w:hideMark/>
          </w:tcPr>
          <w:p w14:paraId="0A91976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MA.6.NSO.1.4</w:t>
            </w:r>
          </w:p>
        </w:tc>
        <w:tc>
          <w:tcPr>
            <w:tcW w:w="2327" w:type="dxa"/>
            <w:hideMark/>
          </w:tcPr>
          <w:p w14:paraId="0E69985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04071B1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MA.6.NSO.1.3, MA.6.NSO.4.1</w:t>
            </w:r>
          </w:p>
        </w:tc>
      </w:tr>
      <w:tr w:rsidR="0072609E" w:rsidRPr="006B6BAE" w14:paraId="1F9AD252" w14:textId="77777777" w:rsidTr="00846DD7">
        <w:trPr>
          <w:trHeight w:val="300"/>
        </w:trPr>
        <w:tc>
          <w:tcPr>
            <w:tcW w:w="1890" w:type="dxa"/>
            <w:hideMark/>
          </w:tcPr>
          <w:p w14:paraId="776C965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MA.6.NSO.1.4</w:t>
            </w:r>
          </w:p>
        </w:tc>
        <w:tc>
          <w:tcPr>
            <w:tcW w:w="2327" w:type="dxa"/>
            <w:hideMark/>
          </w:tcPr>
          <w:p w14:paraId="1BCFC8A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0D520BC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584CB184" w14:textId="77777777" w:rsidTr="00846DD7">
        <w:trPr>
          <w:trHeight w:val="300"/>
        </w:trPr>
        <w:tc>
          <w:tcPr>
            <w:tcW w:w="1890" w:type="dxa"/>
            <w:hideMark/>
          </w:tcPr>
          <w:p w14:paraId="1183656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MA.6.NSO.1.4</w:t>
            </w:r>
          </w:p>
        </w:tc>
        <w:tc>
          <w:tcPr>
            <w:tcW w:w="2327" w:type="dxa"/>
            <w:hideMark/>
          </w:tcPr>
          <w:p w14:paraId="78D5596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2BD2FD5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2nd bullet, REMOVED the word "and" and ADDED a comma after "direction"</w:t>
            </w:r>
          </w:p>
        </w:tc>
      </w:tr>
      <w:tr w:rsidR="0072609E" w:rsidRPr="006B6BAE" w14:paraId="37F16471" w14:textId="77777777" w:rsidTr="00846DD7">
        <w:trPr>
          <w:trHeight w:val="300"/>
        </w:trPr>
        <w:tc>
          <w:tcPr>
            <w:tcW w:w="1890" w:type="dxa"/>
            <w:hideMark/>
          </w:tcPr>
          <w:p w14:paraId="1142EB6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MA.6.NSO.1.4</w:t>
            </w:r>
          </w:p>
        </w:tc>
        <w:tc>
          <w:tcPr>
            <w:tcW w:w="2327" w:type="dxa"/>
            <w:hideMark/>
          </w:tcPr>
          <w:p w14:paraId="4F4E593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0BC24C2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CHANGED "physical" to "physically" in bullet 2</w:t>
            </w:r>
          </w:p>
        </w:tc>
      </w:tr>
      <w:tr w:rsidR="0072609E" w:rsidRPr="006B6BAE" w14:paraId="22DD0385" w14:textId="77777777" w:rsidTr="00846DD7">
        <w:trPr>
          <w:trHeight w:val="300"/>
        </w:trPr>
        <w:tc>
          <w:tcPr>
            <w:tcW w:w="1890" w:type="dxa"/>
            <w:hideMark/>
          </w:tcPr>
          <w:p w14:paraId="42A713D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MA.6.NSO.1.4</w:t>
            </w:r>
          </w:p>
        </w:tc>
        <w:tc>
          <w:tcPr>
            <w:tcW w:w="2327" w:type="dxa"/>
            <w:hideMark/>
          </w:tcPr>
          <w:p w14:paraId="1EB0582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6E32831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CHANGED “higher altitude” to “greater depth”</w:t>
            </w:r>
          </w:p>
        </w:tc>
      </w:tr>
      <w:tr w:rsidR="0072609E" w:rsidRPr="006B6BAE" w14:paraId="62737C9D" w14:textId="77777777" w:rsidTr="00846DD7">
        <w:trPr>
          <w:trHeight w:val="600"/>
        </w:trPr>
        <w:tc>
          <w:tcPr>
            <w:tcW w:w="1890" w:type="dxa"/>
            <w:hideMark/>
          </w:tcPr>
          <w:p w14:paraId="13DCD54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MA.6.NSO.2.1</w:t>
            </w:r>
          </w:p>
        </w:tc>
        <w:tc>
          <w:tcPr>
            <w:tcW w:w="2327" w:type="dxa"/>
            <w:hideMark/>
          </w:tcPr>
          <w:p w14:paraId="19EE644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6989B1B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MA.6.DP.1.4 and ADDED MA.6.1.3</w:t>
            </w:r>
          </w:p>
        </w:tc>
      </w:tr>
      <w:tr w:rsidR="0072609E" w:rsidRPr="006B6BAE" w14:paraId="6BD6A9E9" w14:textId="77777777" w:rsidTr="00846DD7">
        <w:trPr>
          <w:trHeight w:val="300"/>
        </w:trPr>
        <w:tc>
          <w:tcPr>
            <w:tcW w:w="1890" w:type="dxa"/>
            <w:hideMark/>
          </w:tcPr>
          <w:p w14:paraId="038089A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MA.6.NSO.2.1</w:t>
            </w:r>
          </w:p>
        </w:tc>
        <w:tc>
          <w:tcPr>
            <w:tcW w:w="2327" w:type="dxa"/>
            <w:hideMark/>
          </w:tcPr>
          <w:p w14:paraId="752D6D6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6ACA3EC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24C92FB8" w14:textId="77777777" w:rsidTr="00451B25">
        <w:trPr>
          <w:trHeight w:val="926"/>
        </w:trPr>
        <w:tc>
          <w:tcPr>
            <w:tcW w:w="1890" w:type="dxa"/>
            <w:hideMark/>
          </w:tcPr>
          <w:p w14:paraId="25413F3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MA.6.NSO.2.1</w:t>
            </w:r>
          </w:p>
        </w:tc>
        <w:tc>
          <w:tcPr>
            <w:tcW w:w="2327" w:type="dxa"/>
            <w:hideMark/>
          </w:tcPr>
          <w:p w14:paraId="5322E64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CE97F65" w14:textId="07D47785"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the Area Model table with appropriate zeros; </w:t>
            </w:r>
            <w:r w:rsidRPr="006B6BAE">
              <w:rPr>
                <w:rFonts w:eastAsia="Times New Roman" w:cs="Times New Roman"/>
                <w:b/>
                <w:bCs/>
                <w:color w:val="000000"/>
                <w:sz w:val="24"/>
                <w:szCs w:val="24"/>
              </w:rPr>
              <w:t>Notated that *formatting* needs to be reworked so decimals line up</w:t>
            </w:r>
            <w:r w:rsidR="00970F4D">
              <w:rPr>
                <w:rFonts w:eastAsia="Times New Roman" w:cs="Times New Roman"/>
                <w:b/>
                <w:bCs/>
                <w:color w:val="000000"/>
                <w:sz w:val="24"/>
                <w:szCs w:val="24"/>
              </w:rPr>
              <w:t>.</w:t>
            </w:r>
          </w:p>
        </w:tc>
      </w:tr>
      <w:tr w:rsidR="0072609E" w:rsidRPr="006B6BAE" w14:paraId="2438CCB6" w14:textId="77777777" w:rsidTr="00846DD7">
        <w:trPr>
          <w:trHeight w:val="960"/>
        </w:trPr>
        <w:tc>
          <w:tcPr>
            <w:tcW w:w="1890" w:type="dxa"/>
            <w:hideMark/>
          </w:tcPr>
          <w:p w14:paraId="55385A3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MA.6.NSO.2.1</w:t>
            </w:r>
          </w:p>
        </w:tc>
        <w:tc>
          <w:tcPr>
            <w:tcW w:w="2327" w:type="dxa"/>
            <w:hideMark/>
          </w:tcPr>
          <w:p w14:paraId="6DE9EEE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427F2EF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REWORDED the 2</w:t>
            </w:r>
            <w:r w:rsidRPr="006B6BAE">
              <w:rPr>
                <w:rFonts w:eastAsia="Times New Roman" w:cs="Times New Roman"/>
                <w:color w:val="000000"/>
                <w:sz w:val="24"/>
                <w:szCs w:val="24"/>
                <w:vertAlign w:val="superscript"/>
              </w:rPr>
              <w:t>nd</w:t>
            </w:r>
            <w:r w:rsidRPr="006B6BAE">
              <w:rPr>
                <w:rFonts w:eastAsia="Times New Roman" w:cs="Times New Roman"/>
                <w:color w:val="000000"/>
                <w:sz w:val="24"/>
                <w:szCs w:val="24"/>
              </w:rPr>
              <w:t xml:space="preserve"> solid bullet point for clarification: "Teacher encourages students with a firm understanding of multiplying and dividing fractions to convert decimal values into equivalent fractional forms and then perform the desired operation and convert the solution back to decimal form."</w:t>
            </w:r>
          </w:p>
        </w:tc>
      </w:tr>
      <w:tr w:rsidR="0072609E" w:rsidRPr="006B6BAE" w14:paraId="117CC1BB" w14:textId="77777777" w:rsidTr="00846DD7">
        <w:trPr>
          <w:trHeight w:val="600"/>
        </w:trPr>
        <w:tc>
          <w:tcPr>
            <w:tcW w:w="1890" w:type="dxa"/>
            <w:hideMark/>
          </w:tcPr>
          <w:p w14:paraId="321230F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MA.6.NSO.2.2</w:t>
            </w:r>
          </w:p>
        </w:tc>
        <w:tc>
          <w:tcPr>
            <w:tcW w:w="2327" w:type="dxa"/>
            <w:hideMark/>
          </w:tcPr>
          <w:p w14:paraId="7EEC6AA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4EC5B34F" w14:textId="33A817FF"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MA.6.AR.3 and MA.6.DP.1.4; ADDED MA.6.AR.1.3</w:t>
            </w:r>
          </w:p>
        </w:tc>
      </w:tr>
      <w:tr w:rsidR="0072609E" w:rsidRPr="006B6BAE" w14:paraId="40B3F66B" w14:textId="77777777" w:rsidTr="00846DD7">
        <w:trPr>
          <w:trHeight w:val="300"/>
        </w:trPr>
        <w:tc>
          <w:tcPr>
            <w:tcW w:w="1890" w:type="dxa"/>
            <w:hideMark/>
          </w:tcPr>
          <w:p w14:paraId="7A20E93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MA.6.NSO.2.2</w:t>
            </w:r>
          </w:p>
        </w:tc>
        <w:tc>
          <w:tcPr>
            <w:tcW w:w="2327" w:type="dxa"/>
            <w:hideMark/>
          </w:tcPr>
          <w:p w14:paraId="5B9FCB5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1C493CF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6710F9B3" w14:textId="77777777" w:rsidTr="00846DD7">
        <w:trPr>
          <w:trHeight w:val="660"/>
        </w:trPr>
        <w:tc>
          <w:tcPr>
            <w:tcW w:w="1890" w:type="dxa"/>
            <w:hideMark/>
          </w:tcPr>
          <w:p w14:paraId="53012CE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MA.6.NSO.2.2</w:t>
            </w:r>
          </w:p>
        </w:tc>
        <w:tc>
          <w:tcPr>
            <w:tcW w:w="2327" w:type="dxa"/>
            <w:hideMark/>
          </w:tcPr>
          <w:p w14:paraId="6F2579E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0BC386A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the equation in the 2</w:t>
            </w:r>
            <w:r w:rsidRPr="006B6BAE">
              <w:rPr>
                <w:rFonts w:eastAsia="Times New Roman" w:cs="Times New Roman"/>
                <w:color w:val="000000"/>
                <w:sz w:val="24"/>
                <w:szCs w:val="24"/>
                <w:vertAlign w:val="superscript"/>
              </w:rPr>
              <w:t>nd</w:t>
            </w:r>
            <w:r w:rsidRPr="006B6BAE">
              <w:rPr>
                <w:rFonts w:eastAsia="Times New Roman" w:cs="Times New Roman"/>
                <w:color w:val="000000"/>
                <w:sz w:val="24"/>
                <w:szCs w:val="24"/>
              </w:rPr>
              <w:t xml:space="preserve"> open bullet to a verbal expression from an algebraic one: "…can…ask the question, what number multiplied by 5/8 gives the value 3/4?"</w:t>
            </w:r>
          </w:p>
        </w:tc>
      </w:tr>
      <w:tr w:rsidR="0072609E" w:rsidRPr="006B6BAE" w14:paraId="2B792A02" w14:textId="77777777" w:rsidTr="00846DD7">
        <w:trPr>
          <w:trHeight w:val="600"/>
        </w:trPr>
        <w:tc>
          <w:tcPr>
            <w:tcW w:w="1890" w:type="dxa"/>
            <w:hideMark/>
          </w:tcPr>
          <w:p w14:paraId="114823B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MA.6.NSO.2.2</w:t>
            </w:r>
          </w:p>
        </w:tc>
        <w:tc>
          <w:tcPr>
            <w:tcW w:w="2327" w:type="dxa"/>
            <w:hideMark/>
          </w:tcPr>
          <w:p w14:paraId="178FF01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07FA617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2nd ("Students may incorrectly assume that multiplication…") and 3rd bullet points for grammar:( "Students may incorrectly…")</w:t>
            </w:r>
          </w:p>
        </w:tc>
      </w:tr>
      <w:tr w:rsidR="0072609E" w:rsidRPr="006B6BAE" w14:paraId="58D659B1" w14:textId="77777777" w:rsidTr="00846DD7">
        <w:trPr>
          <w:trHeight w:val="1185"/>
        </w:trPr>
        <w:tc>
          <w:tcPr>
            <w:tcW w:w="1890" w:type="dxa"/>
            <w:hideMark/>
          </w:tcPr>
          <w:p w14:paraId="624D4F2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MA.6.NSO.2.2</w:t>
            </w:r>
          </w:p>
        </w:tc>
        <w:tc>
          <w:tcPr>
            <w:tcW w:w="2327" w:type="dxa"/>
            <w:hideMark/>
          </w:tcPr>
          <w:p w14:paraId="4AE2E0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7CBF7AC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1st bullet point for grammar and clarification: ("Teacher encourages students with a firm understanding for multiplying and dividing decimals to convert fractional values to their equivalent decimal forms and then perform the desired operation and convert the solution back to fractional form."); EDITED 5th bullet point for clarification: "...with a common denominator, dividing the numerators and then dividing the denominators."</w:t>
            </w:r>
          </w:p>
        </w:tc>
      </w:tr>
      <w:tr w:rsidR="0072609E" w:rsidRPr="006B6BAE" w14:paraId="6C98D392" w14:textId="77777777" w:rsidTr="00846DD7">
        <w:trPr>
          <w:trHeight w:val="600"/>
        </w:trPr>
        <w:tc>
          <w:tcPr>
            <w:tcW w:w="1890" w:type="dxa"/>
            <w:hideMark/>
          </w:tcPr>
          <w:p w14:paraId="323BD21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MA.6.NSO.2.3</w:t>
            </w:r>
          </w:p>
        </w:tc>
        <w:tc>
          <w:tcPr>
            <w:tcW w:w="2327" w:type="dxa"/>
            <w:hideMark/>
          </w:tcPr>
          <w:p w14:paraId="3BF685D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7B7903E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 MA.6.GR.2.3 and MA.6.GR.2.4</w:t>
            </w:r>
          </w:p>
        </w:tc>
      </w:tr>
      <w:tr w:rsidR="0072609E" w:rsidRPr="006B6BAE" w14:paraId="5E3DEBF9" w14:textId="77777777" w:rsidTr="00846DD7">
        <w:trPr>
          <w:trHeight w:val="300"/>
        </w:trPr>
        <w:tc>
          <w:tcPr>
            <w:tcW w:w="1890" w:type="dxa"/>
            <w:hideMark/>
          </w:tcPr>
          <w:p w14:paraId="3DF969A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MA.6.NSO.2.3</w:t>
            </w:r>
          </w:p>
        </w:tc>
        <w:tc>
          <w:tcPr>
            <w:tcW w:w="2327" w:type="dxa"/>
            <w:hideMark/>
          </w:tcPr>
          <w:p w14:paraId="2457B90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5462680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578CA42B" w14:textId="77777777" w:rsidTr="00945AD0">
        <w:trPr>
          <w:trHeight w:val="512"/>
        </w:trPr>
        <w:tc>
          <w:tcPr>
            <w:tcW w:w="1890" w:type="dxa"/>
            <w:hideMark/>
          </w:tcPr>
          <w:p w14:paraId="08928CF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MA.6.NSO.2.3</w:t>
            </w:r>
          </w:p>
        </w:tc>
        <w:tc>
          <w:tcPr>
            <w:tcW w:w="2327" w:type="dxa"/>
            <w:hideMark/>
          </w:tcPr>
          <w:p w14:paraId="7936D3F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476DBA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first ("…within real-world contexts." AND third bullet for grammar and clarification: "Students should have experience using technology with decimals and fractions as they occur in the real world (MTR.7.1). This experience will help prepare students to work with all..."</w:t>
            </w:r>
          </w:p>
        </w:tc>
      </w:tr>
      <w:tr w:rsidR="0072609E" w:rsidRPr="006B6BAE" w14:paraId="0395AC9D" w14:textId="77777777" w:rsidTr="00846DD7">
        <w:trPr>
          <w:trHeight w:val="600"/>
        </w:trPr>
        <w:tc>
          <w:tcPr>
            <w:tcW w:w="1890" w:type="dxa"/>
            <w:hideMark/>
          </w:tcPr>
          <w:p w14:paraId="4982F29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MA.6.NSO.2.3</w:t>
            </w:r>
          </w:p>
        </w:tc>
        <w:tc>
          <w:tcPr>
            <w:tcW w:w="2327" w:type="dxa"/>
            <w:hideMark/>
          </w:tcPr>
          <w:p w14:paraId="3FA0829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0BBD98A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only, bullets 5 ("Students may incorrectly assume that…" AND sixth bullet ("Students may incorrectly assume that division…")</w:t>
            </w:r>
          </w:p>
        </w:tc>
      </w:tr>
      <w:tr w:rsidR="0072609E" w:rsidRPr="006B6BAE" w14:paraId="2A3F2B7B" w14:textId="77777777" w:rsidTr="00846DD7">
        <w:trPr>
          <w:trHeight w:val="2100"/>
        </w:trPr>
        <w:tc>
          <w:tcPr>
            <w:tcW w:w="1890" w:type="dxa"/>
            <w:hideMark/>
          </w:tcPr>
          <w:p w14:paraId="200BBF2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MA.6.NSO.2.3</w:t>
            </w:r>
          </w:p>
        </w:tc>
        <w:tc>
          <w:tcPr>
            <w:tcW w:w="2327" w:type="dxa"/>
            <w:hideMark/>
          </w:tcPr>
          <w:p w14:paraId="7DB0226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6924222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bullets 3, 4, 6, AND 10 for grammar and consistency in wording throughout the document. Bullet 3: "Teacher encourages students with a firm understanding of multiplying and dividing fractions to convert decimal values into equivalent fractional forms and then perform the desired operation and convert the solution back to decimal form." Bullet 4: Teacher encourages students with a firm understanding of multiplying and dividing decimals to convert fractional values into equivalent decimal forms and then perform the desired operation and convert the solution..." Bullet 6: "...provides graph paper to use while..." Bullet 10: "...with a common denominator, dividing the numerators, and then dividing the denominators."</w:t>
            </w:r>
          </w:p>
        </w:tc>
      </w:tr>
      <w:tr w:rsidR="0072609E" w:rsidRPr="006B6BAE" w14:paraId="0CC34150" w14:textId="77777777" w:rsidTr="00846DD7">
        <w:trPr>
          <w:trHeight w:val="600"/>
        </w:trPr>
        <w:tc>
          <w:tcPr>
            <w:tcW w:w="1890" w:type="dxa"/>
            <w:hideMark/>
          </w:tcPr>
          <w:p w14:paraId="5473C41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MA.6.NSO.3.1</w:t>
            </w:r>
          </w:p>
        </w:tc>
        <w:tc>
          <w:tcPr>
            <w:tcW w:w="2327" w:type="dxa"/>
            <w:hideMark/>
          </w:tcPr>
          <w:p w14:paraId="78362E8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1A39CC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benchmarks MA.6.NSO.2.2, MA.6.NSO.2.3, and MA.6.AR.3.4; ADDEDED benchmarks MA.6.NSO.3.2 and MA.6.NSO.3.4</w:t>
            </w:r>
          </w:p>
        </w:tc>
      </w:tr>
      <w:tr w:rsidR="0072609E" w:rsidRPr="006B6BAE" w14:paraId="14EE04C6" w14:textId="77777777" w:rsidTr="00846DD7">
        <w:trPr>
          <w:trHeight w:val="300"/>
        </w:trPr>
        <w:tc>
          <w:tcPr>
            <w:tcW w:w="1890" w:type="dxa"/>
            <w:hideMark/>
          </w:tcPr>
          <w:p w14:paraId="39AD4F9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MA.6.NSO.3.1</w:t>
            </w:r>
          </w:p>
        </w:tc>
        <w:tc>
          <w:tcPr>
            <w:tcW w:w="2327" w:type="dxa"/>
            <w:hideMark/>
          </w:tcPr>
          <w:p w14:paraId="48D2155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Terms from the K-12 Glossary</w:t>
            </w:r>
          </w:p>
        </w:tc>
        <w:tc>
          <w:tcPr>
            <w:tcW w:w="5138" w:type="dxa"/>
            <w:hideMark/>
          </w:tcPr>
          <w:p w14:paraId="3E887B4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"Rectangular Array"</w:t>
            </w:r>
          </w:p>
        </w:tc>
      </w:tr>
      <w:tr w:rsidR="0072609E" w:rsidRPr="006B6BAE" w14:paraId="59BC5CA6" w14:textId="77777777" w:rsidTr="00846DD7">
        <w:trPr>
          <w:trHeight w:val="300"/>
        </w:trPr>
        <w:tc>
          <w:tcPr>
            <w:tcW w:w="1890" w:type="dxa"/>
            <w:hideMark/>
          </w:tcPr>
          <w:p w14:paraId="0A39D95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MA.6.NSO.3.1</w:t>
            </w:r>
          </w:p>
        </w:tc>
        <w:tc>
          <w:tcPr>
            <w:tcW w:w="2327" w:type="dxa"/>
            <w:hideMark/>
          </w:tcPr>
          <w:p w14:paraId="6853243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58A1FEE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0EC1F9DE" w14:textId="77777777" w:rsidTr="00451B25">
        <w:trPr>
          <w:trHeight w:val="1952"/>
        </w:trPr>
        <w:tc>
          <w:tcPr>
            <w:tcW w:w="1890" w:type="dxa"/>
            <w:hideMark/>
          </w:tcPr>
          <w:p w14:paraId="2A3B34C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MA.6.NSO.3.1</w:t>
            </w:r>
          </w:p>
        </w:tc>
        <w:tc>
          <w:tcPr>
            <w:tcW w:w="2327" w:type="dxa"/>
            <w:hideMark/>
          </w:tcPr>
          <w:p w14:paraId="3C63B1E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57AC799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b/>
                <w:bCs/>
                <w:color w:val="000000"/>
                <w:sz w:val="24"/>
                <w:szCs w:val="24"/>
              </w:rPr>
              <w:t>Factorization LCM and visual CHANGED</w:t>
            </w:r>
            <w:r w:rsidRPr="006B6BAE">
              <w:rPr>
                <w:rFonts w:eastAsia="Times New Roman" w:cs="Times New Roman"/>
                <w:color w:val="000000"/>
                <w:sz w:val="24"/>
                <w:szCs w:val="24"/>
              </w:rPr>
              <w:t xml:space="preserve">; </w:t>
            </w:r>
            <w:r w:rsidRPr="006B6BAE">
              <w:rPr>
                <w:rFonts w:eastAsia="Times New Roman" w:cs="Times New Roman"/>
                <w:color w:val="000000"/>
                <w:sz w:val="24"/>
                <w:szCs w:val="24"/>
                <w:u w:val="single"/>
              </w:rPr>
              <w:t>1st bullet and then 2nd open bullet wording:</w:t>
            </w:r>
            <w:r w:rsidRPr="006B6BAE">
              <w:rPr>
                <w:rFonts w:eastAsia="Times New Roman" w:cs="Times New Roman"/>
                <w:color w:val="000000"/>
                <w:sz w:val="24"/>
                <w:szCs w:val="24"/>
              </w:rPr>
              <w:t xml:space="preserve"> "Use Prime Factorization to find the LCM. [image] The LCM of 6 and 15 is 30 and is represented as 2 x 3 x 5. Discuss with students why 3 is listed only once. To use the strategy of prime factorization to find the LCM of two numbers, students must know what to do when a prime factor repeats. [image] The LCM of 180 is represented as 2 x 2 x 3 x 3 x 5. [image] The LCM of 210 is represented as 2 x 3 x 5 x 7. </w:t>
            </w:r>
            <w:r w:rsidRPr="006B6BAE">
              <w:rPr>
                <w:rFonts w:eastAsia="Times New Roman" w:cs="Times New Roman"/>
                <w:color w:val="000000"/>
                <w:sz w:val="24"/>
                <w:szCs w:val="24"/>
                <w:u w:val="single"/>
              </w:rPr>
              <w:t>1st bullet and then 3rd open bullet,</w:t>
            </w:r>
            <w:r w:rsidRPr="006B6BAE">
              <w:rPr>
                <w:rFonts w:eastAsia="Times New Roman" w:cs="Times New Roman"/>
                <w:color w:val="000000"/>
                <w:sz w:val="24"/>
                <w:szCs w:val="24"/>
              </w:rPr>
              <w:t xml:space="preserve"> ADDED "Using the Ladder Method (Successive Division) [image]. </w:t>
            </w:r>
            <w:r w:rsidRPr="006B6BAE">
              <w:rPr>
                <w:rFonts w:eastAsia="Times New Roman" w:cs="Times New Roman"/>
                <w:color w:val="000000"/>
                <w:sz w:val="24"/>
                <w:szCs w:val="24"/>
                <w:u w:val="single"/>
              </w:rPr>
              <w:t>2nd bullet and then 2nd OPEN bullet under Factorization and 1st image:</w:t>
            </w:r>
            <w:r w:rsidRPr="006B6BAE">
              <w:rPr>
                <w:rFonts w:eastAsia="Times New Roman" w:cs="Times New Roman"/>
                <w:color w:val="000000"/>
                <w:sz w:val="24"/>
                <w:szCs w:val="24"/>
              </w:rPr>
              <w:t xml:space="preserve"> "Using the Ladder Method for GCF. [image] The GCF of 18 and 24 is 2 x 3 = 6.  A student may start with any factor that can evenly divide into the given numbers. A student may have started with 3 or 6. [image with 3 steps of Ladder Method] The GCF of 96 and 138 is 2 x 3 = 6. A student may start with any factor that can evenly divide into the given numbers. Each 'rung' of the ladder is created when the reduced numbers have a common factor." End of last bullet: REPLACE the word “factors” with "multiple".</w:t>
            </w:r>
          </w:p>
        </w:tc>
      </w:tr>
      <w:tr w:rsidR="0072609E" w:rsidRPr="006B6BAE" w14:paraId="3E007172" w14:textId="77777777" w:rsidTr="00846DD7">
        <w:trPr>
          <w:trHeight w:val="975"/>
        </w:trPr>
        <w:tc>
          <w:tcPr>
            <w:tcW w:w="1890" w:type="dxa"/>
            <w:hideMark/>
          </w:tcPr>
          <w:p w14:paraId="429B62D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MA.6.NSO.3.1</w:t>
            </w:r>
          </w:p>
        </w:tc>
        <w:tc>
          <w:tcPr>
            <w:tcW w:w="2327" w:type="dxa"/>
            <w:hideMark/>
          </w:tcPr>
          <w:p w14:paraId="5E2C680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689F2FFA" w14:textId="247FDE2C"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Task 1 ADDED clarifying wording to part A: "If they both start a new book on Wednesday, how many days will it take for them to start another new book on the same day?". Task 2 ADDED the task: "Instructional Task 2 What is the greatest common factor of 636 and 132? Explain your method for solving."</w:t>
            </w:r>
          </w:p>
        </w:tc>
      </w:tr>
      <w:tr w:rsidR="0072609E" w:rsidRPr="006B6BAE" w14:paraId="4BF97691" w14:textId="77777777" w:rsidTr="00846DD7">
        <w:trPr>
          <w:trHeight w:val="600"/>
        </w:trPr>
        <w:tc>
          <w:tcPr>
            <w:tcW w:w="1890" w:type="dxa"/>
            <w:hideMark/>
          </w:tcPr>
          <w:p w14:paraId="320D044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MA.6.NSO.3.1</w:t>
            </w:r>
          </w:p>
        </w:tc>
        <w:tc>
          <w:tcPr>
            <w:tcW w:w="2327" w:type="dxa"/>
            <w:hideMark/>
          </w:tcPr>
          <w:p w14:paraId="3869AD7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492FDB3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CHANGED the values to meet the benchmark and intent on both items: "Instructional Item 1 What is the greatest common factor of 85 and 187? Instructional Item 2 What is the least common multiple of 18 and 12?"</w:t>
            </w:r>
          </w:p>
        </w:tc>
      </w:tr>
      <w:tr w:rsidR="0072609E" w:rsidRPr="006B6BAE" w14:paraId="5FE63482" w14:textId="77777777" w:rsidTr="00846DD7">
        <w:trPr>
          <w:trHeight w:val="600"/>
        </w:trPr>
        <w:tc>
          <w:tcPr>
            <w:tcW w:w="1890" w:type="dxa"/>
            <w:hideMark/>
          </w:tcPr>
          <w:p w14:paraId="3C466B3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MA.6.NSO.3.2</w:t>
            </w:r>
          </w:p>
        </w:tc>
        <w:tc>
          <w:tcPr>
            <w:tcW w:w="2327" w:type="dxa"/>
            <w:hideMark/>
          </w:tcPr>
          <w:p w14:paraId="748D302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677DCB1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benchmark MA.6.NSO.3.1, located in the wrong place &amp; format; ADDED benchmarks MA.6.NSO.3.1 and MA.6.NSO.3.4</w:t>
            </w:r>
          </w:p>
        </w:tc>
      </w:tr>
      <w:tr w:rsidR="0072609E" w:rsidRPr="006B6BAE" w14:paraId="7E1DC8B1" w14:textId="77777777" w:rsidTr="00846DD7">
        <w:trPr>
          <w:trHeight w:val="300"/>
        </w:trPr>
        <w:tc>
          <w:tcPr>
            <w:tcW w:w="1890" w:type="dxa"/>
            <w:hideMark/>
          </w:tcPr>
          <w:p w14:paraId="1D794DA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MA.6.NSO.3.2</w:t>
            </w:r>
          </w:p>
        </w:tc>
        <w:tc>
          <w:tcPr>
            <w:tcW w:w="2327" w:type="dxa"/>
            <w:hideMark/>
          </w:tcPr>
          <w:p w14:paraId="51A58F4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5776A82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6D61B06F" w14:textId="77777777" w:rsidTr="00846DD7">
        <w:trPr>
          <w:trHeight w:val="900"/>
        </w:trPr>
        <w:tc>
          <w:tcPr>
            <w:tcW w:w="1890" w:type="dxa"/>
            <w:hideMark/>
          </w:tcPr>
          <w:p w14:paraId="57A9170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MA.6.NSO.3.2</w:t>
            </w:r>
          </w:p>
        </w:tc>
        <w:tc>
          <w:tcPr>
            <w:tcW w:w="2327" w:type="dxa"/>
            <w:hideMark/>
          </w:tcPr>
          <w:p w14:paraId="0CE6252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42C951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grammar and formatting for bullets 2 ("Students should not use the multiplication…") AND 5 ("…and the factors to sum in the parenthesis. Given the common factor multiplied by the sum of two whole numbers, determine…")</w:t>
            </w:r>
          </w:p>
        </w:tc>
      </w:tr>
      <w:tr w:rsidR="0072609E" w:rsidRPr="006B6BAE" w14:paraId="4B3C9A75" w14:textId="77777777" w:rsidTr="00846DD7">
        <w:trPr>
          <w:trHeight w:val="600"/>
        </w:trPr>
        <w:tc>
          <w:tcPr>
            <w:tcW w:w="1890" w:type="dxa"/>
            <w:hideMark/>
          </w:tcPr>
          <w:p w14:paraId="57BA7AF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MA.6.NSO.3.2</w:t>
            </w:r>
          </w:p>
        </w:tc>
        <w:tc>
          <w:tcPr>
            <w:tcW w:w="2327" w:type="dxa"/>
            <w:hideMark/>
          </w:tcPr>
          <w:p w14:paraId="280D7F6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28DD421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CLARIFIED wording to meet the intent of the benchmark in bullet 2: "Students may incorrectly think that they always must factor out the greatest common factor." CHANGED to 3 total bullets.</w:t>
            </w:r>
          </w:p>
        </w:tc>
      </w:tr>
      <w:tr w:rsidR="0072609E" w:rsidRPr="006B6BAE" w14:paraId="6BD361A6" w14:textId="77777777" w:rsidTr="00846DD7">
        <w:trPr>
          <w:trHeight w:val="300"/>
        </w:trPr>
        <w:tc>
          <w:tcPr>
            <w:tcW w:w="1890" w:type="dxa"/>
            <w:hideMark/>
          </w:tcPr>
          <w:p w14:paraId="6EFE664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MA.6.NSO.3.2</w:t>
            </w:r>
          </w:p>
        </w:tc>
        <w:tc>
          <w:tcPr>
            <w:tcW w:w="2327" w:type="dxa"/>
            <w:hideMark/>
          </w:tcPr>
          <w:p w14:paraId="30A586B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592E99E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1st open bullet (2nd sentence) and 2nd open bullet (2nd sentence), changed "co-constructs" to "co-creates".</w:t>
            </w:r>
          </w:p>
        </w:tc>
      </w:tr>
      <w:tr w:rsidR="0072609E" w:rsidRPr="006B6BAE" w14:paraId="7F235E0A" w14:textId="77777777" w:rsidTr="00846DD7">
        <w:trPr>
          <w:trHeight w:val="360"/>
        </w:trPr>
        <w:tc>
          <w:tcPr>
            <w:tcW w:w="1890" w:type="dxa"/>
            <w:hideMark/>
          </w:tcPr>
          <w:p w14:paraId="27560DA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MA.6.NSO.3.2</w:t>
            </w:r>
          </w:p>
        </w:tc>
        <w:tc>
          <w:tcPr>
            <w:tcW w:w="2327" w:type="dxa"/>
            <w:hideMark/>
          </w:tcPr>
          <w:p w14:paraId="2B55716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07EBE0F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to clarify it is one of the Greatest Common Factor: "Rewrite…is one of the common factors of 211 and 66…"</w:t>
            </w:r>
          </w:p>
        </w:tc>
      </w:tr>
      <w:tr w:rsidR="0072609E" w:rsidRPr="006B6BAE" w14:paraId="0C354388" w14:textId="77777777" w:rsidTr="00846DD7">
        <w:trPr>
          <w:trHeight w:val="600"/>
        </w:trPr>
        <w:tc>
          <w:tcPr>
            <w:tcW w:w="1890" w:type="dxa"/>
            <w:hideMark/>
          </w:tcPr>
          <w:p w14:paraId="0ADBA9C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MA.6.NSO.3.3</w:t>
            </w:r>
          </w:p>
        </w:tc>
        <w:tc>
          <w:tcPr>
            <w:tcW w:w="2327" w:type="dxa"/>
            <w:hideMark/>
          </w:tcPr>
          <w:p w14:paraId="280E2D9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42F6AC1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 MA.6.NSO.3.4</w:t>
            </w:r>
          </w:p>
        </w:tc>
      </w:tr>
      <w:tr w:rsidR="0072609E" w:rsidRPr="006B6BAE" w14:paraId="41637EC2" w14:textId="77777777" w:rsidTr="00846DD7">
        <w:trPr>
          <w:trHeight w:val="300"/>
        </w:trPr>
        <w:tc>
          <w:tcPr>
            <w:tcW w:w="1890" w:type="dxa"/>
            <w:hideMark/>
          </w:tcPr>
          <w:p w14:paraId="726C62F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MA.6.NSO.3.3</w:t>
            </w:r>
          </w:p>
        </w:tc>
        <w:tc>
          <w:tcPr>
            <w:tcW w:w="2327" w:type="dxa"/>
            <w:hideMark/>
          </w:tcPr>
          <w:p w14:paraId="431D7E2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Terms from the K-12 Glossary</w:t>
            </w:r>
          </w:p>
        </w:tc>
        <w:tc>
          <w:tcPr>
            <w:tcW w:w="5138" w:type="dxa"/>
            <w:hideMark/>
          </w:tcPr>
          <w:p w14:paraId="5D7DE26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"Natural Number"</w:t>
            </w:r>
          </w:p>
        </w:tc>
      </w:tr>
      <w:tr w:rsidR="0072609E" w:rsidRPr="006B6BAE" w14:paraId="393CA614" w14:textId="77777777" w:rsidTr="00846DD7">
        <w:trPr>
          <w:trHeight w:val="300"/>
        </w:trPr>
        <w:tc>
          <w:tcPr>
            <w:tcW w:w="1890" w:type="dxa"/>
            <w:hideMark/>
          </w:tcPr>
          <w:p w14:paraId="21029D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MA.6.NSO.3.3</w:t>
            </w:r>
          </w:p>
        </w:tc>
        <w:tc>
          <w:tcPr>
            <w:tcW w:w="2327" w:type="dxa"/>
            <w:hideMark/>
          </w:tcPr>
          <w:p w14:paraId="7C55039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6476B64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5D0C281A" w14:textId="77777777" w:rsidTr="00846DD7">
        <w:trPr>
          <w:trHeight w:val="600"/>
        </w:trPr>
        <w:tc>
          <w:tcPr>
            <w:tcW w:w="1890" w:type="dxa"/>
            <w:hideMark/>
          </w:tcPr>
          <w:p w14:paraId="66BC1BA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MA.6.NSO.3.3</w:t>
            </w:r>
          </w:p>
        </w:tc>
        <w:tc>
          <w:tcPr>
            <w:tcW w:w="2327" w:type="dxa"/>
            <w:hideMark/>
          </w:tcPr>
          <w:p w14:paraId="597D3C4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347DE6C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the last bullet point for grammar: "The expectation of this benchmark is the application of exponents, not determining the value in expressions with multiple operations."</w:t>
            </w:r>
          </w:p>
        </w:tc>
      </w:tr>
      <w:tr w:rsidR="0072609E" w:rsidRPr="006B6BAE" w14:paraId="5B925E62" w14:textId="77777777" w:rsidTr="00846DD7">
        <w:trPr>
          <w:trHeight w:val="300"/>
        </w:trPr>
        <w:tc>
          <w:tcPr>
            <w:tcW w:w="1890" w:type="dxa"/>
            <w:noWrap/>
            <w:hideMark/>
          </w:tcPr>
          <w:p w14:paraId="366B614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MA.6.NSO.3.3</w:t>
            </w:r>
          </w:p>
        </w:tc>
        <w:tc>
          <w:tcPr>
            <w:tcW w:w="2327" w:type="dxa"/>
            <w:noWrap/>
            <w:hideMark/>
          </w:tcPr>
          <w:p w14:paraId="5080005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noWrap/>
            <w:hideMark/>
          </w:tcPr>
          <w:p w14:paraId="5998F240" w14:textId="6D88B67B" w:rsidR="0072609E" w:rsidRPr="006B6BAE" w:rsidRDefault="00125BFB" w:rsidP="00846DD7">
            <w:pPr>
              <w:rPr>
                <w:rFonts w:eastAsia="Times New Roman" w:cs="Times New Roman"/>
                <w:color w:val="000000"/>
                <w:sz w:val="24"/>
                <w:szCs w:val="24"/>
              </w:rPr>
            </w:pPr>
            <w:r>
              <w:rPr>
                <w:rFonts w:eastAsia="Times New Roman" w:cs="Times New Roman"/>
                <w:color w:val="000000"/>
                <w:sz w:val="24"/>
                <w:szCs w:val="24"/>
              </w:rPr>
              <w:t xml:space="preserve">In the </w:t>
            </w:r>
            <w:r w:rsidR="00547FCE">
              <w:rPr>
                <w:rFonts w:eastAsia="Times New Roman" w:cs="Times New Roman"/>
                <w:color w:val="000000"/>
                <w:sz w:val="24"/>
                <w:szCs w:val="24"/>
              </w:rPr>
              <w:t>last</w:t>
            </w:r>
            <w:r w:rsidR="00773C1D">
              <w:rPr>
                <w:rFonts w:eastAsia="Times New Roman" w:cs="Times New Roman"/>
                <w:color w:val="000000"/>
                <w:sz w:val="24"/>
                <w:szCs w:val="24"/>
              </w:rPr>
              <w:t xml:space="preserve"> </w:t>
            </w:r>
            <w:r w:rsidR="0072609E" w:rsidRPr="006B6BAE">
              <w:rPr>
                <w:rFonts w:eastAsia="Times New Roman" w:cs="Times New Roman"/>
                <w:color w:val="000000"/>
                <w:sz w:val="24"/>
                <w:szCs w:val="24"/>
              </w:rPr>
              <w:t>bullet - REMOVED "number"</w:t>
            </w:r>
            <w:r w:rsidR="00547FCE">
              <w:rPr>
                <w:rFonts w:eastAsia="Times New Roman" w:cs="Times New Roman"/>
                <w:color w:val="000000"/>
                <w:sz w:val="24"/>
                <w:szCs w:val="24"/>
              </w:rPr>
              <w:t>.</w:t>
            </w:r>
          </w:p>
        </w:tc>
      </w:tr>
      <w:tr w:rsidR="0072609E" w:rsidRPr="006B6BAE" w14:paraId="7F7BF1B5" w14:textId="77777777" w:rsidTr="00846DD7">
        <w:trPr>
          <w:trHeight w:val="600"/>
        </w:trPr>
        <w:tc>
          <w:tcPr>
            <w:tcW w:w="1890" w:type="dxa"/>
            <w:hideMark/>
          </w:tcPr>
          <w:p w14:paraId="193BCD5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MA.6.NSO.3.3</w:t>
            </w:r>
          </w:p>
        </w:tc>
        <w:tc>
          <w:tcPr>
            <w:tcW w:w="2327" w:type="dxa"/>
            <w:hideMark/>
          </w:tcPr>
          <w:p w14:paraId="2641402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3045C3F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2nd bullet, 1st sentence, place a "period" after "factor" and change the next sentence to: "Teacher encourages…" 3rd bullet, REMOVED "exponent" and replace with "algebra" tiles.</w:t>
            </w:r>
          </w:p>
        </w:tc>
      </w:tr>
      <w:tr w:rsidR="0072609E" w:rsidRPr="006B6BAE" w14:paraId="0274C8C7" w14:textId="77777777" w:rsidTr="00846DD7">
        <w:trPr>
          <w:trHeight w:val="300"/>
        </w:trPr>
        <w:tc>
          <w:tcPr>
            <w:tcW w:w="1890" w:type="dxa"/>
            <w:hideMark/>
          </w:tcPr>
          <w:p w14:paraId="50F4AD2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MA.6.NSO.3.3</w:t>
            </w:r>
          </w:p>
        </w:tc>
        <w:tc>
          <w:tcPr>
            <w:tcW w:w="2327" w:type="dxa"/>
            <w:hideMark/>
          </w:tcPr>
          <w:p w14:paraId="55A4A47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284537A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Task 2 was CHANGED so the exponent is a 4 instead of an odd value of 3.</w:t>
            </w:r>
          </w:p>
        </w:tc>
      </w:tr>
      <w:tr w:rsidR="0072609E" w:rsidRPr="006B6BAE" w14:paraId="11ACF7E2" w14:textId="77777777" w:rsidTr="00846DD7">
        <w:trPr>
          <w:trHeight w:val="300"/>
        </w:trPr>
        <w:tc>
          <w:tcPr>
            <w:tcW w:w="1890" w:type="dxa"/>
            <w:hideMark/>
          </w:tcPr>
          <w:p w14:paraId="55473C3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MA.6.NSO.3.3</w:t>
            </w:r>
          </w:p>
        </w:tc>
        <w:tc>
          <w:tcPr>
            <w:tcW w:w="2327" w:type="dxa"/>
            <w:hideMark/>
          </w:tcPr>
          <w:p w14:paraId="28DE774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7992D97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Item 2 was CHANGED to (-3) raised to the power of 4.</w:t>
            </w:r>
          </w:p>
        </w:tc>
      </w:tr>
      <w:tr w:rsidR="0072609E" w:rsidRPr="006B6BAE" w14:paraId="28DA5401" w14:textId="77777777" w:rsidTr="00846DD7">
        <w:trPr>
          <w:trHeight w:val="600"/>
        </w:trPr>
        <w:tc>
          <w:tcPr>
            <w:tcW w:w="1890" w:type="dxa"/>
            <w:hideMark/>
          </w:tcPr>
          <w:p w14:paraId="33AE4A2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MA.6.NSO.3.4</w:t>
            </w:r>
          </w:p>
        </w:tc>
        <w:tc>
          <w:tcPr>
            <w:tcW w:w="2327" w:type="dxa"/>
            <w:hideMark/>
          </w:tcPr>
          <w:p w14:paraId="40609F9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5D6B49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statement; ADDED benchmarks MA.6.NSO.3.1, MA.6.NSO.3.2, MA.6.NSO.3.3; REMOVED "stray:" bullet</w:t>
            </w:r>
          </w:p>
        </w:tc>
      </w:tr>
      <w:tr w:rsidR="0072609E" w:rsidRPr="006B6BAE" w14:paraId="7CE88401" w14:textId="77777777" w:rsidTr="00846DD7">
        <w:trPr>
          <w:trHeight w:val="300"/>
        </w:trPr>
        <w:tc>
          <w:tcPr>
            <w:tcW w:w="1890" w:type="dxa"/>
            <w:hideMark/>
          </w:tcPr>
          <w:p w14:paraId="5AD573B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MA.6.NSO.3.4</w:t>
            </w:r>
          </w:p>
        </w:tc>
        <w:tc>
          <w:tcPr>
            <w:tcW w:w="2327" w:type="dxa"/>
            <w:hideMark/>
          </w:tcPr>
          <w:p w14:paraId="49C52D0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2C5CBDC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0C10C05B" w14:textId="77777777" w:rsidTr="00846DD7">
        <w:trPr>
          <w:trHeight w:val="900"/>
        </w:trPr>
        <w:tc>
          <w:tcPr>
            <w:tcW w:w="1890" w:type="dxa"/>
            <w:hideMark/>
          </w:tcPr>
          <w:p w14:paraId="7F1D13F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MA.6.NSO.3.4</w:t>
            </w:r>
          </w:p>
        </w:tc>
        <w:tc>
          <w:tcPr>
            <w:tcW w:w="2327" w:type="dxa"/>
            <w:hideMark/>
          </w:tcPr>
          <w:p w14:paraId="199409C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5F48EF4A" w14:textId="77777777" w:rsidR="0072609E" w:rsidRPr="006B6BAE" w:rsidRDefault="0072609E" w:rsidP="00846DD7">
            <w:pPr>
              <w:rPr>
                <w:rFonts w:eastAsia="Times New Roman" w:cs="Times New Roman"/>
                <w:i/>
                <w:iCs/>
                <w:color w:val="000000"/>
                <w:sz w:val="24"/>
                <w:szCs w:val="24"/>
              </w:rPr>
            </w:pPr>
            <w:r w:rsidRPr="006B6BAE">
              <w:rPr>
                <w:rFonts w:eastAsia="Times New Roman" w:cs="Times New Roman"/>
                <w:color w:val="000000"/>
                <w:sz w:val="24"/>
                <w:szCs w:val="24"/>
              </w:rPr>
              <w:t xml:space="preserve">EDITED 5th bullet for clarification with yellow highlights after "to help students identify factors quickly. </w:t>
            </w:r>
            <w:r w:rsidRPr="006B6BAE">
              <w:rPr>
                <w:rFonts w:eastAsia="Times New Roman" w:cs="Times New Roman"/>
                <w:i/>
                <w:iCs/>
                <w:color w:val="000000"/>
                <w:sz w:val="24"/>
                <w:szCs w:val="24"/>
              </w:rPr>
              <w:t>If students believe a number is prime, students should try to find a number that can produce the ones digit and try numbers that end with that digit."</w:t>
            </w:r>
          </w:p>
        </w:tc>
      </w:tr>
      <w:tr w:rsidR="0072609E" w:rsidRPr="006B6BAE" w14:paraId="3A1DAC34" w14:textId="77777777" w:rsidTr="00846DD7">
        <w:trPr>
          <w:trHeight w:val="1200"/>
        </w:trPr>
        <w:tc>
          <w:tcPr>
            <w:tcW w:w="1890" w:type="dxa"/>
            <w:hideMark/>
          </w:tcPr>
          <w:p w14:paraId="79B007B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MA.6.NSO.3.4</w:t>
            </w:r>
          </w:p>
        </w:tc>
        <w:tc>
          <w:tcPr>
            <w:tcW w:w="2327" w:type="dxa"/>
            <w:hideMark/>
          </w:tcPr>
          <w:p w14:paraId="7124310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147A7D1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the number of prime numbers listed in the first bullet point for clarification: "…the first seven prime numbers as 2, 3, 5, 7, 11, 13, 17 and…"; EDITED the values given in the 3rd solid bullet point to read as follows: " rules for 2, 3, and 5, to assist..." EDITED the last bullet and highlighted for clarification: </w:t>
            </w:r>
            <w:r w:rsidRPr="006B6BAE">
              <w:rPr>
                <w:rFonts w:eastAsia="Times New Roman" w:cs="Times New Roman"/>
                <w:i/>
                <w:iCs/>
                <w:color w:val="000000"/>
                <w:sz w:val="24"/>
                <w:szCs w:val="24"/>
              </w:rPr>
              <w:t>"Teacher models how to find a number that can produce the ones digit and try numbers that end with that digit."</w:t>
            </w:r>
          </w:p>
        </w:tc>
      </w:tr>
      <w:tr w:rsidR="0072609E" w:rsidRPr="006B6BAE" w14:paraId="5A57663D" w14:textId="77777777" w:rsidTr="00846DD7">
        <w:trPr>
          <w:trHeight w:val="600"/>
        </w:trPr>
        <w:tc>
          <w:tcPr>
            <w:tcW w:w="1890" w:type="dxa"/>
            <w:hideMark/>
          </w:tcPr>
          <w:p w14:paraId="1F64205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MA.6.NSO.3.5</w:t>
            </w:r>
          </w:p>
        </w:tc>
        <w:tc>
          <w:tcPr>
            <w:tcW w:w="2327" w:type="dxa"/>
            <w:hideMark/>
          </w:tcPr>
          <w:p w14:paraId="5F3A184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2C13D3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benchmark MA.6.NSO.2.1; ADDED benchmark MA.6.AR.3.5</w:t>
            </w:r>
          </w:p>
        </w:tc>
      </w:tr>
      <w:tr w:rsidR="0072609E" w:rsidRPr="006B6BAE" w14:paraId="2C723122" w14:textId="77777777" w:rsidTr="00846DD7">
        <w:trPr>
          <w:trHeight w:val="300"/>
        </w:trPr>
        <w:tc>
          <w:tcPr>
            <w:tcW w:w="1890" w:type="dxa"/>
            <w:hideMark/>
          </w:tcPr>
          <w:p w14:paraId="65FA0F8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MA.6.NSO.3.5</w:t>
            </w:r>
          </w:p>
        </w:tc>
        <w:tc>
          <w:tcPr>
            <w:tcW w:w="2327" w:type="dxa"/>
            <w:hideMark/>
          </w:tcPr>
          <w:p w14:paraId="4532479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34F169B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2907E8CB" w14:textId="77777777" w:rsidTr="00846DD7">
        <w:trPr>
          <w:trHeight w:val="1500"/>
        </w:trPr>
        <w:tc>
          <w:tcPr>
            <w:tcW w:w="1890" w:type="dxa"/>
            <w:hideMark/>
          </w:tcPr>
          <w:p w14:paraId="33D3A50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MA.6.NSO.3.5</w:t>
            </w:r>
          </w:p>
        </w:tc>
        <w:tc>
          <w:tcPr>
            <w:tcW w:w="2327" w:type="dxa"/>
            <w:hideMark/>
          </w:tcPr>
          <w:p w14:paraId="596F599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1FCD7B8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CLARIFIED wording to meet the intent of the benchmark to include terminating and repeating decimals in the first sentence; other minor grammatical errors. First paragraph: "…positive rational numbers into equivalent forms to include terminating decimals. This skill is extended in grade 7 to also include negative rational numbers and repeating decimals." Fourth bullet: "...decimal and percent equivalence to..."  Sixth bullet: "...that percents are a number and are worth specific amounts in different contexts."</w:t>
            </w:r>
          </w:p>
        </w:tc>
      </w:tr>
      <w:tr w:rsidR="0072609E" w:rsidRPr="006B6BAE" w14:paraId="0F703D44" w14:textId="77777777" w:rsidTr="00846DD7">
        <w:trPr>
          <w:trHeight w:val="600"/>
        </w:trPr>
        <w:tc>
          <w:tcPr>
            <w:tcW w:w="1890" w:type="dxa"/>
            <w:hideMark/>
          </w:tcPr>
          <w:p w14:paraId="2F7A80E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MA.6.NSO.3.5</w:t>
            </w:r>
          </w:p>
        </w:tc>
        <w:tc>
          <w:tcPr>
            <w:tcW w:w="2327" w:type="dxa"/>
            <w:hideMark/>
          </w:tcPr>
          <w:p w14:paraId="09B0BB0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5C038E2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Instructional Item 3, to change the order of the information to include: "…can be written as the decimal ______ and is equivalent to _____ percent."</w:t>
            </w:r>
          </w:p>
        </w:tc>
      </w:tr>
      <w:tr w:rsidR="0072609E" w:rsidRPr="006B6BAE" w14:paraId="5455ECB5" w14:textId="77777777" w:rsidTr="00846DD7">
        <w:trPr>
          <w:trHeight w:val="300"/>
        </w:trPr>
        <w:tc>
          <w:tcPr>
            <w:tcW w:w="1890" w:type="dxa"/>
            <w:hideMark/>
          </w:tcPr>
          <w:p w14:paraId="5FEB12C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MA.6.NSO.4.1</w:t>
            </w:r>
          </w:p>
        </w:tc>
        <w:tc>
          <w:tcPr>
            <w:tcW w:w="2327" w:type="dxa"/>
            <w:hideMark/>
          </w:tcPr>
          <w:p w14:paraId="583D05A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380FE1C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33E3FD49" w14:textId="77777777" w:rsidTr="00846DD7">
        <w:trPr>
          <w:trHeight w:val="1830"/>
        </w:trPr>
        <w:tc>
          <w:tcPr>
            <w:tcW w:w="1890" w:type="dxa"/>
            <w:hideMark/>
          </w:tcPr>
          <w:p w14:paraId="7F66ABE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MA.6.NSO.4.1</w:t>
            </w:r>
          </w:p>
        </w:tc>
        <w:tc>
          <w:tcPr>
            <w:tcW w:w="2327" w:type="dxa"/>
            <w:hideMark/>
          </w:tcPr>
          <w:p w14:paraId="20DE8A9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1476FD6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grammar in the first paragraph ("…In grade 7, students perform all operations…") and bullet 1 ("…beneficial for students to learn…for more situations. Given a real-world context, develop a conceptual model to represent the situation. Students can describe..."), bullet 3, under open bullet 2 (at Two-Color Counters " ...A positive and a negative together make a zero pair. So, if I have..." and at bullet 3, under open bullet 3 (at Number Lines' last sentence "...in the positive direction (right), they land on -3."), bullet 4 (removed the word "SUM".), AND bullet 5 ("...the operators are showing to move in the opposite direction twice...").</w:t>
            </w:r>
          </w:p>
        </w:tc>
      </w:tr>
      <w:tr w:rsidR="0072609E" w:rsidRPr="006B6BAE" w14:paraId="18E71AB4" w14:textId="77777777" w:rsidTr="00846DD7">
        <w:trPr>
          <w:trHeight w:val="360"/>
        </w:trPr>
        <w:tc>
          <w:tcPr>
            <w:tcW w:w="1890" w:type="dxa"/>
            <w:hideMark/>
          </w:tcPr>
          <w:p w14:paraId="4C789B1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MA.6.NSO.4.2</w:t>
            </w:r>
          </w:p>
        </w:tc>
        <w:tc>
          <w:tcPr>
            <w:tcW w:w="2327" w:type="dxa"/>
            <w:hideMark/>
          </w:tcPr>
          <w:p w14:paraId="49E24BF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098A478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benchmarks MA.6.NSO.1.1, MA.6.NSO.1.4, noted "This is all of NSO.1"</w:t>
            </w:r>
          </w:p>
        </w:tc>
      </w:tr>
      <w:tr w:rsidR="0072609E" w:rsidRPr="006B6BAE" w14:paraId="495F2CAF" w14:textId="77777777" w:rsidTr="00846DD7">
        <w:trPr>
          <w:trHeight w:val="300"/>
        </w:trPr>
        <w:tc>
          <w:tcPr>
            <w:tcW w:w="1890" w:type="dxa"/>
            <w:hideMark/>
          </w:tcPr>
          <w:p w14:paraId="74F82D4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MA.6.NSO.4.2</w:t>
            </w:r>
          </w:p>
        </w:tc>
        <w:tc>
          <w:tcPr>
            <w:tcW w:w="2327" w:type="dxa"/>
            <w:hideMark/>
          </w:tcPr>
          <w:p w14:paraId="6FECE37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6DE01A5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hyperlink and text</w:t>
            </w:r>
          </w:p>
        </w:tc>
      </w:tr>
      <w:tr w:rsidR="0072609E" w:rsidRPr="006B6BAE" w14:paraId="674C964F" w14:textId="77777777" w:rsidTr="00846DD7">
        <w:trPr>
          <w:trHeight w:val="300"/>
        </w:trPr>
        <w:tc>
          <w:tcPr>
            <w:tcW w:w="1890" w:type="dxa"/>
            <w:hideMark/>
          </w:tcPr>
          <w:p w14:paraId="63420E8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MA.6.NSO.4.2</w:t>
            </w:r>
          </w:p>
        </w:tc>
        <w:tc>
          <w:tcPr>
            <w:tcW w:w="2327" w:type="dxa"/>
            <w:hideMark/>
          </w:tcPr>
          <w:p w14:paraId="7833A8B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0DCF269" w14:textId="202FA9B5"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HIGHLIGHTED first bullet and open bullet underneath </w:t>
            </w:r>
            <w:r w:rsidR="00F2702C">
              <w:rPr>
                <w:rFonts w:eastAsia="Times New Roman" w:cs="Times New Roman"/>
                <w:color w:val="000000"/>
                <w:sz w:val="24"/>
                <w:szCs w:val="24"/>
              </w:rPr>
              <w:t xml:space="preserve">the </w:t>
            </w:r>
            <w:r w:rsidRPr="006B6BAE">
              <w:rPr>
                <w:rFonts w:eastAsia="Times New Roman" w:cs="Times New Roman"/>
                <w:color w:val="000000"/>
                <w:sz w:val="24"/>
                <w:szCs w:val="24"/>
              </w:rPr>
              <w:t>first bullet for clarification</w:t>
            </w:r>
          </w:p>
        </w:tc>
      </w:tr>
      <w:tr w:rsidR="0072609E" w:rsidRPr="006B6BAE" w14:paraId="154E41FC" w14:textId="77777777" w:rsidTr="00846DD7">
        <w:trPr>
          <w:trHeight w:val="675"/>
        </w:trPr>
        <w:tc>
          <w:tcPr>
            <w:tcW w:w="1890" w:type="dxa"/>
            <w:hideMark/>
          </w:tcPr>
          <w:p w14:paraId="002F51C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MA.6.NSO.4.2</w:t>
            </w:r>
          </w:p>
        </w:tc>
        <w:tc>
          <w:tcPr>
            <w:tcW w:w="2327" w:type="dxa"/>
            <w:hideMark/>
          </w:tcPr>
          <w:p w14:paraId="3260390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307861D7" w14:textId="023A2EC3"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bullet 4 to </w:t>
            </w:r>
            <w:r w:rsidR="00F2702C">
              <w:rPr>
                <w:rFonts w:eastAsia="Times New Roman" w:cs="Times New Roman"/>
                <w:color w:val="000000"/>
                <w:sz w:val="24"/>
                <w:szCs w:val="24"/>
              </w:rPr>
              <w:t>ADD</w:t>
            </w:r>
            <w:r w:rsidR="00F2702C" w:rsidRPr="006B6BAE">
              <w:rPr>
                <w:rFonts w:eastAsia="Times New Roman" w:cs="Times New Roman"/>
                <w:color w:val="000000"/>
                <w:sz w:val="24"/>
                <w:szCs w:val="24"/>
              </w:rPr>
              <w:t xml:space="preserve"> </w:t>
            </w:r>
            <w:r w:rsidRPr="006B6BAE">
              <w:rPr>
                <w:rFonts w:eastAsia="Times New Roman" w:cs="Times New Roman"/>
                <w:color w:val="000000"/>
                <w:sz w:val="24"/>
                <w:szCs w:val="24"/>
              </w:rPr>
              <w:t>"two-" in front of "colored counters." AND bullet 6 ("Students may say that a value divided by itself is zero because they subtract instead of divide. Students should remember that any number...")</w:t>
            </w:r>
          </w:p>
        </w:tc>
      </w:tr>
      <w:tr w:rsidR="0072609E" w:rsidRPr="006B6BAE" w14:paraId="13949583" w14:textId="77777777" w:rsidTr="00846DD7">
        <w:trPr>
          <w:trHeight w:val="300"/>
        </w:trPr>
        <w:tc>
          <w:tcPr>
            <w:tcW w:w="1890" w:type="dxa"/>
            <w:hideMark/>
          </w:tcPr>
          <w:p w14:paraId="764621F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MA.6.NSO.4.2</w:t>
            </w:r>
          </w:p>
        </w:tc>
        <w:tc>
          <w:tcPr>
            <w:tcW w:w="2327" w:type="dxa"/>
            <w:hideMark/>
          </w:tcPr>
          <w:p w14:paraId="7B91A3C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1D45A34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bullet 5 for consistency: ADDED "two-" in front of colored counters.</w:t>
            </w:r>
          </w:p>
        </w:tc>
      </w:tr>
      <w:tr w:rsidR="0072609E" w:rsidRPr="006B6BAE" w14:paraId="36E226F7" w14:textId="77777777" w:rsidTr="00846DD7">
        <w:trPr>
          <w:trHeight w:val="600"/>
        </w:trPr>
        <w:tc>
          <w:tcPr>
            <w:tcW w:w="1890" w:type="dxa"/>
            <w:hideMark/>
          </w:tcPr>
          <w:p w14:paraId="46386C1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MA.6.AR.1.1</w:t>
            </w:r>
          </w:p>
        </w:tc>
        <w:tc>
          <w:tcPr>
            <w:tcW w:w="2327" w:type="dxa"/>
            <w:hideMark/>
          </w:tcPr>
          <w:p w14:paraId="7D97ED0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486DC9C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for grammar in the first paragraph ("…within equations. In grade 6, students extend this knowledge…") AND bullet 1 ("…connections to the properties of operations, including…"), </w:t>
            </w:r>
          </w:p>
        </w:tc>
      </w:tr>
      <w:tr w:rsidR="0072609E" w:rsidRPr="006B6BAE" w14:paraId="4B5C4507" w14:textId="77777777" w:rsidTr="00846DD7">
        <w:trPr>
          <w:trHeight w:val="600"/>
        </w:trPr>
        <w:tc>
          <w:tcPr>
            <w:tcW w:w="1890" w:type="dxa"/>
            <w:hideMark/>
          </w:tcPr>
          <w:p w14:paraId="1CFDA58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MA.6.AR.1.1</w:t>
            </w:r>
          </w:p>
        </w:tc>
        <w:tc>
          <w:tcPr>
            <w:tcW w:w="2327" w:type="dxa"/>
            <w:hideMark/>
          </w:tcPr>
          <w:p w14:paraId="49C2FC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58518B5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The introductory paragraph, 3rd sentence: "In grade 6, students extend…" 1st bullet: "operations," Next to last bullet: REMOVED "and", ADDED a comma after coefficients and ADDED "arithmetic" in front of operations</w:t>
            </w:r>
          </w:p>
        </w:tc>
      </w:tr>
      <w:tr w:rsidR="0072609E" w:rsidRPr="006B6BAE" w14:paraId="6DBB979C" w14:textId="77777777" w:rsidTr="00846DD7">
        <w:trPr>
          <w:trHeight w:val="900"/>
        </w:trPr>
        <w:tc>
          <w:tcPr>
            <w:tcW w:w="1890" w:type="dxa"/>
            <w:hideMark/>
          </w:tcPr>
          <w:p w14:paraId="2DD0FA0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MA.6.AR.1.1</w:t>
            </w:r>
          </w:p>
        </w:tc>
        <w:tc>
          <w:tcPr>
            <w:tcW w:w="2327" w:type="dxa"/>
            <w:hideMark/>
          </w:tcPr>
          <w:p w14:paraId="4513D7B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25489CF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REWORDED the 3rd bullet point for clarification: "Students may oversimplify a problem by using the process of circling…words and trying to eliminate information without considering the context. (MTR.2.1…); Instead, teachers and students…"</w:t>
            </w:r>
          </w:p>
        </w:tc>
      </w:tr>
      <w:tr w:rsidR="0072609E" w:rsidRPr="006B6BAE" w14:paraId="1B1D2E8A" w14:textId="77777777" w:rsidTr="00846DD7">
        <w:trPr>
          <w:trHeight w:val="300"/>
        </w:trPr>
        <w:tc>
          <w:tcPr>
            <w:tcW w:w="1890" w:type="dxa"/>
            <w:hideMark/>
          </w:tcPr>
          <w:p w14:paraId="50B4259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MA.6.AR.1.1</w:t>
            </w:r>
          </w:p>
        </w:tc>
        <w:tc>
          <w:tcPr>
            <w:tcW w:w="2327" w:type="dxa"/>
            <w:hideMark/>
          </w:tcPr>
          <w:p w14:paraId="2A14189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6000D5F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 1, Part B, ADDED a "?" at the end.</w:t>
            </w:r>
          </w:p>
        </w:tc>
      </w:tr>
      <w:tr w:rsidR="0072609E" w:rsidRPr="006B6BAE" w14:paraId="482D18EE" w14:textId="77777777" w:rsidTr="00846DD7">
        <w:trPr>
          <w:trHeight w:val="360"/>
        </w:trPr>
        <w:tc>
          <w:tcPr>
            <w:tcW w:w="1890" w:type="dxa"/>
            <w:hideMark/>
          </w:tcPr>
          <w:p w14:paraId="498F146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MA.6.AR.1.1</w:t>
            </w:r>
          </w:p>
        </w:tc>
        <w:tc>
          <w:tcPr>
            <w:tcW w:w="2327" w:type="dxa"/>
            <w:hideMark/>
          </w:tcPr>
          <w:p w14:paraId="110DF2E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5F2C790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RENUMBERED instructional item 3 to reflect it is #3 and re-worded this item: "…fewer than the sum of 3 and y."</w:t>
            </w:r>
          </w:p>
        </w:tc>
      </w:tr>
      <w:tr w:rsidR="0072609E" w:rsidRPr="006B6BAE" w14:paraId="39543583" w14:textId="77777777" w:rsidTr="00846DD7">
        <w:trPr>
          <w:trHeight w:val="600"/>
        </w:trPr>
        <w:tc>
          <w:tcPr>
            <w:tcW w:w="1890" w:type="dxa"/>
            <w:hideMark/>
          </w:tcPr>
          <w:p w14:paraId="05222C3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MA.6.AR.1.2</w:t>
            </w:r>
          </w:p>
        </w:tc>
        <w:tc>
          <w:tcPr>
            <w:tcW w:w="2327" w:type="dxa"/>
            <w:hideMark/>
          </w:tcPr>
          <w:p w14:paraId="0B06237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058ACFD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 MA.6.NSO.1.1; REMOVED MA.6.DP.1.6</w:t>
            </w:r>
          </w:p>
        </w:tc>
      </w:tr>
      <w:tr w:rsidR="0072609E" w:rsidRPr="006B6BAE" w14:paraId="47B38833" w14:textId="77777777" w:rsidTr="00846DD7">
        <w:trPr>
          <w:trHeight w:val="600"/>
        </w:trPr>
        <w:tc>
          <w:tcPr>
            <w:tcW w:w="1890" w:type="dxa"/>
            <w:hideMark/>
          </w:tcPr>
          <w:p w14:paraId="6E95A43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MA.6.AR.1.2</w:t>
            </w:r>
          </w:p>
        </w:tc>
        <w:tc>
          <w:tcPr>
            <w:tcW w:w="2327" w:type="dxa"/>
            <w:hideMark/>
          </w:tcPr>
          <w:p w14:paraId="7DCA236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4EBD1AA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Word changes in bullet 4 ("…symbol. This type of problem will create…"), bullet 5 ("…on a number line. This also includes showcasing…"), AND bullet 7 ("…includes the understanding of how…")</w:t>
            </w:r>
          </w:p>
        </w:tc>
      </w:tr>
      <w:tr w:rsidR="0072609E" w:rsidRPr="006B6BAE" w14:paraId="109E808C" w14:textId="77777777" w:rsidTr="00846DD7">
        <w:trPr>
          <w:trHeight w:val="300"/>
        </w:trPr>
        <w:tc>
          <w:tcPr>
            <w:tcW w:w="1890" w:type="dxa"/>
            <w:hideMark/>
          </w:tcPr>
          <w:p w14:paraId="4D7CF41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MA.6.AR.1.2</w:t>
            </w:r>
          </w:p>
        </w:tc>
        <w:tc>
          <w:tcPr>
            <w:tcW w:w="2327" w:type="dxa"/>
            <w:hideMark/>
          </w:tcPr>
          <w:p w14:paraId="4DAC7E2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6D7084A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word to Instructional Item 3: "…video games for no more than…"</w:t>
            </w:r>
          </w:p>
        </w:tc>
      </w:tr>
      <w:tr w:rsidR="0072609E" w:rsidRPr="006B6BAE" w14:paraId="28C70240" w14:textId="77777777" w:rsidTr="00846DD7">
        <w:trPr>
          <w:trHeight w:val="600"/>
        </w:trPr>
        <w:tc>
          <w:tcPr>
            <w:tcW w:w="1890" w:type="dxa"/>
            <w:hideMark/>
          </w:tcPr>
          <w:p w14:paraId="2BB6280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MA.6.AR.1.3</w:t>
            </w:r>
          </w:p>
        </w:tc>
        <w:tc>
          <w:tcPr>
            <w:tcW w:w="2327" w:type="dxa"/>
            <w:hideMark/>
          </w:tcPr>
          <w:p w14:paraId="062AF5C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3923AD9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benchmarks MA.6.NSO.2.1, MA.6.NSO.2.2; REMOVED MA.6.NSO.4.2</w:t>
            </w:r>
          </w:p>
        </w:tc>
      </w:tr>
      <w:tr w:rsidR="0072609E" w:rsidRPr="006B6BAE" w14:paraId="780F86A8" w14:textId="77777777" w:rsidTr="00846DD7">
        <w:trPr>
          <w:trHeight w:val="1200"/>
        </w:trPr>
        <w:tc>
          <w:tcPr>
            <w:tcW w:w="1890" w:type="dxa"/>
            <w:hideMark/>
          </w:tcPr>
          <w:p w14:paraId="75AE11E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MA.6.AR.1.3</w:t>
            </w:r>
          </w:p>
        </w:tc>
        <w:tc>
          <w:tcPr>
            <w:tcW w:w="2327" w:type="dxa"/>
            <w:hideMark/>
          </w:tcPr>
          <w:p w14:paraId="31F20E7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2E2261D2" w14:textId="7B057359"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to match the formatting of other benchmarks in the first paragraph ("The values being substituted will also be integers. In grade 7, students will evaluate..."); EDITED 2nd solid bullet to define that constants were limited to integers, reading as: "built from constants (limited to integers)."; EDITED 3rd bullet for grammar ("This is a way a student can demonstrate...")</w:t>
            </w:r>
          </w:p>
        </w:tc>
      </w:tr>
      <w:tr w:rsidR="0072609E" w:rsidRPr="006B6BAE" w14:paraId="7585C8D5" w14:textId="77777777" w:rsidTr="00846DD7">
        <w:trPr>
          <w:trHeight w:val="600"/>
        </w:trPr>
        <w:tc>
          <w:tcPr>
            <w:tcW w:w="1890" w:type="dxa"/>
            <w:hideMark/>
          </w:tcPr>
          <w:p w14:paraId="06ADE54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MA.6.AR.1.3</w:t>
            </w:r>
          </w:p>
        </w:tc>
        <w:tc>
          <w:tcPr>
            <w:tcW w:w="2327" w:type="dxa"/>
            <w:hideMark/>
          </w:tcPr>
          <w:p w14:paraId="58418D3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65D3483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1st bullet ADDED after incorrectly: "use the order of operations when generating equivalent expressions." REMOVED "using the order of operations".</w:t>
            </w:r>
          </w:p>
        </w:tc>
      </w:tr>
      <w:tr w:rsidR="0072609E" w:rsidRPr="006B6BAE" w14:paraId="68B0C4F5" w14:textId="77777777" w:rsidTr="00846DD7">
        <w:trPr>
          <w:trHeight w:val="600"/>
        </w:trPr>
        <w:tc>
          <w:tcPr>
            <w:tcW w:w="1890" w:type="dxa"/>
            <w:hideMark/>
          </w:tcPr>
          <w:p w14:paraId="28767A5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MA.6.AR.1.3</w:t>
            </w:r>
          </w:p>
        </w:tc>
        <w:tc>
          <w:tcPr>
            <w:tcW w:w="2327" w:type="dxa"/>
            <w:hideMark/>
          </w:tcPr>
          <w:p w14:paraId="643FD88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0062C87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a fourth bullet point and 1st open bullet example: "Students may substitute without using the correct operation of multiplication. For example, 3</w:t>
            </w:r>
            <w:r w:rsidRPr="006B6BAE">
              <w:rPr>
                <w:rFonts w:eastAsia="Times New Roman" w:cs="Times New Roman"/>
                <w:i/>
                <w:iCs/>
                <w:color w:val="000000"/>
                <w:sz w:val="24"/>
                <w:szCs w:val="24"/>
              </w:rPr>
              <w:t>c</w:t>
            </w:r>
            <w:r w:rsidRPr="006B6BAE">
              <w:rPr>
                <w:rFonts w:eastAsia="Times New Roman" w:cs="Times New Roman"/>
                <w:color w:val="000000"/>
                <w:sz w:val="24"/>
                <w:szCs w:val="24"/>
              </w:rPr>
              <w:t>, where c is 2; a student may write 32 instead of 3(2) or 3 x 2."</w:t>
            </w:r>
          </w:p>
        </w:tc>
      </w:tr>
      <w:tr w:rsidR="0072609E" w:rsidRPr="006B6BAE" w14:paraId="460B8BDC" w14:textId="77777777" w:rsidTr="00846DD7">
        <w:trPr>
          <w:trHeight w:val="1800"/>
        </w:trPr>
        <w:tc>
          <w:tcPr>
            <w:tcW w:w="1890" w:type="dxa"/>
            <w:hideMark/>
          </w:tcPr>
          <w:p w14:paraId="6080DB6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MA.6.AR.1.3</w:t>
            </w:r>
          </w:p>
        </w:tc>
        <w:tc>
          <w:tcPr>
            <w:tcW w:w="2327" w:type="dxa"/>
            <w:hideMark/>
          </w:tcPr>
          <w:p w14:paraId="4A6DAB9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6C5CFAB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the steps to work out and</w:t>
            </w:r>
            <w:r w:rsidRPr="006B6BAE">
              <w:rPr>
                <w:rFonts w:eastAsia="Times New Roman" w:cs="Times New Roman"/>
                <w:b/>
                <w:bCs/>
                <w:color w:val="000000"/>
                <w:sz w:val="24"/>
                <w:szCs w:val="24"/>
              </w:rPr>
              <w:t xml:space="preserve"> color code the solution for the expression</w:t>
            </w:r>
            <w:r w:rsidRPr="006B6BAE">
              <w:rPr>
                <w:rFonts w:eastAsia="Times New Roman" w:cs="Times New Roman"/>
                <w:color w:val="000000"/>
                <w:sz w:val="24"/>
                <w:szCs w:val="24"/>
              </w:rPr>
              <w:t>: "a" and "a" values should be in RED and "c" and "c" values should be in GREEN.                                                                                                                                                                                   -5a^2+c ; a=-3 and c=-12</w:t>
            </w:r>
            <w:r w:rsidRPr="006B6BAE">
              <w:rPr>
                <w:rFonts w:eastAsia="Times New Roman" w:cs="Times New Roman"/>
                <w:color w:val="000000"/>
                <w:sz w:val="24"/>
                <w:szCs w:val="24"/>
              </w:rPr>
              <w:br/>
              <w:t>-5(-3)^2+(-12)</w:t>
            </w:r>
            <w:r w:rsidRPr="006B6BAE">
              <w:rPr>
                <w:rFonts w:eastAsia="Times New Roman" w:cs="Times New Roman"/>
                <w:color w:val="000000"/>
                <w:sz w:val="24"/>
                <w:szCs w:val="24"/>
              </w:rPr>
              <w:br/>
              <w:t>-5(9)+(-12)</w:t>
            </w:r>
            <w:r w:rsidRPr="006B6BAE">
              <w:rPr>
                <w:rFonts w:eastAsia="Times New Roman" w:cs="Times New Roman"/>
                <w:color w:val="000000"/>
                <w:sz w:val="24"/>
                <w:szCs w:val="24"/>
              </w:rPr>
              <w:br/>
              <w:t>-45+(-12)</w:t>
            </w:r>
          </w:p>
        </w:tc>
      </w:tr>
      <w:tr w:rsidR="0072609E" w:rsidRPr="006B6BAE" w14:paraId="1989BAD7" w14:textId="77777777" w:rsidTr="00846DD7">
        <w:trPr>
          <w:trHeight w:val="300"/>
        </w:trPr>
        <w:tc>
          <w:tcPr>
            <w:tcW w:w="1890" w:type="dxa"/>
            <w:hideMark/>
          </w:tcPr>
          <w:p w14:paraId="44014C1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MA.6.AR.1.3</w:t>
            </w:r>
          </w:p>
        </w:tc>
        <w:tc>
          <w:tcPr>
            <w:tcW w:w="2327" w:type="dxa"/>
            <w:hideMark/>
          </w:tcPr>
          <w:p w14:paraId="00D1E28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0EEC47C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REPLACED the value 1 with the variable p and omit 2nd variable "p"</w:t>
            </w:r>
          </w:p>
        </w:tc>
      </w:tr>
      <w:tr w:rsidR="0072609E" w:rsidRPr="006B6BAE" w14:paraId="7EECC05B" w14:textId="77777777" w:rsidTr="00846DD7">
        <w:trPr>
          <w:trHeight w:val="360"/>
        </w:trPr>
        <w:tc>
          <w:tcPr>
            <w:tcW w:w="1890" w:type="dxa"/>
            <w:hideMark/>
          </w:tcPr>
          <w:p w14:paraId="53D1958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MA.6.AR.1.4</w:t>
            </w:r>
          </w:p>
        </w:tc>
        <w:tc>
          <w:tcPr>
            <w:tcW w:w="2327" w:type="dxa"/>
            <w:hideMark/>
          </w:tcPr>
          <w:p w14:paraId="2A61F57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0B134FE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REPLACED "whole number" with "integer" in the first paragraph and ADDED "of" in front of "algebra tiles" in bullet 5.</w:t>
            </w:r>
          </w:p>
        </w:tc>
      </w:tr>
      <w:tr w:rsidR="0072609E" w:rsidRPr="006B6BAE" w14:paraId="2DCA78E4" w14:textId="77777777" w:rsidTr="00846DD7">
        <w:trPr>
          <w:trHeight w:val="600"/>
        </w:trPr>
        <w:tc>
          <w:tcPr>
            <w:tcW w:w="1890" w:type="dxa"/>
            <w:hideMark/>
          </w:tcPr>
          <w:p w14:paraId="5B9C5DC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MA.6.AR.1.4</w:t>
            </w:r>
          </w:p>
        </w:tc>
        <w:tc>
          <w:tcPr>
            <w:tcW w:w="2327" w:type="dxa"/>
            <w:hideMark/>
          </w:tcPr>
          <w:p w14:paraId="18C6FC9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24D5813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for grammar: The first bullet reads as: "Students may incorrectly think there is only one right answer or equivalent value."  DELETED the 2nd sentence in first bullet for consistency/clarification. </w:t>
            </w:r>
          </w:p>
        </w:tc>
      </w:tr>
      <w:tr w:rsidR="0072609E" w:rsidRPr="006B6BAE" w14:paraId="0B972FD4" w14:textId="77777777" w:rsidTr="00846DD7">
        <w:trPr>
          <w:trHeight w:val="600"/>
        </w:trPr>
        <w:tc>
          <w:tcPr>
            <w:tcW w:w="1890" w:type="dxa"/>
            <w:hideMark/>
          </w:tcPr>
          <w:p w14:paraId="4B8C83D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MA.6.AR.1.4</w:t>
            </w:r>
          </w:p>
        </w:tc>
        <w:tc>
          <w:tcPr>
            <w:tcW w:w="2327" w:type="dxa"/>
            <w:hideMark/>
          </w:tcPr>
          <w:p w14:paraId="68ABA89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1C6FE45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bullet three: DELETED the "s" at the end of "distributive"; Bullet three, DELETED "and allowing the students…as well."</w:t>
            </w:r>
          </w:p>
        </w:tc>
      </w:tr>
      <w:tr w:rsidR="0072609E" w:rsidRPr="006B6BAE" w14:paraId="1C0D36E3" w14:textId="77777777" w:rsidTr="00945AD0">
        <w:trPr>
          <w:trHeight w:val="1124"/>
        </w:trPr>
        <w:tc>
          <w:tcPr>
            <w:tcW w:w="1890" w:type="dxa"/>
            <w:hideMark/>
          </w:tcPr>
          <w:p w14:paraId="42128C2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MA.6.AR.1.4</w:t>
            </w:r>
          </w:p>
        </w:tc>
        <w:tc>
          <w:tcPr>
            <w:tcW w:w="2327" w:type="dxa"/>
            <w:hideMark/>
          </w:tcPr>
          <w:p w14:paraId="5C98114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50DBD1D2" w14:textId="77777777" w:rsidR="0072609E" w:rsidRPr="006B6BAE" w:rsidRDefault="0072609E" w:rsidP="00846DD7">
            <w:pPr>
              <w:rPr>
                <w:rFonts w:eastAsia="Times New Roman" w:cs="Times New Roman"/>
                <w:b/>
                <w:bCs/>
                <w:color w:val="000000"/>
                <w:sz w:val="24"/>
                <w:szCs w:val="24"/>
              </w:rPr>
            </w:pPr>
            <w:r w:rsidRPr="006B6BAE">
              <w:rPr>
                <w:rFonts w:eastAsia="Times New Roman" w:cs="Times New Roman"/>
                <w:b/>
                <w:bCs/>
                <w:color w:val="000000"/>
                <w:sz w:val="24"/>
                <w:szCs w:val="24"/>
              </w:rPr>
              <w:t xml:space="preserve">Updated image for task 1 AND Task 2 has been ADDED to include: </w:t>
            </w:r>
            <w:r w:rsidRPr="006B6BAE">
              <w:rPr>
                <w:rFonts w:eastAsia="Times New Roman" w:cs="Times New Roman"/>
                <w:i/>
                <w:iCs/>
                <w:color w:val="000000"/>
                <w:sz w:val="24"/>
                <w:szCs w:val="24"/>
              </w:rPr>
              <w:t>Instructional Task 2 (MTR.2.1) How can you show the two expressions, 2(x + 5) and 2(x) + 2(5), are equivalent? Explain.</w:t>
            </w:r>
          </w:p>
        </w:tc>
      </w:tr>
      <w:tr w:rsidR="0072609E" w:rsidRPr="006B6BAE" w14:paraId="0F0E950E" w14:textId="77777777" w:rsidTr="00846DD7">
        <w:trPr>
          <w:trHeight w:val="600"/>
        </w:trPr>
        <w:tc>
          <w:tcPr>
            <w:tcW w:w="1890" w:type="dxa"/>
            <w:hideMark/>
          </w:tcPr>
          <w:p w14:paraId="41FF74E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MA.6.AR.2.1</w:t>
            </w:r>
          </w:p>
        </w:tc>
        <w:tc>
          <w:tcPr>
            <w:tcW w:w="2327" w:type="dxa"/>
            <w:hideMark/>
          </w:tcPr>
          <w:p w14:paraId="0033FAD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6529C8F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DELETED benchmark MA.6.NSO.4.1</w:t>
            </w:r>
          </w:p>
        </w:tc>
      </w:tr>
      <w:tr w:rsidR="0072609E" w:rsidRPr="006B6BAE" w14:paraId="326DB959" w14:textId="77777777" w:rsidTr="00846DD7">
        <w:trPr>
          <w:trHeight w:val="900"/>
        </w:trPr>
        <w:tc>
          <w:tcPr>
            <w:tcW w:w="1890" w:type="dxa"/>
            <w:hideMark/>
          </w:tcPr>
          <w:p w14:paraId="3D78F13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MA.6.AR.2.1</w:t>
            </w:r>
          </w:p>
        </w:tc>
        <w:tc>
          <w:tcPr>
            <w:tcW w:w="2327" w:type="dxa"/>
            <w:hideMark/>
          </w:tcPr>
          <w:p w14:paraId="63CB58A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0B14A79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consistency in wording and grammar; For paragraph 1: "In grade 5, students evaluated numerical expressions and simplified them on both sides of an equation to determine if they were true or false…The substituted values in grade 6 are limited to integers. In grade 7 students learn..."</w:t>
            </w:r>
          </w:p>
        </w:tc>
      </w:tr>
      <w:tr w:rsidR="0072609E" w:rsidRPr="006B6BAE" w14:paraId="6C2B3399" w14:textId="77777777" w:rsidTr="00846DD7">
        <w:trPr>
          <w:trHeight w:val="900"/>
        </w:trPr>
        <w:tc>
          <w:tcPr>
            <w:tcW w:w="1890" w:type="dxa"/>
            <w:hideMark/>
          </w:tcPr>
          <w:p w14:paraId="366C6A5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MA.6.AR.2.1</w:t>
            </w:r>
          </w:p>
        </w:tc>
        <w:tc>
          <w:tcPr>
            <w:tcW w:w="2327" w:type="dxa"/>
            <w:hideMark/>
          </w:tcPr>
          <w:p w14:paraId="783871B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287002E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DELETED conflicting language in bullet one ("…between expressions where more than one value can satisfy the statement.") and in bullet two ("…may incorrectly think there is only one way to accurately evaluate it. For example, if students are asked if the value of </w:t>
            </w:r>
            <w:r w:rsidRPr="006B6BAE">
              <w:rPr>
                <w:rFonts w:eastAsia="Times New Roman" w:cs="Times New Roman"/>
                <w:i/>
                <w:iCs/>
                <w:color w:val="000000"/>
                <w:sz w:val="24"/>
                <w:szCs w:val="24"/>
              </w:rPr>
              <w:t xml:space="preserve">x = 8 </w:t>
            </w:r>
            <w:r w:rsidRPr="006B6BAE">
              <w:rPr>
                <w:rFonts w:eastAsia="Times New Roman" w:cs="Times New Roman"/>
                <w:color w:val="000000"/>
                <w:sz w:val="24"/>
                <w:szCs w:val="24"/>
              </w:rPr>
              <w:t xml:space="preserve">is true given the equation </w:t>
            </w:r>
            <w:r w:rsidRPr="006B6BAE">
              <w:rPr>
                <w:rFonts w:eastAsia="Times New Roman" w:cs="Times New Roman"/>
                <w:i/>
                <w:iCs/>
                <w:color w:val="000000"/>
                <w:sz w:val="24"/>
                <w:szCs w:val="24"/>
              </w:rPr>
              <w:t>2x - 3(x-4) = 4,</w:t>
            </w:r>
            <w:r w:rsidRPr="006B6BAE">
              <w:rPr>
                <w:rFonts w:eastAsia="Times New Roman" w:cs="Times New Roman"/>
                <w:color w:val="000000"/>
                <w:sz w:val="24"/>
                <w:szCs w:val="24"/>
              </w:rPr>
              <w:t>")</w:t>
            </w:r>
          </w:p>
        </w:tc>
      </w:tr>
      <w:tr w:rsidR="0072609E" w:rsidRPr="006B6BAE" w14:paraId="0B152C3B" w14:textId="77777777" w:rsidTr="00846DD7">
        <w:trPr>
          <w:trHeight w:val="300"/>
        </w:trPr>
        <w:tc>
          <w:tcPr>
            <w:tcW w:w="1890" w:type="dxa"/>
            <w:hideMark/>
          </w:tcPr>
          <w:p w14:paraId="506767D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MA.6.AR.2.1</w:t>
            </w:r>
          </w:p>
        </w:tc>
        <w:tc>
          <w:tcPr>
            <w:tcW w:w="2327" w:type="dxa"/>
            <w:hideMark/>
          </w:tcPr>
          <w:p w14:paraId="2A06CB3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61AED458" w14:textId="0D20B281"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to ADD a comma after 4, REMOVED duplicated value of "5" and replaced with "6".</w:t>
            </w:r>
          </w:p>
        </w:tc>
      </w:tr>
      <w:tr w:rsidR="0072609E" w:rsidRPr="006B6BAE" w14:paraId="31886D82" w14:textId="77777777" w:rsidTr="00846DD7">
        <w:trPr>
          <w:trHeight w:val="300"/>
        </w:trPr>
        <w:tc>
          <w:tcPr>
            <w:tcW w:w="1890" w:type="dxa"/>
            <w:hideMark/>
          </w:tcPr>
          <w:p w14:paraId="464E9B5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MA.6.AR.2.1</w:t>
            </w:r>
          </w:p>
        </w:tc>
        <w:tc>
          <w:tcPr>
            <w:tcW w:w="2327" w:type="dxa"/>
            <w:hideMark/>
          </w:tcPr>
          <w:p w14:paraId="50AB270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51046AF7" w14:textId="6762AA1E"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Task 2, part B, CHANGED "choose" to "chooses"</w:t>
            </w:r>
            <w:r w:rsidR="00453583">
              <w:rPr>
                <w:rFonts w:eastAsia="Times New Roman" w:cs="Times New Roman"/>
                <w:color w:val="000000"/>
                <w:sz w:val="24"/>
                <w:szCs w:val="24"/>
              </w:rPr>
              <w:t>.</w:t>
            </w:r>
          </w:p>
        </w:tc>
      </w:tr>
      <w:tr w:rsidR="0072609E" w:rsidRPr="006B6BAE" w14:paraId="2B3A8D87" w14:textId="77777777" w:rsidTr="00846DD7">
        <w:trPr>
          <w:trHeight w:val="300"/>
        </w:trPr>
        <w:tc>
          <w:tcPr>
            <w:tcW w:w="1890" w:type="dxa"/>
            <w:hideMark/>
          </w:tcPr>
          <w:p w14:paraId="59DDDDA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MA.6.AR.2.1</w:t>
            </w:r>
          </w:p>
        </w:tc>
        <w:tc>
          <w:tcPr>
            <w:tcW w:w="2327" w:type="dxa"/>
            <w:hideMark/>
          </w:tcPr>
          <w:p w14:paraId="2F8D502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Enrichment Tasks</w:t>
            </w:r>
          </w:p>
        </w:tc>
        <w:tc>
          <w:tcPr>
            <w:tcW w:w="5138" w:type="dxa"/>
            <w:hideMark/>
          </w:tcPr>
          <w:p w14:paraId="5B496F2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rational numbers b, which is "</w:t>
            </w:r>
            <w:r w:rsidRPr="006B6BAE">
              <w:rPr>
                <w:rFonts w:eastAsia="Times New Roman" w:cs="Times New Roman"/>
                <w:i/>
                <w:iCs/>
                <w:color w:val="000000"/>
                <w:sz w:val="24"/>
                <w:szCs w:val="24"/>
              </w:rPr>
              <w:t>21/5</w:t>
            </w:r>
            <w:r w:rsidRPr="006B6BAE">
              <w:rPr>
                <w:rFonts w:eastAsia="Times New Roman" w:cs="Times New Roman"/>
                <w:color w:val="000000"/>
                <w:sz w:val="24"/>
                <w:szCs w:val="24"/>
              </w:rPr>
              <w:t>" &amp; f, which is "</w:t>
            </w:r>
            <w:r w:rsidRPr="006B6BAE">
              <w:rPr>
                <w:rFonts w:eastAsia="Times New Roman" w:cs="Times New Roman"/>
                <w:i/>
                <w:iCs/>
                <w:color w:val="000000"/>
                <w:sz w:val="24"/>
                <w:szCs w:val="24"/>
              </w:rPr>
              <w:t>-25/7</w:t>
            </w:r>
            <w:r w:rsidRPr="006B6BAE">
              <w:rPr>
                <w:rFonts w:eastAsia="Times New Roman" w:cs="Times New Roman"/>
                <w:color w:val="000000"/>
                <w:sz w:val="24"/>
                <w:szCs w:val="24"/>
              </w:rPr>
              <w:t>"</w:t>
            </w:r>
          </w:p>
        </w:tc>
      </w:tr>
      <w:tr w:rsidR="0072609E" w:rsidRPr="006B6BAE" w14:paraId="40B31407" w14:textId="77777777" w:rsidTr="00846DD7">
        <w:trPr>
          <w:trHeight w:val="300"/>
        </w:trPr>
        <w:tc>
          <w:tcPr>
            <w:tcW w:w="1890" w:type="dxa"/>
            <w:hideMark/>
          </w:tcPr>
          <w:p w14:paraId="005443C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MA.6.AR.2.2</w:t>
            </w:r>
          </w:p>
        </w:tc>
        <w:tc>
          <w:tcPr>
            <w:tcW w:w="2327" w:type="dxa"/>
            <w:hideMark/>
          </w:tcPr>
          <w:p w14:paraId="3BB89A3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3401B61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in bullet 4: "validation of their steps will introduce algebraic proofs…"</w:t>
            </w:r>
          </w:p>
        </w:tc>
      </w:tr>
      <w:tr w:rsidR="0072609E" w:rsidRPr="006B6BAE" w14:paraId="6B40A552" w14:textId="77777777" w:rsidTr="00846DD7">
        <w:trPr>
          <w:trHeight w:val="300"/>
        </w:trPr>
        <w:tc>
          <w:tcPr>
            <w:tcW w:w="1890" w:type="dxa"/>
            <w:hideMark/>
          </w:tcPr>
          <w:p w14:paraId="3114269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MA.6.AR.2.2</w:t>
            </w:r>
          </w:p>
        </w:tc>
        <w:tc>
          <w:tcPr>
            <w:tcW w:w="2327" w:type="dxa"/>
            <w:hideMark/>
          </w:tcPr>
          <w:p w14:paraId="6D1829D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530B156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in Instructional Item 4 to change "table top" to "tabletop" in 3 places.</w:t>
            </w:r>
          </w:p>
        </w:tc>
      </w:tr>
      <w:tr w:rsidR="0072609E" w:rsidRPr="006B6BAE" w14:paraId="725AF4E2" w14:textId="77777777" w:rsidTr="00846DD7">
        <w:trPr>
          <w:trHeight w:val="300"/>
        </w:trPr>
        <w:tc>
          <w:tcPr>
            <w:tcW w:w="1890" w:type="dxa"/>
            <w:hideMark/>
          </w:tcPr>
          <w:p w14:paraId="2A132EA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MA.6.AR.2.3</w:t>
            </w:r>
          </w:p>
        </w:tc>
        <w:tc>
          <w:tcPr>
            <w:tcW w:w="2327" w:type="dxa"/>
            <w:hideMark/>
          </w:tcPr>
          <w:p w14:paraId="3CF0A96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7A0E41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in bullet 6: "Their steps will introduce algebraic proofs…"</w:t>
            </w:r>
          </w:p>
        </w:tc>
      </w:tr>
      <w:tr w:rsidR="0072609E" w:rsidRPr="006B6BAE" w14:paraId="705A2C54" w14:textId="77777777" w:rsidTr="00846DD7">
        <w:trPr>
          <w:trHeight w:val="600"/>
        </w:trPr>
        <w:tc>
          <w:tcPr>
            <w:tcW w:w="1890" w:type="dxa"/>
            <w:hideMark/>
          </w:tcPr>
          <w:p w14:paraId="26717AA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MA.6.AR.2.4</w:t>
            </w:r>
          </w:p>
        </w:tc>
        <w:tc>
          <w:tcPr>
            <w:tcW w:w="2327" w:type="dxa"/>
            <w:hideMark/>
          </w:tcPr>
          <w:p w14:paraId="6A7B894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204E212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DELETED benchmark MA.6.NSO.2.2</w:t>
            </w:r>
          </w:p>
        </w:tc>
      </w:tr>
      <w:tr w:rsidR="0072609E" w:rsidRPr="006B6BAE" w14:paraId="1CD89D96" w14:textId="77777777" w:rsidTr="00846DD7">
        <w:trPr>
          <w:trHeight w:val="600"/>
        </w:trPr>
        <w:tc>
          <w:tcPr>
            <w:tcW w:w="1890" w:type="dxa"/>
            <w:hideMark/>
          </w:tcPr>
          <w:p w14:paraId="4E6392F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MA.6.AR.2.4</w:t>
            </w:r>
          </w:p>
        </w:tc>
        <w:tc>
          <w:tcPr>
            <w:tcW w:w="2327" w:type="dxa"/>
            <w:hideMark/>
          </w:tcPr>
          <w:p w14:paraId="5D090E4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3F7594C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DELETED "instead" and REPLACED with "may need to"; DELETED "try to" and DELETED "rules and"</w:t>
            </w:r>
          </w:p>
        </w:tc>
      </w:tr>
      <w:tr w:rsidR="0072609E" w:rsidRPr="006B6BAE" w14:paraId="2DBA8594" w14:textId="77777777" w:rsidTr="00846DD7">
        <w:trPr>
          <w:trHeight w:val="300"/>
        </w:trPr>
        <w:tc>
          <w:tcPr>
            <w:tcW w:w="1890" w:type="dxa"/>
            <w:hideMark/>
          </w:tcPr>
          <w:p w14:paraId="3D22456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MA.6.AR.2.4</w:t>
            </w:r>
          </w:p>
        </w:tc>
        <w:tc>
          <w:tcPr>
            <w:tcW w:w="2327" w:type="dxa"/>
            <w:hideMark/>
          </w:tcPr>
          <w:p w14:paraId="66CE60C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1664A27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to ADDED open space (empty square box) for value rather than a variable in locations.</w:t>
            </w:r>
          </w:p>
        </w:tc>
      </w:tr>
      <w:tr w:rsidR="0072609E" w:rsidRPr="006B6BAE" w14:paraId="378695E9" w14:textId="77777777" w:rsidTr="00846DD7">
        <w:trPr>
          <w:trHeight w:val="602"/>
        </w:trPr>
        <w:tc>
          <w:tcPr>
            <w:tcW w:w="1890" w:type="dxa"/>
            <w:hideMark/>
          </w:tcPr>
          <w:p w14:paraId="67A3556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MA.6.AR.2.4</w:t>
            </w:r>
          </w:p>
        </w:tc>
        <w:tc>
          <w:tcPr>
            <w:tcW w:w="2327" w:type="dxa"/>
            <w:hideMark/>
          </w:tcPr>
          <w:p w14:paraId="000F698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6A50C44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in tasks 1, 2, and 3 for formatting of fractions. See formatting changes of fractions to the right.</w:t>
            </w:r>
          </w:p>
        </w:tc>
      </w:tr>
      <w:tr w:rsidR="0072609E" w:rsidRPr="006B6BAE" w14:paraId="1FCD4055" w14:textId="77777777" w:rsidTr="00846DD7">
        <w:trPr>
          <w:trHeight w:val="602"/>
        </w:trPr>
        <w:tc>
          <w:tcPr>
            <w:tcW w:w="1890" w:type="dxa"/>
            <w:hideMark/>
          </w:tcPr>
          <w:p w14:paraId="4131E30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MA.6.AR.2.4</w:t>
            </w:r>
          </w:p>
        </w:tc>
        <w:tc>
          <w:tcPr>
            <w:tcW w:w="2327" w:type="dxa"/>
            <w:hideMark/>
          </w:tcPr>
          <w:p w14:paraId="31DEBBF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48DEA0D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in item 2 for the formatting of fractions. See formatting changes of fractions to the right.</w:t>
            </w:r>
          </w:p>
        </w:tc>
      </w:tr>
      <w:tr w:rsidR="0072609E" w:rsidRPr="006B6BAE" w14:paraId="05D3FA1F" w14:textId="77777777" w:rsidTr="00846DD7">
        <w:trPr>
          <w:trHeight w:val="600"/>
        </w:trPr>
        <w:tc>
          <w:tcPr>
            <w:tcW w:w="1890" w:type="dxa"/>
            <w:hideMark/>
          </w:tcPr>
          <w:p w14:paraId="2029C9C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MA.6.AR.3.1</w:t>
            </w:r>
          </w:p>
        </w:tc>
        <w:tc>
          <w:tcPr>
            <w:tcW w:w="2327" w:type="dxa"/>
            <w:hideMark/>
          </w:tcPr>
          <w:p w14:paraId="7E2DD8E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3FE66C4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benchmarks MA.6.NSO.2.2 and MA.6.NSO.3.5</w:t>
            </w:r>
          </w:p>
        </w:tc>
      </w:tr>
      <w:tr w:rsidR="0072609E" w:rsidRPr="006B6BAE" w14:paraId="0109B6CF" w14:textId="77777777" w:rsidTr="00846DD7">
        <w:trPr>
          <w:trHeight w:val="710"/>
        </w:trPr>
        <w:tc>
          <w:tcPr>
            <w:tcW w:w="1890" w:type="dxa"/>
            <w:hideMark/>
          </w:tcPr>
          <w:p w14:paraId="302F181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MA.6.AR.3.1</w:t>
            </w:r>
          </w:p>
        </w:tc>
        <w:tc>
          <w:tcPr>
            <w:tcW w:w="2327" w:type="dxa"/>
            <w:hideMark/>
          </w:tcPr>
          <w:p w14:paraId="19BBA68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4EF0A57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the formatting of fractions in bullets 9 and 10. Images updated.</w:t>
            </w:r>
          </w:p>
        </w:tc>
      </w:tr>
      <w:tr w:rsidR="0072609E" w:rsidRPr="006B6BAE" w14:paraId="7EFD5C02" w14:textId="77777777" w:rsidTr="00846DD7">
        <w:trPr>
          <w:trHeight w:val="620"/>
        </w:trPr>
        <w:tc>
          <w:tcPr>
            <w:tcW w:w="1890" w:type="dxa"/>
            <w:hideMark/>
          </w:tcPr>
          <w:p w14:paraId="6CB6C31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MA.6.AR.3.1</w:t>
            </w:r>
          </w:p>
        </w:tc>
        <w:tc>
          <w:tcPr>
            <w:tcW w:w="2327" w:type="dxa"/>
            <w:hideMark/>
          </w:tcPr>
          <w:p w14:paraId="3A683E4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4C29E9D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the formatting of fractions in open bullet 1. See image to the right.</w:t>
            </w:r>
          </w:p>
        </w:tc>
      </w:tr>
      <w:tr w:rsidR="0072609E" w:rsidRPr="006B6BAE" w14:paraId="79E4CC0E" w14:textId="77777777" w:rsidTr="00846DD7">
        <w:trPr>
          <w:trHeight w:val="300"/>
        </w:trPr>
        <w:tc>
          <w:tcPr>
            <w:tcW w:w="1890" w:type="dxa"/>
            <w:hideMark/>
          </w:tcPr>
          <w:p w14:paraId="58BFB6A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MA.6.AR.3.1</w:t>
            </w:r>
          </w:p>
        </w:tc>
        <w:tc>
          <w:tcPr>
            <w:tcW w:w="2327" w:type="dxa"/>
            <w:hideMark/>
          </w:tcPr>
          <w:p w14:paraId="4DD0181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4338ECE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in Task 2, Part C: "Does the ratio of 40 to 27 have the same meaning as 27:40?"</w:t>
            </w:r>
          </w:p>
        </w:tc>
      </w:tr>
      <w:tr w:rsidR="0072609E" w:rsidRPr="006B6BAE" w14:paraId="6C871B52" w14:textId="77777777" w:rsidTr="00846DD7">
        <w:trPr>
          <w:trHeight w:val="602"/>
        </w:trPr>
        <w:tc>
          <w:tcPr>
            <w:tcW w:w="1890" w:type="dxa"/>
            <w:hideMark/>
          </w:tcPr>
          <w:p w14:paraId="59751E2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MA.6.AR.3.1</w:t>
            </w:r>
          </w:p>
        </w:tc>
        <w:tc>
          <w:tcPr>
            <w:tcW w:w="2327" w:type="dxa"/>
            <w:hideMark/>
          </w:tcPr>
          <w:p w14:paraId="7D11F1A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3470F58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the formatting of fractions in Item 3. See image to the right.</w:t>
            </w:r>
          </w:p>
        </w:tc>
      </w:tr>
      <w:tr w:rsidR="0072609E" w:rsidRPr="006B6BAE" w14:paraId="210BAC11" w14:textId="77777777" w:rsidTr="00846DD7">
        <w:trPr>
          <w:trHeight w:val="600"/>
        </w:trPr>
        <w:tc>
          <w:tcPr>
            <w:tcW w:w="1890" w:type="dxa"/>
            <w:hideMark/>
          </w:tcPr>
          <w:p w14:paraId="1630013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MA.6.AR.3.2</w:t>
            </w:r>
          </w:p>
        </w:tc>
        <w:tc>
          <w:tcPr>
            <w:tcW w:w="2327" w:type="dxa"/>
            <w:hideMark/>
          </w:tcPr>
          <w:p w14:paraId="4AAC631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26252B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MA.6.NSO.2.2 and ADDED MA.6.NSO.3.1</w:t>
            </w:r>
          </w:p>
        </w:tc>
      </w:tr>
      <w:tr w:rsidR="0072609E" w:rsidRPr="006B6BAE" w14:paraId="3458FBEE" w14:textId="77777777" w:rsidTr="00846DD7">
        <w:trPr>
          <w:trHeight w:val="300"/>
        </w:trPr>
        <w:tc>
          <w:tcPr>
            <w:tcW w:w="1890" w:type="dxa"/>
            <w:hideMark/>
          </w:tcPr>
          <w:p w14:paraId="57D4D87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MA.6.AR.3.2</w:t>
            </w:r>
          </w:p>
        </w:tc>
        <w:tc>
          <w:tcPr>
            <w:tcW w:w="2327" w:type="dxa"/>
            <w:hideMark/>
          </w:tcPr>
          <w:p w14:paraId="1B82758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76E46DE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by changing 2nd bullet to "represent" instead of "represented".</w:t>
            </w:r>
          </w:p>
        </w:tc>
      </w:tr>
      <w:tr w:rsidR="0072609E" w:rsidRPr="006B6BAE" w14:paraId="2CAB7AB4" w14:textId="77777777" w:rsidTr="00846DD7">
        <w:trPr>
          <w:trHeight w:val="600"/>
        </w:trPr>
        <w:tc>
          <w:tcPr>
            <w:tcW w:w="1890" w:type="dxa"/>
            <w:hideMark/>
          </w:tcPr>
          <w:p w14:paraId="54C5982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MA.6.AR.3.2</w:t>
            </w:r>
          </w:p>
        </w:tc>
        <w:tc>
          <w:tcPr>
            <w:tcW w:w="2327" w:type="dxa"/>
            <w:hideMark/>
          </w:tcPr>
          <w:p w14:paraId="3B6BD17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324F70E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Task 1 for grammar: "When buying ground beef…ADDED "ground" in front of beef for Part A. DELETED "the" in front of ground beef for Part B.</w:t>
            </w:r>
          </w:p>
        </w:tc>
      </w:tr>
      <w:tr w:rsidR="0072609E" w:rsidRPr="006B6BAE" w14:paraId="27D21F90" w14:textId="77777777" w:rsidTr="00846DD7">
        <w:trPr>
          <w:trHeight w:val="330"/>
        </w:trPr>
        <w:tc>
          <w:tcPr>
            <w:tcW w:w="1890" w:type="dxa"/>
            <w:hideMark/>
          </w:tcPr>
          <w:p w14:paraId="498F1FF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MA.6.AR.3.2</w:t>
            </w:r>
          </w:p>
        </w:tc>
        <w:tc>
          <w:tcPr>
            <w:tcW w:w="2327" w:type="dxa"/>
            <w:hideMark/>
          </w:tcPr>
          <w:p w14:paraId="12CAE32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0C7962D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to include place value rounding at the end of Instructional Item 1: "apples? (round to the nearest cent)"</w:t>
            </w:r>
          </w:p>
        </w:tc>
      </w:tr>
      <w:tr w:rsidR="0072609E" w:rsidRPr="006B6BAE" w14:paraId="196227A2" w14:textId="77777777" w:rsidTr="00846DD7">
        <w:trPr>
          <w:trHeight w:val="600"/>
        </w:trPr>
        <w:tc>
          <w:tcPr>
            <w:tcW w:w="1890" w:type="dxa"/>
            <w:hideMark/>
          </w:tcPr>
          <w:p w14:paraId="43118D0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MA.6.AR.3.3</w:t>
            </w:r>
          </w:p>
        </w:tc>
        <w:tc>
          <w:tcPr>
            <w:tcW w:w="2327" w:type="dxa"/>
            <w:hideMark/>
          </w:tcPr>
          <w:p w14:paraId="135C752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D08103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DELETED MA.6.NSO.2.2; ADDED MA.6.NSO.3.1</w:t>
            </w:r>
          </w:p>
        </w:tc>
      </w:tr>
      <w:tr w:rsidR="0072609E" w:rsidRPr="006B6BAE" w14:paraId="4F0B29BE" w14:textId="77777777" w:rsidTr="00846DD7">
        <w:trPr>
          <w:trHeight w:val="300"/>
        </w:trPr>
        <w:tc>
          <w:tcPr>
            <w:tcW w:w="1890" w:type="dxa"/>
            <w:hideMark/>
          </w:tcPr>
          <w:p w14:paraId="659720A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MA.6.AR.3.3</w:t>
            </w:r>
          </w:p>
        </w:tc>
        <w:tc>
          <w:tcPr>
            <w:tcW w:w="2327" w:type="dxa"/>
            <w:hideMark/>
          </w:tcPr>
          <w:p w14:paraId="71CDA13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78AE3A9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DELETED MA.5.AR.3.2</w:t>
            </w:r>
          </w:p>
        </w:tc>
      </w:tr>
      <w:tr w:rsidR="0072609E" w:rsidRPr="006B6BAE" w14:paraId="4E022F61" w14:textId="77777777" w:rsidTr="00846DD7">
        <w:trPr>
          <w:trHeight w:val="1907"/>
        </w:trPr>
        <w:tc>
          <w:tcPr>
            <w:tcW w:w="1890" w:type="dxa"/>
            <w:hideMark/>
          </w:tcPr>
          <w:p w14:paraId="7A4D4B5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MA.6.AR.3.3</w:t>
            </w:r>
          </w:p>
        </w:tc>
        <w:tc>
          <w:tcPr>
            <w:tcW w:w="2327" w:type="dxa"/>
            <w:hideMark/>
          </w:tcPr>
          <w:p w14:paraId="0250495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5D1A1E1D" w14:textId="781C047D"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table in instructional task 1 for value formatting of fractions - See image to the right; EDITED table in task 2 to include Additional rows; ADDED two parts to instructional task 2, "Part A. Using a common ratio, complete the table when </w:t>
            </w:r>
            <w:r w:rsidRPr="006B6BAE">
              <w:rPr>
                <w:rFonts w:eastAsia="Times New Roman" w:cs="Times New Roman"/>
                <w:i/>
                <w:iCs/>
                <w:color w:val="000000"/>
                <w:sz w:val="24"/>
                <w:szCs w:val="24"/>
              </w:rPr>
              <w:t>x</w:t>
            </w:r>
            <w:r w:rsidRPr="006B6BAE">
              <w:rPr>
                <w:rFonts w:eastAsia="Times New Roman" w:cs="Times New Roman"/>
                <w:color w:val="000000"/>
                <w:sz w:val="24"/>
                <w:szCs w:val="24"/>
              </w:rPr>
              <w:t xml:space="preserve"> is 7. Part B. Using a common ratio, determine an</w:t>
            </w:r>
            <w:r w:rsidRPr="006B6BAE">
              <w:rPr>
                <w:rFonts w:eastAsia="Times New Roman" w:cs="Times New Roman"/>
                <w:i/>
                <w:iCs/>
                <w:color w:val="000000"/>
                <w:sz w:val="24"/>
                <w:szCs w:val="24"/>
              </w:rPr>
              <w:t xml:space="preserve"> x</w:t>
            </w:r>
            <w:r w:rsidRPr="006B6BAE">
              <w:rPr>
                <w:rFonts w:eastAsia="Times New Roman" w:cs="Times New Roman"/>
                <w:color w:val="000000"/>
                <w:sz w:val="24"/>
                <w:szCs w:val="24"/>
              </w:rPr>
              <w:t xml:space="preserve"> and corresponding </w:t>
            </w:r>
            <w:r w:rsidRPr="006B6BAE">
              <w:rPr>
                <w:rFonts w:eastAsia="Times New Roman" w:cs="Times New Roman"/>
                <w:i/>
                <w:iCs/>
                <w:color w:val="000000"/>
                <w:sz w:val="24"/>
                <w:szCs w:val="24"/>
              </w:rPr>
              <w:t xml:space="preserve">y </w:t>
            </w:r>
            <w:r w:rsidRPr="006B6BAE">
              <w:rPr>
                <w:rFonts w:eastAsia="Times New Roman" w:cs="Times New Roman"/>
                <w:color w:val="000000"/>
                <w:sz w:val="24"/>
                <w:szCs w:val="24"/>
              </w:rPr>
              <w:t>value."</w:t>
            </w:r>
          </w:p>
        </w:tc>
      </w:tr>
      <w:tr w:rsidR="0072609E" w:rsidRPr="006B6BAE" w14:paraId="4B3F49C1" w14:textId="77777777" w:rsidTr="00846DD7">
        <w:trPr>
          <w:trHeight w:val="570"/>
        </w:trPr>
        <w:tc>
          <w:tcPr>
            <w:tcW w:w="1890" w:type="dxa"/>
            <w:hideMark/>
          </w:tcPr>
          <w:p w14:paraId="44E07BD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MA.6.AR.3.3</w:t>
            </w:r>
          </w:p>
        </w:tc>
        <w:tc>
          <w:tcPr>
            <w:tcW w:w="2327" w:type="dxa"/>
            <w:hideMark/>
          </w:tcPr>
          <w:p w14:paraId="72FC04F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4957E02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grammar for clarification for Item 1: "Using this recipe, complete the table to determine the amount…" and end with a period.</w:t>
            </w:r>
          </w:p>
        </w:tc>
      </w:tr>
      <w:tr w:rsidR="0072609E" w:rsidRPr="006B6BAE" w14:paraId="23C2BADE" w14:textId="77777777" w:rsidTr="00846DD7">
        <w:trPr>
          <w:trHeight w:val="600"/>
        </w:trPr>
        <w:tc>
          <w:tcPr>
            <w:tcW w:w="1890" w:type="dxa"/>
            <w:hideMark/>
          </w:tcPr>
          <w:p w14:paraId="55FD482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MA.6.AR.3.4</w:t>
            </w:r>
          </w:p>
        </w:tc>
        <w:tc>
          <w:tcPr>
            <w:tcW w:w="2327" w:type="dxa"/>
            <w:hideMark/>
          </w:tcPr>
          <w:p w14:paraId="70C6E91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19E93C8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MA.6.NSO.3.1; DELETED MA.6.NSO.2.2</w:t>
            </w:r>
          </w:p>
        </w:tc>
      </w:tr>
      <w:tr w:rsidR="0072609E" w:rsidRPr="006B6BAE" w14:paraId="4694ACCE" w14:textId="77777777" w:rsidTr="00846DD7">
        <w:trPr>
          <w:trHeight w:val="300"/>
        </w:trPr>
        <w:tc>
          <w:tcPr>
            <w:tcW w:w="1890" w:type="dxa"/>
            <w:hideMark/>
          </w:tcPr>
          <w:p w14:paraId="00878B4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MA.6.AR.3.4</w:t>
            </w:r>
          </w:p>
        </w:tc>
        <w:tc>
          <w:tcPr>
            <w:tcW w:w="2327" w:type="dxa"/>
            <w:hideMark/>
          </w:tcPr>
          <w:p w14:paraId="6AF5DD5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539D45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at bullet 2, open bullet 1: "…when determining how much…"</w:t>
            </w:r>
          </w:p>
        </w:tc>
      </w:tr>
      <w:tr w:rsidR="0072609E" w:rsidRPr="006B6BAE" w14:paraId="4EA762FB" w14:textId="77777777" w:rsidTr="00846DD7">
        <w:trPr>
          <w:trHeight w:val="332"/>
        </w:trPr>
        <w:tc>
          <w:tcPr>
            <w:tcW w:w="1890" w:type="dxa"/>
            <w:hideMark/>
          </w:tcPr>
          <w:p w14:paraId="50B63D8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MA.6.AR.3.4</w:t>
            </w:r>
          </w:p>
        </w:tc>
        <w:tc>
          <w:tcPr>
            <w:tcW w:w="2327" w:type="dxa"/>
            <w:hideMark/>
          </w:tcPr>
          <w:p w14:paraId="7A62D34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3C4F70C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fraction in Item 1</w:t>
            </w:r>
          </w:p>
        </w:tc>
      </w:tr>
      <w:tr w:rsidR="0072609E" w:rsidRPr="006B6BAE" w14:paraId="5E7E6EE4" w14:textId="77777777" w:rsidTr="00846DD7">
        <w:trPr>
          <w:trHeight w:val="600"/>
        </w:trPr>
        <w:tc>
          <w:tcPr>
            <w:tcW w:w="1890" w:type="dxa"/>
            <w:hideMark/>
          </w:tcPr>
          <w:p w14:paraId="068D105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MA.6.AR.3.5</w:t>
            </w:r>
          </w:p>
        </w:tc>
        <w:tc>
          <w:tcPr>
            <w:tcW w:w="2327" w:type="dxa"/>
            <w:hideMark/>
          </w:tcPr>
          <w:p w14:paraId="6CB9060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11289F9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benchmarks MA.6.NSO.1.1 and MA.6.NSO.3.1; DELETEDD benchmark MA.6.NSO.2.2</w:t>
            </w:r>
          </w:p>
        </w:tc>
      </w:tr>
      <w:tr w:rsidR="0072609E" w:rsidRPr="006B6BAE" w14:paraId="41365897" w14:textId="77777777" w:rsidTr="00846DD7">
        <w:trPr>
          <w:trHeight w:val="300"/>
        </w:trPr>
        <w:tc>
          <w:tcPr>
            <w:tcW w:w="1890" w:type="dxa"/>
            <w:hideMark/>
          </w:tcPr>
          <w:p w14:paraId="33710C4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MA.6.AR.3.5</w:t>
            </w:r>
          </w:p>
        </w:tc>
        <w:tc>
          <w:tcPr>
            <w:tcW w:w="2327" w:type="dxa"/>
            <w:hideMark/>
          </w:tcPr>
          <w:p w14:paraId="12F0C56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Vertical Alignment</w:t>
            </w:r>
          </w:p>
        </w:tc>
        <w:tc>
          <w:tcPr>
            <w:tcW w:w="5138" w:type="dxa"/>
            <w:hideMark/>
          </w:tcPr>
          <w:p w14:paraId="39D1D07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benchmarks MA.5.M.1.1 and MA.5.FR.2.2</w:t>
            </w:r>
          </w:p>
        </w:tc>
      </w:tr>
      <w:tr w:rsidR="0072609E" w:rsidRPr="006B6BAE" w14:paraId="0F733F5E" w14:textId="77777777" w:rsidTr="00846DD7">
        <w:trPr>
          <w:trHeight w:val="1185"/>
        </w:trPr>
        <w:tc>
          <w:tcPr>
            <w:tcW w:w="1890" w:type="dxa"/>
            <w:hideMark/>
          </w:tcPr>
          <w:p w14:paraId="5CF1750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MA.6.AR.3.5</w:t>
            </w:r>
          </w:p>
        </w:tc>
        <w:tc>
          <w:tcPr>
            <w:tcW w:w="2327" w:type="dxa"/>
            <w:hideMark/>
          </w:tcPr>
          <w:p w14:paraId="3623045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869D73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clarifying language about previous learning to the introduction, insert this sentence after sentence 1: Students also learned how to convert measurements within the same measurement system." REPLACED image of table with an actual table and changed "toy airplanes" to "dollars"; in the last bullet point DELETED phrase for clarification: "including conversions of areas and volumes and conversions that are commonly used in the science classroom."</w:t>
            </w:r>
          </w:p>
        </w:tc>
      </w:tr>
      <w:tr w:rsidR="0072609E" w:rsidRPr="006B6BAE" w14:paraId="7155C4D3" w14:textId="77777777" w:rsidTr="00846DD7">
        <w:trPr>
          <w:trHeight w:val="600"/>
        </w:trPr>
        <w:tc>
          <w:tcPr>
            <w:tcW w:w="1890" w:type="dxa"/>
            <w:hideMark/>
          </w:tcPr>
          <w:p w14:paraId="5352A48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MA.6.AR.3.5</w:t>
            </w:r>
          </w:p>
        </w:tc>
        <w:tc>
          <w:tcPr>
            <w:tcW w:w="2327" w:type="dxa"/>
            <w:hideMark/>
          </w:tcPr>
          <w:p w14:paraId="247ED5C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30DB8A4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REWORDED the 1st bullet point for grammar and clarification: "…for solving problems in a real-world context…as needed and analyzing the problem…"</w:t>
            </w:r>
          </w:p>
        </w:tc>
      </w:tr>
      <w:tr w:rsidR="0072609E" w:rsidRPr="006B6BAE" w14:paraId="66A743BA" w14:textId="77777777" w:rsidTr="00846DD7">
        <w:trPr>
          <w:trHeight w:val="600"/>
        </w:trPr>
        <w:tc>
          <w:tcPr>
            <w:tcW w:w="1890" w:type="dxa"/>
            <w:hideMark/>
          </w:tcPr>
          <w:p w14:paraId="026CC17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MA.6.GR.1.1</w:t>
            </w:r>
          </w:p>
        </w:tc>
        <w:tc>
          <w:tcPr>
            <w:tcW w:w="2327" w:type="dxa"/>
            <w:hideMark/>
          </w:tcPr>
          <w:p w14:paraId="21470B5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3D89B31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 MA.6.NSO.1.3</w:t>
            </w:r>
          </w:p>
        </w:tc>
      </w:tr>
      <w:tr w:rsidR="0072609E" w:rsidRPr="006B6BAE" w14:paraId="0A315EA7" w14:textId="77777777" w:rsidTr="00846DD7">
        <w:trPr>
          <w:trHeight w:val="1845"/>
        </w:trPr>
        <w:tc>
          <w:tcPr>
            <w:tcW w:w="1890" w:type="dxa"/>
            <w:hideMark/>
          </w:tcPr>
          <w:p w14:paraId="39DE2B6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MA.6.GR.1.1</w:t>
            </w:r>
          </w:p>
        </w:tc>
        <w:tc>
          <w:tcPr>
            <w:tcW w:w="2327" w:type="dxa"/>
            <w:hideMark/>
          </w:tcPr>
          <w:p w14:paraId="1B332F4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15A8DCF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introductory paragraph for grammar and consistency: "…first quadrant. In grade 6, students plot ordered pairs…In grade 7, students will apply their knowledge of plotting order pairs..."; In bullet 2, CLARIFIED coordinate pairs are also called coordinates: "calling ordered pairs a coordinate pair or coordinates. CLARIFIED again in bullet 3: "plotting ordered pairs on coordinate planes with different scales." and OPEN bullet ADDED for the example. ADDED a 4th bullet point about cardinal directions: "Instruction includes describing movement on the coordinate plane from the origin to the right, to the left, horizontally, vertically, or as a cardinal direction (north, east, south, west)."</w:t>
            </w:r>
          </w:p>
        </w:tc>
      </w:tr>
      <w:tr w:rsidR="0072609E" w:rsidRPr="006B6BAE" w14:paraId="33C31956" w14:textId="77777777" w:rsidTr="00846DD7">
        <w:trPr>
          <w:trHeight w:val="1245"/>
        </w:trPr>
        <w:tc>
          <w:tcPr>
            <w:tcW w:w="1890" w:type="dxa"/>
            <w:hideMark/>
          </w:tcPr>
          <w:p w14:paraId="2308D04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MA.6.GR.1.1</w:t>
            </w:r>
          </w:p>
        </w:tc>
        <w:tc>
          <w:tcPr>
            <w:tcW w:w="2327" w:type="dxa"/>
            <w:hideMark/>
          </w:tcPr>
          <w:p w14:paraId="242A588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07932A1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CLARIFIED language regarding point location in the 2nd bullet point: "Students may not recognize that a point…" and 2nd bullet point, 1st open bullet: "For example, the location of the point on the graph...may be incorrectly identified as..." and 3rd bullet point: "Students may not understand the numbering." ADDED a 4th bullet point: "Students may incorrectly label the scale of the axes."</w:t>
            </w:r>
          </w:p>
        </w:tc>
      </w:tr>
      <w:tr w:rsidR="0072609E" w:rsidRPr="006B6BAE" w14:paraId="4D5AC7BE" w14:textId="77777777" w:rsidTr="00846DD7">
        <w:trPr>
          <w:trHeight w:val="300"/>
        </w:trPr>
        <w:tc>
          <w:tcPr>
            <w:tcW w:w="1890" w:type="dxa"/>
            <w:hideMark/>
          </w:tcPr>
          <w:p w14:paraId="5EAFD5A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MA.6.GR.1.1</w:t>
            </w:r>
          </w:p>
        </w:tc>
        <w:tc>
          <w:tcPr>
            <w:tcW w:w="2327" w:type="dxa"/>
            <w:hideMark/>
          </w:tcPr>
          <w:p w14:paraId="1AA53B1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4FD8DB1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DELETED extra bullet underneath bullet 4. Bullet 4, open bullet DELETED "For" and replaced with "Another". </w:t>
            </w:r>
          </w:p>
        </w:tc>
      </w:tr>
      <w:tr w:rsidR="0072609E" w:rsidRPr="006B6BAE" w14:paraId="5AA15070" w14:textId="77777777" w:rsidTr="00846DD7">
        <w:trPr>
          <w:trHeight w:val="1245"/>
        </w:trPr>
        <w:tc>
          <w:tcPr>
            <w:tcW w:w="1890" w:type="dxa"/>
            <w:hideMark/>
          </w:tcPr>
          <w:p w14:paraId="2EADA68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MA.6.GR.1.1</w:t>
            </w:r>
          </w:p>
        </w:tc>
        <w:tc>
          <w:tcPr>
            <w:tcW w:w="2327" w:type="dxa"/>
            <w:hideMark/>
          </w:tcPr>
          <w:p w14:paraId="56DB69F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3A7CA3B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ADDED fractional coordinates to task 1: </w:t>
            </w:r>
            <w:r w:rsidRPr="006B6BAE">
              <w:rPr>
                <w:rFonts w:eastAsia="Times New Roman" w:cs="Times New Roman"/>
                <w:i/>
                <w:iCs/>
                <w:color w:val="000000"/>
                <w:sz w:val="24"/>
                <w:szCs w:val="24"/>
              </w:rPr>
              <w:t>A (2, 5/2), D (3/2, -5)</w:t>
            </w:r>
            <w:r w:rsidRPr="006B6BAE">
              <w:rPr>
                <w:rFonts w:eastAsia="Times New Roman" w:cs="Times New Roman"/>
                <w:color w:val="000000"/>
                <w:sz w:val="24"/>
                <w:szCs w:val="24"/>
              </w:rPr>
              <w:t xml:space="preserve">, and </w:t>
            </w:r>
            <w:r w:rsidRPr="006B6BAE">
              <w:rPr>
                <w:rFonts w:eastAsia="Times New Roman" w:cs="Times New Roman"/>
                <w:i/>
                <w:iCs/>
                <w:color w:val="000000"/>
                <w:sz w:val="24"/>
                <w:szCs w:val="24"/>
              </w:rPr>
              <w:t>G (0, 0.6)</w:t>
            </w:r>
            <w:r w:rsidRPr="006B6BAE">
              <w:rPr>
                <w:rFonts w:eastAsia="Times New Roman" w:cs="Times New Roman"/>
                <w:color w:val="000000"/>
                <w:sz w:val="24"/>
                <w:szCs w:val="24"/>
              </w:rPr>
              <w:t xml:space="preserve"> and at Part D: "...over which axis or axes are they reflected? Explain." REWORDED task 3 to clarify expectations and ADDED parts: Instructional Task 3 "Create an ordered pair, given </w:t>
            </w:r>
            <w:r w:rsidRPr="006B6BAE">
              <w:rPr>
                <w:rFonts w:eastAsia="Times New Roman" w:cs="Times New Roman"/>
                <w:i/>
                <w:iCs/>
                <w:color w:val="000000"/>
                <w:sz w:val="24"/>
                <w:szCs w:val="24"/>
              </w:rPr>
              <w:t>x</w:t>
            </w:r>
            <w:r w:rsidRPr="006B6BAE">
              <w:rPr>
                <w:rFonts w:eastAsia="Times New Roman" w:cs="Times New Roman"/>
                <w:color w:val="000000"/>
                <w:sz w:val="24"/>
                <w:szCs w:val="24"/>
              </w:rPr>
              <w:t xml:space="preserve"> &gt; </w:t>
            </w:r>
            <w:r w:rsidRPr="006B6BAE">
              <w:rPr>
                <w:rFonts w:eastAsia="Times New Roman" w:cs="Times New Roman"/>
                <w:i/>
                <w:iCs/>
                <w:color w:val="000000"/>
                <w:sz w:val="24"/>
                <w:szCs w:val="24"/>
              </w:rPr>
              <w:t xml:space="preserve">0 </w:t>
            </w:r>
            <w:r w:rsidRPr="006B6BAE">
              <w:rPr>
                <w:rFonts w:eastAsia="Times New Roman" w:cs="Times New Roman"/>
                <w:color w:val="000000"/>
                <w:sz w:val="24"/>
                <w:szCs w:val="24"/>
              </w:rPr>
              <w:t xml:space="preserve">and </w:t>
            </w:r>
            <w:r w:rsidRPr="006B6BAE">
              <w:rPr>
                <w:rFonts w:eastAsia="Times New Roman" w:cs="Times New Roman"/>
                <w:i/>
                <w:iCs/>
                <w:color w:val="000000"/>
                <w:sz w:val="24"/>
                <w:szCs w:val="24"/>
              </w:rPr>
              <w:t>y</w:t>
            </w:r>
            <w:r w:rsidRPr="006B6BAE">
              <w:rPr>
                <w:rFonts w:eastAsia="Times New Roman" w:cs="Times New Roman"/>
                <w:color w:val="000000"/>
                <w:sz w:val="24"/>
                <w:szCs w:val="24"/>
              </w:rPr>
              <w:t xml:space="preserve"> &gt; </w:t>
            </w:r>
            <w:r w:rsidRPr="006B6BAE">
              <w:rPr>
                <w:rFonts w:eastAsia="Times New Roman" w:cs="Times New Roman"/>
                <w:i/>
                <w:iCs/>
                <w:color w:val="000000"/>
                <w:sz w:val="24"/>
                <w:szCs w:val="24"/>
              </w:rPr>
              <w:t>0</w:t>
            </w:r>
            <w:r w:rsidRPr="006B6BAE">
              <w:rPr>
                <w:rFonts w:eastAsia="Times New Roman" w:cs="Times New Roman"/>
                <w:color w:val="000000"/>
                <w:sz w:val="24"/>
                <w:szCs w:val="24"/>
              </w:rPr>
              <w:t xml:space="preserve">. Then determine which quadrant or axis each ordered pair described will lie..."; Part A. </w:t>
            </w:r>
            <w:r w:rsidRPr="006B6BAE">
              <w:rPr>
                <w:rFonts w:eastAsia="Times New Roman" w:cs="Times New Roman"/>
                <w:i/>
                <w:iCs/>
                <w:color w:val="000000"/>
                <w:sz w:val="24"/>
                <w:szCs w:val="24"/>
              </w:rPr>
              <w:t>(-x, y)</w:t>
            </w:r>
            <w:r w:rsidRPr="006B6BAE">
              <w:rPr>
                <w:rFonts w:eastAsia="Times New Roman" w:cs="Times New Roman"/>
                <w:color w:val="000000"/>
                <w:sz w:val="24"/>
                <w:szCs w:val="24"/>
              </w:rPr>
              <w:t xml:space="preserve">; Part B. </w:t>
            </w:r>
            <w:r w:rsidRPr="006B6BAE">
              <w:rPr>
                <w:rFonts w:eastAsia="Times New Roman" w:cs="Times New Roman"/>
                <w:i/>
                <w:iCs/>
                <w:color w:val="000000"/>
                <w:sz w:val="24"/>
                <w:szCs w:val="24"/>
              </w:rPr>
              <w:t>(-x, 0)</w:t>
            </w:r>
            <w:r w:rsidRPr="006B6BAE">
              <w:rPr>
                <w:rFonts w:eastAsia="Times New Roman" w:cs="Times New Roman"/>
                <w:color w:val="000000"/>
                <w:sz w:val="24"/>
                <w:szCs w:val="24"/>
              </w:rPr>
              <w:t xml:space="preserve">; Part C. </w:t>
            </w:r>
            <w:r w:rsidRPr="006B6BAE">
              <w:rPr>
                <w:rFonts w:eastAsia="Times New Roman" w:cs="Times New Roman"/>
                <w:i/>
                <w:iCs/>
                <w:color w:val="000000"/>
                <w:sz w:val="24"/>
                <w:szCs w:val="24"/>
              </w:rPr>
              <w:t>(x, -y)</w:t>
            </w:r>
            <w:r w:rsidRPr="006B6BAE">
              <w:rPr>
                <w:rFonts w:eastAsia="Times New Roman" w:cs="Times New Roman"/>
                <w:color w:val="000000"/>
                <w:sz w:val="24"/>
                <w:szCs w:val="24"/>
              </w:rPr>
              <w:t xml:space="preserve">; Part D. </w:t>
            </w:r>
            <w:r w:rsidRPr="006B6BAE">
              <w:rPr>
                <w:rFonts w:eastAsia="Times New Roman" w:cs="Times New Roman"/>
                <w:i/>
                <w:iCs/>
                <w:color w:val="000000"/>
                <w:sz w:val="24"/>
                <w:szCs w:val="24"/>
              </w:rPr>
              <w:t>(0, y)</w:t>
            </w:r>
          </w:p>
        </w:tc>
      </w:tr>
      <w:tr w:rsidR="0072609E" w:rsidRPr="006B6BAE" w14:paraId="18856E5C" w14:textId="77777777" w:rsidTr="00846DD7">
        <w:trPr>
          <w:trHeight w:val="435"/>
        </w:trPr>
        <w:tc>
          <w:tcPr>
            <w:tcW w:w="1890" w:type="dxa"/>
            <w:hideMark/>
          </w:tcPr>
          <w:p w14:paraId="7997B1E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MA.6.GR.1.2</w:t>
            </w:r>
          </w:p>
        </w:tc>
        <w:tc>
          <w:tcPr>
            <w:tcW w:w="2327" w:type="dxa"/>
            <w:hideMark/>
          </w:tcPr>
          <w:p w14:paraId="4B91B7C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304314E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MA.6.NSO.1.1</w:t>
            </w:r>
          </w:p>
        </w:tc>
      </w:tr>
      <w:tr w:rsidR="0072609E" w:rsidRPr="006B6BAE" w14:paraId="3E4899E9" w14:textId="77777777" w:rsidTr="00846DD7">
        <w:trPr>
          <w:trHeight w:val="1200"/>
        </w:trPr>
        <w:tc>
          <w:tcPr>
            <w:tcW w:w="1890" w:type="dxa"/>
            <w:hideMark/>
          </w:tcPr>
          <w:p w14:paraId="51E778B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MA.6.GR.1.2</w:t>
            </w:r>
          </w:p>
        </w:tc>
        <w:tc>
          <w:tcPr>
            <w:tcW w:w="2327" w:type="dxa"/>
            <w:hideMark/>
          </w:tcPr>
          <w:p w14:paraId="380FE92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556FD4E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for grammar in the introductory paragraph's last 2 sentences: "for the subtraction of rational numbers in grade 7. In grade 8…"; DELETED in the 2nd bullet point: "Students should not be penalized...when performing operations"; ADDED a sentence at the end of the 2nd open bullet point: "Students should not be penalized if they convert from one form to another when performing operations."</w:t>
            </w:r>
          </w:p>
        </w:tc>
      </w:tr>
      <w:tr w:rsidR="0072609E" w:rsidRPr="006B6BAE" w14:paraId="26285B48" w14:textId="77777777" w:rsidTr="00846DD7">
        <w:trPr>
          <w:trHeight w:val="300"/>
        </w:trPr>
        <w:tc>
          <w:tcPr>
            <w:tcW w:w="1890" w:type="dxa"/>
            <w:hideMark/>
          </w:tcPr>
          <w:p w14:paraId="0245454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MA.6.GR.1.2</w:t>
            </w:r>
          </w:p>
        </w:tc>
        <w:tc>
          <w:tcPr>
            <w:tcW w:w="2327" w:type="dxa"/>
            <w:hideMark/>
          </w:tcPr>
          <w:p w14:paraId="367E9EA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noWrap/>
            <w:hideMark/>
          </w:tcPr>
          <w:p w14:paraId="3298ACC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Moved 3rd bullet point under 2nd bullet point as the 2nd open bullet example.</w:t>
            </w:r>
          </w:p>
        </w:tc>
      </w:tr>
      <w:tr w:rsidR="0072609E" w:rsidRPr="006B6BAE" w14:paraId="529A8D7E" w14:textId="77777777" w:rsidTr="00846DD7">
        <w:trPr>
          <w:trHeight w:val="300"/>
        </w:trPr>
        <w:tc>
          <w:tcPr>
            <w:tcW w:w="1890" w:type="dxa"/>
            <w:hideMark/>
          </w:tcPr>
          <w:p w14:paraId="7542939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MA.6.GR.1.2</w:t>
            </w:r>
          </w:p>
        </w:tc>
        <w:tc>
          <w:tcPr>
            <w:tcW w:w="2327" w:type="dxa"/>
            <w:hideMark/>
          </w:tcPr>
          <w:p w14:paraId="1625488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2F5B09F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 bullet 4 the last sentence, it should read: "Once the number line is drawn…"</w:t>
            </w:r>
          </w:p>
        </w:tc>
      </w:tr>
      <w:tr w:rsidR="0072609E" w:rsidRPr="006B6BAE" w14:paraId="51E3C973" w14:textId="77777777" w:rsidTr="00846DD7">
        <w:trPr>
          <w:trHeight w:val="345"/>
        </w:trPr>
        <w:tc>
          <w:tcPr>
            <w:tcW w:w="1890" w:type="dxa"/>
            <w:hideMark/>
          </w:tcPr>
          <w:p w14:paraId="0E32F42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MA.6.GR.1.2</w:t>
            </w:r>
          </w:p>
        </w:tc>
        <w:tc>
          <w:tcPr>
            <w:tcW w:w="2327" w:type="dxa"/>
            <w:hideMark/>
          </w:tcPr>
          <w:p w14:paraId="53CDBD7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 1 &amp; Instructional Items 1</w:t>
            </w:r>
          </w:p>
        </w:tc>
        <w:tc>
          <w:tcPr>
            <w:tcW w:w="5138" w:type="dxa"/>
            <w:hideMark/>
          </w:tcPr>
          <w:p w14:paraId="16EB09C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 Instructional Task 1, the first sentence: CHANGED "grid" to "plane"</w:t>
            </w:r>
          </w:p>
        </w:tc>
      </w:tr>
      <w:tr w:rsidR="0072609E" w:rsidRPr="006B6BAE" w14:paraId="6EBCA3BE" w14:textId="77777777" w:rsidTr="00846DD7">
        <w:trPr>
          <w:trHeight w:val="1800"/>
        </w:trPr>
        <w:tc>
          <w:tcPr>
            <w:tcW w:w="1890" w:type="dxa"/>
            <w:hideMark/>
          </w:tcPr>
          <w:p w14:paraId="2AB421A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MA.6.GR.1.3</w:t>
            </w:r>
          </w:p>
        </w:tc>
        <w:tc>
          <w:tcPr>
            <w:tcW w:w="2327" w:type="dxa"/>
            <w:hideMark/>
          </w:tcPr>
          <w:p w14:paraId="5B7C24E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44A0FAA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introductory paragraph to read: "In grade 5, students found the perimeter...In grade 6, students plot the...and determine the perimeter or area. Students may also…In grade 7, students will extend their knowledge to find the areas of other quadrilaterals." EDITED 3rd bullet to read: " When discussing area and perimeter, allow flexibility for students to use..." EDITED 2nd open bullet (which is under the 3rd bullet) to read: "...where the garden should go; the length of each box on the grid...Nathanial's garden has corners at </w:t>
            </w:r>
            <w:r w:rsidRPr="006B6BAE">
              <w:rPr>
                <w:rFonts w:eastAsia="Times New Roman" w:cs="Times New Roman"/>
                <w:i/>
                <w:iCs/>
                <w:color w:val="000000"/>
                <w:sz w:val="24"/>
                <w:szCs w:val="24"/>
              </w:rPr>
              <w:t xml:space="preserve">(0,9), (8,9), (0,2) </w:t>
            </w:r>
            <w:r w:rsidRPr="006B6BAE">
              <w:rPr>
                <w:rFonts w:eastAsia="Times New Roman" w:cs="Times New Roman"/>
                <w:color w:val="000000"/>
                <w:sz w:val="24"/>
                <w:szCs w:val="24"/>
              </w:rPr>
              <w:t xml:space="preserve">and </w:t>
            </w:r>
            <w:r w:rsidRPr="006B6BAE">
              <w:rPr>
                <w:rFonts w:eastAsia="Times New Roman" w:cs="Times New Roman"/>
                <w:i/>
                <w:iCs/>
                <w:color w:val="000000"/>
                <w:sz w:val="24"/>
                <w:szCs w:val="24"/>
              </w:rPr>
              <w:t xml:space="preserve">(8,2) </w:t>
            </w:r>
            <w:r w:rsidRPr="006B6BAE">
              <w:rPr>
                <w:rFonts w:eastAsia="Times New Roman" w:cs="Times New Roman"/>
                <w:color w:val="000000"/>
                <w:sz w:val="24"/>
                <w:szCs w:val="24"/>
              </w:rPr>
              <w:t>...backyard. Find the perimeter to determine the amount of wood needed to create a barrier for the garden."</w:t>
            </w:r>
          </w:p>
        </w:tc>
      </w:tr>
      <w:tr w:rsidR="0072609E" w:rsidRPr="006B6BAE" w14:paraId="09F50708" w14:textId="77777777" w:rsidTr="00846DD7">
        <w:trPr>
          <w:trHeight w:val="300"/>
        </w:trPr>
        <w:tc>
          <w:tcPr>
            <w:tcW w:w="1890" w:type="dxa"/>
            <w:hideMark/>
          </w:tcPr>
          <w:p w14:paraId="55E2B06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MA.6.GR.1.3</w:t>
            </w:r>
          </w:p>
        </w:tc>
        <w:tc>
          <w:tcPr>
            <w:tcW w:w="2327" w:type="dxa"/>
            <w:hideMark/>
          </w:tcPr>
          <w:p w14:paraId="7495328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1AC1701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1st bullet to read: "…y-coordinate in an ordered pair." 2nd bullet: DELETED "the difference between".</w:t>
            </w:r>
          </w:p>
        </w:tc>
      </w:tr>
      <w:tr w:rsidR="0072609E" w:rsidRPr="006B6BAE" w14:paraId="521EA22A" w14:textId="77777777" w:rsidTr="00846DD7">
        <w:trPr>
          <w:trHeight w:val="300"/>
        </w:trPr>
        <w:tc>
          <w:tcPr>
            <w:tcW w:w="1890" w:type="dxa"/>
            <w:hideMark/>
          </w:tcPr>
          <w:p w14:paraId="181B82F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MA.6.GR.1.3</w:t>
            </w:r>
          </w:p>
        </w:tc>
        <w:tc>
          <w:tcPr>
            <w:tcW w:w="2327" w:type="dxa"/>
            <w:hideMark/>
          </w:tcPr>
          <w:p w14:paraId="727D0FE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42D7212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DELETED "to" after "the distance between" in both open bullets</w:t>
            </w:r>
          </w:p>
        </w:tc>
      </w:tr>
      <w:tr w:rsidR="0072609E" w:rsidRPr="006B6BAE" w14:paraId="1694553F" w14:textId="77777777" w:rsidTr="00846DD7">
        <w:trPr>
          <w:trHeight w:val="600"/>
        </w:trPr>
        <w:tc>
          <w:tcPr>
            <w:tcW w:w="1890" w:type="dxa"/>
            <w:hideMark/>
          </w:tcPr>
          <w:p w14:paraId="7C40016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MA.6.GR.2.1</w:t>
            </w:r>
          </w:p>
        </w:tc>
        <w:tc>
          <w:tcPr>
            <w:tcW w:w="2327" w:type="dxa"/>
            <w:hideMark/>
          </w:tcPr>
          <w:p w14:paraId="3E834FB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4E971F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MA.6.NSO.2.2 and MA.6.NSO.2.3</w:t>
            </w:r>
          </w:p>
        </w:tc>
      </w:tr>
      <w:tr w:rsidR="0072609E" w:rsidRPr="006B6BAE" w14:paraId="37B504FB" w14:textId="77777777" w:rsidTr="00846DD7">
        <w:trPr>
          <w:trHeight w:val="1605"/>
        </w:trPr>
        <w:tc>
          <w:tcPr>
            <w:tcW w:w="1890" w:type="dxa"/>
            <w:hideMark/>
          </w:tcPr>
          <w:p w14:paraId="53971F7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MA.6.GR.2.1</w:t>
            </w:r>
          </w:p>
        </w:tc>
        <w:tc>
          <w:tcPr>
            <w:tcW w:w="2327" w:type="dxa"/>
            <w:hideMark/>
          </w:tcPr>
          <w:p w14:paraId="679DE57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2F785DD8" w14:textId="014848FB"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introductory paragraph to read: "In grade 5, students found the area of a rectangle with fractional and decimal side lengths using visual models and formulas. In grade 6, students will use models...to derive the formula of the area of a triangle." In grade 7, students will decompose ...and quadrilaterals to find </w:t>
            </w:r>
            <w:r w:rsidR="00CD569D">
              <w:rPr>
                <w:rFonts w:eastAsia="Times New Roman" w:cs="Times New Roman"/>
                <w:color w:val="000000"/>
                <w:sz w:val="24"/>
                <w:szCs w:val="24"/>
              </w:rPr>
              <w:t xml:space="preserve">the </w:t>
            </w:r>
            <w:r w:rsidRPr="006B6BAE">
              <w:rPr>
                <w:rFonts w:eastAsia="Times New Roman" w:cs="Times New Roman"/>
                <w:color w:val="000000"/>
                <w:sz w:val="24"/>
                <w:szCs w:val="24"/>
              </w:rPr>
              <w:t>area." EDITED 1st bullet to read: "...any right triangle with the same base and height will always form a rectangle. Therefore, the triangle will have an area..." DELETED "show" in the 2nd bullet. In the last bullet, an apostrophe was ADDED to students.</w:t>
            </w:r>
          </w:p>
        </w:tc>
      </w:tr>
      <w:tr w:rsidR="0072609E" w:rsidRPr="006B6BAE" w14:paraId="6CCA6246" w14:textId="77777777" w:rsidTr="00846DD7">
        <w:trPr>
          <w:trHeight w:val="300"/>
        </w:trPr>
        <w:tc>
          <w:tcPr>
            <w:tcW w:w="1890" w:type="dxa"/>
            <w:hideMark/>
          </w:tcPr>
          <w:p w14:paraId="368CDF0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MA.6.GR.2.1</w:t>
            </w:r>
          </w:p>
        </w:tc>
        <w:tc>
          <w:tcPr>
            <w:tcW w:w="2327" w:type="dxa"/>
            <w:hideMark/>
          </w:tcPr>
          <w:p w14:paraId="55552B8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3F74541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a 4th bullet point to read: "Students may incorrectly measure with a ruler."</w:t>
            </w:r>
          </w:p>
        </w:tc>
      </w:tr>
      <w:tr w:rsidR="0072609E" w:rsidRPr="006B6BAE" w14:paraId="4D80A517" w14:textId="77777777" w:rsidTr="00846DD7">
        <w:trPr>
          <w:trHeight w:val="900"/>
        </w:trPr>
        <w:tc>
          <w:tcPr>
            <w:tcW w:w="1890" w:type="dxa"/>
            <w:hideMark/>
          </w:tcPr>
          <w:p w14:paraId="2B28FD8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MA.6.GR.2.1</w:t>
            </w:r>
          </w:p>
        </w:tc>
        <w:tc>
          <w:tcPr>
            <w:tcW w:w="2327" w:type="dxa"/>
            <w:hideMark/>
          </w:tcPr>
          <w:p w14:paraId="5E94209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73B3A2F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1st bullet to read: "…both ways, (using a rectangle and using a formula). Then have the students solve them step by step with guidance. This will provide…" EDITED 2nd bullet to read: "…half of a rectangle cut diagonally. Therefore…"</w:t>
            </w:r>
          </w:p>
        </w:tc>
      </w:tr>
      <w:tr w:rsidR="0072609E" w:rsidRPr="006B6BAE" w14:paraId="4AAC1AD0" w14:textId="77777777" w:rsidTr="00846DD7">
        <w:trPr>
          <w:trHeight w:val="600"/>
        </w:trPr>
        <w:tc>
          <w:tcPr>
            <w:tcW w:w="1890" w:type="dxa"/>
            <w:hideMark/>
          </w:tcPr>
          <w:p w14:paraId="5B4A53D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MA.6.GR.2.1</w:t>
            </w:r>
          </w:p>
        </w:tc>
        <w:tc>
          <w:tcPr>
            <w:tcW w:w="2327" w:type="dxa"/>
            <w:hideMark/>
          </w:tcPr>
          <w:p w14:paraId="4D7E91C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0BAB6E1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ADDED Instructional Item 2: "Using the rectangle below, if a line was drawn from vertex J to vertex L, what is the area of the [symbol for triangle </w:t>
            </w:r>
            <w:r w:rsidRPr="006B6BAE">
              <w:rPr>
                <w:rFonts w:eastAsia="Times New Roman" w:cs="Times New Roman"/>
                <w:i/>
                <w:iCs/>
                <w:color w:val="000000"/>
                <w:sz w:val="24"/>
                <w:szCs w:val="24"/>
              </w:rPr>
              <w:t>JKL</w:t>
            </w:r>
            <w:r w:rsidRPr="006B6BAE">
              <w:rPr>
                <w:rFonts w:eastAsia="Times New Roman" w:cs="Times New Roman"/>
                <w:color w:val="000000"/>
                <w:sz w:val="24"/>
                <w:szCs w:val="24"/>
              </w:rPr>
              <w:t>?</w:t>
            </w:r>
          </w:p>
        </w:tc>
      </w:tr>
      <w:tr w:rsidR="0072609E" w:rsidRPr="006B6BAE" w14:paraId="67679F48" w14:textId="77777777" w:rsidTr="00846DD7">
        <w:trPr>
          <w:trHeight w:val="300"/>
        </w:trPr>
        <w:tc>
          <w:tcPr>
            <w:tcW w:w="1890" w:type="dxa"/>
            <w:hideMark/>
          </w:tcPr>
          <w:p w14:paraId="478D73F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MA.6.GR.2.2</w:t>
            </w:r>
          </w:p>
        </w:tc>
        <w:tc>
          <w:tcPr>
            <w:tcW w:w="2327" w:type="dxa"/>
            <w:hideMark/>
          </w:tcPr>
          <w:p w14:paraId="18A6420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Terms from the K-12 Glossary</w:t>
            </w:r>
          </w:p>
        </w:tc>
        <w:tc>
          <w:tcPr>
            <w:tcW w:w="5138" w:type="dxa"/>
            <w:hideMark/>
          </w:tcPr>
          <w:p w14:paraId="3D4050C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"Composite Figure"</w:t>
            </w:r>
          </w:p>
        </w:tc>
      </w:tr>
      <w:tr w:rsidR="0072609E" w:rsidRPr="006B6BAE" w14:paraId="1612AF65" w14:textId="77777777" w:rsidTr="00846DD7">
        <w:trPr>
          <w:trHeight w:val="960"/>
        </w:trPr>
        <w:tc>
          <w:tcPr>
            <w:tcW w:w="1890" w:type="dxa"/>
            <w:hideMark/>
          </w:tcPr>
          <w:p w14:paraId="0D5687D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MA.6.GR.2.2</w:t>
            </w:r>
          </w:p>
        </w:tc>
        <w:tc>
          <w:tcPr>
            <w:tcW w:w="2327" w:type="dxa"/>
            <w:hideMark/>
          </w:tcPr>
          <w:p w14:paraId="4BA51DA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186FDA3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first paragraph to read: "In grade 5, students found the perimeter and area…In grade 6, students find the areas of quadrilaterals…side lengths. In grade 7, students will extend this knowledge to decompose...and quadrilaterals to find the area." MOVED statement (in bullet 3) about penalizing students to the end of the first open bullet</w:t>
            </w:r>
          </w:p>
        </w:tc>
      </w:tr>
      <w:tr w:rsidR="0072609E" w:rsidRPr="006B6BAE" w14:paraId="5F212DA4" w14:textId="77777777" w:rsidTr="00846DD7">
        <w:trPr>
          <w:trHeight w:val="600"/>
        </w:trPr>
        <w:tc>
          <w:tcPr>
            <w:tcW w:w="1890" w:type="dxa"/>
            <w:hideMark/>
          </w:tcPr>
          <w:p w14:paraId="65DF798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MA.6.GR.2.2</w:t>
            </w:r>
          </w:p>
        </w:tc>
        <w:tc>
          <w:tcPr>
            <w:tcW w:w="2327" w:type="dxa"/>
            <w:hideMark/>
          </w:tcPr>
          <w:p w14:paraId="49450C1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78EE0AC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two bullet points at the end of this section; Bullet 4 reads: "Students may overlook an unlabeled side." Bullet 5 reads: "Students may incorrectly decompose a figure into irregular shapes."</w:t>
            </w:r>
          </w:p>
        </w:tc>
      </w:tr>
      <w:tr w:rsidR="0072609E" w:rsidRPr="006B6BAE" w14:paraId="1129F494" w14:textId="77777777" w:rsidTr="00846DD7">
        <w:trPr>
          <w:trHeight w:val="645"/>
        </w:trPr>
        <w:tc>
          <w:tcPr>
            <w:tcW w:w="1890" w:type="dxa"/>
            <w:hideMark/>
          </w:tcPr>
          <w:p w14:paraId="16E0DE6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MA.6.GR.2.2</w:t>
            </w:r>
          </w:p>
        </w:tc>
        <w:tc>
          <w:tcPr>
            <w:tcW w:w="2327" w:type="dxa"/>
            <w:hideMark/>
          </w:tcPr>
          <w:p w14:paraId="4BC09F2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37A6B2E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REPLACED "reviews" with "relates" in the first bullet point; CHANGED "student" to "students" in 2nd bullet; 3rd bullet ADDED "or grid paper" after 'Use manipulatives…'; DELETED modeling statement, which was the 6th bullet.</w:t>
            </w:r>
          </w:p>
        </w:tc>
      </w:tr>
      <w:tr w:rsidR="0072609E" w:rsidRPr="006B6BAE" w14:paraId="43B3A094" w14:textId="77777777" w:rsidTr="00846DD7">
        <w:trPr>
          <w:trHeight w:val="255"/>
        </w:trPr>
        <w:tc>
          <w:tcPr>
            <w:tcW w:w="1890" w:type="dxa"/>
            <w:hideMark/>
          </w:tcPr>
          <w:p w14:paraId="11988F2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MA.6.GR.2.3</w:t>
            </w:r>
          </w:p>
        </w:tc>
        <w:tc>
          <w:tcPr>
            <w:tcW w:w="2327" w:type="dxa"/>
            <w:hideMark/>
          </w:tcPr>
          <w:p w14:paraId="24B7DC2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3C848A1F" w14:textId="25E19A74"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MA.6.NSO.3.5; ADDED MA.6.NSO.3.3</w:t>
            </w:r>
          </w:p>
        </w:tc>
      </w:tr>
      <w:tr w:rsidR="0072609E" w:rsidRPr="006B6BAE" w14:paraId="1DA66758" w14:textId="77777777" w:rsidTr="00846DD7">
        <w:trPr>
          <w:trHeight w:val="600"/>
        </w:trPr>
        <w:tc>
          <w:tcPr>
            <w:tcW w:w="1890" w:type="dxa"/>
            <w:hideMark/>
          </w:tcPr>
          <w:p w14:paraId="5D24150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MA.6.GR.2.3</w:t>
            </w:r>
          </w:p>
        </w:tc>
        <w:tc>
          <w:tcPr>
            <w:tcW w:w="2327" w:type="dxa"/>
            <w:hideMark/>
          </w:tcPr>
          <w:p w14:paraId="4C47570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67E37FB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to the introductory paragraph to read: "In grade 5, students found…" In the 1st bullet, DELETED "the" in front for "right rectangular prisms". 4th bullet, ADDED "m" to the end of 'for' to make it read "form".</w:t>
            </w:r>
          </w:p>
        </w:tc>
      </w:tr>
      <w:tr w:rsidR="0072609E" w:rsidRPr="006B6BAE" w14:paraId="0F70BD32" w14:textId="77777777" w:rsidTr="00846DD7">
        <w:trPr>
          <w:trHeight w:val="600"/>
        </w:trPr>
        <w:tc>
          <w:tcPr>
            <w:tcW w:w="1890" w:type="dxa"/>
            <w:hideMark/>
          </w:tcPr>
          <w:p w14:paraId="13D75DB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MA.6.GR.2.3</w:t>
            </w:r>
          </w:p>
        </w:tc>
        <w:tc>
          <w:tcPr>
            <w:tcW w:w="2327" w:type="dxa"/>
            <w:hideMark/>
          </w:tcPr>
          <w:p w14:paraId="4833A2B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7FF5B01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a 3rd bullet to read: "Students often confuse the vocabulary terms base, length, height, "B" (base area), when moving between two- and three-dimensional figures.</w:t>
            </w:r>
          </w:p>
        </w:tc>
      </w:tr>
      <w:tr w:rsidR="0072609E" w:rsidRPr="006B6BAE" w14:paraId="375256D0" w14:textId="77777777" w:rsidTr="00846DD7">
        <w:trPr>
          <w:trHeight w:val="1133"/>
        </w:trPr>
        <w:tc>
          <w:tcPr>
            <w:tcW w:w="1890" w:type="dxa"/>
            <w:hideMark/>
          </w:tcPr>
          <w:p w14:paraId="7316D70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MA.6.GR.2.3</w:t>
            </w:r>
          </w:p>
        </w:tc>
        <w:tc>
          <w:tcPr>
            <w:tcW w:w="2327" w:type="dxa"/>
            <w:hideMark/>
          </w:tcPr>
          <w:p w14:paraId="4E449D7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3959710A" w14:textId="1B5A0B8E"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1st bullet, DELETED comma after "and volume". CLARIFIED 3rd bullet to read: "manipulatives, such as unit cubes, and...</w:t>
            </w:r>
            <w:r w:rsidR="002871D4">
              <w:rPr>
                <w:rFonts w:eastAsia="Times New Roman" w:cs="Times New Roman"/>
                <w:color w:val="000000"/>
                <w:sz w:val="24"/>
                <w:szCs w:val="24"/>
              </w:rPr>
              <w:t xml:space="preserve"> </w:t>
            </w:r>
            <w:r w:rsidRPr="006B6BAE">
              <w:rPr>
                <w:rFonts w:eastAsia="Times New Roman" w:cs="Times New Roman"/>
                <w:color w:val="000000"/>
                <w:sz w:val="24"/>
                <w:szCs w:val="24"/>
              </w:rPr>
              <w:t>concept of area, perimeter and volume.";</w:t>
            </w:r>
            <w:r w:rsidRPr="006B6BAE">
              <w:rPr>
                <w:rFonts w:eastAsia="Times New Roman" w:cs="Times New Roman"/>
                <w:b/>
                <w:bCs/>
                <w:color w:val="000000"/>
                <w:sz w:val="24"/>
                <w:szCs w:val="24"/>
              </w:rPr>
              <w:t xml:space="preserve"> ADDED image</w:t>
            </w:r>
            <w:r w:rsidRPr="006B6BAE">
              <w:rPr>
                <w:rFonts w:eastAsia="Times New Roman" w:cs="Times New Roman"/>
                <w:color w:val="000000"/>
                <w:sz w:val="24"/>
                <w:szCs w:val="24"/>
              </w:rPr>
              <w:t xml:space="preserve"> under bullet 3</w:t>
            </w:r>
          </w:p>
        </w:tc>
      </w:tr>
      <w:tr w:rsidR="0072609E" w:rsidRPr="006B6BAE" w14:paraId="6C24D25C" w14:textId="77777777" w:rsidTr="00846DD7">
        <w:trPr>
          <w:trHeight w:val="300"/>
        </w:trPr>
        <w:tc>
          <w:tcPr>
            <w:tcW w:w="1890" w:type="dxa"/>
            <w:hideMark/>
          </w:tcPr>
          <w:p w14:paraId="6CD93CA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MA.6.GR.2.3</w:t>
            </w:r>
          </w:p>
        </w:tc>
        <w:tc>
          <w:tcPr>
            <w:tcW w:w="2327" w:type="dxa"/>
            <w:hideMark/>
          </w:tcPr>
          <w:p w14:paraId="64F8E3B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Tasks</w:t>
            </w:r>
          </w:p>
        </w:tc>
        <w:tc>
          <w:tcPr>
            <w:tcW w:w="5138" w:type="dxa"/>
            <w:hideMark/>
          </w:tcPr>
          <w:p w14:paraId="3B45499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"rectangular" in front of "prism" and "prisms".</w:t>
            </w:r>
          </w:p>
        </w:tc>
      </w:tr>
      <w:tr w:rsidR="0072609E" w:rsidRPr="006B6BAE" w14:paraId="10D31CAB" w14:textId="77777777" w:rsidTr="00846DD7">
        <w:trPr>
          <w:trHeight w:val="345"/>
        </w:trPr>
        <w:tc>
          <w:tcPr>
            <w:tcW w:w="1890" w:type="dxa"/>
            <w:hideMark/>
          </w:tcPr>
          <w:p w14:paraId="5BA70F9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MA.6.GR.2.4</w:t>
            </w:r>
          </w:p>
        </w:tc>
        <w:tc>
          <w:tcPr>
            <w:tcW w:w="2327" w:type="dxa"/>
            <w:hideMark/>
          </w:tcPr>
          <w:p w14:paraId="330D79D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27089F4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benchmark MA.6.NSO.3.5</w:t>
            </w:r>
          </w:p>
        </w:tc>
      </w:tr>
      <w:tr w:rsidR="0072609E" w:rsidRPr="006B6BAE" w14:paraId="03796FD7" w14:textId="77777777" w:rsidTr="00846DD7">
        <w:trPr>
          <w:trHeight w:val="900"/>
        </w:trPr>
        <w:tc>
          <w:tcPr>
            <w:tcW w:w="1890" w:type="dxa"/>
            <w:hideMark/>
          </w:tcPr>
          <w:p w14:paraId="0DFF969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MA.6.GR.2.4</w:t>
            </w:r>
          </w:p>
        </w:tc>
        <w:tc>
          <w:tcPr>
            <w:tcW w:w="2327" w:type="dxa"/>
            <w:hideMark/>
          </w:tcPr>
          <w:p w14:paraId="21415A8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633BAD6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CLARIFIED language in the introductory paragraph to read: "In grade 5, students found area…and right rectangular pyramids…students will calculate."; In the 1st bullet, DELETED "the symbolic and" in the 2nd sentence. 3rd bullet, 2nd sentence: DELETED the -s in "figures". In the 1st open bullet under bullet 4, ADDED "is" in front of 'needed'.</w:t>
            </w:r>
          </w:p>
        </w:tc>
      </w:tr>
      <w:tr w:rsidR="0072609E" w:rsidRPr="006B6BAE" w14:paraId="29923B5A" w14:textId="77777777" w:rsidTr="00846DD7">
        <w:trPr>
          <w:trHeight w:val="645"/>
        </w:trPr>
        <w:tc>
          <w:tcPr>
            <w:tcW w:w="1890" w:type="dxa"/>
            <w:hideMark/>
          </w:tcPr>
          <w:p w14:paraId="64C44FE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MA.6.GR.2.4</w:t>
            </w:r>
          </w:p>
        </w:tc>
        <w:tc>
          <w:tcPr>
            <w:tcW w:w="2327" w:type="dxa"/>
            <w:hideMark/>
          </w:tcPr>
          <w:p w14:paraId="5A39ADE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71D23D9A" w14:textId="5AEF255D"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1st bullet to read: "…determine the different two-dimensional figures that make up the net of the three-dimensional figure." ADDED bullet 3: "Students may confuse rectangular prisms and right rectangular pyramids."</w:t>
            </w:r>
          </w:p>
        </w:tc>
      </w:tr>
      <w:tr w:rsidR="0072609E" w:rsidRPr="006B6BAE" w14:paraId="134AA425" w14:textId="77777777" w:rsidTr="00846DD7">
        <w:trPr>
          <w:trHeight w:val="1205"/>
        </w:trPr>
        <w:tc>
          <w:tcPr>
            <w:tcW w:w="1890" w:type="dxa"/>
            <w:hideMark/>
          </w:tcPr>
          <w:p w14:paraId="69FBAFA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MA.6.GR.2.4</w:t>
            </w:r>
          </w:p>
        </w:tc>
        <w:tc>
          <w:tcPr>
            <w:tcW w:w="2327" w:type="dxa"/>
            <w:hideMark/>
          </w:tcPr>
          <w:p w14:paraId="778E903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333F025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a rectangular prism NET visual for the 1st open bullet if it is not already there; See image 1 to the right; and 2 nets (one is a square pyramid and the other is a rectangular pyramid) to the 2nd open bullet.</w:t>
            </w:r>
          </w:p>
        </w:tc>
      </w:tr>
      <w:tr w:rsidR="0072609E" w:rsidRPr="006B6BAE" w14:paraId="5BCC4277" w14:textId="77777777" w:rsidTr="00846DD7">
        <w:trPr>
          <w:trHeight w:val="600"/>
        </w:trPr>
        <w:tc>
          <w:tcPr>
            <w:tcW w:w="1890" w:type="dxa"/>
            <w:hideMark/>
          </w:tcPr>
          <w:p w14:paraId="3187EAA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MA.6.GR.2.4</w:t>
            </w:r>
          </w:p>
        </w:tc>
        <w:tc>
          <w:tcPr>
            <w:tcW w:w="2327" w:type="dxa"/>
            <w:hideMark/>
          </w:tcPr>
          <w:p w14:paraId="46428A0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Items</w:t>
            </w:r>
          </w:p>
        </w:tc>
        <w:tc>
          <w:tcPr>
            <w:tcW w:w="5138" w:type="dxa"/>
            <w:hideMark/>
          </w:tcPr>
          <w:p w14:paraId="01B6C5B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item 1 to read: "Carl is making a box to ship a gift... How much cardboard, in square inches, is required to make the box?" (DELETED last sentence in this first item.)</w:t>
            </w:r>
          </w:p>
        </w:tc>
      </w:tr>
      <w:tr w:rsidR="0072609E" w:rsidRPr="006B6BAE" w14:paraId="1D851CBE" w14:textId="77777777" w:rsidTr="00846DD7">
        <w:trPr>
          <w:trHeight w:val="300"/>
        </w:trPr>
        <w:tc>
          <w:tcPr>
            <w:tcW w:w="1890" w:type="dxa"/>
            <w:hideMark/>
          </w:tcPr>
          <w:p w14:paraId="461EBD8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MA.6.DP.1.1</w:t>
            </w:r>
          </w:p>
        </w:tc>
        <w:tc>
          <w:tcPr>
            <w:tcW w:w="2327" w:type="dxa"/>
            <w:hideMark/>
          </w:tcPr>
          <w:p w14:paraId="2459BCE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Previous Benchmarks</w:t>
            </w:r>
          </w:p>
        </w:tc>
        <w:tc>
          <w:tcPr>
            <w:tcW w:w="5138" w:type="dxa"/>
            <w:hideMark/>
          </w:tcPr>
          <w:p w14:paraId="21B0FA7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MA.5.DP.1.2</w:t>
            </w:r>
          </w:p>
        </w:tc>
      </w:tr>
      <w:tr w:rsidR="0072609E" w:rsidRPr="006B6BAE" w14:paraId="213A7163" w14:textId="77777777" w:rsidTr="00945AD0">
        <w:trPr>
          <w:trHeight w:val="602"/>
        </w:trPr>
        <w:tc>
          <w:tcPr>
            <w:tcW w:w="1890" w:type="dxa"/>
            <w:hideMark/>
          </w:tcPr>
          <w:p w14:paraId="16AC6E62"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MA.6.DP.1.1</w:t>
            </w:r>
          </w:p>
        </w:tc>
        <w:tc>
          <w:tcPr>
            <w:tcW w:w="2327" w:type="dxa"/>
            <w:hideMark/>
          </w:tcPr>
          <w:p w14:paraId="7013526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304D5173" w14:textId="652C5EE4"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Introductory paragraph: DELETED the -s in "students" in the 1st sentence; 2nd sentence CHANGE</w:t>
            </w:r>
            <w:r w:rsidR="00F87D3A">
              <w:rPr>
                <w:rFonts w:eastAsia="Times New Roman" w:cs="Times New Roman"/>
                <w:color w:val="000000"/>
                <w:sz w:val="24"/>
                <w:szCs w:val="24"/>
              </w:rPr>
              <w:t>D</w:t>
            </w:r>
            <w:r w:rsidRPr="006B6BAE">
              <w:rPr>
                <w:rFonts w:eastAsia="Times New Roman" w:cs="Times New Roman"/>
                <w:color w:val="000000"/>
                <w:sz w:val="24"/>
                <w:szCs w:val="24"/>
              </w:rPr>
              <w:t xml:space="preserve"> "statistical" to "statistics" and ADDED "and begin" and DELETED "information and". In the first open bullet and 1st sentence, DELETED "there" and REPLACED with "it"; DELETED "gathering" and REPLACED with "collecting". DELETED bullet 4 and open bullet that follows. CHANGE</w:t>
            </w:r>
            <w:r w:rsidR="00F87D3A">
              <w:rPr>
                <w:rFonts w:eastAsia="Times New Roman" w:cs="Times New Roman"/>
                <w:color w:val="000000"/>
                <w:sz w:val="24"/>
                <w:szCs w:val="24"/>
              </w:rPr>
              <w:t>D</w:t>
            </w:r>
            <w:r w:rsidRPr="006B6BAE">
              <w:rPr>
                <w:rFonts w:eastAsia="Times New Roman" w:cs="Times New Roman"/>
                <w:color w:val="000000"/>
                <w:sz w:val="24"/>
                <w:szCs w:val="24"/>
              </w:rPr>
              <w:t xml:space="preserve"> titles for the table to read as: "Examples of Statistical Questions" &amp; "Non-Examples of Statistical Questions". In the bullet directly underneath the table, in the 2nd sentence, DELETED "this"; DELETED "survey" and REPLACED with "statistical". </w:t>
            </w:r>
            <w:r w:rsidRPr="006B6BAE">
              <w:rPr>
                <w:rFonts w:eastAsia="Times New Roman" w:cs="Times New Roman"/>
                <w:b/>
                <w:bCs/>
                <w:color w:val="000000"/>
                <w:sz w:val="24"/>
                <w:szCs w:val="24"/>
              </w:rPr>
              <w:t>NEW bullet 5,</w:t>
            </w:r>
            <w:r w:rsidRPr="006B6BAE">
              <w:rPr>
                <w:rFonts w:eastAsia="Times New Roman" w:cs="Times New Roman"/>
                <w:color w:val="000000"/>
                <w:sz w:val="24"/>
                <w:szCs w:val="24"/>
              </w:rPr>
              <w:t xml:space="preserve"> DELETED "well written"; the remainder should read as follows: "Statistical questions address the following...interest and measurement of interest. These types of questions should be formulated to anticipate answers that vary." </w:t>
            </w:r>
            <w:r w:rsidRPr="006B6BAE">
              <w:rPr>
                <w:rFonts w:eastAsia="Times New Roman" w:cs="Times New Roman"/>
                <w:b/>
                <w:bCs/>
                <w:color w:val="000000"/>
                <w:sz w:val="24"/>
                <w:szCs w:val="24"/>
              </w:rPr>
              <w:t xml:space="preserve">NEW bullet 6 </w:t>
            </w:r>
            <w:r w:rsidRPr="006B6BAE">
              <w:rPr>
                <w:rFonts w:eastAsia="Times New Roman" w:cs="Times New Roman"/>
                <w:color w:val="000000"/>
                <w:sz w:val="24"/>
                <w:szCs w:val="24"/>
              </w:rPr>
              <w:t xml:space="preserve">should read: "Instruction includes students recognizing that statistical questions exist to collect data that can be organized, analyzed and interpreted. This includes determining the measure of center and measure of variation."  </w:t>
            </w:r>
            <w:r w:rsidRPr="006B6BAE">
              <w:rPr>
                <w:rFonts w:eastAsia="Times New Roman" w:cs="Times New Roman"/>
                <w:b/>
                <w:bCs/>
                <w:color w:val="000000"/>
                <w:sz w:val="24"/>
                <w:szCs w:val="24"/>
              </w:rPr>
              <w:t>Bullet 6 under open bullet</w:t>
            </w:r>
            <w:r w:rsidRPr="006B6BAE">
              <w:rPr>
                <w:rFonts w:eastAsia="Times New Roman" w:cs="Times New Roman"/>
                <w:color w:val="000000"/>
                <w:sz w:val="24"/>
                <w:szCs w:val="24"/>
              </w:rPr>
              <w:t xml:space="preserve">, DELETED "or on average", as well as commas in front of and after it. </w:t>
            </w:r>
            <w:r w:rsidRPr="006B6BAE">
              <w:rPr>
                <w:rFonts w:eastAsia="Times New Roman" w:cs="Times New Roman"/>
                <w:b/>
                <w:bCs/>
                <w:color w:val="000000"/>
                <w:sz w:val="24"/>
                <w:szCs w:val="24"/>
              </w:rPr>
              <w:t>NEW bullet 7 should read:</w:t>
            </w:r>
            <w:r w:rsidRPr="006B6BAE">
              <w:rPr>
                <w:rFonts w:eastAsia="Times New Roman" w:cs="Times New Roman"/>
                <w:color w:val="000000"/>
                <w:sz w:val="24"/>
                <w:szCs w:val="24"/>
              </w:rPr>
              <w:t xml:space="preserve"> "...to data that can be gathered by students themselves but can also be found by researching or using existing data sets." </w:t>
            </w:r>
            <w:r w:rsidRPr="006B6BAE">
              <w:rPr>
                <w:rFonts w:eastAsia="Times New Roman" w:cs="Times New Roman"/>
                <w:b/>
                <w:bCs/>
                <w:color w:val="000000"/>
                <w:sz w:val="24"/>
                <w:szCs w:val="24"/>
              </w:rPr>
              <w:t>Bullet 7 under open bullet,</w:t>
            </w:r>
            <w:r w:rsidRPr="006B6BAE">
              <w:rPr>
                <w:rFonts w:eastAsia="Times New Roman" w:cs="Times New Roman"/>
                <w:color w:val="000000"/>
                <w:sz w:val="24"/>
                <w:szCs w:val="24"/>
              </w:rPr>
              <w:t xml:space="preserve"> DELETED "are the ten largest cities in Florida". It should read: "...What was the temperature in Miami in the month of July?" can be considered a statistical question because the data had already been collected."</w:t>
            </w:r>
          </w:p>
        </w:tc>
      </w:tr>
      <w:tr w:rsidR="0072609E" w:rsidRPr="006B6BAE" w14:paraId="49E504D2" w14:textId="77777777" w:rsidTr="00846DD7">
        <w:trPr>
          <w:trHeight w:val="315"/>
        </w:trPr>
        <w:tc>
          <w:tcPr>
            <w:tcW w:w="1890" w:type="dxa"/>
            <w:hideMark/>
          </w:tcPr>
          <w:p w14:paraId="5A1C96D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MA.6.DP.1.1</w:t>
            </w:r>
          </w:p>
        </w:tc>
        <w:tc>
          <w:tcPr>
            <w:tcW w:w="2327" w:type="dxa"/>
            <w:hideMark/>
          </w:tcPr>
          <w:p w14:paraId="15D29E1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4C072A0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DELETED 2nd bullet beginning with "students may think…"</w:t>
            </w:r>
          </w:p>
        </w:tc>
      </w:tr>
      <w:tr w:rsidR="0072609E" w:rsidRPr="006B6BAE" w14:paraId="5986A429" w14:textId="77777777" w:rsidTr="00846DD7">
        <w:trPr>
          <w:trHeight w:val="872"/>
        </w:trPr>
        <w:tc>
          <w:tcPr>
            <w:tcW w:w="1890" w:type="dxa"/>
            <w:hideMark/>
          </w:tcPr>
          <w:p w14:paraId="71F6CCC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MA.6.DP.1.1</w:t>
            </w:r>
          </w:p>
        </w:tc>
        <w:tc>
          <w:tcPr>
            <w:tcW w:w="2327" w:type="dxa"/>
            <w:hideMark/>
          </w:tcPr>
          <w:p w14:paraId="241B862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4EF64A2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REMOVED 2nd bullet and open bullet. </w:t>
            </w:r>
            <w:r w:rsidRPr="006B6BAE">
              <w:rPr>
                <w:rFonts w:eastAsia="Times New Roman" w:cs="Times New Roman"/>
                <w:b/>
                <w:bCs/>
                <w:color w:val="000000"/>
                <w:sz w:val="24"/>
                <w:szCs w:val="24"/>
              </w:rPr>
              <w:t>NEW bullet 2</w:t>
            </w:r>
            <w:r w:rsidRPr="006B6BAE">
              <w:rPr>
                <w:rFonts w:eastAsia="Times New Roman" w:cs="Times New Roman"/>
                <w:color w:val="000000"/>
                <w:sz w:val="24"/>
                <w:szCs w:val="24"/>
              </w:rPr>
              <w:t xml:space="preserve">, in the last sentence, ADDED "the" in front of the teacher and DELETED "they can" and continued with: "to convert it to a statistical question." </w:t>
            </w:r>
            <w:r w:rsidRPr="006B6BAE">
              <w:rPr>
                <w:rFonts w:eastAsia="Times New Roman" w:cs="Times New Roman"/>
                <w:b/>
                <w:bCs/>
                <w:color w:val="000000"/>
                <w:sz w:val="24"/>
                <w:szCs w:val="24"/>
              </w:rPr>
              <w:t xml:space="preserve">NEW bullet 3, </w:t>
            </w:r>
            <w:r w:rsidRPr="006B6BAE">
              <w:rPr>
                <w:rFonts w:eastAsia="Times New Roman" w:cs="Times New Roman"/>
                <w:color w:val="000000"/>
                <w:sz w:val="24"/>
                <w:szCs w:val="24"/>
              </w:rPr>
              <w:t xml:space="preserve">DELETED "co-construct" and REPLACED with "co-creates"; DELETED "and" after "graphic organizer" &amp; REPLACED with "that"; also DELETED 1st two open bullets and keep the "Example of a graphic organizer is shown below" as the only open bullet under NEW bullet 3. In the table, DELETED the 2nd example under all columns. CHANGED "other" to "Non-statistical" and ADDED a NEW 3rd example under all columns: 1st column in the table: "Data-gathering but non-statistical"; 2nd column in the table: "Often a question that is on a survey" 3rd column in the table: "Does your father work from home?" </w:t>
            </w:r>
          </w:p>
        </w:tc>
      </w:tr>
      <w:tr w:rsidR="0072609E" w:rsidRPr="006B6BAE" w14:paraId="14ABFE2E" w14:textId="77777777" w:rsidTr="00846DD7">
        <w:trPr>
          <w:trHeight w:val="600"/>
        </w:trPr>
        <w:tc>
          <w:tcPr>
            <w:tcW w:w="1890" w:type="dxa"/>
            <w:hideMark/>
          </w:tcPr>
          <w:p w14:paraId="1D54A05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MA.6.DP.1.2</w:t>
            </w:r>
          </w:p>
        </w:tc>
        <w:tc>
          <w:tcPr>
            <w:tcW w:w="2327" w:type="dxa"/>
            <w:hideMark/>
          </w:tcPr>
          <w:p w14:paraId="5299306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9E3D69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benchmarks MA.6.NSO.2.1 and MA.6.NSO.2.2; REMOVEDD benchmark MA.6.NSO.3.5</w:t>
            </w:r>
          </w:p>
        </w:tc>
      </w:tr>
      <w:tr w:rsidR="0072609E" w:rsidRPr="006B6BAE" w14:paraId="324D2AD5" w14:textId="77777777" w:rsidTr="00846DD7">
        <w:trPr>
          <w:trHeight w:val="2370"/>
        </w:trPr>
        <w:tc>
          <w:tcPr>
            <w:tcW w:w="1890" w:type="dxa"/>
            <w:hideMark/>
          </w:tcPr>
          <w:p w14:paraId="2542DB5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MA.6.DP.1.2</w:t>
            </w:r>
          </w:p>
        </w:tc>
        <w:tc>
          <w:tcPr>
            <w:tcW w:w="2327" w:type="dxa"/>
            <w:hideMark/>
          </w:tcPr>
          <w:p w14:paraId="10E56E0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4CBAB8B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Introductory paragraph, 2nd sentence: ADDED an "a" in front of numerical data. Bullet 1 should read: "Instruction includes using numerical data generated by statistical questions." 3rd bullet ADDED "as a whole" at the end of the sentence. 4th bullet should read: "Instruction includes how to calculate and interpret the mean (MTR.4.1)."  In Bullet 5 @ the 1st open bullet A at the end: "Is it representative of the whole?" Bullet 6 ADDED "(mean and median)" after measures of center and ADDED "(range)" after measures of variability. Bullet 8 DELETED "The data set can be represented in" and REPLACED with "Instruction includes multiple representations of a given data set such as..." Bullet 9 should read: "Instruction includes graphical representations both horizontally..." Bullet 10 is ADDED: "Instruction includes interpreting the median as splitting the data into two halves (50% above and below the median)."</w:t>
            </w:r>
          </w:p>
        </w:tc>
      </w:tr>
      <w:tr w:rsidR="0072609E" w:rsidRPr="006B6BAE" w14:paraId="2EA98C57" w14:textId="77777777" w:rsidTr="00846DD7">
        <w:trPr>
          <w:trHeight w:val="900"/>
        </w:trPr>
        <w:tc>
          <w:tcPr>
            <w:tcW w:w="1890" w:type="dxa"/>
            <w:hideMark/>
          </w:tcPr>
          <w:p w14:paraId="55710BD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MA.6.DP.1.2</w:t>
            </w:r>
          </w:p>
        </w:tc>
        <w:tc>
          <w:tcPr>
            <w:tcW w:w="2327" w:type="dxa"/>
            <w:hideMark/>
          </w:tcPr>
          <w:p w14:paraId="6CE0F8F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0DBD351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1st bullet DELETED 2nd sentence about "average" and ADDED "Statisticians prefer to use the term "mean" rather than "average" since the term "average" is often used to refer to "typical" or "in the middle." 2nd bullet should read: "…confuse mean, median, mode and range."</w:t>
            </w:r>
          </w:p>
        </w:tc>
      </w:tr>
      <w:tr w:rsidR="0072609E" w:rsidRPr="006B6BAE" w14:paraId="05DCC59B" w14:textId="77777777" w:rsidTr="00846DD7">
        <w:trPr>
          <w:trHeight w:val="600"/>
        </w:trPr>
        <w:tc>
          <w:tcPr>
            <w:tcW w:w="1890" w:type="dxa"/>
            <w:hideMark/>
          </w:tcPr>
          <w:p w14:paraId="3979C42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MA.6.DP.1.2</w:t>
            </w:r>
          </w:p>
        </w:tc>
        <w:tc>
          <w:tcPr>
            <w:tcW w:w="2327" w:type="dxa"/>
            <w:hideMark/>
          </w:tcPr>
          <w:p w14:paraId="0F6761F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0C25167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Bullet 3, 1st sentence: CHANGED "average" to "mean" and in the 2nd sentence change to: "...the middle of data set does not indicate that the amount is the mean."</w:t>
            </w:r>
          </w:p>
        </w:tc>
      </w:tr>
      <w:tr w:rsidR="0072609E" w:rsidRPr="006B6BAE" w14:paraId="16DCA961" w14:textId="77777777" w:rsidTr="00846DD7">
        <w:trPr>
          <w:trHeight w:val="600"/>
        </w:trPr>
        <w:tc>
          <w:tcPr>
            <w:tcW w:w="1890" w:type="dxa"/>
            <w:hideMark/>
          </w:tcPr>
          <w:p w14:paraId="0195790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MA.6.DP.1.2</w:t>
            </w:r>
          </w:p>
        </w:tc>
        <w:tc>
          <w:tcPr>
            <w:tcW w:w="2327" w:type="dxa"/>
            <w:hideMark/>
          </w:tcPr>
          <w:p w14:paraId="5E5060A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 1</w:t>
            </w:r>
          </w:p>
        </w:tc>
        <w:tc>
          <w:tcPr>
            <w:tcW w:w="5138" w:type="dxa"/>
            <w:hideMark/>
          </w:tcPr>
          <w:p w14:paraId="4C98A41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EDITED the question stem and data set to read: "…store. He is asked to report his sales of running shoes for each day of the week, in dollars."</w:t>
            </w:r>
          </w:p>
        </w:tc>
      </w:tr>
      <w:tr w:rsidR="0072609E" w:rsidRPr="006B6BAE" w14:paraId="153D4F59" w14:textId="77777777" w:rsidTr="00846DD7">
        <w:trPr>
          <w:trHeight w:val="345"/>
        </w:trPr>
        <w:tc>
          <w:tcPr>
            <w:tcW w:w="1890" w:type="dxa"/>
            <w:hideMark/>
          </w:tcPr>
          <w:p w14:paraId="2A5AB49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MA.6.DP.1.3</w:t>
            </w:r>
          </w:p>
        </w:tc>
        <w:tc>
          <w:tcPr>
            <w:tcW w:w="2327" w:type="dxa"/>
            <w:hideMark/>
          </w:tcPr>
          <w:p w14:paraId="74CF1A8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483ADD0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benchmarks MA.6.NSO.2.1, MA.6.NSO.2.2; REMOVED MA.6.NSO.3.5</w:t>
            </w:r>
          </w:p>
        </w:tc>
      </w:tr>
      <w:tr w:rsidR="0072609E" w:rsidRPr="006B6BAE" w14:paraId="5FD8DA47" w14:textId="77777777" w:rsidTr="00846DD7">
        <w:trPr>
          <w:trHeight w:val="600"/>
        </w:trPr>
        <w:tc>
          <w:tcPr>
            <w:tcW w:w="1890" w:type="dxa"/>
            <w:hideMark/>
          </w:tcPr>
          <w:p w14:paraId="6C19D6F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MA.6.DP.1.3</w:t>
            </w:r>
          </w:p>
        </w:tc>
        <w:tc>
          <w:tcPr>
            <w:tcW w:w="2327" w:type="dxa"/>
            <w:hideMark/>
          </w:tcPr>
          <w:p w14:paraId="365855B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75DDFA5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Bullet 5 ADDED "the advantages and disadvantages of" after "Instruction focuses on"; DELETED "plots' benefits and disadvantages" and CHANGED to "plots".</w:t>
            </w:r>
          </w:p>
        </w:tc>
      </w:tr>
      <w:tr w:rsidR="0072609E" w:rsidRPr="006B6BAE" w14:paraId="5B2E2CEF" w14:textId="77777777" w:rsidTr="00846DD7">
        <w:trPr>
          <w:trHeight w:val="600"/>
        </w:trPr>
        <w:tc>
          <w:tcPr>
            <w:tcW w:w="1890" w:type="dxa"/>
            <w:hideMark/>
          </w:tcPr>
          <w:p w14:paraId="1D3AC28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MA.6.DP.1.3</w:t>
            </w:r>
          </w:p>
        </w:tc>
        <w:tc>
          <w:tcPr>
            <w:tcW w:w="2327" w:type="dxa"/>
            <w:hideMark/>
          </w:tcPr>
          <w:p w14:paraId="72450AE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Common Misconceptions or Errors</w:t>
            </w:r>
          </w:p>
        </w:tc>
        <w:tc>
          <w:tcPr>
            <w:tcW w:w="5138" w:type="dxa"/>
            <w:hideMark/>
          </w:tcPr>
          <w:p w14:paraId="5DC1498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a 3rd bullet point: "Students may incorrectly believe the median always splits the box portion of the box plot in half."</w:t>
            </w:r>
          </w:p>
        </w:tc>
      </w:tr>
      <w:tr w:rsidR="0072609E" w:rsidRPr="006B6BAE" w14:paraId="0902A3B1" w14:textId="77777777" w:rsidTr="00846DD7">
        <w:trPr>
          <w:trHeight w:val="1142"/>
        </w:trPr>
        <w:tc>
          <w:tcPr>
            <w:tcW w:w="1890" w:type="dxa"/>
            <w:hideMark/>
          </w:tcPr>
          <w:p w14:paraId="157EC0D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MA.6.DP.1.3</w:t>
            </w:r>
          </w:p>
        </w:tc>
        <w:tc>
          <w:tcPr>
            <w:tcW w:w="2327" w:type="dxa"/>
            <w:hideMark/>
          </w:tcPr>
          <w:p w14:paraId="3AB7CC4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38254631" w14:textId="470396EB"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DELETED "co-constructs" and REPLACE</w:t>
            </w:r>
            <w:r w:rsidR="000C0F8E">
              <w:rPr>
                <w:rFonts w:eastAsia="Times New Roman" w:cs="Times New Roman"/>
                <w:color w:val="000000"/>
                <w:sz w:val="24"/>
                <w:szCs w:val="24"/>
              </w:rPr>
              <w:t>D</w:t>
            </w:r>
            <w:r w:rsidRPr="006B6BAE">
              <w:rPr>
                <w:rFonts w:eastAsia="Times New Roman" w:cs="Times New Roman"/>
                <w:color w:val="000000"/>
                <w:sz w:val="24"/>
                <w:szCs w:val="24"/>
              </w:rPr>
              <w:t xml:space="preserve"> with "co-creates". Make sure </w:t>
            </w:r>
            <w:r w:rsidR="008C1E4E">
              <w:rPr>
                <w:rFonts w:eastAsia="Times New Roman" w:cs="Times New Roman"/>
                <w:color w:val="000000"/>
                <w:sz w:val="24"/>
                <w:szCs w:val="24"/>
              </w:rPr>
              <w:t xml:space="preserve">the </w:t>
            </w:r>
            <w:r w:rsidRPr="006B6BAE">
              <w:rPr>
                <w:rFonts w:eastAsia="Times New Roman" w:cs="Times New Roman"/>
                <w:color w:val="000000"/>
                <w:sz w:val="24"/>
                <w:szCs w:val="24"/>
              </w:rPr>
              <w:t>image to the right is under the open bullet under the table... to illustrate a box plot with the median not centered in the box.</w:t>
            </w:r>
          </w:p>
        </w:tc>
      </w:tr>
      <w:tr w:rsidR="0072609E" w:rsidRPr="006B6BAE" w14:paraId="16210DAB" w14:textId="77777777" w:rsidTr="00846DD7">
        <w:trPr>
          <w:trHeight w:val="300"/>
        </w:trPr>
        <w:tc>
          <w:tcPr>
            <w:tcW w:w="1890" w:type="dxa"/>
            <w:hideMark/>
          </w:tcPr>
          <w:p w14:paraId="454E6144"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MA.6.DP.1.3</w:t>
            </w:r>
          </w:p>
        </w:tc>
        <w:tc>
          <w:tcPr>
            <w:tcW w:w="2327" w:type="dxa"/>
            <w:hideMark/>
          </w:tcPr>
          <w:p w14:paraId="6AF64EBC"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 1</w:t>
            </w:r>
          </w:p>
        </w:tc>
        <w:tc>
          <w:tcPr>
            <w:tcW w:w="5138" w:type="dxa"/>
            <w:hideMark/>
          </w:tcPr>
          <w:p w14:paraId="063764C2" w14:textId="63B81641"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at the end of the sentence to read: "…of the employees."</w:t>
            </w:r>
          </w:p>
        </w:tc>
      </w:tr>
      <w:tr w:rsidR="0072609E" w:rsidRPr="006B6BAE" w14:paraId="5C41B262" w14:textId="77777777" w:rsidTr="00846DD7">
        <w:trPr>
          <w:trHeight w:val="600"/>
        </w:trPr>
        <w:tc>
          <w:tcPr>
            <w:tcW w:w="1890" w:type="dxa"/>
            <w:hideMark/>
          </w:tcPr>
          <w:p w14:paraId="0D160C86"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MA.6.DP.1.4</w:t>
            </w:r>
          </w:p>
        </w:tc>
        <w:tc>
          <w:tcPr>
            <w:tcW w:w="2327" w:type="dxa"/>
            <w:hideMark/>
          </w:tcPr>
          <w:p w14:paraId="21EB3B63"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851FC1C" w14:textId="283AAC02"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REMOVED benchmark MA.6.NSO.3.5</w:t>
            </w:r>
          </w:p>
        </w:tc>
      </w:tr>
      <w:tr w:rsidR="0072609E" w:rsidRPr="006B6BAE" w14:paraId="3D12C009" w14:textId="77777777" w:rsidTr="00846DD7">
        <w:trPr>
          <w:trHeight w:val="300"/>
        </w:trPr>
        <w:tc>
          <w:tcPr>
            <w:tcW w:w="1890" w:type="dxa"/>
            <w:hideMark/>
          </w:tcPr>
          <w:p w14:paraId="5F654F3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MA.6.DP.1.4</w:t>
            </w:r>
          </w:p>
        </w:tc>
        <w:tc>
          <w:tcPr>
            <w:tcW w:w="2327" w:type="dxa"/>
            <w:hideMark/>
          </w:tcPr>
          <w:p w14:paraId="4C9DB7B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599ED308" w14:textId="19DD66C4"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"see glossary" for "outlier" in bullet 6.</w:t>
            </w:r>
          </w:p>
        </w:tc>
      </w:tr>
      <w:tr w:rsidR="0072609E" w:rsidRPr="006B6BAE" w14:paraId="0154DF27" w14:textId="77777777" w:rsidTr="00846DD7">
        <w:trPr>
          <w:trHeight w:val="1170"/>
        </w:trPr>
        <w:tc>
          <w:tcPr>
            <w:tcW w:w="1890" w:type="dxa"/>
            <w:hideMark/>
          </w:tcPr>
          <w:p w14:paraId="135DE2D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MA.6.DP.1.4</w:t>
            </w:r>
          </w:p>
        </w:tc>
        <w:tc>
          <w:tcPr>
            <w:tcW w:w="2327" w:type="dxa"/>
            <w:hideMark/>
          </w:tcPr>
          <w:p w14:paraId="13D486E9"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5B485795" w14:textId="3A6CB32B"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1st bullet, CHANGED 2nd sentence: "Teacher co-creates a graphic organizer to compare and contrast the difference…" EDIT</w:t>
            </w:r>
            <w:r w:rsidR="000C0F8E">
              <w:rPr>
                <w:rFonts w:eastAsia="Times New Roman" w:cs="Times New Roman"/>
                <w:color w:val="000000"/>
                <w:sz w:val="24"/>
                <w:szCs w:val="24"/>
              </w:rPr>
              <w:t>ED</w:t>
            </w:r>
            <w:r w:rsidRPr="006B6BAE">
              <w:rPr>
                <w:rFonts w:eastAsia="Times New Roman" w:cs="Times New Roman"/>
                <w:color w:val="000000"/>
                <w:sz w:val="24"/>
                <w:szCs w:val="24"/>
              </w:rPr>
              <w:t xml:space="preserve"> 2nd bullet: DELETED ", providing instruction when needed. Teacher", DELETED comma after "with students" and ADDED "and" before "provides". EDIT</w:t>
            </w:r>
            <w:r w:rsidR="00F87D3A">
              <w:rPr>
                <w:rFonts w:eastAsia="Times New Roman" w:cs="Times New Roman"/>
                <w:color w:val="000000"/>
                <w:sz w:val="24"/>
                <w:szCs w:val="24"/>
              </w:rPr>
              <w:t>ED</w:t>
            </w:r>
            <w:r w:rsidRPr="006B6BAE">
              <w:rPr>
                <w:rFonts w:eastAsia="Times New Roman" w:cs="Times New Roman"/>
                <w:color w:val="000000"/>
                <w:sz w:val="24"/>
                <w:szCs w:val="24"/>
              </w:rPr>
              <w:t xml:space="preserve"> 3rd bullet MOVE</w:t>
            </w:r>
            <w:r w:rsidR="000C0F8E">
              <w:rPr>
                <w:rFonts w:eastAsia="Times New Roman" w:cs="Times New Roman"/>
                <w:color w:val="000000"/>
                <w:sz w:val="24"/>
                <w:szCs w:val="24"/>
              </w:rPr>
              <w:t>D</w:t>
            </w:r>
            <w:r w:rsidRPr="006B6BAE">
              <w:rPr>
                <w:rFonts w:eastAsia="Times New Roman" w:cs="Times New Roman"/>
                <w:color w:val="000000"/>
                <w:sz w:val="24"/>
                <w:szCs w:val="24"/>
              </w:rPr>
              <w:t xml:space="preserve"> "in" in front of "students" to after "students". EDIT</w:t>
            </w:r>
            <w:r w:rsidR="00F87D3A">
              <w:rPr>
                <w:rFonts w:eastAsia="Times New Roman" w:cs="Times New Roman"/>
                <w:color w:val="000000"/>
                <w:sz w:val="24"/>
                <w:szCs w:val="24"/>
              </w:rPr>
              <w:t>ED</w:t>
            </w:r>
            <w:r w:rsidRPr="006B6BAE">
              <w:rPr>
                <w:rFonts w:eastAsia="Times New Roman" w:cs="Times New Roman"/>
                <w:color w:val="000000"/>
                <w:sz w:val="24"/>
                <w:szCs w:val="24"/>
              </w:rPr>
              <w:t xml:space="preserve"> 1st open bullet: DELETED "is" after "conversations can be had about what" and REPLACE</w:t>
            </w:r>
            <w:r w:rsidR="00BE208F">
              <w:rPr>
                <w:rFonts w:eastAsia="Times New Roman" w:cs="Times New Roman"/>
                <w:color w:val="000000"/>
                <w:sz w:val="24"/>
                <w:szCs w:val="24"/>
              </w:rPr>
              <w:t>D</w:t>
            </w:r>
            <w:r w:rsidRPr="006B6BAE">
              <w:rPr>
                <w:rFonts w:eastAsia="Times New Roman" w:cs="Times New Roman"/>
                <w:color w:val="000000"/>
                <w:sz w:val="24"/>
                <w:szCs w:val="24"/>
              </w:rPr>
              <w:t xml:space="preserve"> with "it".</w:t>
            </w:r>
          </w:p>
        </w:tc>
      </w:tr>
      <w:tr w:rsidR="0072609E" w:rsidRPr="006B6BAE" w14:paraId="5A1A6A80" w14:textId="77777777" w:rsidTr="00846DD7">
        <w:trPr>
          <w:trHeight w:val="915"/>
        </w:trPr>
        <w:tc>
          <w:tcPr>
            <w:tcW w:w="1890" w:type="dxa"/>
            <w:hideMark/>
          </w:tcPr>
          <w:p w14:paraId="30017D7D"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MA.6.DP.1.4</w:t>
            </w:r>
          </w:p>
        </w:tc>
        <w:tc>
          <w:tcPr>
            <w:tcW w:w="2327" w:type="dxa"/>
            <w:hideMark/>
          </w:tcPr>
          <w:p w14:paraId="4437DF3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 1</w:t>
            </w:r>
          </w:p>
        </w:tc>
        <w:tc>
          <w:tcPr>
            <w:tcW w:w="5138" w:type="dxa"/>
            <w:hideMark/>
          </w:tcPr>
          <w:p w14:paraId="2E7BAFF7" w14:textId="636B140C"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"Instructional strategies for this task:" and numbered 1-4: "1. Provide the histograms below to students, either individually or whole group. 2. Have students examine the histogram for 2 minutes and record their observations. 3. Have students share with a partner their thinking. 4. Then as a whole group, create a cohesive..."</w:t>
            </w:r>
          </w:p>
        </w:tc>
      </w:tr>
      <w:tr w:rsidR="0072609E" w:rsidRPr="006B6BAE" w14:paraId="4590CF01" w14:textId="77777777" w:rsidTr="00846DD7">
        <w:trPr>
          <w:trHeight w:val="600"/>
        </w:trPr>
        <w:tc>
          <w:tcPr>
            <w:tcW w:w="1890" w:type="dxa"/>
            <w:hideMark/>
          </w:tcPr>
          <w:p w14:paraId="42748D3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MA.6.DP.1.5</w:t>
            </w:r>
          </w:p>
        </w:tc>
        <w:tc>
          <w:tcPr>
            <w:tcW w:w="2327" w:type="dxa"/>
            <w:hideMark/>
          </w:tcPr>
          <w:p w14:paraId="0C59385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Connecting Benchmarks/Horizontal Alignment</w:t>
            </w:r>
          </w:p>
        </w:tc>
        <w:tc>
          <w:tcPr>
            <w:tcW w:w="5138" w:type="dxa"/>
            <w:hideMark/>
          </w:tcPr>
          <w:p w14:paraId="55D41E07" w14:textId="26FB0004"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benchmarks MA.6.NSO.1.1, MA.6.DP.1.3, and MA.6.DP.1.4; REMOVED benchmarks MA.6.NSO.2.3 and MA.6.NSO.3.5</w:t>
            </w:r>
          </w:p>
        </w:tc>
      </w:tr>
      <w:tr w:rsidR="0072609E" w:rsidRPr="006B6BAE" w14:paraId="03040AA0" w14:textId="77777777" w:rsidTr="00846DD7">
        <w:trPr>
          <w:trHeight w:val="600"/>
        </w:trPr>
        <w:tc>
          <w:tcPr>
            <w:tcW w:w="1890" w:type="dxa"/>
            <w:hideMark/>
          </w:tcPr>
          <w:p w14:paraId="5F6238B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MA.6.DP.1.5</w:t>
            </w:r>
          </w:p>
        </w:tc>
        <w:tc>
          <w:tcPr>
            <w:tcW w:w="2327" w:type="dxa"/>
            <w:hideMark/>
          </w:tcPr>
          <w:p w14:paraId="5627D9F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51E2C09C" w14:textId="1E20CEFF"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 the introductory paragraph, sentence 2: DELETED "include" and REPLACE</w:t>
            </w:r>
            <w:r w:rsidR="00BE208F">
              <w:rPr>
                <w:rFonts w:eastAsia="Times New Roman" w:cs="Times New Roman"/>
                <w:color w:val="000000"/>
                <w:sz w:val="24"/>
                <w:szCs w:val="24"/>
              </w:rPr>
              <w:t>D</w:t>
            </w:r>
            <w:r w:rsidRPr="006B6BAE">
              <w:rPr>
                <w:rFonts w:eastAsia="Times New Roman" w:cs="Times New Roman"/>
                <w:color w:val="000000"/>
                <w:sz w:val="24"/>
                <w:szCs w:val="24"/>
              </w:rPr>
              <w:t xml:space="preserve"> with "ADDED". 1st SQUARE bullet ADDED "to" in front of the first "represent".</w:t>
            </w:r>
          </w:p>
        </w:tc>
      </w:tr>
      <w:tr w:rsidR="0072609E" w:rsidRPr="006B6BAE" w14:paraId="1EC5E148" w14:textId="77777777" w:rsidTr="00846DD7">
        <w:trPr>
          <w:trHeight w:val="300"/>
        </w:trPr>
        <w:tc>
          <w:tcPr>
            <w:tcW w:w="1890" w:type="dxa"/>
            <w:hideMark/>
          </w:tcPr>
          <w:p w14:paraId="4D184975"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MA.6.DP.1.5</w:t>
            </w:r>
          </w:p>
        </w:tc>
        <w:tc>
          <w:tcPr>
            <w:tcW w:w="2327" w:type="dxa"/>
            <w:hideMark/>
          </w:tcPr>
          <w:p w14:paraId="37C6E33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6407EAC1" w14:textId="0C43A77D"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 Bullet 4 DELETED "co-construct" and REPLACE</w:t>
            </w:r>
            <w:r w:rsidR="00451B25">
              <w:rPr>
                <w:rFonts w:eastAsia="Times New Roman" w:cs="Times New Roman"/>
                <w:color w:val="000000"/>
                <w:sz w:val="24"/>
                <w:szCs w:val="24"/>
              </w:rPr>
              <w:t>D</w:t>
            </w:r>
            <w:r w:rsidRPr="006B6BAE">
              <w:rPr>
                <w:rFonts w:eastAsia="Times New Roman" w:cs="Times New Roman"/>
                <w:color w:val="000000"/>
                <w:sz w:val="24"/>
                <w:szCs w:val="24"/>
              </w:rPr>
              <w:t xml:space="preserve"> with "co-creates".</w:t>
            </w:r>
          </w:p>
        </w:tc>
      </w:tr>
      <w:tr w:rsidR="0072609E" w:rsidRPr="006B6BAE" w14:paraId="6C1C139E" w14:textId="77777777" w:rsidTr="00846DD7">
        <w:trPr>
          <w:trHeight w:val="600"/>
        </w:trPr>
        <w:tc>
          <w:tcPr>
            <w:tcW w:w="1890" w:type="dxa"/>
            <w:hideMark/>
          </w:tcPr>
          <w:p w14:paraId="2860419A"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MA.6.DP.1.6</w:t>
            </w:r>
          </w:p>
        </w:tc>
        <w:tc>
          <w:tcPr>
            <w:tcW w:w="2327" w:type="dxa"/>
            <w:hideMark/>
          </w:tcPr>
          <w:p w14:paraId="0FC17E80"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Purpose and Instructional Strategies</w:t>
            </w:r>
          </w:p>
        </w:tc>
        <w:tc>
          <w:tcPr>
            <w:tcW w:w="5138" w:type="dxa"/>
            <w:hideMark/>
          </w:tcPr>
          <w:p w14:paraId="0D1EA7E7" w14:textId="063C6F7A"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ADDED wording at the beginning of the last bullet: "Instruction includes the use of technology to help with connecting measures…plot. This can…"</w:t>
            </w:r>
          </w:p>
        </w:tc>
      </w:tr>
      <w:tr w:rsidR="0072609E" w:rsidRPr="006B6BAE" w14:paraId="639ECC8B" w14:textId="77777777" w:rsidTr="00846DD7">
        <w:trPr>
          <w:trHeight w:val="300"/>
        </w:trPr>
        <w:tc>
          <w:tcPr>
            <w:tcW w:w="1890" w:type="dxa"/>
            <w:hideMark/>
          </w:tcPr>
          <w:p w14:paraId="0C299847"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MA.6.DP.1.6</w:t>
            </w:r>
          </w:p>
        </w:tc>
        <w:tc>
          <w:tcPr>
            <w:tcW w:w="2327" w:type="dxa"/>
            <w:hideMark/>
          </w:tcPr>
          <w:p w14:paraId="32C38348"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Strategies to Support Tiered Instruction</w:t>
            </w:r>
          </w:p>
        </w:tc>
        <w:tc>
          <w:tcPr>
            <w:tcW w:w="5138" w:type="dxa"/>
            <w:hideMark/>
          </w:tcPr>
          <w:p w14:paraId="1190306F" w14:textId="578D3C83"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3rd bullet ADDED wording: "initial data sets and changed data…"</w:t>
            </w:r>
          </w:p>
        </w:tc>
      </w:tr>
      <w:tr w:rsidR="0072609E" w:rsidRPr="006B6BAE" w14:paraId="0334FD46" w14:textId="77777777" w:rsidTr="00846DD7">
        <w:trPr>
          <w:trHeight w:val="300"/>
        </w:trPr>
        <w:tc>
          <w:tcPr>
            <w:tcW w:w="1890" w:type="dxa"/>
            <w:hideMark/>
          </w:tcPr>
          <w:p w14:paraId="5E19CF81"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MA.6.DP.1.6</w:t>
            </w:r>
          </w:p>
        </w:tc>
        <w:tc>
          <w:tcPr>
            <w:tcW w:w="2327" w:type="dxa"/>
            <w:hideMark/>
          </w:tcPr>
          <w:p w14:paraId="1F3A6DF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Task 1</w:t>
            </w:r>
          </w:p>
        </w:tc>
        <w:tc>
          <w:tcPr>
            <w:tcW w:w="5138" w:type="dxa"/>
            <w:hideMark/>
          </w:tcPr>
          <w:p w14:paraId="1F9A72DB" w14:textId="2E33C439"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Introductory paragraph, REPLACE</w:t>
            </w:r>
            <w:r w:rsidR="00BE208F">
              <w:rPr>
                <w:rFonts w:eastAsia="Times New Roman" w:cs="Times New Roman"/>
                <w:color w:val="000000"/>
                <w:sz w:val="24"/>
                <w:szCs w:val="24"/>
              </w:rPr>
              <w:t>D</w:t>
            </w:r>
            <w:r w:rsidRPr="006B6BAE">
              <w:rPr>
                <w:rFonts w:eastAsia="Times New Roman" w:cs="Times New Roman"/>
                <w:color w:val="000000"/>
                <w:sz w:val="24"/>
                <w:szCs w:val="24"/>
              </w:rPr>
              <w:t xml:space="preserve"> "on" with "in". Part B ADDED "that" after "hours".</w:t>
            </w:r>
          </w:p>
        </w:tc>
      </w:tr>
      <w:tr w:rsidR="0072609E" w:rsidRPr="006B6BAE" w14:paraId="372A6474" w14:textId="77777777" w:rsidTr="00846DD7">
        <w:trPr>
          <w:trHeight w:val="602"/>
        </w:trPr>
        <w:tc>
          <w:tcPr>
            <w:tcW w:w="1890" w:type="dxa"/>
            <w:hideMark/>
          </w:tcPr>
          <w:p w14:paraId="22E5255F"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MA.6.DP.1.6</w:t>
            </w:r>
          </w:p>
        </w:tc>
        <w:tc>
          <w:tcPr>
            <w:tcW w:w="2327" w:type="dxa"/>
            <w:hideMark/>
          </w:tcPr>
          <w:p w14:paraId="4BD7772B"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Instructional Item 1</w:t>
            </w:r>
          </w:p>
        </w:tc>
        <w:tc>
          <w:tcPr>
            <w:tcW w:w="5138" w:type="dxa"/>
            <w:hideMark/>
          </w:tcPr>
          <w:p w14:paraId="24038C4E" w14:textId="77777777" w:rsidR="0072609E" w:rsidRPr="006B6BAE" w:rsidRDefault="0072609E" w:rsidP="00846DD7">
            <w:pPr>
              <w:rPr>
                <w:rFonts w:eastAsia="Times New Roman" w:cs="Times New Roman"/>
                <w:color w:val="000000"/>
                <w:sz w:val="24"/>
                <w:szCs w:val="24"/>
              </w:rPr>
            </w:pPr>
            <w:r w:rsidRPr="006B6BAE">
              <w:rPr>
                <w:rFonts w:eastAsia="Times New Roman" w:cs="Times New Roman"/>
                <w:color w:val="000000"/>
                <w:sz w:val="24"/>
                <w:szCs w:val="24"/>
              </w:rPr>
              <w:t xml:space="preserve">EDITED Part A: DELETED "If he took his temperature on the Sunday of the next week and it was 103.2 degrees F," and capitalized "Which" and CHANGED "measures" to "measure". INSERTED a NEW sentence at the beginning of Part B: "He took his temperature on the following Sunday, and it was 103.2 [degree sign] </w:t>
            </w:r>
            <w:r w:rsidRPr="006B6BAE">
              <w:rPr>
                <w:rFonts w:eastAsia="Times New Roman" w:cs="Times New Roman"/>
                <w:i/>
                <w:iCs/>
                <w:color w:val="000000"/>
                <w:sz w:val="24"/>
                <w:szCs w:val="24"/>
              </w:rPr>
              <w:t>F</w:t>
            </w:r>
            <w:r w:rsidRPr="006B6BAE">
              <w:rPr>
                <w:rFonts w:eastAsia="Times New Roman" w:cs="Times New Roman"/>
                <w:color w:val="000000"/>
                <w:sz w:val="24"/>
                <w:szCs w:val="24"/>
              </w:rPr>
              <w:t xml:space="preserve">. </w:t>
            </w:r>
          </w:p>
        </w:tc>
      </w:tr>
    </w:tbl>
    <w:p w14:paraId="5C352922" w14:textId="4F0BC9A3" w:rsidR="004E0F4F" w:rsidRPr="006B6BAE" w:rsidRDefault="004E0F4F" w:rsidP="0072609E">
      <w:pPr>
        <w:spacing w:after="0" w:line="240" w:lineRule="auto"/>
        <w:textAlignment w:val="baseline"/>
        <w:rPr>
          <w:rFonts w:cs="Times New Roman"/>
          <w:sz w:val="24"/>
          <w:szCs w:val="24"/>
        </w:rPr>
      </w:pPr>
    </w:p>
    <w:sectPr w:rsidR="004E0F4F" w:rsidRPr="006B6BAE" w:rsidSect="007D4BA5">
      <w:headerReference w:type="default" r:id="rId115"/>
      <w:footerReference w:type="default" r:id="rId116"/>
      <w:headerReference w:type="first" r:id="rId117"/>
      <w:pgSz w:w="12240" w:h="15840"/>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D8766" w14:textId="77777777" w:rsidR="00DC43A0" w:rsidRDefault="00DC43A0" w:rsidP="0005462B">
      <w:pPr>
        <w:spacing w:after="0" w:line="240" w:lineRule="auto"/>
      </w:pPr>
      <w:r>
        <w:separator/>
      </w:r>
    </w:p>
    <w:p w14:paraId="4CC0255A" w14:textId="77777777" w:rsidR="00DC43A0" w:rsidRDefault="00DC43A0"/>
  </w:endnote>
  <w:endnote w:type="continuationSeparator" w:id="0">
    <w:p w14:paraId="161A7F24" w14:textId="77777777" w:rsidR="00DC43A0" w:rsidRDefault="00DC43A0" w:rsidP="0005462B">
      <w:pPr>
        <w:spacing w:after="0" w:line="240" w:lineRule="auto"/>
      </w:pPr>
      <w:r>
        <w:continuationSeparator/>
      </w:r>
    </w:p>
    <w:p w14:paraId="118C51F7" w14:textId="77777777" w:rsidR="00DC43A0" w:rsidRDefault="00DC43A0"/>
  </w:endnote>
  <w:endnote w:type="continuationNotice" w:id="1">
    <w:p w14:paraId="29894AF9" w14:textId="77777777" w:rsidR="00DC43A0" w:rsidRDefault="00DC43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mbriaMath">
    <w:altName w:val="Klee One"/>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511"/>
      <w:docPartObj>
        <w:docPartGallery w:val="Page Numbers (Bottom of Page)"/>
        <w:docPartUnique/>
      </w:docPartObj>
    </w:sdtPr>
    <w:sdtContent>
      <w:p w14:paraId="03F7E085" w14:textId="5FC01104" w:rsidR="004B1B82" w:rsidRDefault="002D3745" w:rsidP="002D3745">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0AFDF203" wp14:editId="0A4DCC58">
              <wp:simplePos x="0" y="0"/>
              <wp:positionH relativeFrom="margin">
                <wp:posOffset>45720</wp:posOffset>
              </wp:positionH>
              <wp:positionV relativeFrom="page">
                <wp:posOffset>9433560</wp:posOffset>
              </wp:positionV>
              <wp:extent cx="1318895" cy="382905"/>
              <wp:effectExtent l="0" t="0" r="0" b="0"/>
              <wp:wrapTight wrapText="bothSides">
                <wp:wrapPolygon edited="0">
                  <wp:start x="0" y="0"/>
                  <wp:lineTo x="0" y="20418"/>
                  <wp:lineTo x="21215" y="20418"/>
                  <wp:lineTo x="21215" y="0"/>
                  <wp:lineTo x="0" y="0"/>
                </wp:wrapPolygon>
              </wp:wrapTight>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r w:rsidR="004B1B82">
          <w:t xml:space="preserve">Page | </w:t>
        </w:r>
        <w:r w:rsidR="004B1B82">
          <w:fldChar w:fldCharType="begin"/>
        </w:r>
        <w:r w:rsidR="004B1B82">
          <w:instrText xml:space="preserve"> PAGE   \* MERGEFORMAT </w:instrText>
        </w:r>
        <w:r w:rsidR="004B1B82">
          <w:fldChar w:fldCharType="separate"/>
        </w:r>
        <w:r w:rsidR="004B1B82">
          <w:rPr>
            <w:noProof/>
          </w:rPr>
          <w:t>2</w:t>
        </w:r>
        <w:r w:rsidR="004B1B82">
          <w:rPr>
            <w:noProof/>
          </w:rPr>
          <w:fldChar w:fldCharType="end"/>
        </w:r>
        <w:r w:rsidR="004B1B82">
          <w:t xml:space="preserve"> </w:t>
        </w:r>
      </w:p>
    </w:sdtContent>
  </w:sdt>
  <w:p w14:paraId="293CE2FB" w14:textId="07F2C761" w:rsidR="00CB4D62" w:rsidRDefault="00DC3D63" w:rsidP="00DC3D63">
    <w:pPr>
      <w:tabs>
        <w:tab w:val="left" w:pos="13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7CE23" w14:textId="77777777" w:rsidR="00DC43A0" w:rsidRDefault="00DC43A0" w:rsidP="0005462B">
      <w:pPr>
        <w:spacing w:after="0" w:line="240" w:lineRule="auto"/>
      </w:pPr>
      <w:bookmarkStart w:id="0" w:name="_Hlk149197961"/>
      <w:bookmarkEnd w:id="0"/>
      <w:r>
        <w:separator/>
      </w:r>
    </w:p>
    <w:p w14:paraId="7FFBCDCE" w14:textId="77777777" w:rsidR="00DC43A0" w:rsidRDefault="00DC43A0"/>
  </w:footnote>
  <w:footnote w:type="continuationSeparator" w:id="0">
    <w:p w14:paraId="5580EE38" w14:textId="77777777" w:rsidR="00DC43A0" w:rsidRDefault="00DC43A0" w:rsidP="0005462B">
      <w:pPr>
        <w:spacing w:after="0" w:line="240" w:lineRule="auto"/>
      </w:pPr>
      <w:r>
        <w:continuationSeparator/>
      </w:r>
    </w:p>
    <w:p w14:paraId="4E3FCBB6" w14:textId="77777777" w:rsidR="00DC43A0" w:rsidRDefault="00DC43A0"/>
  </w:footnote>
  <w:footnote w:type="continuationNotice" w:id="1">
    <w:p w14:paraId="6A4E9A71" w14:textId="77777777" w:rsidR="00DC43A0" w:rsidRDefault="00DC43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37BC9C2E" w:rsidR="00CB4D62" w:rsidRDefault="00CB4D62">
    <w:pPr>
      <w:pStyle w:val="Header"/>
    </w:pPr>
    <w:r w:rsidRPr="00AF5937">
      <w:rPr>
        <w:rFonts w:cs="Times New Roman"/>
      </w:rPr>
      <w:t xml:space="preserve">Grade </w:t>
    </w:r>
    <w:r>
      <w:rPr>
        <w:rFonts w:cs="Times New Roman"/>
      </w:rPr>
      <w:t>6</w:t>
    </w:r>
    <w:r w:rsidRPr="00AF5937">
      <w:rPr>
        <w:rFonts w:cs="Times New Roman"/>
      </w:rPr>
      <w:t xml:space="preserve"> B1G-M </w:t>
    </w:r>
    <w:r>
      <w:rPr>
        <w:rFonts w:cs="Times New Roman"/>
      </w:rPr>
      <w:tab/>
    </w:r>
    <w:r w:rsidRPr="00AF5937">
      <w:rPr>
        <w:rFonts w:cs="Times New Roman"/>
      </w:rPr>
      <w:tab/>
    </w:r>
    <w:r>
      <w:rPr>
        <w:rFonts w:cs="Times New Roman"/>
      </w:rPr>
      <w:t>Last Updated: Ju</w:t>
    </w:r>
    <w:r w:rsidR="00111B55">
      <w:rPr>
        <w:rFonts w:cs="Times New Roman"/>
      </w:rPr>
      <w:t>ly</w:t>
    </w:r>
    <w:r>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7C79"/>
    <w:multiLevelType w:val="multilevel"/>
    <w:tmpl w:val="4E045E4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0B0D16"/>
    <w:multiLevelType w:val="multilevel"/>
    <w:tmpl w:val="556C65B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BB0153"/>
    <w:multiLevelType w:val="hybridMultilevel"/>
    <w:tmpl w:val="D6168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2E3E77"/>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A51663"/>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7" w15:restartNumberingAfterBreak="0">
    <w:nsid w:val="0BA7251B"/>
    <w:multiLevelType w:val="multilevel"/>
    <w:tmpl w:val="B44079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EE28C2"/>
    <w:multiLevelType w:val="multilevel"/>
    <w:tmpl w:val="3E4C67D6"/>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463D11"/>
    <w:multiLevelType w:val="hybridMultilevel"/>
    <w:tmpl w:val="F4B41E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F7C377D"/>
    <w:multiLevelType w:val="multilevel"/>
    <w:tmpl w:val="8D02E6B2"/>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C42DAF"/>
    <w:multiLevelType w:val="multilevel"/>
    <w:tmpl w:val="3CACDCD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EE5E28"/>
    <w:multiLevelType w:val="multilevel"/>
    <w:tmpl w:val="E33AD08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225253"/>
    <w:multiLevelType w:val="multilevel"/>
    <w:tmpl w:val="0F14F8F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19CD1346"/>
    <w:multiLevelType w:val="hybridMultilevel"/>
    <w:tmpl w:val="E5DE21A6"/>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253B73"/>
    <w:multiLevelType w:val="multilevel"/>
    <w:tmpl w:val="63ECF55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B6B094D"/>
    <w:multiLevelType w:val="hybridMultilevel"/>
    <w:tmpl w:val="F5484E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CF06C70"/>
    <w:multiLevelType w:val="hybridMultilevel"/>
    <w:tmpl w:val="943436E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1CFD48ED"/>
    <w:multiLevelType w:val="hybridMultilevel"/>
    <w:tmpl w:val="BAA625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EC47600"/>
    <w:multiLevelType w:val="multilevel"/>
    <w:tmpl w:val="D42C45E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0645E4"/>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9" w15:restartNumberingAfterBreak="0">
    <w:nsid w:val="20615379"/>
    <w:multiLevelType w:val="multilevel"/>
    <w:tmpl w:val="4250436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0953174"/>
    <w:multiLevelType w:val="hybridMultilevel"/>
    <w:tmpl w:val="C6A8CB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234FB2"/>
    <w:multiLevelType w:val="multilevel"/>
    <w:tmpl w:val="0406CDBA"/>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335FD9"/>
    <w:multiLevelType w:val="hybridMultilevel"/>
    <w:tmpl w:val="9272A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8B84EC5"/>
    <w:multiLevelType w:val="multilevel"/>
    <w:tmpl w:val="12CA3C50"/>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2C2B33AB"/>
    <w:multiLevelType w:val="multilevel"/>
    <w:tmpl w:val="813E95B6"/>
    <w:lvl w:ilvl="0">
      <w:start w:val="1"/>
      <w:numFmt w:val="bullet"/>
      <w:lvlText w:val=""/>
      <w:lvlJc w:val="left"/>
      <w:pPr>
        <w:tabs>
          <w:tab w:val="num" w:pos="1080"/>
        </w:tabs>
        <w:ind w:left="1080" w:hanging="360"/>
      </w:pPr>
      <w:rPr>
        <w:rFonts w:ascii="Symbol" w:hAnsi="Symbol" w:hint="default"/>
        <w:sz w:val="24"/>
        <w:szCs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6"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857C44"/>
    <w:multiLevelType w:val="multilevel"/>
    <w:tmpl w:val="7914942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DC80702"/>
    <w:multiLevelType w:val="hybridMultilevel"/>
    <w:tmpl w:val="A8B6E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D6CA4"/>
    <w:multiLevelType w:val="hybridMultilevel"/>
    <w:tmpl w:val="E3C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B32C09"/>
    <w:multiLevelType w:val="multilevel"/>
    <w:tmpl w:val="5C28C06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0A32060"/>
    <w:multiLevelType w:val="hybridMultilevel"/>
    <w:tmpl w:val="831651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4D2B3C"/>
    <w:multiLevelType w:val="multilevel"/>
    <w:tmpl w:val="58A2B97A"/>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4" w15:restartNumberingAfterBreak="0">
    <w:nsid w:val="36767D7F"/>
    <w:multiLevelType w:val="multilevel"/>
    <w:tmpl w:val="CFDE2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9064B01"/>
    <w:multiLevelType w:val="hybridMultilevel"/>
    <w:tmpl w:val="33720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690441B4">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B911DB"/>
    <w:multiLevelType w:val="multilevel"/>
    <w:tmpl w:val="4314E4E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B5D1586"/>
    <w:multiLevelType w:val="multilevel"/>
    <w:tmpl w:val="3D9029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E571BE"/>
    <w:multiLevelType w:val="multilevel"/>
    <w:tmpl w:val="39F4AA9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4272B0"/>
    <w:multiLevelType w:val="hybridMultilevel"/>
    <w:tmpl w:val="0EDC5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062596"/>
    <w:multiLevelType w:val="hybridMultilevel"/>
    <w:tmpl w:val="4324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F207C08"/>
    <w:multiLevelType w:val="hybridMultilevel"/>
    <w:tmpl w:val="16CC19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FA56FC9"/>
    <w:multiLevelType w:val="multilevel"/>
    <w:tmpl w:val="9CB2057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i w:val="0"/>
        <w:noProof w:val="0"/>
        <w:sz w:val="24"/>
        <w:szCs w:val="24"/>
      </w:rPr>
    </w:lvl>
    <w:lvl w:ilvl="2">
      <w:start w:val="1"/>
      <w:numFmt w:val="bullet"/>
      <w:lvlText w:val=""/>
      <w:lvlJc w:val="left"/>
      <w:pPr>
        <w:tabs>
          <w:tab w:val="num" w:pos="1800"/>
        </w:tabs>
        <w:ind w:left="1800" w:hanging="360"/>
      </w:pPr>
      <w:rPr>
        <w:rFonts w:ascii="Symbol" w:hAnsi="Symbol" w:hint="default"/>
        <w:sz w:val="20"/>
        <w:szCs w:val="24"/>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5"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DF7E9C"/>
    <w:multiLevelType w:val="multilevel"/>
    <w:tmpl w:val="ECB6C16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24A5351"/>
    <w:multiLevelType w:val="multilevel"/>
    <w:tmpl w:val="C4E0827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53E1D7B"/>
    <w:multiLevelType w:val="hybridMultilevel"/>
    <w:tmpl w:val="777A17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5DA7D37"/>
    <w:multiLevelType w:val="multilevel"/>
    <w:tmpl w:val="789EE1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661281B"/>
    <w:multiLevelType w:val="hybridMultilevel"/>
    <w:tmpl w:val="AAD2C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F27F61"/>
    <w:multiLevelType w:val="multilevel"/>
    <w:tmpl w:val="4124659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74853E2"/>
    <w:multiLevelType w:val="multilevel"/>
    <w:tmpl w:val="254E9D4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7A14071"/>
    <w:multiLevelType w:val="hybridMultilevel"/>
    <w:tmpl w:val="FCB448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8AB035A"/>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65" w15:restartNumberingAfterBreak="0">
    <w:nsid w:val="49464FDB"/>
    <w:multiLevelType w:val="multilevel"/>
    <w:tmpl w:val="25520742"/>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6"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C0A51EC"/>
    <w:multiLevelType w:val="hybridMultilevel"/>
    <w:tmpl w:val="284894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5A5BC4"/>
    <w:multiLevelType w:val="hybridMultilevel"/>
    <w:tmpl w:val="4B3A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FE7545"/>
    <w:multiLevelType w:val="hybridMultilevel"/>
    <w:tmpl w:val="4EF4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3" w15:restartNumberingAfterBreak="0">
    <w:nsid w:val="510C6E0A"/>
    <w:multiLevelType w:val="multilevel"/>
    <w:tmpl w:val="B87AD2BC"/>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4" w15:restartNumberingAfterBreak="0">
    <w:nsid w:val="52763098"/>
    <w:multiLevelType w:val="multilevel"/>
    <w:tmpl w:val="18D0531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31C21E3"/>
    <w:multiLevelType w:val="hybridMultilevel"/>
    <w:tmpl w:val="EB9EA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6111634"/>
    <w:multiLevelType w:val="hybridMultilevel"/>
    <w:tmpl w:val="B5C4B6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6DD14F5"/>
    <w:multiLevelType w:val="hybridMultilevel"/>
    <w:tmpl w:val="6368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87E2574"/>
    <w:multiLevelType w:val="multilevel"/>
    <w:tmpl w:val="B4E068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9571FA1"/>
    <w:multiLevelType w:val="multilevel"/>
    <w:tmpl w:val="12CA3C50"/>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0" w15:restartNumberingAfterBreak="0">
    <w:nsid w:val="5A0541F2"/>
    <w:multiLevelType w:val="multilevel"/>
    <w:tmpl w:val="F4CCE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C840E6F"/>
    <w:multiLevelType w:val="multilevel"/>
    <w:tmpl w:val="60ECDD0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7155A3"/>
    <w:multiLevelType w:val="hybridMultilevel"/>
    <w:tmpl w:val="9AF4FBB8"/>
    <w:lvl w:ilvl="0" w:tplc="04090003">
      <w:start w:val="1"/>
      <w:numFmt w:val="bullet"/>
      <w:lvlText w:val="o"/>
      <w:lvlJc w:val="left"/>
      <w:pPr>
        <w:ind w:left="-720" w:hanging="360"/>
      </w:pPr>
      <w:rPr>
        <w:rFonts w:ascii="Courier New" w:hAnsi="Courier New" w:cs="Courier New" w:hint="default"/>
      </w:rPr>
    </w:lvl>
    <w:lvl w:ilvl="1" w:tplc="F1ECA900">
      <w:numFmt w:val="bullet"/>
      <w:lvlText w:val="·"/>
      <w:lvlJc w:val="left"/>
      <w:pPr>
        <w:ind w:left="0" w:hanging="360"/>
      </w:pPr>
      <w:rPr>
        <w:rFonts w:ascii="Calibri" w:eastAsia="Times New Roman" w:hAnsi="Calibri" w:cs="Calibri"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85" w15:restartNumberingAfterBreak="0">
    <w:nsid w:val="60DC1DA8"/>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6"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2180ECD"/>
    <w:multiLevelType w:val="multilevel"/>
    <w:tmpl w:val="56A4434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5971BF7"/>
    <w:multiLevelType w:val="multilevel"/>
    <w:tmpl w:val="0C929560"/>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9" w15:restartNumberingAfterBreak="0">
    <w:nsid w:val="65C04E87"/>
    <w:multiLevelType w:val="hybridMultilevel"/>
    <w:tmpl w:val="9CC8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89D21BB"/>
    <w:multiLevelType w:val="multilevel"/>
    <w:tmpl w:val="B87AD2BC"/>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1" w15:restartNumberingAfterBreak="0">
    <w:nsid w:val="6AF91168"/>
    <w:multiLevelType w:val="hybridMultilevel"/>
    <w:tmpl w:val="0418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CA2417D"/>
    <w:multiLevelType w:val="multilevel"/>
    <w:tmpl w:val="AEFA268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D0516A3"/>
    <w:multiLevelType w:val="multilevel"/>
    <w:tmpl w:val="796A5A80"/>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sz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5" w15:restartNumberingAfterBreak="0">
    <w:nsid w:val="6E8941F3"/>
    <w:multiLevelType w:val="hybridMultilevel"/>
    <w:tmpl w:val="79C6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923097"/>
    <w:multiLevelType w:val="hybridMultilevel"/>
    <w:tmpl w:val="B9E6379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F130CBD"/>
    <w:multiLevelType w:val="multilevel"/>
    <w:tmpl w:val="DEF280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72F74D25"/>
    <w:multiLevelType w:val="multilevel"/>
    <w:tmpl w:val="E29861C2"/>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EC66D8"/>
    <w:multiLevelType w:val="multilevel"/>
    <w:tmpl w:val="59800EA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o"/>
      <w:lvlJc w:val="left"/>
      <w:pPr>
        <w:tabs>
          <w:tab w:val="num" w:pos="1800"/>
        </w:tabs>
        <w:ind w:left="1800" w:hanging="360"/>
      </w:pPr>
      <w:rPr>
        <w:rFonts w:ascii="Courier New" w:hAnsi="Courier New" w:cs="Courier New"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2" w15:restartNumberingAfterBreak="0">
    <w:nsid w:val="75895DE0"/>
    <w:multiLevelType w:val="hybridMultilevel"/>
    <w:tmpl w:val="0A90AC8E"/>
    <w:lvl w:ilvl="0" w:tplc="04090001">
      <w:start w:val="1"/>
      <w:numFmt w:val="bullet"/>
      <w:lvlText w:val=""/>
      <w:lvlJc w:val="left"/>
      <w:pPr>
        <w:ind w:left="-720" w:hanging="360"/>
      </w:pPr>
      <w:rPr>
        <w:rFonts w:ascii="Symbol" w:hAnsi="Symbol" w:hint="default"/>
      </w:rPr>
    </w:lvl>
    <w:lvl w:ilvl="1" w:tplc="F1ECA900">
      <w:numFmt w:val="bullet"/>
      <w:lvlText w:val="·"/>
      <w:lvlJc w:val="left"/>
      <w:pPr>
        <w:ind w:left="0" w:hanging="360"/>
      </w:pPr>
      <w:rPr>
        <w:rFonts w:ascii="Calibri" w:eastAsia="Times New Roman" w:hAnsi="Calibri" w:cs="Calibri"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03" w15:restartNumberingAfterBreak="0">
    <w:nsid w:val="765D2BF0"/>
    <w:multiLevelType w:val="multilevel"/>
    <w:tmpl w:val="743227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74F6891"/>
    <w:multiLevelType w:val="multilevel"/>
    <w:tmpl w:val="C7F6DB38"/>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5"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85B0163"/>
    <w:multiLevelType w:val="multilevel"/>
    <w:tmpl w:val="A2F40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9197F4C"/>
    <w:multiLevelType w:val="hybridMultilevel"/>
    <w:tmpl w:val="787A7D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AE73414"/>
    <w:multiLevelType w:val="multilevel"/>
    <w:tmpl w:val="C14652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FAF34B7"/>
    <w:multiLevelType w:val="multilevel"/>
    <w:tmpl w:val="E9A4E9D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3166308">
    <w:abstractNumId w:val="86"/>
  </w:num>
  <w:num w:numId="2" w16cid:durableId="970667783">
    <w:abstractNumId w:val="3"/>
  </w:num>
  <w:num w:numId="3" w16cid:durableId="2074887972">
    <w:abstractNumId w:val="66"/>
  </w:num>
  <w:num w:numId="4" w16cid:durableId="1845050245">
    <w:abstractNumId w:val="92"/>
  </w:num>
  <w:num w:numId="5" w16cid:durableId="951938733">
    <w:abstractNumId w:val="55"/>
  </w:num>
  <w:num w:numId="6" w16cid:durableId="1950699936">
    <w:abstractNumId w:val="8"/>
  </w:num>
  <w:num w:numId="7" w16cid:durableId="1820918441">
    <w:abstractNumId w:val="100"/>
  </w:num>
  <w:num w:numId="8" w16cid:durableId="312108107">
    <w:abstractNumId w:val="33"/>
  </w:num>
  <w:num w:numId="9" w16cid:durableId="2088382777">
    <w:abstractNumId w:val="75"/>
  </w:num>
  <w:num w:numId="10" w16cid:durableId="147862180">
    <w:abstractNumId w:val="76"/>
  </w:num>
  <w:num w:numId="11" w16cid:durableId="1245334677">
    <w:abstractNumId w:val="31"/>
  </w:num>
  <w:num w:numId="12" w16cid:durableId="972104435">
    <w:abstractNumId w:val="20"/>
  </w:num>
  <w:num w:numId="13" w16cid:durableId="1806004160">
    <w:abstractNumId w:val="19"/>
  </w:num>
  <w:num w:numId="14" w16cid:durableId="1384063495">
    <w:abstractNumId w:val="34"/>
  </w:num>
  <w:num w:numId="15" w16cid:durableId="1627157077">
    <w:abstractNumId w:val="56"/>
  </w:num>
  <w:num w:numId="16" w16cid:durableId="1541238813">
    <w:abstractNumId w:val="65"/>
  </w:num>
  <w:num w:numId="17" w16cid:durableId="835345326">
    <w:abstractNumId w:val="94"/>
  </w:num>
  <w:num w:numId="18" w16cid:durableId="168981723">
    <w:abstractNumId w:val="108"/>
  </w:num>
  <w:num w:numId="19" w16cid:durableId="1303805610">
    <w:abstractNumId w:val="10"/>
  </w:num>
  <w:num w:numId="20" w16cid:durableId="693191272">
    <w:abstractNumId w:val="13"/>
  </w:num>
  <w:num w:numId="21" w16cid:durableId="935479179">
    <w:abstractNumId w:val="99"/>
  </w:num>
  <w:num w:numId="22" w16cid:durableId="1422411565">
    <w:abstractNumId w:val="93"/>
  </w:num>
  <w:num w:numId="23" w16cid:durableId="669211641">
    <w:abstractNumId w:val="63"/>
  </w:num>
  <w:num w:numId="24" w16cid:durableId="149488412">
    <w:abstractNumId w:val="46"/>
  </w:num>
  <w:num w:numId="25" w16cid:durableId="504321758">
    <w:abstractNumId w:val="0"/>
  </w:num>
  <w:num w:numId="26" w16cid:durableId="1810979009">
    <w:abstractNumId w:val="51"/>
  </w:num>
  <w:num w:numId="27" w16cid:durableId="407922568">
    <w:abstractNumId w:val="61"/>
  </w:num>
  <w:num w:numId="28" w16cid:durableId="1621106834">
    <w:abstractNumId w:val="109"/>
  </w:num>
  <w:num w:numId="29" w16cid:durableId="687292556">
    <w:abstractNumId w:val="82"/>
  </w:num>
  <w:num w:numId="30" w16cid:durableId="1971740876">
    <w:abstractNumId w:val="57"/>
  </w:num>
  <w:num w:numId="31" w16cid:durableId="1157305490">
    <w:abstractNumId w:val="22"/>
  </w:num>
  <w:num w:numId="32" w16cid:durableId="333805733">
    <w:abstractNumId w:val="104"/>
  </w:num>
  <w:num w:numId="33" w16cid:durableId="199903829">
    <w:abstractNumId w:val="73"/>
  </w:num>
  <w:num w:numId="34" w16cid:durableId="605695618">
    <w:abstractNumId w:val="14"/>
  </w:num>
  <w:num w:numId="35" w16cid:durableId="1834107229">
    <w:abstractNumId w:val="47"/>
  </w:num>
  <w:num w:numId="36" w16cid:durableId="1311515057">
    <w:abstractNumId w:val="1"/>
  </w:num>
  <w:num w:numId="37" w16cid:durableId="1779257501">
    <w:abstractNumId w:val="43"/>
  </w:num>
  <w:num w:numId="38" w16cid:durableId="380860413">
    <w:abstractNumId w:val="40"/>
  </w:num>
  <w:num w:numId="39" w16cid:durableId="942491533">
    <w:abstractNumId w:val="7"/>
  </w:num>
  <w:num w:numId="40" w16cid:durableId="1365910540">
    <w:abstractNumId w:val="78"/>
  </w:num>
  <w:num w:numId="41" w16cid:durableId="1465542877">
    <w:abstractNumId w:val="37"/>
  </w:num>
  <w:num w:numId="42" w16cid:durableId="1491411066">
    <w:abstractNumId w:val="44"/>
  </w:num>
  <w:num w:numId="43" w16cid:durableId="1108966080">
    <w:abstractNumId w:val="74"/>
  </w:num>
  <w:num w:numId="44" w16cid:durableId="1106272051">
    <w:abstractNumId w:val="49"/>
  </w:num>
  <w:num w:numId="45" w16cid:durableId="1691489560">
    <w:abstractNumId w:val="38"/>
  </w:num>
  <w:num w:numId="46" w16cid:durableId="1226137284">
    <w:abstractNumId w:val="80"/>
  </w:num>
  <w:num w:numId="47" w16cid:durableId="1440028305">
    <w:abstractNumId w:val="26"/>
  </w:num>
  <w:num w:numId="48" w16cid:durableId="1038051058">
    <w:abstractNumId w:val="103"/>
  </w:num>
  <w:num w:numId="49" w16cid:durableId="589124524">
    <w:abstractNumId w:val="59"/>
  </w:num>
  <w:num w:numId="50" w16cid:durableId="723023642">
    <w:abstractNumId w:val="35"/>
  </w:num>
  <w:num w:numId="51" w16cid:durableId="1138377491">
    <w:abstractNumId w:val="45"/>
  </w:num>
  <w:num w:numId="52" w16cid:durableId="1963031436">
    <w:abstractNumId w:val="77"/>
  </w:num>
  <w:num w:numId="53" w16cid:durableId="1751195289">
    <w:abstractNumId w:val="106"/>
  </w:num>
  <w:num w:numId="54" w16cid:durableId="124742595">
    <w:abstractNumId w:val="62"/>
  </w:num>
  <w:num w:numId="55" w16cid:durableId="1599947585">
    <w:abstractNumId w:val="101"/>
  </w:num>
  <w:num w:numId="56" w16cid:durableId="1480611127">
    <w:abstractNumId w:val="36"/>
  </w:num>
  <w:num w:numId="57" w16cid:durableId="2079588457">
    <w:abstractNumId w:val="83"/>
  </w:num>
  <w:num w:numId="58" w16cid:durableId="915672805">
    <w:abstractNumId w:val="50"/>
  </w:num>
  <w:num w:numId="59" w16cid:durableId="1905405138">
    <w:abstractNumId w:val="39"/>
  </w:num>
  <w:num w:numId="60" w16cid:durableId="228656930">
    <w:abstractNumId w:val="42"/>
  </w:num>
  <w:num w:numId="61" w16cid:durableId="830682471">
    <w:abstractNumId w:val="15"/>
  </w:num>
  <w:num w:numId="62" w16cid:durableId="1816678826">
    <w:abstractNumId w:val="29"/>
  </w:num>
  <w:num w:numId="63" w16cid:durableId="305815028">
    <w:abstractNumId w:val="87"/>
  </w:num>
  <w:num w:numId="64" w16cid:durableId="1512258861">
    <w:abstractNumId w:val="88"/>
  </w:num>
  <w:num w:numId="65" w16cid:durableId="313265207">
    <w:abstractNumId w:val="4"/>
  </w:num>
  <w:num w:numId="66" w16cid:durableId="730923875">
    <w:abstractNumId w:val="64"/>
  </w:num>
  <w:num w:numId="67" w16cid:durableId="316031995">
    <w:abstractNumId w:val="6"/>
  </w:num>
  <w:num w:numId="68" w16cid:durableId="1069114451">
    <w:abstractNumId w:val="28"/>
  </w:num>
  <w:num w:numId="69" w16cid:durableId="424957652">
    <w:abstractNumId w:val="85"/>
  </w:num>
  <w:num w:numId="70" w16cid:durableId="1771660417">
    <w:abstractNumId w:val="81"/>
  </w:num>
  <w:num w:numId="71" w16cid:durableId="56363960">
    <w:abstractNumId w:val="90"/>
  </w:num>
  <w:num w:numId="72" w16cid:durableId="514348192">
    <w:abstractNumId w:val="69"/>
  </w:num>
  <w:num w:numId="73" w16cid:durableId="1780946799">
    <w:abstractNumId w:val="102"/>
  </w:num>
  <w:num w:numId="74" w16cid:durableId="290331882">
    <w:abstractNumId w:val="84"/>
  </w:num>
  <w:num w:numId="75" w16cid:durableId="669452829">
    <w:abstractNumId w:val="79"/>
  </w:num>
  <w:num w:numId="76" w16cid:durableId="1749500577">
    <w:abstractNumId w:val="53"/>
  </w:num>
  <w:num w:numId="77" w16cid:durableId="879709495">
    <w:abstractNumId w:val="12"/>
  </w:num>
  <w:num w:numId="78" w16cid:durableId="1042250288">
    <w:abstractNumId w:val="58"/>
  </w:num>
  <w:num w:numId="79" w16cid:durableId="746464007">
    <w:abstractNumId w:val="41"/>
  </w:num>
  <w:num w:numId="80" w16cid:durableId="576404059">
    <w:abstractNumId w:val="54"/>
  </w:num>
  <w:num w:numId="81" w16cid:durableId="1943030436">
    <w:abstractNumId w:val="97"/>
  </w:num>
  <w:num w:numId="82" w16cid:durableId="1720930190">
    <w:abstractNumId w:val="30"/>
  </w:num>
  <w:num w:numId="83" w16cid:durableId="1012730892">
    <w:abstractNumId w:val="25"/>
  </w:num>
  <w:num w:numId="84" w16cid:durableId="59135494">
    <w:abstractNumId w:val="67"/>
  </w:num>
  <w:num w:numId="85" w16cid:durableId="640691805">
    <w:abstractNumId w:val="18"/>
  </w:num>
  <w:num w:numId="86" w16cid:durableId="319776269">
    <w:abstractNumId w:val="21"/>
  </w:num>
  <w:num w:numId="87" w16cid:durableId="705909536">
    <w:abstractNumId w:val="70"/>
  </w:num>
  <w:num w:numId="88" w16cid:durableId="1435901593">
    <w:abstractNumId w:val="24"/>
  </w:num>
  <w:num w:numId="89" w16cid:durableId="572855984">
    <w:abstractNumId w:val="23"/>
  </w:num>
  <w:num w:numId="90" w16cid:durableId="1374234643">
    <w:abstractNumId w:val="32"/>
  </w:num>
  <w:num w:numId="91" w16cid:durableId="1324703859">
    <w:abstractNumId w:val="98"/>
  </w:num>
  <w:num w:numId="92" w16cid:durableId="400251057">
    <w:abstractNumId w:val="72"/>
  </w:num>
  <w:num w:numId="93" w16cid:durableId="296960761">
    <w:abstractNumId w:val="11"/>
  </w:num>
  <w:num w:numId="94" w16cid:durableId="613950886">
    <w:abstractNumId w:val="16"/>
  </w:num>
  <w:num w:numId="95" w16cid:durableId="167796959">
    <w:abstractNumId w:val="9"/>
  </w:num>
  <w:num w:numId="96" w16cid:durableId="540560633">
    <w:abstractNumId w:val="48"/>
  </w:num>
  <w:num w:numId="97" w16cid:durableId="468130969">
    <w:abstractNumId w:val="68"/>
  </w:num>
  <w:num w:numId="98" w16cid:durableId="1747143301">
    <w:abstractNumId w:val="5"/>
  </w:num>
  <w:num w:numId="99" w16cid:durableId="146167029">
    <w:abstractNumId w:val="105"/>
  </w:num>
  <w:num w:numId="100" w16cid:durableId="1156529660">
    <w:abstractNumId w:val="27"/>
  </w:num>
  <w:num w:numId="101" w16cid:durableId="2079739604">
    <w:abstractNumId w:val="96"/>
  </w:num>
  <w:num w:numId="102" w16cid:durableId="66999063">
    <w:abstractNumId w:val="91"/>
  </w:num>
  <w:num w:numId="103" w16cid:durableId="53899141">
    <w:abstractNumId w:val="17"/>
  </w:num>
  <w:num w:numId="104" w16cid:durableId="1921258579">
    <w:abstractNumId w:val="107"/>
  </w:num>
  <w:num w:numId="105" w16cid:durableId="1562980049">
    <w:abstractNumId w:val="71"/>
  </w:num>
  <w:num w:numId="106" w16cid:durableId="243075054">
    <w:abstractNumId w:val="89"/>
  </w:num>
  <w:num w:numId="107" w16cid:durableId="727806144">
    <w:abstractNumId w:val="60"/>
  </w:num>
  <w:num w:numId="108" w16cid:durableId="189952253">
    <w:abstractNumId w:val="95"/>
  </w:num>
  <w:num w:numId="109" w16cid:durableId="424225152">
    <w:abstractNumId w:val="52"/>
  </w:num>
  <w:num w:numId="110" w16cid:durableId="1990012900">
    <w:abstractNumId w:val="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30BA"/>
    <w:rsid w:val="0000442F"/>
    <w:rsid w:val="00005083"/>
    <w:rsid w:val="00005A20"/>
    <w:rsid w:val="00005DCC"/>
    <w:rsid w:val="00006099"/>
    <w:rsid w:val="00006B2A"/>
    <w:rsid w:val="00006FF6"/>
    <w:rsid w:val="000072AB"/>
    <w:rsid w:val="0001393C"/>
    <w:rsid w:val="00013DCB"/>
    <w:rsid w:val="00013EBF"/>
    <w:rsid w:val="00015608"/>
    <w:rsid w:val="000170E6"/>
    <w:rsid w:val="00020350"/>
    <w:rsid w:val="000203D9"/>
    <w:rsid w:val="00020682"/>
    <w:rsid w:val="00020827"/>
    <w:rsid w:val="0002091D"/>
    <w:rsid w:val="00021F38"/>
    <w:rsid w:val="000232B9"/>
    <w:rsid w:val="0002331E"/>
    <w:rsid w:val="000242D8"/>
    <w:rsid w:val="00025AC3"/>
    <w:rsid w:val="00026AFE"/>
    <w:rsid w:val="0002728A"/>
    <w:rsid w:val="000322A0"/>
    <w:rsid w:val="00032A2D"/>
    <w:rsid w:val="000337C7"/>
    <w:rsid w:val="00033E75"/>
    <w:rsid w:val="0003412A"/>
    <w:rsid w:val="000358B3"/>
    <w:rsid w:val="00035F9B"/>
    <w:rsid w:val="000360B4"/>
    <w:rsid w:val="0003639F"/>
    <w:rsid w:val="0003682B"/>
    <w:rsid w:val="000368BA"/>
    <w:rsid w:val="00036B74"/>
    <w:rsid w:val="00037B89"/>
    <w:rsid w:val="00041438"/>
    <w:rsid w:val="00044A6E"/>
    <w:rsid w:val="000451FB"/>
    <w:rsid w:val="000462BA"/>
    <w:rsid w:val="0004668D"/>
    <w:rsid w:val="0004676A"/>
    <w:rsid w:val="00047C32"/>
    <w:rsid w:val="00050DB5"/>
    <w:rsid w:val="00051C28"/>
    <w:rsid w:val="00052041"/>
    <w:rsid w:val="00052277"/>
    <w:rsid w:val="000523E1"/>
    <w:rsid w:val="0005361B"/>
    <w:rsid w:val="000538ED"/>
    <w:rsid w:val="0005462B"/>
    <w:rsid w:val="000549E7"/>
    <w:rsid w:val="00055711"/>
    <w:rsid w:val="00055CF1"/>
    <w:rsid w:val="00056E2B"/>
    <w:rsid w:val="000600DC"/>
    <w:rsid w:val="00061748"/>
    <w:rsid w:val="00062468"/>
    <w:rsid w:val="00063EF6"/>
    <w:rsid w:val="000643B1"/>
    <w:rsid w:val="000645C3"/>
    <w:rsid w:val="00064BFF"/>
    <w:rsid w:val="000653C8"/>
    <w:rsid w:val="000659EF"/>
    <w:rsid w:val="000660AB"/>
    <w:rsid w:val="0006640A"/>
    <w:rsid w:val="000664BF"/>
    <w:rsid w:val="0006653F"/>
    <w:rsid w:val="00066980"/>
    <w:rsid w:val="00067028"/>
    <w:rsid w:val="00067508"/>
    <w:rsid w:val="00067816"/>
    <w:rsid w:val="00067D02"/>
    <w:rsid w:val="000704A4"/>
    <w:rsid w:val="00070640"/>
    <w:rsid w:val="00071E3E"/>
    <w:rsid w:val="000724BE"/>
    <w:rsid w:val="00073BA6"/>
    <w:rsid w:val="00073EEC"/>
    <w:rsid w:val="00074463"/>
    <w:rsid w:val="00075956"/>
    <w:rsid w:val="00076561"/>
    <w:rsid w:val="00076D8A"/>
    <w:rsid w:val="000774F2"/>
    <w:rsid w:val="0007762F"/>
    <w:rsid w:val="000777CE"/>
    <w:rsid w:val="000807C1"/>
    <w:rsid w:val="00081034"/>
    <w:rsid w:val="00082563"/>
    <w:rsid w:val="00082F17"/>
    <w:rsid w:val="000840C5"/>
    <w:rsid w:val="00084117"/>
    <w:rsid w:val="000842B0"/>
    <w:rsid w:val="00085078"/>
    <w:rsid w:val="00085DD9"/>
    <w:rsid w:val="000864E0"/>
    <w:rsid w:val="00086692"/>
    <w:rsid w:val="00086E5C"/>
    <w:rsid w:val="0009077B"/>
    <w:rsid w:val="000915ED"/>
    <w:rsid w:val="000918E0"/>
    <w:rsid w:val="00091922"/>
    <w:rsid w:val="00092925"/>
    <w:rsid w:val="00092A39"/>
    <w:rsid w:val="0009416F"/>
    <w:rsid w:val="000942C5"/>
    <w:rsid w:val="000944E8"/>
    <w:rsid w:val="00094B77"/>
    <w:rsid w:val="00094BDE"/>
    <w:rsid w:val="00095037"/>
    <w:rsid w:val="00095371"/>
    <w:rsid w:val="0009576E"/>
    <w:rsid w:val="000962F0"/>
    <w:rsid w:val="00096363"/>
    <w:rsid w:val="00096EC2"/>
    <w:rsid w:val="00097C32"/>
    <w:rsid w:val="00097DE6"/>
    <w:rsid w:val="00097F5E"/>
    <w:rsid w:val="000A0E30"/>
    <w:rsid w:val="000A0EDD"/>
    <w:rsid w:val="000A12E0"/>
    <w:rsid w:val="000A1AC7"/>
    <w:rsid w:val="000A24CC"/>
    <w:rsid w:val="000A3E7C"/>
    <w:rsid w:val="000A45C7"/>
    <w:rsid w:val="000A4F0F"/>
    <w:rsid w:val="000A5C88"/>
    <w:rsid w:val="000A6E6D"/>
    <w:rsid w:val="000A76D7"/>
    <w:rsid w:val="000B026D"/>
    <w:rsid w:val="000B0729"/>
    <w:rsid w:val="000B0F9E"/>
    <w:rsid w:val="000B1CCB"/>
    <w:rsid w:val="000B25E8"/>
    <w:rsid w:val="000B29F7"/>
    <w:rsid w:val="000B3885"/>
    <w:rsid w:val="000B3C43"/>
    <w:rsid w:val="000B3FFC"/>
    <w:rsid w:val="000B520F"/>
    <w:rsid w:val="000B54D6"/>
    <w:rsid w:val="000B5E62"/>
    <w:rsid w:val="000B6043"/>
    <w:rsid w:val="000B704A"/>
    <w:rsid w:val="000C0F8E"/>
    <w:rsid w:val="000C14E3"/>
    <w:rsid w:val="000C176E"/>
    <w:rsid w:val="000C1B69"/>
    <w:rsid w:val="000C25B3"/>
    <w:rsid w:val="000C2E67"/>
    <w:rsid w:val="000C3FCA"/>
    <w:rsid w:val="000C4D60"/>
    <w:rsid w:val="000C4E2D"/>
    <w:rsid w:val="000C519E"/>
    <w:rsid w:val="000C53A1"/>
    <w:rsid w:val="000C79B0"/>
    <w:rsid w:val="000C7FEB"/>
    <w:rsid w:val="000D0554"/>
    <w:rsid w:val="000D1DA8"/>
    <w:rsid w:val="000D2D53"/>
    <w:rsid w:val="000D3A8D"/>
    <w:rsid w:val="000D42C3"/>
    <w:rsid w:val="000D48B6"/>
    <w:rsid w:val="000D4D71"/>
    <w:rsid w:val="000D5084"/>
    <w:rsid w:val="000D60F3"/>
    <w:rsid w:val="000E029E"/>
    <w:rsid w:val="000E10C4"/>
    <w:rsid w:val="000E1FDF"/>
    <w:rsid w:val="000E2A52"/>
    <w:rsid w:val="000E2E1E"/>
    <w:rsid w:val="000E33B6"/>
    <w:rsid w:val="000E3AE4"/>
    <w:rsid w:val="000E51CC"/>
    <w:rsid w:val="000E6259"/>
    <w:rsid w:val="000E6363"/>
    <w:rsid w:val="000F0DBD"/>
    <w:rsid w:val="000F15EB"/>
    <w:rsid w:val="000F17AA"/>
    <w:rsid w:val="000F1A13"/>
    <w:rsid w:val="000F3119"/>
    <w:rsid w:val="000F32CF"/>
    <w:rsid w:val="000F33CF"/>
    <w:rsid w:val="000F3D20"/>
    <w:rsid w:val="000F3F53"/>
    <w:rsid w:val="000F454D"/>
    <w:rsid w:val="000F4840"/>
    <w:rsid w:val="000F5060"/>
    <w:rsid w:val="000F5E53"/>
    <w:rsid w:val="000F603B"/>
    <w:rsid w:val="0010101C"/>
    <w:rsid w:val="001018BA"/>
    <w:rsid w:val="00103110"/>
    <w:rsid w:val="0010322C"/>
    <w:rsid w:val="00103407"/>
    <w:rsid w:val="00103422"/>
    <w:rsid w:val="001056B4"/>
    <w:rsid w:val="00105CCC"/>
    <w:rsid w:val="0010608F"/>
    <w:rsid w:val="00106D88"/>
    <w:rsid w:val="00107BB9"/>
    <w:rsid w:val="001107B6"/>
    <w:rsid w:val="00110968"/>
    <w:rsid w:val="001113E4"/>
    <w:rsid w:val="00111B55"/>
    <w:rsid w:val="00112CCF"/>
    <w:rsid w:val="001134FD"/>
    <w:rsid w:val="00113B29"/>
    <w:rsid w:val="00113DA9"/>
    <w:rsid w:val="0011547D"/>
    <w:rsid w:val="00115B4C"/>
    <w:rsid w:val="00115FB8"/>
    <w:rsid w:val="00116E0D"/>
    <w:rsid w:val="001171E7"/>
    <w:rsid w:val="001173D9"/>
    <w:rsid w:val="0012149C"/>
    <w:rsid w:val="00121639"/>
    <w:rsid w:val="00121B0A"/>
    <w:rsid w:val="001224CF"/>
    <w:rsid w:val="00123C30"/>
    <w:rsid w:val="00123D4D"/>
    <w:rsid w:val="0012407D"/>
    <w:rsid w:val="0012458A"/>
    <w:rsid w:val="001253B6"/>
    <w:rsid w:val="00125BFB"/>
    <w:rsid w:val="0012627F"/>
    <w:rsid w:val="001264FF"/>
    <w:rsid w:val="0012666E"/>
    <w:rsid w:val="00126DF8"/>
    <w:rsid w:val="001274CE"/>
    <w:rsid w:val="001277B3"/>
    <w:rsid w:val="001279E9"/>
    <w:rsid w:val="00130133"/>
    <w:rsid w:val="001302AD"/>
    <w:rsid w:val="00131FD6"/>
    <w:rsid w:val="00132720"/>
    <w:rsid w:val="00132D20"/>
    <w:rsid w:val="00133DE4"/>
    <w:rsid w:val="001340DD"/>
    <w:rsid w:val="00134E82"/>
    <w:rsid w:val="00135D32"/>
    <w:rsid w:val="00136564"/>
    <w:rsid w:val="00140339"/>
    <w:rsid w:val="00140911"/>
    <w:rsid w:val="00141BCC"/>
    <w:rsid w:val="0014201A"/>
    <w:rsid w:val="00143B2C"/>
    <w:rsid w:val="00145088"/>
    <w:rsid w:val="00145AFA"/>
    <w:rsid w:val="00146402"/>
    <w:rsid w:val="00146493"/>
    <w:rsid w:val="001471C0"/>
    <w:rsid w:val="00147E6F"/>
    <w:rsid w:val="0015049B"/>
    <w:rsid w:val="001513DC"/>
    <w:rsid w:val="00151472"/>
    <w:rsid w:val="00151793"/>
    <w:rsid w:val="00152167"/>
    <w:rsid w:val="00152729"/>
    <w:rsid w:val="00153465"/>
    <w:rsid w:val="00153D94"/>
    <w:rsid w:val="00153E44"/>
    <w:rsid w:val="00155A7B"/>
    <w:rsid w:val="001618D4"/>
    <w:rsid w:val="00162A6B"/>
    <w:rsid w:val="00162DF6"/>
    <w:rsid w:val="00163A3B"/>
    <w:rsid w:val="00163BEF"/>
    <w:rsid w:val="001645B4"/>
    <w:rsid w:val="00164E91"/>
    <w:rsid w:val="001661AC"/>
    <w:rsid w:val="001706E4"/>
    <w:rsid w:val="001710B2"/>
    <w:rsid w:val="00171F22"/>
    <w:rsid w:val="001731F3"/>
    <w:rsid w:val="00173CBA"/>
    <w:rsid w:val="001744E4"/>
    <w:rsid w:val="001753F9"/>
    <w:rsid w:val="00175F65"/>
    <w:rsid w:val="00175FCA"/>
    <w:rsid w:val="00176D07"/>
    <w:rsid w:val="00176FCE"/>
    <w:rsid w:val="001779D8"/>
    <w:rsid w:val="00181764"/>
    <w:rsid w:val="0018285E"/>
    <w:rsid w:val="0018301A"/>
    <w:rsid w:val="00183365"/>
    <w:rsid w:val="00183781"/>
    <w:rsid w:val="00186788"/>
    <w:rsid w:val="00186B67"/>
    <w:rsid w:val="00186E47"/>
    <w:rsid w:val="0018755E"/>
    <w:rsid w:val="00190A0E"/>
    <w:rsid w:val="00190B3F"/>
    <w:rsid w:val="001911EF"/>
    <w:rsid w:val="001915DB"/>
    <w:rsid w:val="001920DD"/>
    <w:rsid w:val="001934D5"/>
    <w:rsid w:val="001942DB"/>
    <w:rsid w:val="001956A6"/>
    <w:rsid w:val="0019759B"/>
    <w:rsid w:val="001A178B"/>
    <w:rsid w:val="001A1DA3"/>
    <w:rsid w:val="001A253B"/>
    <w:rsid w:val="001A2DCF"/>
    <w:rsid w:val="001A336F"/>
    <w:rsid w:val="001A3566"/>
    <w:rsid w:val="001A5554"/>
    <w:rsid w:val="001A5574"/>
    <w:rsid w:val="001A61C8"/>
    <w:rsid w:val="001A65D0"/>
    <w:rsid w:val="001A6972"/>
    <w:rsid w:val="001B0B0F"/>
    <w:rsid w:val="001B13A6"/>
    <w:rsid w:val="001B1518"/>
    <w:rsid w:val="001B1829"/>
    <w:rsid w:val="001B2803"/>
    <w:rsid w:val="001B33AC"/>
    <w:rsid w:val="001B4FCA"/>
    <w:rsid w:val="001B5E48"/>
    <w:rsid w:val="001B6F4B"/>
    <w:rsid w:val="001B7480"/>
    <w:rsid w:val="001B7A00"/>
    <w:rsid w:val="001B7AFF"/>
    <w:rsid w:val="001B7E20"/>
    <w:rsid w:val="001B7E39"/>
    <w:rsid w:val="001B7ECB"/>
    <w:rsid w:val="001C09FA"/>
    <w:rsid w:val="001C17B1"/>
    <w:rsid w:val="001C2286"/>
    <w:rsid w:val="001C3868"/>
    <w:rsid w:val="001C3C92"/>
    <w:rsid w:val="001C3EE7"/>
    <w:rsid w:val="001C3F7D"/>
    <w:rsid w:val="001C4B44"/>
    <w:rsid w:val="001C5434"/>
    <w:rsid w:val="001C634C"/>
    <w:rsid w:val="001C685D"/>
    <w:rsid w:val="001C687E"/>
    <w:rsid w:val="001D2B21"/>
    <w:rsid w:val="001D2EA1"/>
    <w:rsid w:val="001D4539"/>
    <w:rsid w:val="001E0D92"/>
    <w:rsid w:val="001E199C"/>
    <w:rsid w:val="001E228D"/>
    <w:rsid w:val="001E2B8B"/>
    <w:rsid w:val="001E2D9A"/>
    <w:rsid w:val="001E4170"/>
    <w:rsid w:val="001E46EE"/>
    <w:rsid w:val="001E4B44"/>
    <w:rsid w:val="001E65A8"/>
    <w:rsid w:val="001F0EFA"/>
    <w:rsid w:val="001F1420"/>
    <w:rsid w:val="001F14C2"/>
    <w:rsid w:val="001F14C5"/>
    <w:rsid w:val="001F171C"/>
    <w:rsid w:val="001F2631"/>
    <w:rsid w:val="001F3052"/>
    <w:rsid w:val="001F3A50"/>
    <w:rsid w:val="001F41CA"/>
    <w:rsid w:val="001F61B8"/>
    <w:rsid w:val="001F6686"/>
    <w:rsid w:val="001F7D71"/>
    <w:rsid w:val="0020103E"/>
    <w:rsid w:val="00202771"/>
    <w:rsid w:val="00202A37"/>
    <w:rsid w:val="00202D70"/>
    <w:rsid w:val="002044D3"/>
    <w:rsid w:val="0020498F"/>
    <w:rsid w:val="00205289"/>
    <w:rsid w:val="0020555A"/>
    <w:rsid w:val="00206EB3"/>
    <w:rsid w:val="00210F44"/>
    <w:rsid w:val="002112F1"/>
    <w:rsid w:val="0021183C"/>
    <w:rsid w:val="002135A9"/>
    <w:rsid w:val="00215467"/>
    <w:rsid w:val="0021574C"/>
    <w:rsid w:val="00216077"/>
    <w:rsid w:val="00216683"/>
    <w:rsid w:val="00216A7D"/>
    <w:rsid w:val="00217656"/>
    <w:rsid w:val="00220380"/>
    <w:rsid w:val="0022066F"/>
    <w:rsid w:val="002207DF"/>
    <w:rsid w:val="002219DF"/>
    <w:rsid w:val="002238EF"/>
    <w:rsid w:val="0022488B"/>
    <w:rsid w:val="00224F46"/>
    <w:rsid w:val="0022586D"/>
    <w:rsid w:val="00225B3D"/>
    <w:rsid w:val="00226733"/>
    <w:rsid w:val="00226CD2"/>
    <w:rsid w:val="002271B1"/>
    <w:rsid w:val="00227B36"/>
    <w:rsid w:val="00230228"/>
    <w:rsid w:val="00230D1C"/>
    <w:rsid w:val="00230EA0"/>
    <w:rsid w:val="0023131E"/>
    <w:rsid w:val="002315C8"/>
    <w:rsid w:val="0023181C"/>
    <w:rsid w:val="0023302F"/>
    <w:rsid w:val="0023356B"/>
    <w:rsid w:val="0023369F"/>
    <w:rsid w:val="00234055"/>
    <w:rsid w:val="00234F57"/>
    <w:rsid w:val="00237A47"/>
    <w:rsid w:val="002402C2"/>
    <w:rsid w:val="00240C6A"/>
    <w:rsid w:val="00241E64"/>
    <w:rsid w:val="00242848"/>
    <w:rsid w:val="00242C70"/>
    <w:rsid w:val="00243592"/>
    <w:rsid w:val="00243DA9"/>
    <w:rsid w:val="002444DB"/>
    <w:rsid w:val="00245EE1"/>
    <w:rsid w:val="00246001"/>
    <w:rsid w:val="00246B57"/>
    <w:rsid w:val="00246B9A"/>
    <w:rsid w:val="00246C3F"/>
    <w:rsid w:val="00246DC6"/>
    <w:rsid w:val="00247468"/>
    <w:rsid w:val="0024758E"/>
    <w:rsid w:val="00247E73"/>
    <w:rsid w:val="00247F4B"/>
    <w:rsid w:val="0025000B"/>
    <w:rsid w:val="00251BDD"/>
    <w:rsid w:val="00252A55"/>
    <w:rsid w:val="0025365C"/>
    <w:rsid w:val="00254242"/>
    <w:rsid w:val="00254611"/>
    <w:rsid w:val="00254CCA"/>
    <w:rsid w:val="00255176"/>
    <w:rsid w:val="002553ED"/>
    <w:rsid w:val="00255BD9"/>
    <w:rsid w:val="002562F0"/>
    <w:rsid w:val="00257CE2"/>
    <w:rsid w:val="00260AD4"/>
    <w:rsid w:val="002610BB"/>
    <w:rsid w:val="002626C4"/>
    <w:rsid w:val="00262CB9"/>
    <w:rsid w:val="002635F5"/>
    <w:rsid w:val="00264433"/>
    <w:rsid w:val="00265935"/>
    <w:rsid w:val="0026740F"/>
    <w:rsid w:val="002674DF"/>
    <w:rsid w:val="0026768C"/>
    <w:rsid w:val="00270700"/>
    <w:rsid w:val="00270938"/>
    <w:rsid w:val="00272500"/>
    <w:rsid w:val="00272999"/>
    <w:rsid w:val="00272B2C"/>
    <w:rsid w:val="00272C46"/>
    <w:rsid w:val="00274518"/>
    <w:rsid w:val="00275298"/>
    <w:rsid w:val="00275851"/>
    <w:rsid w:val="00275B94"/>
    <w:rsid w:val="002769F5"/>
    <w:rsid w:val="002770AB"/>
    <w:rsid w:val="00277435"/>
    <w:rsid w:val="00277B01"/>
    <w:rsid w:val="002804B4"/>
    <w:rsid w:val="00281352"/>
    <w:rsid w:val="002822A3"/>
    <w:rsid w:val="0028292A"/>
    <w:rsid w:val="00284E33"/>
    <w:rsid w:val="00286E10"/>
    <w:rsid w:val="002871D4"/>
    <w:rsid w:val="00287618"/>
    <w:rsid w:val="002876AF"/>
    <w:rsid w:val="0029073C"/>
    <w:rsid w:val="00290D7B"/>
    <w:rsid w:val="00291183"/>
    <w:rsid w:val="002924B6"/>
    <w:rsid w:val="00292533"/>
    <w:rsid w:val="00292A2C"/>
    <w:rsid w:val="00293262"/>
    <w:rsid w:val="002932B7"/>
    <w:rsid w:val="002946E1"/>
    <w:rsid w:val="00294A75"/>
    <w:rsid w:val="00295970"/>
    <w:rsid w:val="00295A12"/>
    <w:rsid w:val="00295A85"/>
    <w:rsid w:val="002966BA"/>
    <w:rsid w:val="00297A86"/>
    <w:rsid w:val="00297D0F"/>
    <w:rsid w:val="00297F3A"/>
    <w:rsid w:val="002A11B3"/>
    <w:rsid w:val="002A61EC"/>
    <w:rsid w:val="002A669B"/>
    <w:rsid w:val="002A6F12"/>
    <w:rsid w:val="002A7AE7"/>
    <w:rsid w:val="002A7C0C"/>
    <w:rsid w:val="002A7EBA"/>
    <w:rsid w:val="002B02F9"/>
    <w:rsid w:val="002B0624"/>
    <w:rsid w:val="002B071B"/>
    <w:rsid w:val="002B2336"/>
    <w:rsid w:val="002B2AD3"/>
    <w:rsid w:val="002B2CD7"/>
    <w:rsid w:val="002B38BC"/>
    <w:rsid w:val="002B3B32"/>
    <w:rsid w:val="002B3F7E"/>
    <w:rsid w:val="002B4278"/>
    <w:rsid w:val="002B48F0"/>
    <w:rsid w:val="002B4B7B"/>
    <w:rsid w:val="002B5550"/>
    <w:rsid w:val="002B6158"/>
    <w:rsid w:val="002B6640"/>
    <w:rsid w:val="002C07A0"/>
    <w:rsid w:val="002C0BD4"/>
    <w:rsid w:val="002C2187"/>
    <w:rsid w:val="002C4C95"/>
    <w:rsid w:val="002C50C6"/>
    <w:rsid w:val="002C6BF3"/>
    <w:rsid w:val="002C753B"/>
    <w:rsid w:val="002C7E4B"/>
    <w:rsid w:val="002D0334"/>
    <w:rsid w:val="002D0510"/>
    <w:rsid w:val="002D1606"/>
    <w:rsid w:val="002D2134"/>
    <w:rsid w:val="002D2778"/>
    <w:rsid w:val="002D30A3"/>
    <w:rsid w:val="002D322B"/>
    <w:rsid w:val="002D3745"/>
    <w:rsid w:val="002D4163"/>
    <w:rsid w:val="002D5A81"/>
    <w:rsid w:val="002D6923"/>
    <w:rsid w:val="002D7D7F"/>
    <w:rsid w:val="002E0C38"/>
    <w:rsid w:val="002E1105"/>
    <w:rsid w:val="002E1ED8"/>
    <w:rsid w:val="002E2DB9"/>
    <w:rsid w:val="002E3CED"/>
    <w:rsid w:val="002E5253"/>
    <w:rsid w:val="002E5A9B"/>
    <w:rsid w:val="002E5EF0"/>
    <w:rsid w:val="002E67C0"/>
    <w:rsid w:val="002E779D"/>
    <w:rsid w:val="002F06D5"/>
    <w:rsid w:val="002F2894"/>
    <w:rsid w:val="002F2CCC"/>
    <w:rsid w:val="002F2F6B"/>
    <w:rsid w:val="002F342F"/>
    <w:rsid w:val="002F3BF1"/>
    <w:rsid w:val="002F3EF2"/>
    <w:rsid w:val="002F50D6"/>
    <w:rsid w:val="002F52AB"/>
    <w:rsid w:val="002F61ED"/>
    <w:rsid w:val="002F71A1"/>
    <w:rsid w:val="002F7296"/>
    <w:rsid w:val="002F7597"/>
    <w:rsid w:val="00301671"/>
    <w:rsid w:val="00301C3A"/>
    <w:rsid w:val="00302326"/>
    <w:rsid w:val="00302468"/>
    <w:rsid w:val="00304B57"/>
    <w:rsid w:val="00305E6A"/>
    <w:rsid w:val="003071AD"/>
    <w:rsid w:val="00307C39"/>
    <w:rsid w:val="0031074C"/>
    <w:rsid w:val="00310A11"/>
    <w:rsid w:val="00311844"/>
    <w:rsid w:val="00311E2F"/>
    <w:rsid w:val="003122DA"/>
    <w:rsid w:val="003122F9"/>
    <w:rsid w:val="0031241F"/>
    <w:rsid w:val="00312A48"/>
    <w:rsid w:val="00314E89"/>
    <w:rsid w:val="00315A7D"/>
    <w:rsid w:val="00316CAD"/>
    <w:rsid w:val="003178B7"/>
    <w:rsid w:val="003203DE"/>
    <w:rsid w:val="00320F03"/>
    <w:rsid w:val="00321F6A"/>
    <w:rsid w:val="00323BBD"/>
    <w:rsid w:val="00323F50"/>
    <w:rsid w:val="00323FAB"/>
    <w:rsid w:val="0032513A"/>
    <w:rsid w:val="00325D09"/>
    <w:rsid w:val="003275A6"/>
    <w:rsid w:val="00327709"/>
    <w:rsid w:val="00330855"/>
    <w:rsid w:val="0033297F"/>
    <w:rsid w:val="0033307B"/>
    <w:rsid w:val="00334640"/>
    <w:rsid w:val="00334798"/>
    <w:rsid w:val="00335C6D"/>
    <w:rsid w:val="003362C0"/>
    <w:rsid w:val="00336FB5"/>
    <w:rsid w:val="003377F6"/>
    <w:rsid w:val="0033781A"/>
    <w:rsid w:val="00337908"/>
    <w:rsid w:val="00340A2D"/>
    <w:rsid w:val="00340C66"/>
    <w:rsid w:val="00340E3A"/>
    <w:rsid w:val="0034318D"/>
    <w:rsid w:val="003434B6"/>
    <w:rsid w:val="0034351A"/>
    <w:rsid w:val="0034470B"/>
    <w:rsid w:val="0035049C"/>
    <w:rsid w:val="00350CE4"/>
    <w:rsid w:val="00351B78"/>
    <w:rsid w:val="00351C94"/>
    <w:rsid w:val="00351F42"/>
    <w:rsid w:val="00352923"/>
    <w:rsid w:val="00353D9F"/>
    <w:rsid w:val="003540C0"/>
    <w:rsid w:val="00354AE3"/>
    <w:rsid w:val="0035537E"/>
    <w:rsid w:val="00355486"/>
    <w:rsid w:val="00355C42"/>
    <w:rsid w:val="00355F10"/>
    <w:rsid w:val="003569C4"/>
    <w:rsid w:val="00360C1B"/>
    <w:rsid w:val="00361C9A"/>
    <w:rsid w:val="0036244D"/>
    <w:rsid w:val="00365337"/>
    <w:rsid w:val="00365CB2"/>
    <w:rsid w:val="0036690C"/>
    <w:rsid w:val="00370C4E"/>
    <w:rsid w:val="003711BA"/>
    <w:rsid w:val="00371801"/>
    <w:rsid w:val="003720C8"/>
    <w:rsid w:val="0037244B"/>
    <w:rsid w:val="00373232"/>
    <w:rsid w:val="00373283"/>
    <w:rsid w:val="0037366D"/>
    <w:rsid w:val="0037489B"/>
    <w:rsid w:val="00374CE5"/>
    <w:rsid w:val="003764D2"/>
    <w:rsid w:val="00377047"/>
    <w:rsid w:val="0037744F"/>
    <w:rsid w:val="00377486"/>
    <w:rsid w:val="003808C0"/>
    <w:rsid w:val="00381398"/>
    <w:rsid w:val="00381459"/>
    <w:rsid w:val="003815C7"/>
    <w:rsid w:val="003829BF"/>
    <w:rsid w:val="003831F3"/>
    <w:rsid w:val="0038464D"/>
    <w:rsid w:val="00384EB2"/>
    <w:rsid w:val="00385FE0"/>
    <w:rsid w:val="0038608A"/>
    <w:rsid w:val="003870F8"/>
    <w:rsid w:val="003873CB"/>
    <w:rsid w:val="00390209"/>
    <w:rsid w:val="00390886"/>
    <w:rsid w:val="00390E70"/>
    <w:rsid w:val="003911F4"/>
    <w:rsid w:val="00391F6C"/>
    <w:rsid w:val="00392185"/>
    <w:rsid w:val="0039222E"/>
    <w:rsid w:val="003933F5"/>
    <w:rsid w:val="00394461"/>
    <w:rsid w:val="003948F0"/>
    <w:rsid w:val="00394AFB"/>
    <w:rsid w:val="00394F92"/>
    <w:rsid w:val="00395FD7"/>
    <w:rsid w:val="00396E1D"/>
    <w:rsid w:val="00396FC5"/>
    <w:rsid w:val="00397FDE"/>
    <w:rsid w:val="003A0206"/>
    <w:rsid w:val="003A1C85"/>
    <w:rsid w:val="003A20B1"/>
    <w:rsid w:val="003A26D3"/>
    <w:rsid w:val="003A488D"/>
    <w:rsid w:val="003A49D7"/>
    <w:rsid w:val="003A5DEF"/>
    <w:rsid w:val="003A5F57"/>
    <w:rsid w:val="003B0C24"/>
    <w:rsid w:val="003B0DC8"/>
    <w:rsid w:val="003B1504"/>
    <w:rsid w:val="003B1E25"/>
    <w:rsid w:val="003B3265"/>
    <w:rsid w:val="003B3973"/>
    <w:rsid w:val="003B4287"/>
    <w:rsid w:val="003B435F"/>
    <w:rsid w:val="003B452A"/>
    <w:rsid w:val="003B4D6E"/>
    <w:rsid w:val="003B50F6"/>
    <w:rsid w:val="003B5ECF"/>
    <w:rsid w:val="003B6385"/>
    <w:rsid w:val="003B672D"/>
    <w:rsid w:val="003B6F26"/>
    <w:rsid w:val="003C01F6"/>
    <w:rsid w:val="003C0ACB"/>
    <w:rsid w:val="003C1934"/>
    <w:rsid w:val="003C1FA9"/>
    <w:rsid w:val="003C2DAD"/>
    <w:rsid w:val="003C37BA"/>
    <w:rsid w:val="003C50A4"/>
    <w:rsid w:val="003C5149"/>
    <w:rsid w:val="003C694B"/>
    <w:rsid w:val="003C7EA0"/>
    <w:rsid w:val="003D2280"/>
    <w:rsid w:val="003D2B83"/>
    <w:rsid w:val="003D2DE8"/>
    <w:rsid w:val="003D34DE"/>
    <w:rsid w:val="003D442F"/>
    <w:rsid w:val="003D561F"/>
    <w:rsid w:val="003D5768"/>
    <w:rsid w:val="003D6921"/>
    <w:rsid w:val="003D6FC4"/>
    <w:rsid w:val="003D7EEB"/>
    <w:rsid w:val="003E00F2"/>
    <w:rsid w:val="003E02D2"/>
    <w:rsid w:val="003E0C4A"/>
    <w:rsid w:val="003E16BD"/>
    <w:rsid w:val="003E1BE3"/>
    <w:rsid w:val="003E2B2C"/>
    <w:rsid w:val="003E3567"/>
    <w:rsid w:val="003E433F"/>
    <w:rsid w:val="003E4D0C"/>
    <w:rsid w:val="003E5017"/>
    <w:rsid w:val="003E6439"/>
    <w:rsid w:val="003E6C8A"/>
    <w:rsid w:val="003E6F08"/>
    <w:rsid w:val="003E7085"/>
    <w:rsid w:val="003E73A0"/>
    <w:rsid w:val="003E7FED"/>
    <w:rsid w:val="003F0554"/>
    <w:rsid w:val="003F0ACA"/>
    <w:rsid w:val="003F0DA9"/>
    <w:rsid w:val="003F198E"/>
    <w:rsid w:val="003F1D18"/>
    <w:rsid w:val="003F3AA5"/>
    <w:rsid w:val="003F3B6A"/>
    <w:rsid w:val="003F4D2D"/>
    <w:rsid w:val="003F5931"/>
    <w:rsid w:val="003F5B06"/>
    <w:rsid w:val="003F5EC0"/>
    <w:rsid w:val="003F63DB"/>
    <w:rsid w:val="003F6911"/>
    <w:rsid w:val="003F6BCF"/>
    <w:rsid w:val="003F734A"/>
    <w:rsid w:val="003F73F1"/>
    <w:rsid w:val="003F7756"/>
    <w:rsid w:val="003F7815"/>
    <w:rsid w:val="003F7D09"/>
    <w:rsid w:val="0040140E"/>
    <w:rsid w:val="00402843"/>
    <w:rsid w:val="0040284D"/>
    <w:rsid w:val="00404883"/>
    <w:rsid w:val="00404B2B"/>
    <w:rsid w:val="00405387"/>
    <w:rsid w:val="00405D28"/>
    <w:rsid w:val="004071C0"/>
    <w:rsid w:val="004074E0"/>
    <w:rsid w:val="00407C5D"/>
    <w:rsid w:val="00407D75"/>
    <w:rsid w:val="00407EE6"/>
    <w:rsid w:val="00410665"/>
    <w:rsid w:val="00411C56"/>
    <w:rsid w:val="00412527"/>
    <w:rsid w:val="00413EB3"/>
    <w:rsid w:val="004143B6"/>
    <w:rsid w:val="00414C6D"/>
    <w:rsid w:val="00417930"/>
    <w:rsid w:val="00417E6D"/>
    <w:rsid w:val="00420878"/>
    <w:rsid w:val="004211B3"/>
    <w:rsid w:val="0042282F"/>
    <w:rsid w:val="004233B8"/>
    <w:rsid w:val="004238DD"/>
    <w:rsid w:val="00424204"/>
    <w:rsid w:val="004252A4"/>
    <w:rsid w:val="004259C8"/>
    <w:rsid w:val="00425CDF"/>
    <w:rsid w:val="004262CB"/>
    <w:rsid w:val="00426FF2"/>
    <w:rsid w:val="00427F86"/>
    <w:rsid w:val="00430654"/>
    <w:rsid w:val="00431084"/>
    <w:rsid w:val="00431A38"/>
    <w:rsid w:val="00433711"/>
    <w:rsid w:val="00433D85"/>
    <w:rsid w:val="004346A1"/>
    <w:rsid w:val="00434782"/>
    <w:rsid w:val="00434BA8"/>
    <w:rsid w:val="004355A8"/>
    <w:rsid w:val="004375DE"/>
    <w:rsid w:val="004379A9"/>
    <w:rsid w:val="00440D55"/>
    <w:rsid w:val="00441B2B"/>
    <w:rsid w:val="00441F7A"/>
    <w:rsid w:val="00442F36"/>
    <w:rsid w:val="00445063"/>
    <w:rsid w:val="0044506A"/>
    <w:rsid w:val="004458A5"/>
    <w:rsid w:val="004459C9"/>
    <w:rsid w:val="00445A0A"/>
    <w:rsid w:val="00446198"/>
    <w:rsid w:val="004461E2"/>
    <w:rsid w:val="0044666A"/>
    <w:rsid w:val="004467D4"/>
    <w:rsid w:val="004470AC"/>
    <w:rsid w:val="004472DE"/>
    <w:rsid w:val="00447394"/>
    <w:rsid w:val="00450BA6"/>
    <w:rsid w:val="00451260"/>
    <w:rsid w:val="004517AD"/>
    <w:rsid w:val="004517D9"/>
    <w:rsid w:val="00451B25"/>
    <w:rsid w:val="00451BF1"/>
    <w:rsid w:val="00452E79"/>
    <w:rsid w:val="00453020"/>
    <w:rsid w:val="00453583"/>
    <w:rsid w:val="0045402F"/>
    <w:rsid w:val="004601E6"/>
    <w:rsid w:val="00460F58"/>
    <w:rsid w:val="004611B2"/>
    <w:rsid w:val="004612F7"/>
    <w:rsid w:val="00461BF0"/>
    <w:rsid w:val="00462208"/>
    <w:rsid w:val="00462677"/>
    <w:rsid w:val="00463290"/>
    <w:rsid w:val="004632D4"/>
    <w:rsid w:val="0046397B"/>
    <w:rsid w:val="00463EFD"/>
    <w:rsid w:val="0046455D"/>
    <w:rsid w:val="00464F6F"/>
    <w:rsid w:val="00465832"/>
    <w:rsid w:val="00466F0E"/>
    <w:rsid w:val="0047096F"/>
    <w:rsid w:val="004731C7"/>
    <w:rsid w:val="004737E3"/>
    <w:rsid w:val="004744F3"/>
    <w:rsid w:val="00474D35"/>
    <w:rsid w:val="004758D2"/>
    <w:rsid w:val="00475BB1"/>
    <w:rsid w:val="004765F2"/>
    <w:rsid w:val="0047756F"/>
    <w:rsid w:val="0047795D"/>
    <w:rsid w:val="0048070A"/>
    <w:rsid w:val="00480746"/>
    <w:rsid w:val="004808CC"/>
    <w:rsid w:val="004816B5"/>
    <w:rsid w:val="00481AEF"/>
    <w:rsid w:val="00481C07"/>
    <w:rsid w:val="00481CEB"/>
    <w:rsid w:val="00481EB0"/>
    <w:rsid w:val="00482FC1"/>
    <w:rsid w:val="00483327"/>
    <w:rsid w:val="004834E8"/>
    <w:rsid w:val="004835FE"/>
    <w:rsid w:val="00490C6D"/>
    <w:rsid w:val="00491331"/>
    <w:rsid w:val="004916B3"/>
    <w:rsid w:val="00493E04"/>
    <w:rsid w:val="00494815"/>
    <w:rsid w:val="004950FB"/>
    <w:rsid w:val="004955D2"/>
    <w:rsid w:val="00495A21"/>
    <w:rsid w:val="00495C0D"/>
    <w:rsid w:val="00496101"/>
    <w:rsid w:val="00496EE4"/>
    <w:rsid w:val="004A0245"/>
    <w:rsid w:val="004A027D"/>
    <w:rsid w:val="004A05FE"/>
    <w:rsid w:val="004A19A7"/>
    <w:rsid w:val="004A1BAC"/>
    <w:rsid w:val="004A2B36"/>
    <w:rsid w:val="004A2E1A"/>
    <w:rsid w:val="004A2EA1"/>
    <w:rsid w:val="004A5060"/>
    <w:rsid w:val="004A645B"/>
    <w:rsid w:val="004A672A"/>
    <w:rsid w:val="004B1B82"/>
    <w:rsid w:val="004B1EA2"/>
    <w:rsid w:val="004B2A8F"/>
    <w:rsid w:val="004B2C08"/>
    <w:rsid w:val="004B3701"/>
    <w:rsid w:val="004B561F"/>
    <w:rsid w:val="004B5BF8"/>
    <w:rsid w:val="004B76BF"/>
    <w:rsid w:val="004B7D93"/>
    <w:rsid w:val="004C0136"/>
    <w:rsid w:val="004C138B"/>
    <w:rsid w:val="004C2E6A"/>
    <w:rsid w:val="004C3303"/>
    <w:rsid w:val="004C3368"/>
    <w:rsid w:val="004C3682"/>
    <w:rsid w:val="004C3C01"/>
    <w:rsid w:val="004C4D16"/>
    <w:rsid w:val="004C54DA"/>
    <w:rsid w:val="004C5AA3"/>
    <w:rsid w:val="004C5F65"/>
    <w:rsid w:val="004C6A95"/>
    <w:rsid w:val="004C6C2C"/>
    <w:rsid w:val="004C72B4"/>
    <w:rsid w:val="004C7FC4"/>
    <w:rsid w:val="004D01D6"/>
    <w:rsid w:val="004D109D"/>
    <w:rsid w:val="004D11B1"/>
    <w:rsid w:val="004D16C0"/>
    <w:rsid w:val="004D1EE6"/>
    <w:rsid w:val="004D464D"/>
    <w:rsid w:val="004D467E"/>
    <w:rsid w:val="004D54F3"/>
    <w:rsid w:val="004D69F3"/>
    <w:rsid w:val="004D6F3A"/>
    <w:rsid w:val="004E094A"/>
    <w:rsid w:val="004E0BF0"/>
    <w:rsid w:val="004E0F4F"/>
    <w:rsid w:val="004E202D"/>
    <w:rsid w:val="004E37FA"/>
    <w:rsid w:val="004E3A4D"/>
    <w:rsid w:val="004E3BF6"/>
    <w:rsid w:val="004E440E"/>
    <w:rsid w:val="004E460E"/>
    <w:rsid w:val="004E4A33"/>
    <w:rsid w:val="004E52DB"/>
    <w:rsid w:val="004E659B"/>
    <w:rsid w:val="004E6B40"/>
    <w:rsid w:val="004F017C"/>
    <w:rsid w:val="004F0F03"/>
    <w:rsid w:val="004F23D8"/>
    <w:rsid w:val="004F250D"/>
    <w:rsid w:val="004F4A94"/>
    <w:rsid w:val="004F503C"/>
    <w:rsid w:val="004F5EB3"/>
    <w:rsid w:val="004F77CB"/>
    <w:rsid w:val="00500831"/>
    <w:rsid w:val="00500DA8"/>
    <w:rsid w:val="00500E06"/>
    <w:rsid w:val="005028DB"/>
    <w:rsid w:val="00502A93"/>
    <w:rsid w:val="00504168"/>
    <w:rsid w:val="00505C57"/>
    <w:rsid w:val="00505C87"/>
    <w:rsid w:val="00505D78"/>
    <w:rsid w:val="00505F65"/>
    <w:rsid w:val="005061F5"/>
    <w:rsid w:val="00506AF6"/>
    <w:rsid w:val="005077D3"/>
    <w:rsid w:val="005106EE"/>
    <w:rsid w:val="005112AF"/>
    <w:rsid w:val="00511C8E"/>
    <w:rsid w:val="0051357B"/>
    <w:rsid w:val="00514286"/>
    <w:rsid w:val="00514DCD"/>
    <w:rsid w:val="00514E76"/>
    <w:rsid w:val="00516AB0"/>
    <w:rsid w:val="00516CA5"/>
    <w:rsid w:val="005178D1"/>
    <w:rsid w:val="00517951"/>
    <w:rsid w:val="00520770"/>
    <w:rsid w:val="005211B5"/>
    <w:rsid w:val="00522191"/>
    <w:rsid w:val="00522D28"/>
    <w:rsid w:val="00523D74"/>
    <w:rsid w:val="005245B8"/>
    <w:rsid w:val="00525246"/>
    <w:rsid w:val="005273C7"/>
    <w:rsid w:val="00530293"/>
    <w:rsid w:val="00531E3A"/>
    <w:rsid w:val="00534B4E"/>
    <w:rsid w:val="00536428"/>
    <w:rsid w:val="0053688F"/>
    <w:rsid w:val="00537204"/>
    <w:rsid w:val="00541099"/>
    <w:rsid w:val="0054131C"/>
    <w:rsid w:val="005417C0"/>
    <w:rsid w:val="00541B86"/>
    <w:rsid w:val="00541C9B"/>
    <w:rsid w:val="00541DA4"/>
    <w:rsid w:val="0054327F"/>
    <w:rsid w:val="00543C1E"/>
    <w:rsid w:val="005465BB"/>
    <w:rsid w:val="00546BB6"/>
    <w:rsid w:val="00547FCE"/>
    <w:rsid w:val="0055291A"/>
    <w:rsid w:val="00552FA0"/>
    <w:rsid w:val="00552FF3"/>
    <w:rsid w:val="005537A1"/>
    <w:rsid w:val="00553839"/>
    <w:rsid w:val="00553B85"/>
    <w:rsid w:val="00556188"/>
    <w:rsid w:val="00556D12"/>
    <w:rsid w:val="005573F6"/>
    <w:rsid w:val="005577BD"/>
    <w:rsid w:val="00560D2D"/>
    <w:rsid w:val="00560E1E"/>
    <w:rsid w:val="00561AE9"/>
    <w:rsid w:val="0056352D"/>
    <w:rsid w:val="00563763"/>
    <w:rsid w:val="00564D47"/>
    <w:rsid w:val="005651D9"/>
    <w:rsid w:val="005657CA"/>
    <w:rsid w:val="00567160"/>
    <w:rsid w:val="0056716C"/>
    <w:rsid w:val="00567753"/>
    <w:rsid w:val="005677C7"/>
    <w:rsid w:val="0057016D"/>
    <w:rsid w:val="005704B9"/>
    <w:rsid w:val="00571414"/>
    <w:rsid w:val="0057174E"/>
    <w:rsid w:val="0057241F"/>
    <w:rsid w:val="005739CF"/>
    <w:rsid w:val="00573EBE"/>
    <w:rsid w:val="005747AA"/>
    <w:rsid w:val="005753B9"/>
    <w:rsid w:val="00575C2F"/>
    <w:rsid w:val="005763E2"/>
    <w:rsid w:val="00576891"/>
    <w:rsid w:val="005769CC"/>
    <w:rsid w:val="00576BE6"/>
    <w:rsid w:val="0057764A"/>
    <w:rsid w:val="0057771E"/>
    <w:rsid w:val="00577727"/>
    <w:rsid w:val="00577B5F"/>
    <w:rsid w:val="0058026B"/>
    <w:rsid w:val="005802C5"/>
    <w:rsid w:val="005803AE"/>
    <w:rsid w:val="0058281B"/>
    <w:rsid w:val="005830A1"/>
    <w:rsid w:val="00583100"/>
    <w:rsid w:val="005840F8"/>
    <w:rsid w:val="005841BE"/>
    <w:rsid w:val="005847B6"/>
    <w:rsid w:val="0058579D"/>
    <w:rsid w:val="005865D7"/>
    <w:rsid w:val="0058769F"/>
    <w:rsid w:val="00587BBD"/>
    <w:rsid w:val="00587D08"/>
    <w:rsid w:val="00590DA9"/>
    <w:rsid w:val="00591F41"/>
    <w:rsid w:val="00594C85"/>
    <w:rsid w:val="005952E4"/>
    <w:rsid w:val="00595458"/>
    <w:rsid w:val="005957D3"/>
    <w:rsid w:val="005962FD"/>
    <w:rsid w:val="00597D71"/>
    <w:rsid w:val="005A07EC"/>
    <w:rsid w:val="005A16BE"/>
    <w:rsid w:val="005A1F92"/>
    <w:rsid w:val="005A27E7"/>
    <w:rsid w:val="005A422D"/>
    <w:rsid w:val="005A49F9"/>
    <w:rsid w:val="005A604B"/>
    <w:rsid w:val="005A6445"/>
    <w:rsid w:val="005A6FAA"/>
    <w:rsid w:val="005A75F1"/>
    <w:rsid w:val="005B1323"/>
    <w:rsid w:val="005B1588"/>
    <w:rsid w:val="005B1596"/>
    <w:rsid w:val="005B1938"/>
    <w:rsid w:val="005B1C7A"/>
    <w:rsid w:val="005B1DB8"/>
    <w:rsid w:val="005B1E08"/>
    <w:rsid w:val="005B3245"/>
    <w:rsid w:val="005B3936"/>
    <w:rsid w:val="005B4993"/>
    <w:rsid w:val="005B5586"/>
    <w:rsid w:val="005B6253"/>
    <w:rsid w:val="005B628F"/>
    <w:rsid w:val="005B6DB0"/>
    <w:rsid w:val="005B716D"/>
    <w:rsid w:val="005B7947"/>
    <w:rsid w:val="005B7A11"/>
    <w:rsid w:val="005B7F00"/>
    <w:rsid w:val="005C04D9"/>
    <w:rsid w:val="005C0BFC"/>
    <w:rsid w:val="005C2023"/>
    <w:rsid w:val="005C2C12"/>
    <w:rsid w:val="005C35A8"/>
    <w:rsid w:val="005C3810"/>
    <w:rsid w:val="005C3A3E"/>
    <w:rsid w:val="005C3C71"/>
    <w:rsid w:val="005C41D2"/>
    <w:rsid w:val="005C478A"/>
    <w:rsid w:val="005C6C51"/>
    <w:rsid w:val="005C70D1"/>
    <w:rsid w:val="005C7515"/>
    <w:rsid w:val="005D203C"/>
    <w:rsid w:val="005D3E6A"/>
    <w:rsid w:val="005D58DA"/>
    <w:rsid w:val="005D65E4"/>
    <w:rsid w:val="005D67A3"/>
    <w:rsid w:val="005D699E"/>
    <w:rsid w:val="005D6BD1"/>
    <w:rsid w:val="005D7EFA"/>
    <w:rsid w:val="005E2E68"/>
    <w:rsid w:val="005E3E46"/>
    <w:rsid w:val="005E4513"/>
    <w:rsid w:val="005E4A30"/>
    <w:rsid w:val="005E674A"/>
    <w:rsid w:val="005E7730"/>
    <w:rsid w:val="005F01D9"/>
    <w:rsid w:val="005F056B"/>
    <w:rsid w:val="005F19AC"/>
    <w:rsid w:val="005F2786"/>
    <w:rsid w:val="005F2F26"/>
    <w:rsid w:val="005F5193"/>
    <w:rsid w:val="005F62EB"/>
    <w:rsid w:val="005F6B32"/>
    <w:rsid w:val="005F732A"/>
    <w:rsid w:val="005F7D87"/>
    <w:rsid w:val="00601022"/>
    <w:rsid w:val="006012D1"/>
    <w:rsid w:val="0060171C"/>
    <w:rsid w:val="006022B7"/>
    <w:rsid w:val="00602BEF"/>
    <w:rsid w:val="0060378C"/>
    <w:rsid w:val="00603FDC"/>
    <w:rsid w:val="0060407D"/>
    <w:rsid w:val="00604375"/>
    <w:rsid w:val="00606A6E"/>
    <w:rsid w:val="006076B7"/>
    <w:rsid w:val="00607940"/>
    <w:rsid w:val="00607CC5"/>
    <w:rsid w:val="00610F52"/>
    <w:rsid w:val="00611230"/>
    <w:rsid w:val="0061216A"/>
    <w:rsid w:val="006124B6"/>
    <w:rsid w:val="0061271B"/>
    <w:rsid w:val="00613C80"/>
    <w:rsid w:val="00614D83"/>
    <w:rsid w:val="00614F92"/>
    <w:rsid w:val="00614FBD"/>
    <w:rsid w:val="00616B2A"/>
    <w:rsid w:val="00616D75"/>
    <w:rsid w:val="0061742F"/>
    <w:rsid w:val="00617483"/>
    <w:rsid w:val="00617953"/>
    <w:rsid w:val="00623846"/>
    <w:rsid w:val="006238D6"/>
    <w:rsid w:val="0062524E"/>
    <w:rsid w:val="00625BF3"/>
    <w:rsid w:val="0062683F"/>
    <w:rsid w:val="00626AE4"/>
    <w:rsid w:val="00627315"/>
    <w:rsid w:val="006277CC"/>
    <w:rsid w:val="00627F94"/>
    <w:rsid w:val="00630A11"/>
    <w:rsid w:val="00630FFE"/>
    <w:rsid w:val="00632905"/>
    <w:rsid w:val="00632C10"/>
    <w:rsid w:val="00632D8A"/>
    <w:rsid w:val="00634D0E"/>
    <w:rsid w:val="00634F98"/>
    <w:rsid w:val="00635244"/>
    <w:rsid w:val="00635294"/>
    <w:rsid w:val="0063529B"/>
    <w:rsid w:val="0063578E"/>
    <w:rsid w:val="00635977"/>
    <w:rsid w:val="00635EB6"/>
    <w:rsid w:val="0063757B"/>
    <w:rsid w:val="00637D78"/>
    <w:rsid w:val="006400C8"/>
    <w:rsid w:val="006407D8"/>
    <w:rsid w:val="00640ACD"/>
    <w:rsid w:val="00641A85"/>
    <w:rsid w:val="0064238F"/>
    <w:rsid w:val="00642C89"/>
    <w:rsid w:val="00642F94"/>
    <w:rsid w:val="00643237"/>
    <w:rsid w:val="00643287"/>
    <w:rsid w:val="00643B39"/>
    <w:rsid w:val="00643F47"/>
    <w:rsid w:val="006446A3"/>
    <w:rsid w:val="006459BB"/>
    <w:rsid w:val="006459D1"/>
    <w:rsid w:val="00646589"/>
    <w:rsid w:val="00646E6E"/>
    <w:rsid w:val="006470D8"/>
    <w:rsid w:val="006479E2"/>
    <w:rsid w:val="00647C64"/>
    <w:rsid w:val="006500B1"/>
    <w:rsid w:val="0065074D"/>
    <w:rsid w:val="00650E75"/>
    <w:rsid w:val="00651308"/>
    <w:rsid w:val="00651EF0"/>
    <w:rsid w:val="00651F4A"/>
    <w:rsid w:val="006520B2"/>
    <w:rsid w:val="006525C4"/>
    <w:rsid w:val="00653F4E"/>
    <w:rsid w:val="0065428C"/>
    <w:rsid w:val="006548D7"/>
    <w:rsid w:val="00654BE0"/>
    <w:rsid w:val="00654E84"/>
    <w:rsid w:val="00655678"/>
    <w:rsid w:val="00655CAB"/>
    <w:rsid w:val="0065719A"/>
    <w:rsid w:val="0066055A"/>
    <w:rsid w:val="00660D53"/>
    <w:rsid w:val="0066119B"/>
    <w:rsid w:val="00661BC5"/>
    <w:rsid w:val="00661E09"/>
    <w:rsid w:val="00661FCE"/>
    <w:rsid w:val="00662281"/>
    <w:rsid w:val="006625BF"/>
    <w:rsid w:val="00662DEA"/>
    <w:rsid w:val="0066313A"/>
    <w:rsid w:val="00665144"/>
    <w:rsid w:val="00665C5B"/>
    <w:rsid w:val="00667C01"/>
    <w:rsid w:val="006708B1"/>
    <w:rsid w:val="0067119C"/>
    <w:rsid w:val="006711EA"/>
    <w:rsid w:val="00671AEB"/>
    <w:rsid w:val="00672500"/>
    <w:rsid w:val="0067396D"/>
    <w:rsid w:val="00673C17"/>
    <w:rsid w:val="00673FC8"/>
    <w:rsid w:val="0067437C"/>
    <w:rsid w:val="00674CC1"/>
    <w:rsid w:val="0067565D"/>
    <w:rsid w:val="00675F7D"/>
    <w:rsid w:val="00676F33"/>
    <w:rsid w:val="0067726D"/>
    <w:rsid w:val="0067733A"/>
    <w:rsid w:val="00677B8B"/>
    <w:rsid w:val="006806E9"/>
    <w:rsid w:val="00680D21"/>
    <w:rsid w:val="006813B1"/>
    <w:rsid w:val="0068246C"/>
    <w:rsid w:val="006831FE"/>
    <w:rsid w:val="00683465"/>
    <w:rsid w:val="006837E3"/>
    <w:rsid w:val="00685684"/>
    <w:rsid w:val="0068607F"/>
    <w:rsid w:val="006868D5"/>
    <w:rsid w:val="006875D8"/>
    <w:rsid w:val="00687F4C"/>
    <w:rsid w:val="00692CDA"/>
    <w:rsid w:val="00693548"/>
    <w:rsid w:val="0069395E"/>
    <w:rsid w:val="00693B7D"/>
    <w:rsid w:val="00693B93"/>
    <w:rsid w:val="00693BC4"/>
    <w:rsid w:val="00695094"/>
    <w:rsid w:val="00696D90"/>
    <w:rsid w:val="00696FA7"/>
    <w:rsid w:val="0069725B"/>
    <w:rsid w:val="00697C15"/>
    <w:rsid w:val="006A0798"/>
    <w:rsid w:val="006A13E4"/>
    <w:rsid w:val="006A15C1"/>
    <w:rsid w:val="006A21F3"/>
    <w:rsid w:val="006A260B"/>
    <w:rsid w:val="006A403F"/>
    <w:rsid w:val="006A404C"/>
    <w:rsid w:val="006A585F"/>
    <w:rsid w:val="006A5E1A"/>
    <w:rsid w:val="006A5F72"/>
    <w:rsid w:val="006A62E9"/>
    <w:rsid w:val="006A7974"/>
    <w:rsid w:val="006B11D9"/>
    <w:rsid w:val="006B24BA"/>
    <w:rsid w:val="006B2DF1"/>
    <w:rsid w:val="006B36C8"/>
    <w:rsid w:val="006B3DF4"/>
    <w:rsid w:val="006B4430"/>
    <w:rsid w:val="006B45D8"/>
    <w:rsid w:val="006B5161"/>
    <w:rsid w:val="006B5F73"/>
    <w:rsid w:val="006B62F8"/>
    <w:rsid w:val="006B6BAE"/>
    <w:rsid w:val="006C0472"/>
    <w:rsid w:val="006C06E3"/>
    <w:rsid w:val="006C0956"/>
    <w:rsid w:val="006C17C1"/>
    <w:rsid w:val="006C1FDD"/>
    <w:rsid w:val="006C2208"/>
    <w:rsid w:val="006C2282"/>
    <w:rsid w:val="006C3120"/>
    <w:rsid w:val="006C3655"/>
    <w:rsid w:val="006C38FD"/>
    <w:rsid w:val="006C3E66"/>
    <w:rsid w:val="006C6516"/>
    <w:rsid w:val="006C6D6F"/>
    <w:rsid w:val="006C74D2"/>
    <w:rsid w:val="006D0BA5"/>
    <w:rsid w:val="006D16D1"/>
    <w:rsid w:val="006D20C2"/>
    <w:rsid w:val="006D21FC"/>
    <w:rsid w:val="006D249C"/>
    <w:rsid w:val="006D27AA"/>
    <w:rsid w:val="006D287F"/>
    <w:rsid w:val="006D2E93"/>
    <w:rsid w:val="006D318B"/>
    <w:rsid w:val="006D3528"/>
    <w:rsid w:val="006D3B30"/>
    <w:rsid w:val="006D4687"/>
    <w:rsid w:val="006D4E3B"/>
    <w:rsid w:val="006D5919"/>
    <w:rsid w:val="006D5C78"/>
    <w:rsid w:val="006D7CEB"/>
    <w:rsid w:val="006D7E55"/>
    <w:rsid w:val="006E0B61"/>
    <w:rsid w:val="006E0F54"/>
    <w:rsid w:val="006E1CD9"/>
    <w:rsid w:val="006E21DD"/>
    <w:rsid w:val="006E26F2"/>
    <w:rsid w:val="006E37CF"/>
    <w:rsid w:val="006E3828"/>
    <w:rsid w:val="006E3E80"/>
    <w:rsid w:val="006E4C77"/>
    <w:rsid w:val="006E6730"/>
    <w:rsid w:val="006E74D4"/>
    <w:rsid w:val="006F250F"/>
    <w:rsid w:val="006F2E91"/>
    <w:rsid w:val="006F2F11"/>
    <w:rsid w:val="006F4307"/>
    <w:rsid w:val="006F4531"/>
    <w:rsid w:val="006F4D31"/>
    <w:rsid w:val="006F587D"/>
    <w:rsid w:val="006F5E98"/>
    <w:rsid w:val="006F66D8"/>
    <w:rsid w:val="006F7561"/>
    <w:rsid w:val="007000C2"/>
    <w:rsid w:val="0070018A"/>
    <w:rsid w:val="00700231"/>
    <w:rsid w:val="00700494"/>
    <w:rsid w:val="007004FC"/>
    <w:rsid w:val="007013BC"/>
    <w:rsid w:val="0070166A"/>
    <w:rsid w:val="00701EBE"/>
    <w:rsid w:val="00703646"/>
    <w:rsid w:val="007036A5"/>
    <w:rsid w:val="00704CD7"/>
    <w:rsid w:val="00706032"/>
    <w:rsid w:val="00706342"/>
    <w:rsid w:val="00706411"/>
    <w:rsid w:val="0070691A"/>
    <w:rsid w:val="00706CBB"/>
    <w:rsid w:val="0070775C"/>
    <w:rsid w:val="00707997"/>
    <w:rsid w:val="00707C25"/>
    <w:rsid w:val="00710092"/>
    <w:rsid w:val="007106EB"/>
    <w:rsid w:val="00711C7F"/>
    <w:rsid w:val="00712FE0"/>
    <w:rsid w:val="0071348D"/>
    <w:rsid w:val="0071391C"/>
    <w:rsid w:val="007163F7"/>
    <w:rsid w:val="00716DBA"/>
    <w:rsid w:val="00717A39"/>
    <w:rsid w:val="0072047D"/>
    <w:rsid w:val="00720E27"/>
    <w:rsid w:val="007235A6"/>
    <w:rsid w:val="007248ED"/>
    <w:rsid w:val="00724BEC"/>
    <w:rsid w:val="00725DC8"/>
    <w:rsid w:val="0072609E"/>
    <w:rsid w:val="00726908"/>
    <w:rsid w:val="00726E6D"/>
    <w:rsid w:val="00730025"/>
    <w:rsid w:val="00730635"/>
    <w:rsid w:val="00732B0D"/>
    <w:rsid w:val="00732DB8"/>
    <w:rsid w:val="00733088"/>
    <w:rsid w:val="007333D8"/>
    <w:rsid w:val="007339F4"/>
    <w:rsid w:val="00733A69"/>
    <w:rsid w:val="00733C43"/>
    <w:rsid w:val="00733ED6"/>
    <w:rsid w:val="00734430"/>
    <w:rsid w:val="007345C3"/>
    <w:rsid w:val="0073576D"/>
    <w:rsid w:val="00735C39"/>
    <w:rsid w:val="00735F50"/>
    <w:rsid w:val="00737053"/>
    <w:rsid w:val="00740F47"/>
    <w:rsid w:val="007410F4"/>
    <w:rsid w:val="007418FB"/>
    <w:rsid w:val="00743202"/>
    <w:rsid w:val="007438E9"/>
    <w:rsid w:val="0074487A"/>
    <w:rsid w:val="00745005"/>
    <w:rsid w:val="00745DF8"/>
    <w:rsid w:val="0074675C"/>
    <w:rsid w:val="00746BF3"/>
    <w:rsid w:val="00746D3B"/>
    <w:rsid w:val="00747899"/>
    <w:rsid w:val="00747BB0"/>
    <w:rsid w:val="00747D17"/>
    <w:rsid w:val="00750D2C"/>
    <w:rsid w:val="0075207C"/>
    <w:rsid w:val="00752DB3"/>
    <w:rsid w:val="00753D25"/>
    <w:rsid w:val="0075453C"/>
    <w:rsid w:val="007547F0"/>
    <w:rsid w:val="00754B2E"/>
    <w:rsid w:val="007550ED"/>
    <w:rsid w:val="00755461"/>
    <w:rsid w:val="00756FB7"/>
    <w:rsid w:val="007574AF"/>
    <w:rsid w:val="00757C9B"/>
    <w:rsid w:val="00757CDE"/>
    <w:rsid w:val="00757D8A"/>
    <w:rsid w:val="00761DDF"/>
    <w:rsid w:val="0076476E"/>
    <w:rsid w:val="00764903"/>
    <w:rsid w:val="00765677"/>
    <w:rsid w:val="00766AD7"/>
    <w:rsid w:val="00767332"/>
    <w:rsid w:val="00770A78"/>
    <w:rsid w:val="00770E86"/>
    <w:rsid w:val="00771D06"/>
    <w:rsid w:val="00771E4C"/>
    <w:rsid w:val="0077265D"/>
    <w:rsid w:val="007729FB"/>
    <w:rsid w:val="00773A87"/>
    <w:rsid w:val="00773C1D"/>
    <w:rsid w:val="00773D7E"/>
    <w:rsid w:val="00773F19"/>
    <w:rsid w:val="00773FB5"/>
    <w:rsid w:val="00775194"/>
    <w:rsid w:val="00775B2A"/>
    <w:rsid w:val="0077605D"/>
    <w:rsid w:val="007764B8"/>
    <w:rsid w:val="00777261"/>
    <w:rsid w:val="00780EF6"/>
    <w:rsid w:val="00781481"/>
    <w:rsid w:val="00781846"/>
    <w:rsid w:val="00781BA9"/>
    <w:rsid w:val="00783020"/>
    <w:rsid w:val="007835CE"/>
    <w:rsid w:val="007842D4"/>
    <w:rsid w:val="00784538"/>
    <w:rsid w:val="007848B4"/>
    <w:rsid w:val="00785861"/>
    <w:rsid w:val="00787CE8"/>
    <w:rsid w:val="00790584"/>
    <w:rsid w:val="007905B9"/>
    <w:rsid w:val="00791112"/>
    <w:rsid w:val="0079299D"/>
    <w:rsid w:val="00792A69"/>
    <w:rsid w:val="00792AAC"/>
    <w:rsid w:val="00792FE3"/>
    <w:rsid w:val="00793594"/>
    <w:rsid w:val="00793F8B"/>
    <w:rsid w:val="007942E2"/>
    <w:rsid w:val="0079492D"/>
    <w:rsid w:val="0079515A"/>
    <w:rsid w:val="007958B0"/>
    <w:rsid w:val="00795C12"/>
    <w:rsid w:val="00796208"/>
    <w:rsid w:val="0079647C"/>
    <w:rsid w:val="00796A08"/>
    <w:rsid w:val="00797156"/>
    <w:rsid w:val="007A0D71"/>
    <w:rsid w:val="007A11BB"/>
    <w:rsid w:val="007A57C5"/>
    <w:rsid w:val="007A64AC"/>
    <w:rsid w:val="007A6BE5"/>
    <w:rsid w:val="007A6D01"/>
    <w:rsid w:val="007A70F6"/>
    <w:rsid w:val="007A7FD9"/>
    <w:rsid w:val="007B024A"/>
    <w:rsid w:val="007B07CE"/>
    <w:rsid w:val="007B1174"/>
    <w:rsid w:val="007B19F4"/>
    <w:rsid w:val="007B1A2E"/>
    <w:rsid w:val="007B283D"/>
    <w:rsid w:val="007B2BD4"/>
    <w:rsid w:val="007B2EF5"/>
    <w:rsid w:val="007B39DC"/>
    <w:rsid w:val="007B441D"/>
    <w:rsid w:val="007B4526"/>
    <w:rsid w:val="007B4E6B"/>
    <w:rsid w:val="007B5A5A"/>
    <w:rsid w:val="007B69B6"/>
    <w:rsid w:val="007B7739"/>
    <w:rsid w:val="007B7C65"/>
    <w:rsid w:val="007B7CE4"/>
    <w:rsid w:val="007C0DE9"/>
    <w:rsid w:val="007C0F0A"/>
    <w:rsid w:val="007C2552"/>
    <w:rsid w:val="007C3984"/>
    <w:rsid w:val="007C49A3"/>
    <w:rsid w:val="007C5A5B"/>
    <w:rsid w:val="007C6FD8"/>
    <w:rsid w:val="007C7DC1"/>
    <w:rsid w:val="007C7E9B"/>
    <w:rsid w:val="007C7EDA"/>
    <w:rsid w:val="007CAAA1"/>
    <w:rsid w:val="007D03E1"/>
    <w:rsid w:val="007D06BE"/>
    <w:rsid w:val="007D0FA6"/>
    <w:rsid w:val="007D3FE0"/>
    <w:rsid w:val="007D41B2"/>
    <w:rsid w:val="007D4656"/>
    <w:rsid w:val="007D4BA5"/>
    <w:rsid w:val="007D4DDC"/>
    <w:rsid w:val="007D5CE3"/>
    <w:rsid w:val="007D697C"/>
    <w:rsid w:val="007D6BF7"/>
    <w:rsid w:val="007D6F57"/>
    <w:rsid w:val="007E0457"/>
    <w:rsid w:val="007E10AB"/>
    <w:rsid w:val="007E18E3"/>
    <w:rsid w:val="007E2D24"/>
    <w:rsid w:val="007E3529"/>
    <w:rsid w:val="007E38E1"/>
    <w:rsid w:val="007E3F9D"/>
    <w:rsid w:val="007E4A8A"/>
    <w:rsid w:val="007E4FED"/>
    <w:rsid w:val="007E7CB1"/>
    <w:rsid w:val="007E7E42"/>
    <w:rsid w:val="007E7FC3"/>
    <w:rsid w:val="007F0121"/>
    <w:rsid w:val="007F074C"/>
    <w:rsid w:val="007F2406"/>
    <w:rsid w:val="007F2A40"/>
    <w:rsid w:val="007F2C58"/>
    <w:rsid w:val="007F3A37"/>
    <w:rsid w:val="007F3B06"/>
    <w:rsid w:val="007F48BF"/>
    <w:rsid w:val="007F4BAA"/>
    <w:rsid w:val="007F4CFD"/>
    <w:rsid w:val="007F4FB1"/>
    <w:rsid w:val="007F5743"/>
    <w:rsid w:val="007F6AAB"/>
    <w:rsid w:val="007F76C8"/>
    <w:rsid w:val="007F7C6E"/>
    <w:rsid w:val="0080038E"/>
    <w:rsid w:val="0080041C"/>
    <w:rsid w:val="00801CE6"/>
    <w:rsid w:val="008039D3"/>
    <w:rsid w:val="00803AE1"/>
    <w:rsid w:val="00803AF3"/>
    <w:rsid w:val="00804EF3"/>
    <w:rsid w:val="008052A2"/>
    <w:rsid w:val="008053DC"/>
    <w:rsid w:val="008058BF"/>
    <w:rsid w:val="00805BC7"/>
    <w:rsid w:val="00806508"/>
    <w:rsid w:val="00807775"/>
    <w:rsid w:val="00813929"/>
    <w:rsid w:val="00814223"/>
    <w:rsid w:val="0081422D"/>
    <w:rsid w:val="00814421"/>
    <w:rsid w:val="008145B1"/>
    <w:rsid w:val="008172EA"/>
    <w:rsid w:val="00820547"/>
    <w:rsid w:val="00820CC3"/>
    <w:rsid w:val="0082147E"/>
    <w:rsid w:val="00822409"/>
    <w:rsid w:val="00822C87"/>
    <w:rsid w:val="00823000"/>
    <w:rsid w:val="00823442"/>
    <w:rsid w:val="008235C3"/>
    <w:rsid w:val="008236BB"/>
    <w:rsid w:val="00823E46"/>
    <w:rsid w:val="008258E2"/>
    <w:rsid w:val="00825D6D"/>
    <w:rsid w:val="00826830"/>
    <w:rsid w:val="0082753D"/>
    <w:rsid w:val="00827CBA"/>
    <w:rsid w:val="00830701"/>
    <w:rsid w:val="00831247"/>
    <w:rsid w:val="00831430"/>
    <w:rsid w:val="00831520"/>
    <w:rsid w:val="00831B57"/>
    <w:rsid w:val="0083268C"/>
    <w:rsid w:val="0083299E"/>
    <w:rsid w:val="00833D9C"/>
    <w:rsid w:val="008344F5"/>
    <w:rsid w:val="00834DC2"/>
    <w:rsid w:val="00835A5D"/>
    <w:rsid w:val="00835A73"/>
    <w:rsid w:val="00835F87"/>
    <w:rsid w:val="00836541"/>
    <w:rsid w:val="00836D65"/>
    <w:rsid w:val="0083709E"/>
    <w:rsid w:val="00837429"/>
    <w:rsid w:val="00840766"/>
    <w:rsid w:val="00841A07"/>
    <w:rsid w:val="00841E95"/>
    <w:rsid w:val="0084227D"/>
    <w:rsid w:val="00843013"/>
    <w:rsid w:val="00843F14"/>
    <w:rsid w:val="00844B0E"/>
    <w:rsid w:val="008455E3"/>
    <w:rsid w:val="00845E20"/>
    <w:rsid w:val="00846978"/>
    <w:rsid w:val="00846B3B"/>
    <w:rsid w:val="008504E8"/>
    <w:rsid w:val="00850647"/>
    <w:rsid w:val="00852626"/>
    <w:rsid w:val="008535D0"/>
    <w:rsid w:val="00853D6B"/>
    <w:rsid w:val="00854495"/>
    <w:rsid w:val="00854B89"/>
    <w:rsid w:val="00855357"/>
    <w:rsid w:val="008554AA"/>
    <w:rsid w:val="00856532"/>
    <w:rsid w:val="00857E19"/>
    <w:rsid w:val="008603EF"/>
    <w:rsid w:val="00860944"/>
    <w:rsid w:val="00860EB7"/>
    <w:rsid w:val="00861A46"/>
    <w:rsid w:val="00861B3C"/>
    <w:rsid w:val="00862FFA"/>
    <w:rsid w:val="008649D5"/>
    <w:rsid w:val="00865ABF"/>
    <w:rsid w:val="008701B4"/>
    <w:rsid w:val="0087086B"/>
    <w:rsid w:val="008736D8"/>
    <w:rsid w:val="00874231"/>
    <w:rsid w:val="008743E2"/>
    <w:rsid w:val="00874414"/>
    <w:rsid w:val="0087545C"/>
    <w:rsid w:val="0087586D"/>
    <w:rsid w:val="00875F82"/>
    <w:rsid w:val="00876105"/>
    <w:rsid w:val="00876AE7"/>
    <w:rsid w:val="00876C01"/>
    <w:rsid w:val="00876EB7"/>
    <w:rsid w:val="008802F4"/>
    <w:rsid w:val="00880A22"/>
    <w:rsid w:val="0088120C"/>
    <w:rsid w:val="0088145B"/>
    <w:rsid w:val="00882225"/>
    <w:rsid w:val="00883D30"/>
    <w:rsid w:val="008849CB"/>
    <w:rsid w:val="008849EB"/>
    <w:rsid w:val="0088514F"/>
    <w:rsid w:val="00885EF9"/>
    <w:rsid w:val="00887733"/>
    <w:rsid w:val="00887CB8"/>
    <w:rsid w:val="00891057"/>
    <w:rsid w:val="00891178"/>
    <w:rsid w:val="0089128E"/>
    <w:rsid w:val="00891CC5"/>
    <w:rsid w:val="00892B99"/>
    <w:rsid w:val="0089324C"/>
    <w:rsid w:val="00893C21"/>
    <w:rsid w:val="008946D0"/>
    <w:rsid w:val="00895BD2"/>
    <w:rsid w:val="00895DC5"/>
    <w:rsid w:val="00896CB4"/>
    <w:rsid w:val="00896F69"/>
    <w:rsid w:val="0089734F"/>
    <w:rsid w:val="00897603"/>
    <w:rsid w:val="008A0094"/>
    <w:rsid w:val="008A157A"/>
    <w:rsid w:val="008A21FB"/>
    <w:rsid w:val="008A3883"/>
    <w:rsid w:val="008A4022"/>
    <w:rsid w:val="008A502B"/>
    <w:rsid w:val="008A5BB4"/>
    <w:rsid w:val="008A5BFD"/>
    <w:rsid w:val="008A624D"/>
    <w:rsid w:val="008A6AF0"/>
    <w:rsid w:val="008AEAC1"/>
    <w:rsid w:val="008B0FAB"/>
    <w:rsid w:val="008B139F"/>
    <w:rsid w:val="008B150A"/>
    <w:rsid w:val="008B3CA0"/>
    <w:rsid w:val="008B45B8"/>
    <w:rsid w:val="008B5E77"/>
    <w:rsid w:val="008B6BA4"/>
    <w:rsid w:val="008B6D49"/>
    <w:rsid w:val="008B7480"/>
    <w:rsid w:val="008B7917"/>
    <w:rsid w:val="008C0DEE"/>
    <w:rsid w:val="008C173F"/>
    <w:rsid w:val="008C1C3F"/>
    <w:rsid w:val="008C1E12"/>
    <w:rsid w:val="008C1E4E"/>
    <w:rsid w:val="008C33CA"/>
    <w:rsid w:val="008C40C9"/>
    <w:rsid w:val="008C4B01"/>
    <w:rsid w:val="008C4B38"/>
    <w:rsid w:val="008C5438"/>
    <w:rsid w:val="008C5863"/>
    <w:rsid w:val="008C5880"/>
    <w:rsid w:val="008C6B4A"/>
    <w:rsid w:val="008C6DF2"/>
    <w:rsid w:val="008C79CB"/>
    <w:rsid w:val="008D09D3"/>
    <w:rsid w:val="008D0BBD"/>
    <w:rsid w:val="008D1B55"/>
    <w:rsid w:val="008D2525"/>
    <w:rsid w:val="008D349C"/>
    <w:rsid w:val="008D3B6A"/>
    <w:rsid w:val="008D58B7"/>
    <w:rsid w:val="008D5E71"/>
    <w:rsid w:val="008D5EC0"/>
    <w:rsid w:val="008D66AB"/>
    <w:rsid w:val="008D6D0D"/>
    <w:rsid w:val="008D7A4D"/>
    <w:rsid w:val="008E000B"/>
    <w:rsid w:val="008E14A0"/>
    <w:rsid w:val="008E1807"/>
    <w:rsid w:val="008E1E88"/>
    <w:rsid w:val="008E4175"/>
    <w:rsid w:val="008E53A5"/>
    <w:rsid w:val="008E5CAE"/>
    <w:rsid w:val="008E60D5"/>
    <w:rsid w:val="008E6440"/>
    <w:rsid w:val="008E69F0"/>
    <w:rsid w:val="008E6EF1"/>
    <w:rsid w:val="008E737B"/>
    <w:rsid w:val="008E74BC"/>
    <w:rsid w:val="008E7B96"/>
    <w:rsid w:val="008E7E5A"/>
    <w:rsid w:val="008F0560"/>
    <w:rsid w:val="008F1388"/>
    <w:rsid w:val="008F27DA"/>
    <w:rsid w:val="008F3C53"/>
    <w:rsid w:val="008F41DC"/>
    <w:rsid w:val="008F4D43"/>
    <w:rsid w:val="008F563C"/>
    <w:rsid w:val="008F6791"/>
    <w:rsid w:val="008F7CD7"/>
    <w:rsid w:val="009000F8"/>
    <w:rsid w:val="0090103E"/>
    <w:rsid w:val="00901570"/>
    <w:rsid w:val="0090210D"/>
    <w:rsid w:val="00902CF2"/>
    <w:rsid w:val="00902FB0"/>
    <w:rsid w:val="00903189"/>
    <w:rsid w:val="00904D1B"/>
    <w:rsid w:val="0090590B"/>
    <w:rsid w:val="00905A0C"/>
    <w:rsid w:val="00906A34"/>
    <w:rsid w:val="00907665"/>
    <w:rsid w:val="00907D4D"/>
    <w:rsid w:val="0091161C"/>
    <w:rsid w:val="00911C4B"/>
    <w:rsid w:val="00912548"/>
    <w:rsid w:val="00912BF5"/>
    <w:rsid w:val="00913840"/>
    <w:rsid w:val="00913A79"/>
    <w:rsid w:val="009148E5"/>
    <w:rsid w:val="00914B5F"/>
    <w:rsid w:val="00915163"/>
    <w:rsid w:val="009155D2"/>
    <w:rsid w:val="00915CA3"/>
    <w:rsid w:val="0091615E"/>
    <w:rsid w:val="0091680F"/>
    <w:rsid w:val="00916C96"/>
    <w:rsid w:val="00916CC0"/>
    <w:rsid w:val="009175B5"/>
    <w:rsid w:val="00920275"/>
    <w:rsid w:val="0092071A"/>
    <w:rsid w:val="00920907"/>
    <w:rsid w:val="0092218A"/>
    <w:rsid w:val="00922B60"/>
    <w:rsid w:val="00923071"/>
    <w:rsid w:val="00923647"/>
    <w:rsid w:val="009237DD"/>
    <w:rsid w:val="009241EA"/>
    <w:rsid w:val="00924AF4"/>
    <w:rsid w:val="00925A09"/>
    <w:rsid w:val="00926114"/>
    <w:rsid w:val="009273B8"/>
    <w:rsid w:val="009279D3"/>
    <w:rsid w:val="00927A02"/>
    <w:rsid w:val="00930B0F"/>
    <w:rsid w:val="00930C9F"/>
    <w:rsid w:val="009322D9"/>
    <w:rsid w:val="00933281"/>
    <w:rsid w:val="00933F5F"/>
    <w:rsid w:val="00934015"/>
    <w:rsid w:val="00934126"/>
    <w:rsid w:val="009344A8"/>
    <w:rsid w:val="009349C3"/>
    <w:rsid w:val="00934A4D"/>
    <w:rsid w:val="00940858"/>
    <w:rsid w:val="0094154F"/>
    <w:rsid w:val="00942207"/>
    <w:rsid w:val="0094373E"/>
    <w:rsid w:val="00943B98"/>
    <w:rsid w:val="00944924"/>
    <w:rsid w:val="00945AD0"/>
    <w:rsid w:val="0094658C"/>
    <w:rsid w:val="00946FB9"/>
    <w:rsid w:val="00947317"/>
    <w:rsid w:val="00947941"/>
    <w:rsid w:val="0094795C"/>
    <w:rsid w:val="00947CC3"/>
    <w:rsid w:val="00947F82"/>
    <w:rsid w:val="009500A3"/>
    <w:rsid w:val="0095100A"/>
    <w:rsid w:val="00951A7A"/>
    <w:rsid w:val="00951A89"/>
    <w:rsid w:val="0095248D"/>
    <w:rsid w:val="00953751"/>
    <w:rsid w:val="009544AB"/>
    <w:rsid w:val="00955754"/>
    <w:rsid w:val="0095636D"/>
    <w:rsid w:val="00956E99"/>
    <w:rsid w:val="00956F2B"/>
    <w:rsid w:val="00957916"/>
    <w:rsid w:val="00957C16"/>
    <w:rsid w:val="009601E4"/>
    <w:rsid w:val="009611CE"/>
    <w:rsid w:val="00961720"/>
    <w:rsid w:val="009622D1"/>
    <w:rsid w:val="00962580"/>
    <w:rsid w:val="009634ED"/>
    <w:rsid w:val="00963D5E"/>
    <w:rsid w:val="00964BF4"/>
    <w:rsid w:val="00965A67"/>
    <w:rsid w:val="00965ACC"/>
    <w:rsid w:val="00965B5B"/>
    <w:rsid w:val="00970F4D"/>
    <w:rsid w:val="00971AE1"/>
    <w:rsid w:val="0097222A"/>
    <w:rsid w:val="009731D0"/>
    <w:rsid w:val="009737ED"/>
    <w:rsid w:val="00974780"/>
    <w:rsid w:val="00974BC8"/>
    <w:rsid w:val="0097544C"/>
    <w:rsid w:val="00976DD5"/>
    <w:rsid w:val="00977AB3"/>
    <w:rsid w:val="00977E67"/>
    <w:rsid w:val="00981DC6"/>
    <w:rsid w:val="0098244C"/>
    <w:rsid w:val="0098338A"/>
    <w:rsid w:val="00983DFF"/>
    <w:rsid w:val="009850C2"/>
    <w:rsid w:val="009867CD"/>
    <w:rsid w:val="009869F6"/>
    <w:rsid w:val="0098745F"/>
    <w:rsid w:val="0099061C"/>
    <w:rsid w:val="00990E0A"/>
    <w:rsid w:val="0099134A"/>
    <w:rsid w:val="009914F7"/>
    <w:rsid w:val="00992077"/>
    <w:rsid w:val="00992859"/>
    <w:rsid w:val="0099498E"/>
    <w:rsid w:val="009952D1"/>
    <w:rsid w:val="00996A82"/>
    <w:rsid w:val="0099784A"/>
    <w:rsid w:val="00997BF3"/>
    <w:rsid w:val="009A0414"/>
    <w:rsid w:val="009A1B05"/>
    <w:rsid w:val="009A2A23"/>
    <w:rsid w:val="009A37BE"/>
    <w:rsid w:val="009A3F38"/>
    <w:rsid w:val="009A4060"/>
    <w:rsid w:val="009A41EF"/>
    <w:rsid w:val="009A4231"/>
    <w:rsid w:val="009A435B"/>
    <w:rsid w:val="009A5934"/>
    <w:rsid w:val="009A734C"/>
    <w:rsid w:val="009A77E7"/>
    <w:rsid w:val="009A785C"/>
    <w:rsid w:val="009B220F"/>
    <w:rsid w:val="009B2FFA"/>
    <w:rsid w:val="009B374B"/>
    <w:rsid w:val="009B397F"/>
    <w:rsid w:val="009B4838"/>
    <w:rsid w:val="009B5979"/>
    <w:rsid w:val="009B6990"/>
    <w:rsid w:val="009B71DE"/>
    <w:rsid w:val="009B7350"/>
    <w:rsid w:val="009C1A74"/>
    <w:rsid w:val="009C1F2A"/>
    <w:rsid w:val="009C1FBA"/>
    <w:rsid w:val="009C227E"/>
    <w:rsid w:val="009C38C6"/>
    <w:rsid w:val="009C3CB0"/>
    <w:rsid w:val="009C48E9"/>
    <w:rsid w:val="009C4E3C"/>
    <w:rsid w:val="009C54D0"/>
    <w:rsid w:val="009C5795"/>
    <w:rsid w:val="009C5A15"/>
    <w:rsid w:val="009C631A"/>
    <w:rsid w:val="009C69DC"/>
    <w:rsid w:val="009C7B62"/>
    <w:rsid w:val="009D10D6"/>
    <w:rsid w:val="009D1D9F"/>
    <w:rsid w:val="009D1FFF"/>
    <w:rsid w:val="009D284E"/>
    <w:rsid w:val="009D4857"/>
    <w:rsid w:val="009D4B41"/>
    <w:rsid w:val="009D4C1D"/>
    <w:rsid w:val="009D6275"/>
    <w:rsid w:val="009D6C41"/>
    <w:rsid w:val="009D7376"/>
    <w:rsid w:val="009D751A"/>
    <w:rsid w:val="009E09A5"/>
    <w:rsid w:val="009E0FA2"/>
    <w:rsid w:val="009E13C1"/>
    <w:rsid w:val="009E3AF3"/>
    <w:rsid w:val="009E3E2C"/>
    <w:rsid w:val="009E42AD"/>
    <w:rsid w:val="009E46D5"/>
    <w:rsid w:val="009E4AF7"/>
    <w:rsid w:val="009E56CC"/>
    <w:rsid w:val="009E6B2F"/>
    <w:rsid w:val="009E7119"/>
    <w:rsid w:val="009E7E02"/>
    <w:rsid w:val="009F0034"/>
    <w:rsid w:val="009F067A"/>
    <w:rsid w:val="009F06FF"/>
    <w:rsid w:val="009F0C96"/>
    <w:rsid w:val="009F141A"/>
    <w:rsid w:val="009F2014"/>
    <w:rsid w:val="009F24E1"/>
    <w:rsid w:val="009F2588"/>
    <w:rsid w:val="009F27E4"/>
    <w:rsid w:val="009F2817"/>
    <w:rsid w:val="009F2F8F"/>
    <w:rsid w:val="009F6198"/>
    <w:rsid w:val="009F62CF"/>
    <w:rsid w:val="009F67F3"/>
    <w:rsid w:val="009F77C8"/>
    <w:rsid w:val="009F7868"/>
    <w:rsid w:val="00A00036"/>
    <w:rsid w:val="00A004D2"/>
    <w:rsid w:val="00A0127A"/>
    <w:rsid w:val="00A01340"/>
    <w:rsid w:val="00A024CB"/>
    <w:rsid w:val="00A02EBC"/>
    <w:rsid w:val="00A03013"/>
    <w:rsid w:val="00A03290"/>
    <w:rsid w:val="00A03BA3"/>
    <w:rsid w:val="00A03E1E"/>
    <w:rsid w:val="00A041E2"/>
    <w:rsid w:val="00A04A86"/>
    <w:rsid w:val="00A04B1A"/>
    <w:rsid w:val="00A06397"/>
    <w:rsid w:val="00A0650A"/>
    <w:rsid w:val="00A06B66"/>
    <w:rsid w:val="00A06D43"/>
    <w:rsid w:val="00A07875"/>
    <w:rsid w:val="00A07E2B"/>
    <w:rsid w:val="00A07E8F"/>
    <w:rsid w:val="00A1038F"/>
    <w:rsid w:val="00A12211"/>
    <w:rsid w:val="00A12213"/>
    <w:rsid w:val="00A12DC5"/>
    <w:rsid w:val="00A12EB6"/>
    <w:rsid w:val="00A134F8"/>
    <w:rsid w:val="00A13FCC"/>
    <w:rsid w:val="00A147A8"/>
    <w:rsid w:val="00A15531"/>
    <w:rsid w:val="00A15BF5"/>
    <w:rsid w:val="00A15FBD"/>
    <w:rsid w:val="00A17A4B"/>
    <w:rsid w:val="00A17B54"/>
    <w:rsid w:val="00A22772"/>
    <w:rsid w:val="00A22B58"/>
    <w:rsid w:val="00A22CE0"/>
    <w:rsid w:val="00A23C48"/>
    <w:rsid w:val="00A23FCA"/>
    <w:rsid w:val="00A245AA"/>
    <w:rsid w:val="00A2469C"/>
    <w:rsid w:val="00A248F8"/>
    <w:rsid w:val="00A25391"/>
    <w:rsid w:val="00A254F3"/>
    <w:rsid w:val="00A25B12"/>
    <w:rsid w:val="00A25C37"/>
    <w:rsid w:val="00A26FCE"/>
    <w:rsid w:val="00A279D2"/>
    <w:rsid w:val="00A303AC"/>
    <w:rsid w:val="00A3091E"/>
    <w:rsid w:val="00A31957"/>
    <w:rsid w:val="00A32DB6"/>
    <w:rsid w:val="00A332C9"/>
    <w:rsid w:val="00A344E8"/>
    <w:rsid w:val="00A349B6"/>
    <w:rsid w:val="00A34C72"/>
    <w:rsid w:val="00A3512A"/>
    <w:rsid w:val="00A36663"/>
    <w:rsid w:val="00A37087"/>
    <w:rsid w:val="00A37DB2"/>
    <w:rsid w:val="00A40C1E"/>
    <w:rsid w:val="00A4150B"/>
    <w:rsid w:val="00A42D21"/>
    <w:rsid w:val="00A44017"/>
    <w:rsid w:val="00A45095"/>
    <w:rsid w:val="00A46E8D"/>
    <w:rsid w:val="00A47C6F"/>
    <w:rsid w:val="00A50530"/>
    <w:rsid w:val="00A51E8D"/>
    <w:rsid w:val="00A51F52"/>
    <w:rsid w:val="00A5262E"/>
    <w:rsid w:val="00A53A9F"/>
    <w:rsid w:val="00A53EA0"/>
    <w:rsid w:val="00A554D5"/>
    <w:rsid w:val="00A558AA"/>
    <w:rsid w:val="00A55A64"/>
    <w:rsid w:val="00A55F98"/>
    <w:rsid w:val="00A602E9"/>
    <w:rsid w:val="00A60BBC"/>
    <w:rsid w:val="00A612F8"/>
    <w:rsid w:val="00A6146F"/>
    <w:rsid w:val="00A61E61"/>
    <w:rsid w:val="00A62E6B"/>
    <w:rsid w:val="00A636C5"/>
    <w:rsid w:val="00A63916"/>
    <w:rsid w:val="00A646FE"/>
    <w:rsid w:val="00A6498C"/>
    <w:rsid w:val="00A6699E"/>
    <w:rsid w:val="00A6748A"/>
    <w:rsid w:val="00A67676"/>
    <w:rsid w:val="00A67F6C"/>
    <w:rsid w:val="00A70470"/>
    <w:rsid w:val="00A70B40"/>
    <w:rsid w:val="00A70C2D"/>
    <w:rsid w:val="00A70C3E"/>
    <w:rsid w:val="00A71373"/>
    <w:rsid w:val="00A71507"/>
    <w:rsid w:val="00A719AA"/>
    <w:rsid w:val="00A72C15"/>
    <w:rsid w:val="00A7313C"/>
    <w:rsid w:val="00A7357D"/>
    <w:rsid w:val="00A73A52"/>
    <w:rsid w:val="00A74548"/>
    <w:rsid w:val="00A75598"/>
    <w:rsid w:val="00A76808"/>
    <w:rsid w:val="00A76EAC"/>
    <w:rsid w:val="00A805BD"/>
    <w:rsid w:val="00A8202B"/>
    <w:rsid w:val="00A8271B"/>
    <w:rsid w:val="00A839F7"/>
    <w:rsid w:val="00A847A0"/>
    <w:rsid w:val="00A856C1"/>
    <w:rsid w:val="00A858CC"/>
    <w:rsid w:val="00A85ED9"/>
    <w:rsid w:val="00A87720"/>
    <w:rsid w:val="00A87787"/>
    <w:rsid w:val="00A87E72"/>
    <w:rsid w:val="00A903A5"/>
    <w:rsid w:val="00A90D9E"/>
    <w:rsid w:val="00A91134"/>
    <w:rsid w:val="00A91739"/>
    <w:rsid w:val="00A9223A"/>
    <w:rsid w:val="00A92284"/>
    <w:rsid w:val="00A92427"/>
    <w:rsid w:val="00A945C6"/>
    <w:rsid w:val="00A94E10"/>
    <w:rsid w:val="00A94E9E"/>
    <w:rsid w:val="00A9506A"/>
    <w:rsid w:val="00A953D6"/>
    <w:rsid w:val="00A954F3"/>
    <w:rsid w:val="00A956D0"/>
    <w:rsid w:val="00A95B71"/>
    <w:rsid w:val="00A9618E"/>
    <w:rsid w:val="00A966DA"/>
    <w:rsid w:val="00A96BCF"/>
    <w:rsid w:val="00A971CF"/>
    <w:rsid w:val="00A97AF9"/>
    <w:rsid w:val="00A97FB8"/>
    <w:rsid w:val="00AA04FE"/>
    <w:rsid w:val="00AA10AF"/>
    <w:rsid w:val="00AA25C6"/>
    <w:rsid w:val="00AA2AAC"/>
    <w:rsid w:val="00AA319F"/>
    <w:rsid w:val="00AA32EB"/>
    <w:rsid w:val="00AA55EA"/>
    <w:rsid w:val="00AA691C"/>
    <w:rsid w:val="00AB1350"/>
    <w:rsid w:val="00AB1D9D"/>
    <w:rsid w:val="00AB2125"/>
    <w:rsid w:val="00AB2A9D"/>
    <w:rsid w:val="00AB2B1E"/>
    <w:rsid w:val="00AB2DCC"/>
    <w:rsid w:val="00AB318C"/>
    <w:rsid w:val="00AB3CDB"/>
    <w:rsid w:val="00AB3F5C"/>
    <w:rsid w:val="00AB6428"/>
    <w:rsid w:val="00AC1303"/>
    <w:rsid w:val="00AC2700"/>
    <w:rsid w:val="00AC3060"/>
    <w:rsid w:val="00AC3641"/>
    <w:rsid w:val="00AC3664"/>
    <w:rsid w:val="00AC3DBB"/>
    <w:rsid w:val="00AC5E67"/>
    <w:rsid w:val="00AC6214"/>
    <w:rsid w:val="00AC68C1"/>
    <w:rsid w:val="00AC73C3"/>
    <w:rsid w:val="00AC7A6C"/>
    <w:rsid w:val="00AC7B5C"/>
    <w:rsid w:val="00AC7C48"/>
    <w:rsid w:val="00AD04CC"/>
    <w:rsid w:val="00AD0555"/>
    <w:rsid w:val="00AD17F2"/>
    <w:rsid w:val="00AD19CA"/>
    <w:rsid w:val="00AD1FD6"/>
    <w:rsid w:val="00AD315E"/>
    <w:rsid w:val="00AD5909"/>
    <w:rsid w:val="00AD63E8"/>
    <w:rsid w:val="00AD66E0"/>
    <w:rsid w:val="00AD6912"/>
    <w:rsid w:val="00AD704C"/>
    <w:rsid w:val="00AE25B2"/>
    <w:rsid w:val="00AE27AC"/>
    <w:rsid w:val="00AE388D"/>
    <w:rsid w:val="00AE4761"/>
    <w:rsid w:val="00AE477E"/>
    <w:rsid w:val="00AE4BD0"/>
    <w:rsid w:val="00AE54AB"/>
    <w:rsid w:val="00AE56F7"/>
    <w:rsid w:val="00AE5AD9"/>
    <w:rsid w:val="00AE5E29"/>
    <w:rsid w:val="00AE6A15"/>
    <w:rsid w:val="00AE7862"/>
    <w:rsid w:val="00AE7C4A"/>
    <w:rsid w:val="00AF0EB8"/>
    <w:rsid w:val="00AF1512"/>
    <w:rsid w:val="00AF17C7"/>
    <w:rsid w:val="00AF1E47"/>
    <w:rsid w:val="00AF2D50"/>
    <w:rsid w:val="00AF3C42"/>
    <w:rsid w:val="00AF3DCB"/>
    <w:rsid w:val="00AF449C"/>
    <w:rsid w:val="00AF454B"/>
    <w:rsid w:val="00AF4F68"/>
    <w:rsid w:val="00AF69C4"/>
    <w:rsid w:val="00B00451"/>
    <w:rsid w:val="00B012C7"/>
    <w:rsid w:val="00B01597"/>
    <w:rsid w:val="00B01D03"/>
    <w:rsid w:val="00B0314D"/>
    <w:rsid w:val="00B033D0"/>
    <w:rsid w:val="00B03CBC"/>
    <w:rsid w:val="00B03F49"/>
    <w:rsid w:val="00B04273"/>
    <w:rsid w:val="00B0636D"/>
    <w:rsid w:val="00B06ED2"/>
    <w:rsid w:val="00B10482"/>
    <w:rsid w:val="00B1133C"/>
    <w:rsid w:val="00B113B3"/>
    <w:rsid w:val="00B15059"/>
    <w:rsid w:val="00B151E6"/>
    <w:rsid w:val="00B159BB"/>
    <w:rsid w:val="00B163ED"/>
    <w:rsid w:val="00B16619"/>
    <w:rsid w:val="00B17CF8"/>
    <w:rsid w:val="00B21A76"/>
    <w:rsid w:val="00B22CD2"/>
    <w:rsid w:val="00B22CE9"/>
    <w:rsid w:val="00B23C50"/>
    <w:rsid w:val="00B23DA4"/>
    <w:rsid w:val="00B2488B"/>
    <w:rsid w:val="00B32264"/>
    <w:rsid w:val="00B32CC8"/>
    <w:rsid w:val="00B337B3"/>
    <w:rsid w:val="00B339A7"/>
    <w:rsid w:val="00B33E70"/>
    <w:rsid w:val="00B33E78"/>
    <w:rsid w:val="00B35046"/>
    <w:rsid w:val="00B357F5"/>
    <w:rsid w:val="00B36087"/>
    <w:rsid w:val="00B3628C"/>
    <w:rsid w:val="00B36A15"/>
    <w:rsid w:val="00B3776C"/>
    <w:rsid w:val="00B4150D"/>
    <w:rsid w:val="00B41789"/>
    <w:rsid w:val="00B42198"/>
    <w:rsid w:val="00B422B7"/>
    <w:rsid w:val="00B43D24"/>
    <w:rsid w:val="00B462F9"/>
    <w:rsid w:val="00B4681E"/>
    <w:rsid w:val="00B4734C"/>
    <w:rsid w:val="00B4794C"/>
    <w:rsid w:val="00B47EDD"/>
    <w:rsid w:val="00B50B09"/>
    <w:rsid w:val="00B5112F"/>
    <w:rsid w:val="00B513A5"/>
    <w:rsid w:val="00B51B30"/>
    <w:rsid w:val="00B52246"/>
    <w:rsid w:val="00B5430C"/>
    <w:rsid w:val="00B547AE"/>
    <w:rsid w:val="00B54B24"/>
    <w:rsid w:val="00B54B4C"/>
    <w:rsid w:val="00B5547C"/>
    <w:rsid w:val="00B5669F"/>
    <w:rsid w:val="00B605C7"/>
    <w:rsid w:val="00B60DB1"/>
    <w:rsid w:val="00B60F4A"/>
    <w:rsid w:val="00B61635"/>
    <w:rsid w:val="00B62795"/>
    <w:rsid w:val="00B6555A"/>
    <w:rsid w:val="00B65A85"/>
    <w:rsid w:val="00B66011"/>
    <w:rsid w:val="00B67095"/>
    <w:rsid w:val="00B700F7"/>
    <w:rsid w:val="00B70275"/>
    <w:rsid w:val="00B7085A"/>
    <w:rsid w:val="00B7086D"/>
    <w:rsid w:val="00B7092C"/>
    <w:rsid w:val="00B71D36"/>
    <w:rsid w:val="00B71E31"/>
    <w:rsid w:val="00B73E7A"/>
    <w:rsid w:val="00B74E81"/>
    <w:rsid w:val="00B7500B"/>
    <w:rsid w:val="00B751B0"/>
    <w:rsid w:val="00B76284"/>
    <w:rsid w:val="00B77150"/>
    <w:rsid w:val="00B771B3"/>
    <w:rsid w:val="00B77C31"/>
    <w:rsid w:val="00B77D4E"/>
    <w:rsid w:val="00B80558"/>
    <w:rsid w:val="00B8085F"/>
    <w:rsid w:val="00B81995"/>
    <w:rsid w:val="00B82A8F"/>
    <w:rsid w:val="00B83071"/>
    <w:rsid w:val="00B833B1"/>
    <w:rsid w:val="00B8547B"/>
    <w:rsid w:val="00B86439"/>
    <w:rsid w:val="00B87380"/>
    <w:rsid w:val="00B87A99"/>
    <w:rsid w:val="00B9003B"/>
    <w:rsid w:val="00B90FE6"/>
    <w:rsid w:val="00B914B0"/>
    <w:rsid w:val="00B92356"/>
    <w:rsid w:val="00B9236E"/>
    <w:rsid w:val="00B9414F"/>
    <w:rsid w:val="00B9480C"/>
    <w:rsid w:val="00B94993"/>
    <w:rsid w:val="00B94FC2"/>
    <w:rsid w:val="00B9527F"/>
    <w:rsid w:val="00B959EE"/>
    <w:rsid w:val="00B96498"/>
    <w:rsid w:val="00B96CDF"/>
    <w:rsid w:val="00B97F0D"/>
    <w:rsid w:val="00BA0A0D"/>
    <w:rsid w:val="00BA117A"/>
    <w:rsid w:val="00BA2FF1"/>
    <w:rsid w:val="00BA3031"/>
    <w:rsid w:val="00BA4EC0"/>
    <w:rsid w:val="00BA5785"/>
    <w:rsid w:val="00BA5DE9"/>
    <w:rsid w:val="00BA6996"/>
    <w:rsid w:val="00BA6FA5"/>
    <w:rsid w:val="00BA7882"/>
    <w:rsid w:val="00BA7A4A"/>
    <w:rsid w:val="00BB01E1"/>
    <w:rsid w:val="00BB0F29"/>
    <w:rsid w:val="00BB12DA"/>
    <w:rsid w:val="00BB1E67"/>
    <w:rsid w:val="00BB2A67"/>
    <w:rsid w:val="00BB2AFC"/>
    <w:rsid w:val="00BB32DC"/>
    <w:rsid w:val="00BB33F3"/>
    <w:rsid w:val="00BB3455"/>
    <w:rsid w:val="00BB4D3F"/>
    <w:rsid w:val="00BB4D75"/>
    <w:rsid w:val="00BB6062"/>
    <w:rsid w:val="00BB6DF7"/>
    <w:rsid w:val="00BB7444"/>
    <w:rsid w:val="00BB77B9"/>
    <w:rsid w:val="00BB7F5E"/>
    <w:rsid w:val="00BC0038"/>
    <w:rsid w:val="00BC09BB"/>
    <w:rsid w:val="00BC10C9"/>
    <w:rsid w:val="00BC1773"/>
    <w:rsid w:val="00BC1BA3"/>
    <w:rsid w:val="00BC1D5E"/>
    <w:rsid w:val="00BC298B"/>
    <w:rsid w:val="00BC34E0"/>
    <w:rsid w:val="00BC3E4C"/>
    <w:rsid w:val="00BC4961"/>
    <w:rsid w:val="00BC58B1"/>
    <w:rsid w:val="00BC58F3"/>
    <w:rsid w:val="00BC5B0C"/>
    <w:rsid w:val="00BC5B34"/>
    <w:rsid w:val="00BC6949"/>
    <w:rsid w:val="00BC7F5E"/>
    <w:rsid w:val="00BD3335"/>
    <w:rsid w:val="00BD346A"/>
    <w:rsid w:val="00BD3BC5"/>
    <w:rsid w:val="00BD3FCE"/>
    <w:rsid w:val="00BD5F15"/>
    <w:rsid w:val="00BD645C"/>
    <w:rsid w:val="00BD69FC"/>
    <w:rsid w:val="00BD71F6"/>
    <w:rsid w:val="00BD7A2B"/>
    <w:rsid w:val="00BE0BEE"/>
    <w:rsid w:val="00BE12FD"/>
    <w:rsid w:val="00BE1C00"/>
    <w:rsid w:val="00BE1D53"/>
    <w:rsid w:val="00BE1E4C"/>
    <w:rsid w:val="00BE208F"/>
    <w:rsid w:val="00BE2852"/>
    <w:rsid w:val="00BE392E"/>
    <w:rsid w:val="00BE3C1A"/>
    <w:rsid w:val="00BE475B"/>
    <w:rsid w:val="00BE48B8"/>
    <w:rsid w:val="00BE49E3"/>
    <w:rsid w:val="00BE4EE4"/>
    <w:rsid w:val="00BE57B9"/>
    <w:rsid w:val="00BE5C56"/>
    <w:rsid w:val="00BE6416"/>
    <w:rsid w:val="00BE74C8"/>
    <w:rsid w:val="00BF03C3"/>
    <w:rsid w:val="00BF0F03"/>
    <w:rsid w:val="00BF1B2E"/>
    <w:rsid w:val="00BF1E59"/>
    <w:rsid w:val="00BF21B5"/>
    <w:rsid w:val="00BF253D"/>
    <w:rsid w:val="00BF28B1"/>
    <w:rsid w:val="00BF2C99"/>
    <w:rsid w:val="00BF361E"/>
    <w:rsid w:val="00BF3C9E"/>
    <w:rsid w:val="00BF41C1"/>
    <w:rsid w:val="00BF459E"/>
    <w:rsid w:val="00BF5650"/>
    <w:rsid w:val="00BF5724"/>
    <w:rsid w:val="00BF6543"/>
    <w:rsid w:val="00BF6ED3"/>
    <w:rsid w:val="00C003DA"/>
    <w:rsid w:val="00C0141B"/>
    <w:rsid w:val="00C01755"/>
    <w:rsid w:val="00C02C98"/>
    <w:rsid w:val="00C02CC2"/>
    <w:rsid w:val="00C036E1"/>
    <w:rsid w:val="00C039C0"/>
    <w:rsid w:val="00C04338"/>
    <w:rsid w:val="00C04CEB"/>
    <w:rsid w:val="00C06F0A"/>
    <w:rsid w:val="00C073A2"/>
    <w:rsid w:val="00C074B4"/>
    <w:rsid w:val="00C0753F"/>
    <w:rsid w:val="00C0754E"/>
    <w:rsid w:val="00C079A7"/>
    <w:rsid w:val="00C11780"/>
    <w:rsid w:val="00C12792"/>
    <w:rsid w:val="00C133F3"/>
    <w:rsid w:val="00C152B8"/>
    <w:rsid w:val="00C1615F"/>
    <w:rsid w:val="00C163A6"/>
    <w:rsid w:val="00C163FF"/>
    <w:rsid w:val="00C1738E"/>
    <w:rsid w:val="00C17765"/>
    <w:rsid w:val="00C204C4"/>
    <w:rsid w:val="00C20514"/>
    <w:rsid w:val="00C20524"/>
    <w:rsid w:val="00C208A5"/>
    <w:rsid w:val="00C20D4E"/>
    <w:rsid w:val="00C219A6"/>
    <w:rsid w:val="00C22089"/>
    <w:rsid w:val="00C2381A"/>
    <w:rsid w:val="00C2412C"/>
    <w:rsid w:val="00C2445D"/>
    <w:rsid w:val="00C2524B"/>
    <w:rsid w:val="00C253ED"/>
    <w:rsid w:val="00C25585"/>
    <w:rsid w:val="00C261E7"/>
    <w:rsid w:val="00C271CF"/>
    <w:rsid w:val="00C27A6C"/>
    <w:rsid w:val="00C30A67"/>
    <w:rsid w:val="00C30F17"/>
    <w:rsid w:val="00C3123D"/>
    <w:rsid w:val="00C31409"/>
    <w:rsid w:val="00C317E8"/>
    <w:rsid w:val="00C31D3E"/>
    <w:rsid w:val="00C32934"/>
    <w:rsid w:val="00C33063"/>
    <w:rsid w:val="00C33A33"/>
    <w:rsid w:val="00C343DE"/>
    <w:rsid w:val="00C344CB"/>
    <w:rsid w:val="00C35567"/>
    <w:rsid w:val="00C35D9A"/>
    <w:rsid w:val="00C361CF"/>
    <w:rsid w:val="00C3707C"/>
    <w:rsid w:val="00C37475"/>
    <w:rsid w:val="00C41834"/>
    <w:rsid w:val="00C41A8B"/>
    <w:rsid w:val="00C429D0"/>
    <w:rsid w:val="00C42FB5"/>
    <w:rsid w:val="00C4494F"/>
    <w:rsid w:val="00C44CF5"/>
    <w:rsid w:val="00C45902"/>
    <w:rsid w:val="00C4614F"/>
    <w:rsid w:val="00C46409"/>
    <w:rsid w:val="00C4672B"/>
    <w:rsid w:val="00C476D7"/>
    <w:rsid w:val="00C478B4"/>
    <w:rsid w:val="00C50244"/>
    <w:rsid w:val="00C51AC0"/>
    <w:rsid w:val="00C52053"/>
    <w:rsid w:val="00C53C9E"/>
    <w:rsid w:val="00C54510"/>
    <w:rsid w:val="00C546CE"/>
    <w:rsid w:val="00C56411"/>
    <w:rsid w:val="00C56DB4"/>
    <w:rsid w:val="00C56ECF"/>
    <w:rsid w:val="00C5709B"/>
    <w:rsid w:val="00C57141"/>
    <w:rsid w:val="00C57955"/>
    <w:rsid w:val="00C57AE2"/>
    <w:rsid w:val="00C60FA1"/>
    <w:rsid w:val="00C6210C"/>
    <w:rsid w:val="00C62592"/>
    <w:rsid w:val="00C63FD8"/>
    <w:rsid w:val="00C6591D"/>
    <w:rsid w:val="00C66711"/>
    <w:rsid w:val="00C6756F"/>
    <w:rsid w:val="00C701C0"/>
    <w:rsid w:val="00C70AB2"/>
    <w:rsid w:val="00C72BF5"/>
    <w:rsid w:val="00C739F1"/>
    <w:rsid w:val="00C73B65"/>
    <w:rsid w:val="00C740CA"/>
    <w:rsid w:val="00C745AD"/>
    <w:rsid w:val="00C74B36"/>
    <w:rsid w:val="00C755F3"/>
    <w:rsid w:val="00C759A6"/>
    <w:rsid w:val="00C80BC1"/>
    <w:rsid w:val="00C8188F"/>
    <w:rsid w:val="00C84C6B"/>
    <w:rsid w:val="00C85559"/>
    <w:rsid w:val="00C85B8E"/>
    <w:rsid w:val="00C85F47"/>
    <w:rsid w:val="00C86544"/>
    <w:rsid w:val="00C8730C"/>
    <w:rsid w:val="00C9073E"/>
    <w:rsid w:val="00C90E5D"/>
    <w:rsid w:val="00C917AD"/>
    <w:rsid w:val="00C918E9"/>
    <w:rsid w:val="00C91ED9"/>
    <w:rsid w:val="00C92844"/>
    <w:rsid w:val="00C92EDE"/>
    <w:rsid w:val="00C94371"/>
    <w:rsid w:val="00C94715"/>
    <w:rsid w:val="00C94B8F"/>
    <w:rsid w:val="00C94DE7"/>
    <w:rsid w:val="00C9612D"/>
    <w:rsid w:val="00C9644D"/>
    <w:rsid w:val="00C971A2"/>
    <w:rsid w:val="00C9732C"/>
    <w:rsid w:val="00C97450"/>
    <w:rsid w:val="00CA036A"/>
    <w:rsid w:val="00CA19F9"/>
    <w:rsid w:val="00CA1C10"/>
    <w:rsid w:val="00CA2C65"/>
    <w:rsid w:val="00CA52F2"/>
    <w:rsid w:val="00CA568F"/>
    <w:rsid w:val="00CA597D"/>
    <w:rsid w:val="00CA5B3C"/>
    <w:rsid w:val="00CA67D5"/>
    <w:rsid w:val="00CA7B60"/>
    <w:rsid w:val="00CB1A7B"/>
    <w:rsid w:val="00CB29D1"/>
    <w:rsid w:val="00CB36E9"/>
    <w:rsid w:val="00CB3FEE"/>
    <w:rsid w:val="00CB42FB"/>
    <w:rsid w:val="00CB4822"/>
    <w:rsid w:val="00CB4D62"/>
    <w:rsid w:val="00CB4E2D"/>
    <w:rsid w:val="00CB5A20"/>
    <w:rsid w:val="00CB64BD"/>
    <w:rsid w:val="00CB64E1"/>
    <w:rsid w:val="00CB6E12"/>
    <w:rsid w:val="00CC04B2"/>
    <w:rsid w:val="00CC2A0B"/>
    <w:rsid w:val="00CC2F07"/>
    <w:rsid w:val="00CC3852"/>
    <w:rsid w:val="00CC3BC5"/>
    <w:rsid w:val="00CC3C07"/>
    <w:rsid w:val="00CC3E72"/>
    <w:rsid w:val="00CC4848"/>
    <w:rsid w:val="00CC558D"/>
    <w:rsid w:val="00CC560A"/>
    <w:rsid w:val="00CC5A23"/>
    <w:rsid w:val="00CC5A7D"/>
    <w:rsid w:val="00CC6EE2"/>
    <w:rsid w:val="00CD0E73"/>
    <w:rsid w:val="00CD0E93"/>
    <w:rsid w:val="00CD17FD"/>
    <w:rsid w:val="00CD285C"/>
    <w:rsid w:val="00CD569D"/>
    <w:rsid w:val="00CD5FB2"/>
    <w:rsid w:val="00CD6CAF"/>
    <w:rsid w:val="00CE036C"/>
    <w:rsid w:val="00CE07F3"/>
    <w:rsid w:val="00CE120F"/>
    <w:rsid w:val="00CE2DF2"/>
    <w:rsid w:val="00CE2F18"/>
    <w:rsid w:val="00CE3368"/>
    <w:rsid w:val="00CE3B32"/>
    <w:rsid w:val="00CE5754"/>
    <w:rsid w:val="00CE5F57"/>
    <w:rsid w:val="00CE63A1"/>
    <w:rsid w:val="00CE6714"/>
    <w:rsid w:val="00CE6BA3"/>
    <w:rsid w:val="00CE7033"/>
    <w:rsid w:val="00CE7AF1"/>
    <w:rsid w:val="00CF0D8C"/>
    <w:rsid w:val="00CF0E91"/>
    <w:rsid w:val="00CF1689"/>
    <w:rsid w:val="00CF16C5"/>
    <w:rsid w:val="00CF453E"/>
    <w:rsid w:val="00CF60CB"/>
    <w:rsid w:val="00CF630F"/>
    <w:rsid w:val="00CF6764"/>
    <w:rsid w:val="00CF6813"/>
    <w:rsid w:val="00CF6A89"/>
    <w:rsid w:val="00CF6B58"/>
    <w:rsid w:val="00CF6C60"/>
    <w:rsid w:val="00CF778F"/>
    <w:rsid w:val="00CF7E51"/>
    <w:rsid w:val="00D01959"/>
    <w:rsid w:val="00D01CEF"/>
    <w:rsid w:val="00D01E96"/>
    <w:rsid w:val="00D01EE6"/>
    <w:rsid w:val="00D02134"/>
    <w:rsid w:val="00D03983"/>
    <w:rsid w:val="00D03AD1"/>
    <w:rsid w:val="00D05B63"/>
    <w:rsid w:val="00D06D04"/>
    <w:rsid w:val="00D100B1"/>
    <w:rsid w:val="00D1027A"/>
    <w:rsid w:val="00D10740"/>
    <w:rsid w:val="00D10871"/>
    <w:rsid w:val="00D10D43"/>
    <w:rsid w:val="00D110D1"/>
    <w:rsid w:val="00D112E0"/>
    <w:rsid w:val="00D12C9A"/>
    <w:rsid w:val="00D14BC6"/>
    <w:rsid w:val="00D15E1D"/>
    <w:rsid w:val="00D1618C"/>
    <w:rsid w:val="00D172AE"/>
    <w:rsid w:val="00D17AAD"/>
    <w:rsid w:val="00D22571"/>
    <w:rsid w:val="00D22B84"/>
    <w:rsid w:val="00D23162"/>
    <w:rsid w:val="00D23403"/>
    <w:rsid w:val="00D24AFA"/>
    <w:rsid w:val="00D25A1C"/>
    <w:rsid w:val="00D25CBC"/>
    <w:rsid w:val="00D2608B"/>
    <w:rsid w:val="00D26200"/>
    <w:rsid w:val="00D26AC4"/>
    <w:rsid w:val="00D271A8"/>
    <w:rsid w:val="00D273CC"/>
    <w:rsid w:val="00D278BB"/>
    <w:rsid w:val="00D305D1"/>
    <w:rsid w:val="00D30610"/>
    <w:rsid w:val="00D30A30"/>
    <w:rsid w:val="00D31959"/>
    <w:rsid w:val="00D31B2B"/>
    <w:rsid w:val="00D33AD0"/>
    <w:rsid w:val="00D34BC7"/>
    <w:rsid w:val="00D35719"/>
    <w:rsid w:val="00D36A4C"/>
    <w:rsid w:val="00D37175"/>
    <w:rsid w:val="00D37AAA"/>
    <w:rsid w:val="00D37D2F"/>
    <w:rsid w:val="00D4038D"/>
    <w:rsid w:val="00D4199C"/>
    <w:rsid w:val="00D4249D"/>
    <w:rsid w:val="00D42767"/>
    <w:rsid w:val="00D43A02"/>
    <w:rsid w:val="00D441FA"/>
    <w:rsid w:val="00D45077"/>
    <w:rsid w:val="00D45F1C"/>
    <w:rsid w:val="00D4676E"/>
    <w:rsid w:val="00D46841"/>
    <w:rsid w:val="00D50295"/>
    <w:rsid w:val="00D50736"/>
    <w:rsid w:val="00D50867"/>
    <w:rsid w:val="00D517F3"/>
    <w:rsid w:val="00D52647"/>
    <w:rsid w:val="00D52B58"/>
    <w:rsid w:val="00D52D7C"/>
    <w:rsid w:val="00D53762"/>
    <w:rsid w:val="00D57789"/>
    <w:rsid w:val="00D611A4"/>
    <w:rsid w:val="00D61910"/>
    <w:rsid w:val="00D624FB"/>
    <w:rsid w:val="00D628FD"/>
    <w:rsid w:val="00D63C48"/>
    <w:rsid w:val="00D63D6E"/>
    <w:rsid w:val="00D64041"/>
    <w:rsid w:val="00D64AE9"/>
    <w:rsid w:val="00D64BD1"/>
    <w:rsid w:val="00D65B61"/>
    <w:rsid w:val="00D65DB7"/>
    <w:rsid w:val="00D66B53"/>
    <w:rsid w:val="00D67505"/>
    <w:rsid w:val="00D701CC"/>
    <w:rsid w:val="00D702CA"/>
    <w:rsid w:val="00D705D6"/>
    <w:rsid w:val="00D705D9"/>
    <w:rsid w:val="00D71038"/>
    <w:rsid w:val="00D71B04"/>
    <w:rsid w:val="00D72FF1"/>
    <w:rsid w:val="00D7322F"/>
    <w:rsid w:val="00D73817"/>
    <w:rsid w:val="00D745B4"/>
    <w:rsid w:val="00D7629D"/>
    <w:rsid w:val="00D76F05"/>
    <w:rsid w:val="00D77A43"/>
    <w:rsid w:val="00D77FCB"/>
    <w:rsid w:val="00D803CB"/>
    <w:rsid w:val="00D80543"/>
    <w:rsid w:val="00D811EE"/>
    <w:rsid w:val="00D8147C"/>
    <w:rsid w:val="00D830EB"/>
    <w:rsid w:val="00D83245"/>
    <w:rsid w:val="00D85396"/>
    <w:rsid w:val="00D8608F"/>
    <w:rsid w:val="00D860C1"/>
    <w:rsid w:val="00D86340"/>
    <w:rsid w:val="00D87A06"/>
    <w:rsid w:val="00D87B6E"/>
    <w:rsid w:val="00D90980"/>
    <w:rsid w:val="00D90AE4"/>
    <w:rsid w:val="00D91213"/>
    <w:rsid w:val="00D95652"/>
    <w:rsid w:val="00D956FD"/>
    <w:rsid w:val="00D97BF8"/>
    <w:rsid w:val="00DA09E5"/>
    <w:rsid w:val="00DA19B9"/>
    <w:rsid w:val="00DA1A8E"/>
    <w:rsid w:val="00DA24E1"/>
    <w:rsid w:val="00DA3230"/>
    <w:rsid w:val="00DA5E80"/>
    <w:rsid w:val="00DA6628"/>
    <w:rsid w:val="00DA66FC"/>
    <w:rsid w:val="00DA6889"/>
    <w:rsid w:val="00DA6BC9"/>
    <w:rsid w:val="00DA6E52"/>
    <w:rsid w:val="00DA7BDA"/>
    <w:rsid w:val="00DB0839"/>
    <w:rsid w:val="00DB2702"/>
    <w:rsid w:val="00DB29E3"/>
    <w:rsid w:val="00DB3336"/>
    <w:rsid w:val="00DB353B"/>
    <w:rsid w:val="00DB3DB4"/>
    <w:rsid w:val="00DB3EED"/>
    <w:rsid w:val="00DB3FEA"/>
    <w:rsid w:val="00DB405F"/>
    <w:rsid w:val="00DB4246"/>
    <w:rsid w:val="00DB4B2D"/>
    <w:rsid w:val="00DB5FD6"/>
    <w:rsid w:val="00DB6AF2"/>
    <w:rsid w:val="00DB6CDD"/>
    <w:rsid w:val="00DB6DAC"/>
    <w:rsid w:val="00DB78A5"/>
    <w:rsid w:val="00DB7BA5"/>
    <w:rsid w:val="00DC035F"/>
    <w:rsid w:val="00DC0E4A"/>
    <w:rsid w:val="00DC1148"/>
    <w:rsid w:val="00DC12AF"/>
    <w:rsid w:val="00DC283D"/>
    <w:rsid w:val="00DC38D6"/>
    <w:rsid w:val="00DC3A35"/>
    <w:rsid w:val="00DC3D63"/>
    <w:rsid w:val="00DC43A0"/>
    <w:rsid w:val="00DC511E"/>
    <w:rsid w:val="00DC514A"/>
    <w:rsid w:val="00DC57F9"/>
    <w:rsid w:val="00DC5AD2"/>
    <w:rsid w:val="00DC71B1"/>
    <w:rsid w:val="00DC734D"/>
    <w:rsid w:val="00DC77B7"/>
    <w:rsid w:val="00DD0016"/>
    <w:rsid w:val="00DD048E"/>
    <w:rsid w:val="00DD0AF9"/>
    <w:rsid w:val="00DD0EC7"/>
    <w:rsid w:val="00DD243B"/>
    <w:rsid w:val="00DD2ADD"/>
    <w:rsid w:val="00DD30AE"/>
    <w:rsid w:val="00DD57CC"/>
    <w:rsid w:val="00DD7482"/>
    <w:rsid w:val="00DD7B7D"/>
    <w:rsid w:val="00DE0CAC"/>
    <w:rsid w:val="00DE0DEB"/>
    <w:rsid w:val="00DE0E4E"/>
    <w:rsid w:val="00DE0EDC"/>
    <w:rsid w:val="00DE1858"/>
    <w:rsid w:val="00DE1A78"/>
    <w:rsid w:val="00DE1CE2"/>
    <w:rsid w:val="00DE1D8E"/>
    <w:rsid w:val="00DE22B4"/>
    <w:rsid w:val="00DE24AA"/>
    <w:rsid w:val="00DE25D5"/>
    <w:rsid w:val="00DE338E"/>
    <w:rsid w:val="00DE4725"/>
    <w:rsid w:val="00DE4FFA"/>
    <w:rsid w:val="00DE570A"/>
    <w:rsid w:val="00DE57DB"/>
    <w:rsid w:val="00DE5841"/>
    <w:rsid w:val="00DE6247"/>
    <w:rsid w:val="00DE649E"/>
    <w:rsid w:val="00DE6BD0"/>
    <w:rsid w:val="00DE76CC"/>
    <w:rsid w:val="00DE780D"/>
    <w:rsid w:val="00DF010C"/>
    <w:rsid w:val="00DF2F92"/>
    <w:rsid w:val="00DF3959"/>
    <w:rsid w:val="00DF3AA9"/>
    <w:rsid w:val="00DF4D4C"/>
    <w:rsid w:val="00DF55BA"/>
    <w:rsid w:val="00DF5DD9"/>
    <w:rsid w:val="00DF6FE2"/>
    <w:rsid w:val="00DF767C"/>
    <w:rsid w:val="00DF7B5A"/>
    <w:rsid w:val="00E00470"/>
    <w:rsid w:val="00E011E0"/>
    <w:rsid w:val="00E01362"/>
    <w:rsid w:val="00E015CA"/>
    <w:rsid w:val="00E0172B"/>
    <w:rsid w:val="00E01C41"/>
    <w:rsid w:val="00E039E2"/>
    <w:rsid w:val="00E04008"/>
    <w:rsid w:val="00E04E27"/>
    <w:rsid w:val="00E0522D"/>
    <w:rsid w:val="00E053CF"/>
    <w:rsid w:val="00E0555C"/>
    <w:rsid w:val="00E057E5"/>
    <w:rsid w:val="00E05D35"/>
    <w:rsid w:val="00E06375"/>
    <w:rsid w:val="00E073EE"/>
    <w:rsid w:val="00E079D4"/>
    <w:rsid w:val="00E10BFD"/>
    <w:rsid w:val="00E11096"/>
    <w:rsid w:val="00E1157E"/>
    <w:rsid w:val="00E117F9"/>
    <w:rsid w:val="00E13E6F"/>
    <w:rsid w:val="00E14810"/>
    <w:rsid w:val="00E157EC"/>
    <w:rsid w:val="00E17CF3"/>
    <w:rsid w:val="00E17F59"/>
    <w:rsid w:val="00E2194E"/>
    <w:rsid w:val="00E230E2"/>
    <w:rsid w:val="00E23587"/>
    <w:rsid w:val="00E23696"/>
    <w:rsid w:val="00E246BD"/>
    <w:rsid w:val="00E24965"/>
    <w:rsid w:val="00E24D1F"/>
    <w:rsid w:val="00E251A7"/>
    <w:rsid w:val="00E2546B"/>
    <w:rsid w:val="00E25B63"/>
    <w:rsid w:val="00E26E01"/>
    <w:rsid w:val="00E2707C"/>
    <w:rsid w:val="00E31161"/>
    <w:rsid w:val="00E31321"/>
    <w:rsid w:val="00E31C8B"/>
    <w:rsid w:val="00E33241"/>
    <w:rsid w:val="00E34423"/>
    <w:rsid w:val="00E35AB6"/>
    <w:rsid w:val="00E35ED9"/>
    <w:rsid w:val="00E36C37"/>
    <w:rsid w:val="00E402B6"/>
    <w:rsid w:val="00E407CF"/>
    <w:rsid w:val="00E41BBB"/>
    <w:rsid w:val="00E41E00"/>
    <w:rsid w:val="00E42309"/>
    <w:rsid w:val="00E44FB8"/>
    <w:rsid w:val="00E4587D"/>
    <w:rsid w:val="00E45D16"/>
    <w:rsid w:val="00E46A42"/>
    <w:rsid w:val="00E4761F"/>
    <w:rsid w:val="00E478C3"/>
    <w:rsid w:val="00E507E5"/>
    <w:rsid w:val="00E5101F"/>
    <w:rsid w:val="00E519A6"/>
    <w:rsid w:val="00E51C2E"/>
    <w:rsid w:val="00E51FCB"/>
    <w:rsid w:val="00E52E22"/>
    <w:rsid w:val="00E52F32"/>
    <w:rsid w:val="00E53659"/>
    <w:rsid w:val="00E5392F"/>
    <w:rsid w:val="00E53A1F"/>
    <w:rsid w:val="00E548AC"/>
    <w:rsid w:val="00E55468"/>
    <w:rsid w:val="00E55FC2"/>
    <w:rsid w:val="00E56F3D"/>
    <w:rsid w:val="00E604ED"/>
    <w:rsid w:val="00E60CBA"/>
    <w:rsid w:val="00E60F7C"/>
    <w:rsid w:val="00E61FD5"/>
    <w:rsid w:val="00E62315"/>
    <w:rsid w:val="00E623B3"/>
    <w:rsid w:val="00E637A9"/>
    <w:rsid w:val="00E63BCC"/>
    <w:rsid w:val="00E64094"/>
    <w:rsid w:val="00E64E19"/>
    <w:rsid w:val="00E64EB7"/>
    <w:rsid w:val="00E65094"/>
    <w:rsid w:val="00E653F2"/>
    <w:rsid w:val="00E6565F"/>
    <w:rsid w:val="00E66B2E"/>
    <w:rsid w:val="00E67265"/>
    <w:rsid w:val="00E672E6"/>
    <w:rsid w:val="00E67B44"/>
    <w:rsid w:val="00E67C3B"/>
    <w:rsid w:val="00E7012C"/>
    <w:rsid w:val="00E7027B"/>
    <w:rsid w:val="00E70DBC"/>
    <w:rsid w:val="00E7164A"/>
    <w:rsid w:val="00E71792"/>
    <w:rsid w:val="00E7219F"/>
    <w:rsid w:val="00E73F7A"/>
    <w:rsid w:val="00E7535F"/>
    <w:rsid w:val="00E75630"/>
    <w:rsid w:val="00E75DF9"/>
    <w:rsid w:val="00E76183"/>
    <w:rsid w:val="00E8040A"/>
    <w:rsid w:val="00E811D2"/>
    <w:rsid w:val="00E81E99"/>
    <w:rsid w:val="00E81EDD"/>
    <w:rsid w:val="00E83E8F"/>
    <w:rsid w:val="00E855FD"/>
    <w:rsid w:val="00E8583D"/>
    <w:rsid w:val="00E8599B"/>
    <w:rsid w:val="00E85F10"/>
    <w:rsid w:val="00E860B3"/>
    <w:rsid w:val="00E868FA"/>
    <w:rsid w:val="00E86966"/>
    <w:rsid w:val="00E8787E"/>
    <w:rsid w:val="00E9034D"/>
    <w:rsid w:val="00E9037B"/>
    <w:rsid w:val="00E91915"/>
    <w:rsid w:val="00E91A02"/>
    <w:rsid w:val="00E9255F"/>
    <w:rsid w:val="00E925BB"/>
    <w:rsid w:val="00E9311B"/>
    <w:rsid w:val="00E93D06"/>
    <w:rsid w:val="00E94352"/>
    <w:rsid w:val="00E951BA"/>
    <w:rsid w:val="00E95F0E"/>
    <w:rsid w:val="00E9617D"/>
    <w:rsid w:val="00E96D73"/>
    <w:rsid w:val="00EA0146"/>
    <w:rsid w:val="00EA13AD"/>
    <w:rsid w:val="00EA19C7"/>
    <w:rsid w:val="00EA28A4"/>
    <w:rsid w:val="00EA32A7"/>
    <w:rsid w:val="00EA4DB8"/>
    <w:rsid w:val="00EA59F0"/>
    <w:rsid w:val="00EA5AAD"/>
    <w:rsid w:val="00EA6C67"/>
    <w:rsid w:val="00EA6F8D"/>
    <w:rsid w:val="00EA7389"/>
    <w:rsid w:val="00EA746E"/>
    <w:rsid w:val="00EA7D3C"/>
    <w:rsid w:val="00EB0B15"/>
    <w:rsid w:val="00EB0C18"/>
    <w:rsid w:val="00EB106E"/>
    <w:rsid w:val="00EB1826"/>
    <w:rsid w:val="00EB1C01"/>
    <w:rsid w:val="00EB1C2C"/>
    <w:rsid w:val="00EB29A7"/>
    <w:rsid w:val="00EB2FB2"/>
    <w:rsid w:val="00EB30C1"/>
    <w:rsid w:val="00EB33A4"/>
    <w:rsid w:val="00EB6EB8"/>
    <w:rsid w:val="00EB7455"/>
    <w:rsid w:val="00EB7812"/>
    <w:rsid w:val="00EC00E0"/>
    <w:rsid w:val="00EC02B6"/>
    <w:rsid w:val="00EC091A"/>
    <w:rsid w:val="00EC13EC"/>
    <w:rsid w:val="00EC14D2"/>
    <w:rsid w:val="00EC1CD0"/>
    <w:rsid w:val="00EC23A8"/>
    <w:rsid w:val="00EC2412"/>
    <w:rsid w:val="00EC29DF"/>
    <w:rsid w:val="00EC30E1"/>
    <w:rsid w:val="00EC408E"/>
    <w:rsid w:val="00EC4D59"/>
    <w:rsid w:val="00EC5954"/>
    <w:rsid w:val="00EC659C"/>
    <w:rsid w:val="00EC66C7"/>
    <w:rsid w:val="00EC68C8"/>
    <w:rsid w:val="00EC6D14"/>
    <w:rsid w:val="00EC6E24"/>
    <w:rsid w:val="00EC6E6B"/>
    <w:rsid w:val="00EC6E90"/>
    <w:rsid w:val="00EC70A6"/>
    <w:rsid w:val="00EC77E9"/>
    <w:rsid w:val="00ED01DB"/>
    <w:rsid w:val="00ED037E"/>
    <w:rsid w:val="00ED102F"/>
    <w:rsid w:val="00ED2250"/>
    <w:rsid w:val="00ED243B"/>
    <w:rsid w:val="00ED25C3"/>
    <w:rsid w:val="00ED387B"/>
    <w:rsid w:val="00ED4584"/>
    <w:rsid w:val="00ED5F2A"/>
    <w:rsid w:val="00ED6223"/>
    <w:rsid w:val="00ED78CC"/>
    <w:rsid w:val="00ED7978"/>
    <w:rsid w:val="00EE0CE3"/>
    <w:rsid w:val="00EE3395"/>
    <w:rsid w:val="00EE3ACF"/>
    <w:rsid w:val="00EE4969"/>
    <w:rsid w:val="00EE4C7D"/>
    <w:rsid w:val="00EE58EC"/>
    <w:rsid w:val="00EE5AFB"/>
    <w:rsid w:val="00EE60A2"/>
    <w:rsid w:val="00EE6C96"/>
    <w:rsid w:val="00EE6FC4"/>
    <w:rsid w:val="00EE7AB3"/>
    <w:rsid w:val="00EE7DCD"/>
    <w:rsid w:val="00EF0E33"/>
    <w:rsid w:val="00EF157F"/>
    <w:rsid w:val="00EF18C2"/>
    <w:rsid w:val="00EF1D69"/>
    <w:rsid w:val="00EF1E56"/>
    <w:rsid w:val="00EF1EAE"/>
    <w:rsid w:val="00EF22C4"/>
    <w:rsid w:val="00EF2C86"/>
    <w:rsid w:val="00EF2CA0"/>
    <w:rsid w:val="00EF343A"/>
    <w:rsid w:val="00EF3A02"/>
    <w:rsid w:val="00EF56B8"/>
    <w:rsid w:val="00EF61CC"/>
    <w:rsid w:val="00EF65EF"/>
    <w:rsid w:val="00EF6D6E"/>
    <w:rsid w:val="00EF7F84"/>
    <w:rsid w:val="00F000F6"/>
    <w:rsid w:val="00F0069E"/>
    <w:rsid w:val="00F03DE3"/>
    <w:rsid w:val="00F04173"/>
    <w:rsid w:val="00F041DB"/>
    <w:rsid w:val="00F0436E"/>
    <w:rsid w:val="00F04484"/>
    <w:rsid w:val="00F047DC"/>
    <w:rsid w:val="00F06021"/>
    <w:rsid w:val="00F06411"/>
    <w:rsid w:val="00F07018"/>
    <w:rsid w:val="00F07638"/>
    <w:rsid w:val="00F100E3"/>
    <w:rsid w:val="00F1039E"/>
    <w:rsid w:val="00F10526"/>
    <w:rsid w:val="00F11033"/>
    <w:rsid w:val="00F1107F"/>
    <w:rsid w:val="00F1125B"/>
    <w:rsid w:val="00F11F1F"/>
    <w:rsid w:val="00F11F22"/>
    <w:rsid w:val="00F12A03"/>
    <w:rsid w:val="00F13307"/>
    <w:rsid w:val="00F136CC"/>
    <w:rsid w:val="00F13ACB"/>
    <w:rsid w:val="00F13F92"/>
    <w:rsid w:val="00F15C47"/>
    <w:rsid w:val="00F15E28"/>
    <w:rsid w:val="00F169CC"/>
    <w:rsid w:val="00F2151F"/>
    <w:rsid w:val="00F21671"/>
    <w:rsid w:val="00F21A38"/>
    <w:rsid w:val="00F21ABF"/>
    <w:rsid w:val="00F2217B"/>
    <w:rsid w:val="00F2292D"/>
    <w:rsid w:val="00F22B5C"/>
    <w:rsid w:val="00F22BAA"/>
    <w:rsid w:val="00F23371"/>
    <w:rsid w:val="00F2393A"/>
    <w:rsid w:val="00F24483"/>
    <w:rsid w:val="00F24CF3"/>
    <w:rsid w:val="00F269C8"/>
    <w:rsid w:val="00F2702C"/>
    <w:rsid w:val="00F30378"/>
    <w:rsid w:val="00F30EE7"/>
    <w:rsid w:val="00F313D6"/>
    <w:rsid w:val="00F3241D"/>
    <w:rsid w:val="00F326E0"/>
    <w:rsid w:val="00F33D88"/>
    <w:rsid w:val="00F3469A"/>
    <w:rsid w:val="00F41653"/>
    <w:rsid w:val="00F41BB3"/>
    <w:rsid w:val="00F43D06"/>
    <w:rsid w:val="00F45349"/>
    <w:rsid w:val="00F4758C"/>
    <w:rsid w:val="00F501C8"/>
    <w:rsid w:val="00F5063F"/>
    <w:rsid w:val="00F51174"/>
    <w:rsid w:val="00F51D8A"/>
    <w:rsid w:val="00F52240"/>
    <w:rsid w:val="00F539C8"/>
    <w:rsid w:val="00F55696"/>
    <w:rsid w:val="00F618A5"/>
    <w:rsid w:val="00F61D55"/>
    <w:rsid w:val="00F6220D"/>
    <w:rsid w:val="00F63D1B"/>
    <w:rsid w:val="00F63D25"/>
    <w:rsid w:val="00F640C1"/>
    <w:rsid w:val="00F65137"/>
    <w:rsid w:val="00F655DE"/>
    <w:rsid w:val="00F657BB"/>
    <w:rsid w:val="00F66CDB"/>
    <w:rsid w:val="00F67006"/>
    <w:rsid w:val="00F672E0"/>
    <w:rsid w:val="00F673CC"/>
    <w:rsid w:val="00F677E7"/>
    <w:rsid w:val="00F70622"/>
    <w:rsid w:val="00F71293"/>
    <w:rsid w:val="00F713AA"/>
    <w:rsid w:val="00F71948"/>
    <w:rsid w:val="00F71C7E"/>
    <w:rsid w:val="00F72518"/>
    <w:rsid w:val="00F73C64"/>
    <w:rsid w:val="00F75693"/>
    <w:rsid w:val="00F75C4E"/>
    <w:rsid w:val="00F75D11"/>
    <w:rsid w:val="00F76202"/>
    <w:rsid w:val="00F76266"/>
    <w:rsid w:val="00F76308"/>
    <w:rsid w:val="00F772BB"/>
    <w:rsid w:val="00F814B7"/>
    <w:rsid w:val="00F81D6A"/>
    <w:rsid w:val="00F81E5E"/>
    <w:rsid w:val="00F8278C"/>
    <w:rsid w:val="00F82B6E"/>
    <w:rsid w:val="00F8332F"/>
    <w:rsid w:val="00F83F64"/>
    <w:rsid w:val="00F84002"/>
    <w:rsid w:val="00F843AB"/>
    <w:rsid w:val="00F85C78"/>
    <w:rsid w:val="00F85C83"/>
    <w:rsid w:val="00F85D7B"/>
    <w:rsid w:val="00F8657A"/>
    <w:rsid w:val="00F873C7"/>
    <w:rsid w:val="00F873CF"/>
    <w:rsid w:val="00F8782F"/>
    <w:rsid w:val="00F87D3A"/>
    <w:rsid w:val="00F87F41"/>
    <w:rsid w:val="00F9260B"/>
    <w:rsid w:val="00F92839"/>
    <w:rsid w:val="00F92C41"/>
    <w:rsid w:val="00F93786"/>
    <w:rsid w:val="00F95E1D"/>
    <w:rsid w:val="00F964F1"/>
    <w:rsid w:val="00F964FF"/>
    <w:rsid w:val="00F9671F"/>
    <w:rsid w:val="00F97153"/>
    <w:rsid w:val="00F9757D"/>
    <w:rsid w:val="00F97F9D"/>
    <w:rsid w:val="00FA0978"/>
    <w:rsid w:val="00FA1713"/>
    <w:rsid w:val="00FA1B26"/>
    <w:rsid w:val="00FA2285"/>
    <w:rsid w:val="00FA2F88"/>
    <w:rsid w:val="00FA5142"/>
    <w:rsid w:val="00FA616F"/>
    <w:rsid w:val="00FA64A4"/>
    <w:rsid w:val="00FB024E"/>
    <w:rsid w:val="00FB1694"/>
    <w:rsid w:val="00FB1885"/>
    <w:rsid w:val="00FB1B8D"/>
    <w:rsid w:val="00FB2E62"/>
    <w:rsid w:val="00FB4020"/>
    <w:rsid w:val="00FB47DC"/>
    <w:rsid w:val="00FB4EB5"/>
    <w:rsid w:val="00FB6605"/>
    <w:rsid w:val="00FB79B3"/>
    <w:rsid w:val="00FC0216"/>
    <w:rsid w:val="00FC0BD7"/>
    <w:rsid w:val="00FC163F"/>
    <w:rsid w:val="00FC1751"/>
    <w:rsid w:val="00FC1D7E"/>
    <w:rsid w:val="00FC2133"/>
    <w:rsid w:val="00FC3696"/>
    <w:rsid w:val="00FC461D"/>
    <w:rsid w:val="00FC6394"/>
    <w:rsid w:val="00FC7507"/>
    <w:rsid w:val="00FD1E28"/>
    <w:rsid w:val="00FD1EF1"/>
    <w:rsid w:val="00FD2DEC"/>
    <w:rsid w:val="00FD3304"/>
    <w:rsid w:val="00FD339D"/>
    <w:rsid w:val="00FD3EC6"/>
    <w:rsid w:val="00FD41DA"/>
    <w:rsid w:val="00FD4516"/>
    <w:rsid w:val="00FD45C7"/>
    <w:rsid w:val="00FD4638"/>
    <w:rsid w:val="00FD4C99"/>
    <w:rsid w:val="00FD5E47"/>
    <w:rsid w:val="00FD72F0"/>
    <w:rsid w:val="00FD75B4"/>
    <w:rsid w:val="00FE330E"/>
    <w:rsid w:val="00FE47F7"/>
    <w:rsid w:val="00FE4FA7"/>
    <w:rsid w:val="00FE5232"/>
    <w:rsid w:val="00FE561F"/>
    <w:rsid w:val="00FE6221"/>
    <w:rsid w:val="00FE7D2E"/>
    <w:rsid w:val="00FE7E18"/>
    <w:rsid w:val="00FE7FED"/>
    <w:rsid w:val="00FF0002"/>
    <w:rsid w:val="00FF11E4"/>
    <w:rsid w:val="00FF1CB5"/>
    <w:rsid w:val="00FF2F36"/>
    <w:rsid w:val="00FF3055"/>
    <w:rsid w:val="00FF31BF"/>
    <w:rsid w:val="00FF3616"/>
    <w:rsid w:val="00FF3C5F"/>
    <w:rsid w:val="00FF4256"/>
    <w:rsid w:val="00FF4474"/>
    <w:rsid w:val="00FF542B"/>
    <w:rsid w:val="00FF578E"/>
    <w:rsid w:val="00FF5CF7"/>
    <w:rsid w:val="00FF6009"/>
    <w:rsid w:val="00FF64E0"/>
    <w:rsid w:val="00FF680F"/>
    <w:rsid w:val="00FF6E54"/>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5DB25FDF-1DF4-47AE-9B60-E01EA1BD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1"/>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BlueHeading1">
    <w:name w:val="Blue Heading 1"/>
    <w:basedOn w:val="Style2"/>
    <w:link w:val="Blu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BlueHeading1Char">
    <w:name w:val="Blue Heading 1 Char"/>
    <w:basedOn w:val="Style2Char"/>
    <w:link w:val="Blu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YellowHeading">
    <w:name w:val="Yellow Heading"/>
    <w:basedOn w:val="BlueHeading1"/>
    <w:qFormat/>
    <w:rsid w:val="00DA6E52"/>
    <w:pPr>
      <w:pBdr>
        <w:left w:val="single" w:sz="48" w:space="4" w:color="FFD966" w:themeColor="accent4" w:themeTint="99"/>
      </w:pBdr>
    </w:pPr>
  </w:style>
  <w:style w:type="paragraph" w:customStyle="1" w:styleId="CoralHeading">
    <w:name w:val="Coral Heading"/>
    <w:basedOn w:val="BlueHeading1"/>
    <w:qFormat/>
    <w:rsid w:val="00BB2AFC"/>
    <w:pPr>
      <w:pBdr>
        <w:left w:val="single" w:sz="48" w:space="4" w:color="FF9966"/>
      </w:pBdr>
    </w:pPr>
  </w:style>
  <w:style w:type="paragraph" w:customStyle="1" w:styleId="OliveHeading">
    <w:name w:val="Olive Heading"/>
    <w:basedOn w:val="Blu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NumberSenseHeading1">
    <w:name w:val="Number Sense  Heading 1"/>
    <w:basedOn w:val="Style2"/>
    <w:link w:val="NumberSenseHeading1Char"/>
    <w:qFormat/>
    <w:rsid w:val="00D01E96"/>
    <w:pPr>
      <w:pBdr>
        <w:left w:val="single" w:sz="48" w:space="4" w:color="2E74B5" w:themeColor="accent1" w:themeShade="BF"/>
        <w:bottom w:val="single" w:sz="2" w:space="1" w:color="auto"/>
      </w:pBdr>
      <w:ind w:left="2088"/>
    </w:pPr>
  </w:style>
  <w:style w:type="character" w:customStyle="1" w:styleId="NumberSenseHeading1Char">
    <w:name w:val="Number Sense  Heading 1 Char"/>
    <w:basedOn w:val="Style2Char"/>
    <w:link w:val="NumberSenseHeading1"/>
    <w:rsid w:val="00D01E96"/>
    <w:rPr>
      <w:rFonts w:ascii="Times New Roman" w:hAnsi="Times New Roman" w:cs="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6464069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eader" Target="header2.xml"/><Relationship Id="rId21" Type="http://schemas.openxmlformats.org/officeDocument/2006/relationships/image" Target="media/image12.png"/><Relationship Id="rId42" Type="http://schemas.openxmlformats.org/officeDocument/2006/relationships/image" Target="media/image33.emf"/><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oleObject" Target="embeddings/oleObject1.bin"/><Relationship Id="rId16" Type="http://schemas.openxmlformats.org/officeDocument/2006/relationships/image" Target="media/image7.png"/><Relationship Id="rId107" Type="http://schemas.openxmlformats.org/officeDocument/2006/relationships/image" Target="media/image94.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3.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oleObject" Target="embeddings/oleObject2.bin"/><Relationship Id="rId118" Type="http://schemas.openxmlformats.org/officeDocument/2006/relationships/fontTable" Target="fontTable.xml"/><Relationship Id="rId80" Type="http://schemas.openxmlformats.org/officeDocument/2006/relationships/image" Target="media/image71.png"/><Relationship Id="rId85" Type="http://schemas.openxmlformats.org/officeDocument/2006/relationships/image" Target="media/image74.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0.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jpeg"/><Relationship Id="rId114" Type="http://schemas.openxmlformats.org/officeDocument/2006/relationships/hyperlink" Target="mailto:BESTMath@fldoe.org" TargetMode="External"/><Relationship Id="rId119"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5.png"/><Relationship Id="rId94" Type="http://schemas.openxmlformats.org/officeDocument/2006/relationships/image" Target="media/image82.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yperlink" Target="https://www.cpalms.org/uploads/docs/standards/BEST/MA/MathBESTStandardsFinal.pdf"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5.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header" Target="header1.xml"/><Relationship Id="rId61" Type="http://schemas.openxmlformats.org/officeDocument/2006/relationships/image" Target="media/image52.png"/><Relationship Id="rId82" Type="http://schemas.microsoft.com/office/2007/relationships/hdphoto" Target="media/hdphoto1.wdp"/><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hyperlink" Target="https://www.fldoe.org/academics/standards/subject-areas/math-science/mathematics/bestmath.stml" TargetMode="External"/><Relationship Id="rId51" Type="http://schemas.openxmlformats.org/officeDocument/2006/relationships/image" Target="media/image42.png"/><Relationship Id="rId72" Type="http://schemas.openxmlformats.org/officeDocument/2006/relationships/image" Target="media/image63.png"/><Relationship Id="rId93" Type="http://schemas.microsoft.com/office/2007/relationships/hdphoto" Target="media/hdphoto2.wdp"/><Relationship Id="rId98" Type="http://schemas.openxmlformats.org/officeDocument/2006/relationships/image" Target="cid:image006.png@01D85591.961B9AC0"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jpeg"/><Relationship Id="rId11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jpeg"/><Relationship Id="rId83" Type="http://schemas.openxmlformats.org/officeDocument/2006/relationships/image" Target="cid:image001.png@01D90F08.93F93C80" TargetMode="External"/><Relationship Id="rId88" Type="http://schemas.openxmlformats.org/officeDocument/2006/relationships/image" Target="media/image77.png"/><Relationship Id="rId111" Type="http://schemas.openxmlformats.org/officeDocument/2006/relationships/image" Target="media/image98.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3.png"/></Relationships>
</file>

<file path=word/_rels/footer1.xml.rels><?xml version="1.0" encoding="UTF-8" standalone="yes"?>
<Relationships xmlns="http://schemas.openxmlformats.org/package/2006/relationships"><Relationship Id="rId2" Type="http://schemas.openxmlformats.org/officeDocument/2006/relationships/image" Target="media/image99.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0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45567</Words>
  <Characters>259733</Characters>
  <Application>Microsoft Office Word</Application>
  <DocSecurity>2</DocSecurity>
  <Lines>2164</Lines>
  <Paragraphs>609</Paragraphs>
  <ScaleCrop>false</ScaleCrop>
  <Company/>
  <LinksUpToDate>false</LinksUpToDate>
  <CharactersWithSpaces>304691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Starling, Courtney</cp:lastModifiedBy>
  <cp:revision>3</cp:revision>
  <dcterms:created xsi:type="dcterms:W3CDTF">2025-04-16T11:52:00Z</dcterms:created>
  <dcterms:modified xsi:type="dcterms:W3CDTF">2025-04-16T11:52:00Z</dcterms:modified>
</cp:coreProperties>
</file>