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7CAE" w14:textId="77777777" w:rsidR="00CF6E9D" w:rsidRPr="00CF6E9D" w:rsidRDefault="00CF6E9D" w:rsidP="00CF6E9D">
      <w:pPr>
        <w:spacing w:after="0" w:line="240" w:lineRule="auto"/>
        <w:jc w:val="center"/>
        <w:rPr>
          <w:rFonts w:ascii="Times New Roman" w:eastAsia="Times New Roman" w:hAnsi="Times New Roman" w:cs="Times New Roman"/>
          <w:b/>
          <w:bCs/>
          <w:kern w:val="0"/>
          <w:sz w:val="28"/>
          <w:szCs w:val="28"/>
          <w14:ligatures w14:val="none"/>
        </w:rPr>
      </w:pPr>
      <w:r w:rsidRPr="00CF6E9D">
        <w:rPr>
          <w:rFonts w:ascii="Times New Roman" w:eastAsia="Times New Roman" w:hAnsi="Times New Roman" w:cs="Times New Roman"/>
          <w:b/>
          <w:bCs/>
          <w:kern w:val="0"/>
          <w:sz w:val="28"/>
          <w:szCs w:val="28"/>
          <w14:ligatures w14:val="none"/>
        </w:rPr>
        <w:t>Florida Institute of School Safety</w:t>
      </w:r>
    </w:p>
    <w:p w14:paraId="2260E4E5" w14:textId="77777777" w:rsidR="00CF6E9D" w:rsidRPr="00CF6E9D" w:rsidRDefault="00CF6E9D" w:rsidP="00CF6E9D">
      <w:pPr>
        <w:spacing w:after="0" w:line="240" w:lineRule="auto"/>
        <w:jc w:val="center"/>
        <w:rPr>
          <w:rFonts w:ascii="Times New Roman" w:eastAsia="Times New Roman" w:hAnsi="Times New Roman" w:cs="Times New Roman"/>
          <w:b/>
          <w:bCs/>
          <w:kern w:val="0"/>
          <w:sz w:val="28"/>
          <w:szCs w:val="28"/>
          <w14:ligatures w14:val="none"/>
        </w:rPr>
      </w:pPr>
      <w:r w:rsidRPr="00CF6E9D">
        <w:rPr>
          <w:rFonts w:ascii="Times New Roman" w:eastAsia="Times New Roman" w:hAnsi="Times New Roman" w:cs="Times New Roman"/>
          <w:b/>
          <w:bCs/>
          <w:kern w:val="0"/>
          <w:sz w:val="28"/>
          <w:szCs w:val="28"/>
          <w14:ligatures w14:val="none"/>
        </w:rPr>
        <w:t>Workgroup Meeting</w:t>
      </w:r>
    </w:p>
    <w:p w14:paraId="7A39FC2E" w14:textId="5942A238" w:rsidR="00CF6E9D" w:rsidRPr="00CF6E9D" w:rsidRDefault="00CF6E9D" w:rsidP="00CF6E9D">
      <w:pPr>
        <w:spacing w:after="0" w:line="240" w:lineRule="auto"/>
        <w:jc w:val="center"/>
        <w:rPr>
          <w:rFonts w:ascii="Times New Roman" w:eastAsia="Times New Roman" w:hAnsi="Times New Roman" w:cs="Times New Roman"/>
          <w:b/>
          <w:bCs/>
          <w:kern w:val="0"/>
          <w:sz w:val="28"/>
          <w:szCs w:val="28"/>
          <w14:ligatures w14:val="none"/>
        </w:rPr>
      </w:pPr>
      <w:r w:rsidRPr="00CF6E9D">
        <w:rPr>
          <w:rFonts w:ascii="Times New Roman" w:eastAsia="Times New Roman" w:hAnsi="Times New Roman" w:cs="Times New Roman"/>
          <w:b/>
          <w:bCs/>
          <w:kern w:val="0"/>
          <w:sz w:val="28"/>
          <w:szCs w:val="28"/>
          <w14:ligatures w14:val="none"/>
        </w:rPr>
        <w:t xml:space="preserve">October </w:t>
      </w:r>
      <w:r w:rsidR="001F680B">
        <w:rPr>
          <w:rFonts w:ascii="Times New Roman" w:eastAsia="Times New Roman" w:hAnsi="Times New Roman" w:cs="Times New Roman"/>
          <w:b/>
          <w:bCs/>
          <w:kern w:val="0"/>
          <w:sz w:val="28"/>
          <w:szCs w:val="28"/>
          <w14:ligatures w14:val="none"/>
        </w:rPr>
        <w:t>30</w:t>
      </w:r>
      <w:r w:rsidRPr="00CF6E9D">
        <w:rPr>
          <w:rFonts w:ascii="Times New Roman" w:eastAsia="Times New Roman" w:hAnsi="Times New Roman" w:cs="Times New Roman"/>
          <w:b/>
          <w:bCs/>
          <w:kern w:val="0"/>
          <w:sz w:val="28"/>
          <w:szCs w:val="28"/>
          <w14:ligatures w14:val="none"/>
        </w:rPr>
        <w:t>, 2025</w:t>
      </w:r>
    </w:p>
    <w:p w14:paraId="1D8C6C7F" w14:textId="5593A466" w:rsidR="00CF6E9D" w:rsidRPr="00CF6E9D" w:rsidRDefault="001F680B" w:rsidP="00CF6E9D">
      <w:pPr>
        <w:spacing w:after="0"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4</w:t>
      </w:r>
      <w:r w:rsidR="00CF6E9D" w:rsidRPr="00CF6E9D">
        <w:rPr>
          <w:rFonts w:ascii="Times New Roman" w:eastAsia="Times New Roman" w:hAnsi="Times New Roman" w:cs="Times New Roman"/>
          <w:b/>
          <w:bCs/>
          <w:kern w:val="0"/>
          <w:sz w:val="28"/>
          <w:szCs w:val="28"/>
          <w14:ligatures w14:val="none"/>
        </w:rPr>
        <w:t>:00 pm</w:t>
      </w:r>
      <w:r>
        <w:rPr>
          <w:rFonts w:ascii="Times New Roman" w:eastAsia="Times New Roman" w:hAnsi="Times New Roman" w:cs="Times New Roman"/>
          <w:b/>
          <w:bCs/>
          <w:kern w:val="0"/>
          <w:sz w:val="28"/>
          <w:szCs w:val="28"/>
          <w14:ligatures w14:val="none"/>
        </w:rPr>
        <w:t xml:space="preserve"> – 5:00 pm</w:t>
      </w:r>
    </w:p>
    <w:p w14:paraId="2F2AFA50" w14:textId="77777777" w:rsidR="00CF6E9D" w:rsidRPr="00CF6E9D" w:rsidRDefault="00CF6E9D" w:rsidP="00CF6E9D">
      <w:pPr>
        <w:spacing w:after="0" w:line="240" w:lineRule="auto"/>
        <w:rPr>
          <w:rFonts w:ascii="Aptos" w:eastAsia="Times New Roman" w:hAnsi="Aptos" w:cs="Calibri"/>
          <w:kern w:val="0"/>
          <w:sz w:val="22"/>
          <w:szCs w:val="22"/>
          <w14:ligatures w14:val="none"/>
        </w:rPr>
      </w:pPr>
    </w:p>
    <w:p w14:paraId="1ED18F0E" w14:textId="77777777" w:rsidR="00CF6E9D" w:rsidRPr="00CF6E9D" w:rsidRDefault="00CF6E9D" w:rsidP="00CF6E9D">
      <w:pPr>
        <w:spacing w:after="0" w:line="240" w:lineRule="auto"/>
        <w:rPr>
          <w:rFonts w:ascii="Aptos" w:eastAsia="Times New Roman" w:hAnsi="Aptos" w:cs="Calibri"/>
          <w:kern w:val="0"/>
          <w:sz w:val="22"/>
          <w:szCs w:val="22"/>
          <w14:ligatures w14:val="none"/>
        </w:rPr>
      </w:pPr>
    </w:p>
    <w:p w14:paraId="6869C435" w14:textId="77777777" w:rsidR="00CF6E9D" w:rsidRPr="00CF6E9D" w:rsidRDefault="00CF6E9D" w:rsidP="00CF6E9D">
      <w:pPr>
        <w:spacing w:after="0" w:line="240" w:lineRule="auto"/>
        <w:rPr>
          <w:rFonts w:ascii="Aptos" w:eastAsia="Times New Roman" w:hAnsi="Aptos" w:cs="Calibri"/>
          <w:b/>
          <w:bCs/>
          <w:kern w:val="0"/>
          <w:sz w:val="22"/>
          <w:szCs w:val="22"/>
          <w:u w:val="single"/>
          <w14:ligatures w14:val="none"/>
        </w:rPr>
      </w:pPr>
      <w:r w:rsidRPr="00CF6E9D">
        <w:rPr>
          <w:rFonts w:ascii="Aptos" w:eastAsia="Times New Roman" w:hAnsi="Aptos" w:cs="Calibri"/>
          <w:b/>
          <w:bCs/>
          <w:kern w:val="0"/>
          <w:sz w:val="22"/>
          <w:szCs w:val="22"/>
          <w:u w:val="single"/>
          <w14:ligatures w14:val="none"/>
        </w:rPr>
        <w:t>AGENDA</w:t>
      </w:r>
    </w:p>
    <w:p w14:paraId="3C9900F7" w14:textId="77777777" w:rsidR="00CF6E9D" w:rsidRPr="00CF6E9D" w:rsidRDefault="00CF6E9D" w:rsidP="00CF6E9D">
      <w:pPr>
        <w:spacing w:after="0" w:line="240" w:lineRule="auto"/>
        <w:rPr>
          <w:rFonts w:ascii="Aptos" w:eastAsia="Times New Roman" w:hAnsi="Aptos" w:cs="Calibri"/>
          <w:kern w:val="0"/>
          <w:sz w:val="22"/>
          <w:szCs w:val="22"/>
          <w:u w:val="single"/>
          <w14:ligatures w14:val="none"/>
        </w:rPr>
      </w:pPr>
    </w:p>
    <w:p w14:paraId="3FB0CC23" w14:textId="77777777" w:rsidR="00CF6E9D" w:rsidRPr="00CF6E9D" w:rsidRDefault="00CF6E9D" w:rsidP="00CF6E9D">
      <w:pPr>
        <w:numPr>
          <w:ilvl w:val="0"/>
          <w:numId w:val="1"/>
        </w:numPr>
        <w:spacing w:after="0" w:line="240" w:lineRule="auto"/>
        <w:rPr>
          <w:rFonts w:ascii="Aptos" w:eastAsia="Times New Roman" w:hAnsi="Aptos" w:cs="Calibri"/>
          <w:kern w:val="0"/>
          <w:sz w:val="22"/>
          <w:szCs w:val="22"/>
          <w14:ligatures w14:val="none"/>
        </w:rPr>
      </w:pPr>
      <w:r w:rsidRPr="00CF6E9D">
        <w:rPr>
          <w:rFonts w:ascii="Aptos" w:eastAsia="Times New Roman" w:hAnsi="Aptos" w:cs="Calibri"/>
          <w:kern w:val="0"/>
          <w:sz w:val="22"/>
          <w:szCs w:val="22"/>
          <w14:ligatures w14:val="none"/>
        </w:rPr>
        <w:t>Welcome</w:t>
      </w:r>
    </w:p>
    <w:p w14:paraId="7C944197" w14:textId="77777777" w:rsidR="00CF6E9D" w:rsidRPr="00CF6E9D" w:rsidRDefault="00CF6E9D" w:rsidP="00CF6E9D">
      <w:pPr>
        <w:spacing w:after="0" w:line="240" w:lineRule="auto"/>
        <w:rPr>
          <w:rFonts w:ascii="Aptos" w:eastAsia="Times New Roman" w:hAnsi="Aptos" w:cs="Calibri"/>
          <w:kern w:val="0"/>
          <w:sz w:val="22"/>
          <w:szCs w:val="22"/>
          <w14:ligatures w14:val="none"/>
        </w:rPr>
      </w:pPr>
    </w:p>
    <w:p w14:paraId="5EA526C1" w14:textId="77777777" w:rsidR="00CF6E9D" w:rsidRPr="00CF6E9D" w:rsidRDefault="00CF6E9D" w:rsidP="00CF6E9D">
      <w:pPr>
        <w:numPr>
          <w:ilvl w:val="0"/>
          <w:numId w:val="1"/>
        </w:numPr>
        <w:spacing w:after="0" w:line="240" w:lineRule="auto"/>
        <w:rPr>
          <w:rFonts w:ascii="Aptos" w:eastAsia="Times New Roman" w:hAnsi="Aptos" w:cs="Calibri"/>
          <w:kern w:val="0"/>
          <w:sz w:val="22"/>
          <w:szCs w:val="22"/>
          <w14:ligatures w14:val="none"/>
        </w:rPr>
      </w:pPr>
      <w:r w:rsidRPr="00CF6E9D">
        <w:rPr>
          <w:rFonts w:ascii="Aptos" w:eastAsia="Times New Roman" w:hAnsi="Aptos" w:cs="Calibri"/>
          <w:kern w:val="0"/>
          <w:sz w:val="22"/>
          <w:szCs w:val="22"/>
          <w14:ligatures w14:val="none"/>
        </w:rPr>
        <w:t>Introductions (as needed)</w:t>
      </w:r>
    </w:p>
    <w:p w14:paraId="00CC9F58" w14:textId="77777777" w:rsidR="00CF6E9D" w:rsidRPr="00CF6E9D" w:rsidRDefault="00CF6E9D" w:rsidP="00CF6E9D">
      <w:pPr>
        <w:spacing w:after="0" w:line="240" w:lineRule="auto"/>
        <w:rPr>
          <w:rFonts w:ascii="Aptos" w:eastAsia="Times New Roman" w:hAnsi="Aptos" w:cs="Calibri"/>
          <w:kern w:val="0"/>
          <w:sz w:val="22"/>
          <w:szCs w:val="22"/>
          <w14:ligatures w14:val="none"/>
        </w:rPr>
      </w:pPr>
    </w:p>
    <w:p w14:paraId="4509B5A8" w14:textId="77777777" w:rsidR="00CF6E9D" w:rsidRDefault="00CF6E9D" w:rsidP="00CF6E9D">
      <w:pPr>
        <w:numPr>
          <w:ilvl w:val="0"/>
          <w:numId w:val="1"/>
        </w:numPr>
        <w:spacing w:after="0" w:line="240" w:lineRule="auto"/>
        <w:rPr>
          <w:rFonts w:ascii="Aptos" w:eastAsia="Times New Roman" w:hAnsi="Aptos" w:cs="Calibri"/>
          <w:kern w:val="0"/>
          <w:sz w:val="22"/>
          <w:szCs w:val="22"/>
          <w14:ligatures w14:val="none"/>
        </w:rPr>
      </w:pPr>
      <w:r w:rsidRPr="00CF6E9D">
        <w:rPr>
          <w:rFonts w:ascii="Aptos" w:eastAsia="Times New Roman" w:hAnsi="Aptos" w:cs="Calibri"/>
          <w:kern w:val="0"/>
          <w:sz w:val="22"/>
          <w:szCs w:val="22"/>
          <w14:ligatures w14:val="none"/>
        </w:rPr>
        <w:t>Review Purpose</w:t>
      </w:r>
    </w:p>
    <w:p w14:paraId="035D1D42" w14:textId="77777777" w:rsidR="00CF6E9D" w:rsidRDefault="00CF6E9D" w:rsidP="00CF6E9D">
      <w:pPr>
        <w:spacing w:after="0" w:line="240" w:lineRule="auto"/>
        <w:ind w:left="720"/>
        <w:rPr>
          <w:rFonts w:ascii="Aptos" w:eastAsia="Times New Roman" w:hAnsi="Aptos" w:cs="Calibri"/>
          <w:i/>
          <w:iCs/>
          <w:kern w:val="0"/>
          <w:sz w:val="22"/>
          <w:szCs w:val="22"/>
          <w14:ligatures w14:val="none"/>
        </w:rPr>
      </w:pPr>
      <w:r>
        <w:rPr>
          <w:rFonts w:ascii="Aptos" w:eastAsia="Times New Roman" w:hAnsi="Aptos" w:cs="Calibri"/>
          <w:kern w:val="0"/>
          <w:sz w:val="22"/>
          <w:szCs w:val="22"/>
          <w14:ligatures w14:val="none"/>
        </w:rPr>
        <w:t xml:space="preserve">To </w:t>
      </w:r>
      <w:r w:rsidRPr="00CF6E9D">
        <w:rPr>
          <w:rFonts w:ascii="Aptos" w:eastAsia="Times New Roman" w:hAnsi="Aptos" w:cs="Calibri"/>
          <w:i/>
          <w:iCs/>
          <w:kern w:val="0"/>
          <w:sz w:val="22"/>
          <w:szCs w:val="22"/>
          <w14:ligatures w14:val="none"/>
        </w:rPr>
        <w:t>“…make recommendations for the establishment of a Florida Institute of School Safety, including programs and functions to enhance school safety. The workgroup shall submit the findings and recommendations to the Governor, the President of the Senate, and the Speaker of the House of Representatives no later than January 1, 2026.”</w:t>
      </w:r>
      <w:r>
        <w:rPr>
          <w:rFonts w:ascii="Aptos" w:eastAsia="Times New Roman" w:hAnsi="Aptos" w:cs="Calibri"/>
          <w:i/>
          <w:iCs/>
          <w:kern w:val="0"/>
          <w:sz w:val="22"/>
          <w:szCs w:val="22"/>
          <w14:ligatures w14:val="none"/>
        </w:rPr>
        <w:t xml:space="preserve"> </w:t>
      </w:r>
    </w:p>
    <w:p w14:paraId="55D8A7B0" w14:textId="26380EFF" w:rsidR="00CF6E9D" w:rsidRPr="00CF6E9D" w:rsidRDefault="00CF6E9D" w:rsidP="00CF6E9D">
      <w:pPr>
        <w:spacing w:after="0" w:line="240" w:lineRule="auto"/>
        <w:ind w:left="720"/>
        <w:rPr>
          <w:rFonts w:ascii="Aptos" w:eastAsia="Times New Roman" w:hAnsi="Aptos" w:cs="Calibri"/>
          <w:kern w:val="0"/>
          <w:sz w:val="22"/>
          <w:szCs w:val="22"/>
          <w14:ligatures w14:val="none"/>
        </w:rPr>
      </w:pPr>
      <w:r>
        <w:rPr>
          <w:rFonts w:ascii="Aptos" w:eastAsia="Times New Roman" w:hAnsi="Aptos" w:cs="Calibri"/>
          <w:i/>
          <w:iCs/>
          <w:kern w:val="0"/>
          <w:sz w:val="22"/>
          <w:szCs w:val="22"/>
          <w14:ligatures w14:val="none"/>
        </w:rPr>
        <w:t>-</w:t>
      </w:r>
      <w:r>
        <w:rPr>
          <w:rFonts w:ascii="Aptos" w:eastAsia="Times New Roman" w:hAnsi="Aptos" w:cs="Calibri"/>
          <w:kern w:val="0"/>
          <w:sz w:val="22"/>
          <w:szCs w:val="22"/>
          <w14:ligatures w14:val="none"/>
        </w:rPr>
        <w:t>Section 1001.212(17), Florida Statutes</w:t>
      </w:r>
    </w:p>
    <w:p w14:paraId="208ABAD6" w14:textId="77777777" w:rsidR="00CF6E9D" w:rsidRPr="00CF6E9D" w:rsidRDefault="00CF6E9D" w:rsidP="00CF6E9D">
      <w:pPr>
        <w:spacing w:after="0" w:line="240" w:lineRule="auto"/>
        <w:rPr>
          <w:rFonts w:ascii="Aptos" w:eastAsia="Times New Roman" w:hAnsi="Aptos" w:cs="Calibri"/>
          <w:kern w:val="0"/>
          <w:sz w:val="22"/>
          <w:szCs w:val="22"/>
          <w14:ligatures w14:val="none"/>
        </w:rPr>
      </w:pPr>
    </w:p>
    <w:p w14:paraId="052E69A7" w14:textId="77777777" w:rsidR="00CF6E9D" w:rsidRPr="00CF6E9D" w:rsidRDefault="00CF6E9D" w:rsidP="00CF6E9D">
      <w:pPr>
        <w:numPr>
          <w:ilvl w:val="0"/>
          <w:numId w:val="1"/>
        </w:numPr>
        <w:spacing w:after="0" w:line="240" w:lineRule="auto"/>
        <w:contextualSpacing/>
        <w:rPr>
          <w:rFonts w:ascii="Aptos" w:eastAsia="Times New Roman" w:hAnsi="Aptos" w:cs="Calibri"/>
          <w:kern w:val="0"/>
          <w:sz w:val="22"/>
          <w:szCs w:val="22"/>
          <w14:ligatures w14:val="none"/>
        </w:rPr>
      </w:pPr>
      <w:r w:rsidRPr="00CF6E9D">
        <w:rPr>
          <w:rFonts w:ascii="Aptos" w:eastAsia="Times New Roman" w:hAnsi="Aptos" w:cs="Calibri"/>
          <w:kern w:val="0"/>
          <w:sz w:val="22"/>
          <w:szCs w:val="22"/>
          <w14:ligatures w14:val="none"/>
        </w:rPr>
        <w:t>Review Previous Work</w:t>
      </w:r>
    </w:p>
    <w:p w14:paraId="6097F133" w14:textId="2AB0E0F7" w:rsidR="00CF6E9D" w:rsidRDefault="00CF6E9D" w:rsidP="00CF6E9D">
      <w:pPr>
        <w:pStyle w:val="ListParagraph"/>
        <w:numPr>
          <w:ilvl w:val="0"/>
          <w:numId w:val="2"/>
        </w:numPr>
        <w:spacing w:after="0" w:line="240" w:lineRule="auto"/>
        <w:rPr>
          <w:rFonts w:ascii="Aptos" w:eastAsia="Times New Roman" w:hAnsi="Aptos" w:cs="Calibri"/>
          <w:kern w:val="0"/>
          <w:sz w:val="22"/>
          <w:szCs w:val="22"/>
          <w14:ligatures w14:val="none"/>
        </w:rPr>
      </w:pPr>
      <w:r w:rsidRPr="00CF6E9D">
        <w:rPr>
          <w:rFonts w:ascii="Aptos" w:eastAsia="Times New Roman" w:hAnsi="Aptos" w:cs="Calibri"/>
          <w:kern w:val="0"/>
          <w:sz w:val="22"/>
          <w:szCs w:val="22"/>
          <w14:ligatures w14:val="none"/>
        </w:rPr>
        <w:t>Government in the Sunshine:</w:t>
      </w:r>
      <w:r>
        <w:rPr>
          <w:rFonts w:ascii="Aptos" w:eastAsia="Times New Roman" w:hAnsi="Aptos" w:cs="Calibri"/>
          <w:kern w:val="0"/>
          <w:sz w:val="22"/>
          <w:szCs w:val="22"/>
          <w14:ligatures w14:val="none"/>
        </w:rPr>
        <w:t xml:space="preserve"> </w:t>
      </w:r>
      <w:r w:rsidRPr="00CF6E9D">
        <w:rPr>
          <w:rFonts w:ascii="Aptos" w:eastAsia="Times New Roman" w:hAnsi="Aptos" w:cs="Calibri"/>
          <w:kern w:val="0"/>
          <w:sz w:val="22"/>
          <w:szCs w:val="22"/>
          <w14:ligatures w14:val="none"/>
        </w:rPr>
        <w:t>Open Meeting Requirements</w:t>
      </w:r>
    </w:p>
    <w:p w14:paraId="11289E21" w14:textId="74A29832" w:rsidR="001F680B" w:rsidRDefault="001F680B" w:rsidP="00CF6E9D">
      <w:pPr>
        <w:pStyle w:val="ListParagraph"/>
        <w:numPr>
          <w:ilvl w:val="0"/>
          <w:numId w:val="2"/>
        </w:numPr>
        <w:spacing w:after="0" w:line="240" w:lineRule="auto"/>
        <w:rPr>
          <w:rFonts w:ascii="Aptos" w:eastAsia="Times New Roman" w:hAnsi="Aptos" w:cs="Calibri"/>
          <w:kern w:val="0"/>
          <w:sz w:val="22"/>
          <w:szCs w:val="22"/>
          <w14:ligatures w14:val="none"/>
        </w:rPr>
      </w:pPr>
      <w:r>
        <w:rPr>
          <w:rFonts w:ascii="Aptos" w:eastAsia="Times New Roman" w:hAnsi="Aptos" w:cs="Calibri"/>
          <w:kern w:val="0"/>
          <w:sz w:val="22"/>
          <w:szCs w:val="22"/>
          <w14:ligatures w14:val="none"/>
        </w:rPr>
        <w:t>Review October 17, 2025, Meeting Summary</w:t>
      </w:r>
    </w:p>
    <w:p w14:paraId="6E78B831" w14:textId="77777777" w:rsidR="00CF6E9D" w:rsidRPr="00CF6E9D" w:rsidRDefault="00CF6E9D" w:rsidP="00CF6E9D">
      <w:pPr>
        <w:pStyle w:val="ListParagraph"/>
        <w:spacing w:after="0" w:line="240" w:lineRule="auto"/>
        <w:ind w:left="1440"/>
        <w:rPr>
          <w:rFonts w:ascii="Aptos" w:eastAsia="Times New Roman" w:hAnsi="Aptos" w:cs="Calibri"/>
          <w:kern w:val="0"/>
          <w:sz w:val="22"/>
          <w:szCs w:val="22"/>
          <w14:ligatures w14:val="none"/>
        </w:rPr>
      </w:pPr>
    </w:p>
    <w:p w14:paraId="400D20F2" w14:textId="5522D521" w:rsidR="00CF6E9D" w:rsidRPr="00CF6E9D" w:rsidRDefault="001F680B" w:rsidP="00CF6E9D">
      <w:pPr>
        <w:numPr>
          <w:ilvl w:val="0"/>
          <w:numId w:val="1"/>
        </w:numPr>
        <w:spacing w:after="0" w:line="240" w:lineRule="auto"/>
        <w:contextualSpacing/>
        <w:rPr>
          <w:rFonts w:ascii="Aptos" w:eastAsia="Times New Roman" w:hAnsi="Aptos" w:cs="Calibri"/>
          <w:kern w:val="0"/>
          <w:sz w:val="22"/>
          <w:szCs w:val="22"/>
          <w14:ligatures w14:val="none"/>
        </w:rPr>
      </w:pPr>
      <w:r>
        <w:rPr>
          <w:rFonts w:ascii="Aptos" w:eastAsia="Times New Roman" w:hAnsi="Aptos" w:cs="Calibri"/>
          <w:kern w:val="0"/>
          <w:sz w:val="22"/>
          <w:szCs w:val="22"/>
          <w14:ligatures w14:val="none"/>
        </w:rPr>
        <w:t>Review Draft Report</w:t>
      </w:r>
    </w:p>
    <w:p w14:paraId="52B5C193" w14:textId="77777777" w:rsidR="00CF6E9D" w:rsidRPr="00CF6E9D" w:rsidRDefault="00CF6E9D" w:rsidP="00CF6E9D">
      <w:pPr>
        <w:spacing w:after="0" w:line="240" w:lineRule="auto"/>
        <w:rPr>
          <w:rFonts w:ascii="Aptos" w:eastAsia="Times New Roman" w:hAnsi="Aptos" w:cs="Calibri"/>
          <w:kern w:val="0"/>
          <w:sz w:val="22"/>
          <w:szCs w:val="22"/>
          <w14:ligatures w14:val="none"/>
        </w:rPr>
      </w:pPr>
    </w:p>
    <w:p w14:paraId="12840D85" w14:textId="44A4E352" w:rsidR="00CF6E9D" w:rsidRPr="00C64F9F" w:rsidRDefault="00CF6E9D" w:rsidP="00CF6E9D">
      <w:pPr>
        <w:numPr>
          <w:ilvl w:val="0"/>
          <w:numId w:val="1"/>
        </w:numPr>
        <w:spacing w:after="0" w:line="259" w:lineRule="auto"/>
        <w:rPr>
          <w:rFonts w:ascii="Aptos" w:eastAsia="Times New Roman" w:hAnsi="Aptos" w:cs="Calibri"/>
          <w:kern w:val="0"/>
          <w:sz w:val="22"/>
          <w:szCs w:val="22"/>
          <w14:ligatures w14:val="none"/>
        </w:rPr>
      </w:pPr>
      <w:r w:rsidRPr="00CF6E9D">
        <w:rPr>
          <w:rFonts w:ascii="Aptos" w:eastAsia="Times New Roman" w:hAnsi="Aptos" w:cs="Calibri"/>
          <w:kern w:val="0"/>
          <w:sz w:val="22"/>
          <w:szCs w:val="22"/>
          <w14:ligatures w14:val="none"/>
        </w:rPr>
        <w:t>Public Comment</w:t>
      </w:r>
    </w:p>
    <w:sectPr w:rsidR="00CF6E9D" w:rsidRPr="00C64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062"/>
    <w:multiLevelType w:val="hybridMultilevel"/>
    <w:tmpl w:val="3F8E9F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F32078"/>
    <w:multiLevelType w:val="hybridMultilevel"/>
    <w:tmpl w:val="301852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F4E4C9B"/>
    <w:multiLevelType w:val="hybridMultilevel"/>
    <w:tmpl w:val="5ACCC9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0D0D94"/>
    <w:multiLevelType w:val="hybridMultilevel"/>
    <w:tmpl w:val="637C191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FC15E15"/>
    <w:multiLevelType w:val="hybridMultilevel"/>
    <w:tmpl w:val="40E05E0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38247263">
    <w:abstractNumId w:val="1"/>
  </w:num>
  <w:num w:numId="2" w16cid:durableId="1592541091">
    <w:abstractNumId w:val="2"/>
  </w:num>
  <w:num w:numId="3" w16cid:durableId="116806163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7641139">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9932100">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9D"/>
    <w:rsid w:val="00011C27"/>
    <w:rsid w:val="001F680B"/>
    <w:rsid w:val="00483129"/>
    <w:rsid w:val="004E465C"/>
    <w:rsid w:val="008C1574"/>
    <w:rsid w:val="009906B4"/>
    <w:rsid w:val="00C64F9F"/>
    <w:rsid w:val="00CF6E9D"/>
    <w:rsid w:val="00EA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AFC3"/>
  <w15:chartTrackingRefBased/>
  <w15:docId w15:val="{09BAD908-F65D-40D1-8439-3A99297C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E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E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E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E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E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E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E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E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E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E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E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E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E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E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E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E9D"/>
    <w:rPr>
      <w:rFonts w:eastAsiaTheme="majorEastAsia" w:cstheme="majorBidi"/>
      <w:color w:val="272727" w:themeColor="text1" w:themeTint="D8"/>
    </w:rPr>
  </w:style>
  <w:style w:type="paragraph" w:styleId="Title">
    <w:name w:val="Title"/>
    <w:basedOn w:val="Normal"/>
    <w:next w:val="Normal"/>
    <w:link w:val="TitleChar"/>
    <w:uiPriority w:val="10"/>
    <w:qFormat/>
    <w:rsid w:val="00CF6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E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E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E9D"/>
    <w:pPr>
      <w:spacing w:before="160"/>
      <w:jc w:val="center"/>
    </w:pPr>
    <w:rPr>
      <w:i/>
      <w:iCs/>
      <w:color w:val="404040" w:themeColor="text1" w:themeTint="BF"/>
    </w:rPr>
  </w:style>
  <w:style w:type="character" w:customStyle="1" w:styleId="QuoteChar">
    <w:name w:val="Quote Char"/>
    <w:basedOn w:val="DefaultParagraphFont"/>
    <w:link w:val="Quote"/>
    <w:uiPriority w:val="29"/>
    <w:rsid w:val="00CF6E9D"/>
    <w:rPr>
      <w:i/>
      <w:iCs/>
      <w:color w:val="404040" w:themeColor="text1" w:themeTint="BF"/>
    </w:rPr>
  </w:style>
  <w:style w:type="paragraph" w:styleId="ListParagraph">
    <w:name w:val="List Paragraph"/>
    <w:basedOn w:val="Normal"/>
    <w:uiPriority w:val="34"/>
    <w:qFormat/>
    <w:rsid w:val="00CF6E9D"/>
    <w:pPr>
      <w:ind w:left="720"/>
      <w:contextualSpacing/>
    </w:pPr>
  </w:style>
  <w:style w:type="character" w:styleId="IntenseEmphasis">
    <w:name w:val="Intense Emphasis"/>
    <w:basedOn w:val="DefaultParagraphFont"/>
    <w:uiPriority w:val="21"/>
    <w:qFormat/>
    <w:rsid w:val="00CF6E9D"/>
    <w:rPr>
      <w:i/>
      <w:iCs/>
      <w:color w:val="0F4761" w:themeColor="accent1" w:themeShade="BF"/>
    </w:rPr>
  </w:style>
  <w:style w:type="paragraph" w:styleId="IntenseQuote">
    <w:name w:val="Intense Quote"/>
    <w:basedOn w:val="Normal"/>
    <w:next w:val="Normal"/>
    <w:link w:val="IntenseQuoteChar"/>
    <w:uiPriority w:val="30"/>
    <w:qFormat/>
    <w:rsid w:val="00CF6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E9D"/>
    <w:rPr>
      <w:i/>
      <w:iCs/>
      <w:color w:val="0F4761" w:themeColor="accent1" w:themeShade="BF"/>
    </w:rPr>
  </w:style>
  <w:style w:type="character" w:styleId="IntenseReference">
    <w:name w:val="Intense Reference"/>
    <w:basedOn w:val="DefaultParagraphFont"/>
    <w:uiPriority w:val="32"/>
    <w:qFormat/>
    <w:rsid w:val="00CF6E9D"/>
    <w:rPr>
      <w:b/>
      <w:bCs/>
      <w:smallCaps/>
      <w:color w:val="0F4761" w:themeColor="accent1" w:themeShade="BF"/>
      <w:spacing w:val="5"/>
    </w:rPr>
  </w:style>
  <w:style w:type="character" w:styleId="Hyperlink">
    <w:name w:val="Hyperlink"/>
    <w:basedOn w:val="DefaultParagraphFont"/>
    <w:uiPriority w:val="99"/>
    <w:unhideWhenUsed/>
    <w:rsid w:val="00CF6E9D"/>
    <w:rPr>
      <w:color w:val="467886" w:themeColor="hyperlink"/>
      <w:u w:val="single"/>
    </w:rPr>
  </w:style>
  <w:style w:type="character" w:styleId="UnresolvedMention">
    <w:name w:val="Unresolved Mention"/>
    <w:basedOn w:val="DefaultParagraphFont"/>
    <w:uiPriority w:val="99"/>
    <w:semiHidden/>
    <w:unhideWhenUsed/>
    <w:rsid w:val="00CF6E9D"/>
    <w:rPr>
      <w:color w:val="605E5C"/>
      <w:shd w:val="clear" w:color="auto" w:fill="E1DFDD"/>
    </w:rPr>
  </w:style>
  <w:style w:type="character" w:styleId="FollowedHyperlink">
    <w:name w:val="FollowedHyperlink"/>
    <w:basedOn w:val="DefaultParagraphFont"/>
    <w:uiPriority w:val="99"/>
    <w:semiHidden/>
    <w:unhideWhenUsed/>
    <w:rsid w:val="00EA64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103</Words>
  <Characters>585</Characters>
  <Application>Microsoft Office Word</Application>
  <DocSecurity>0</DocSecurity>
  <Lines>26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Julie</dc:creator>
  <cp:keywords/>
  <dc:description/>
  <cp:lastModifiedBy>Collins, Julie</cp:lastModifiedBy>
  <cp:revision>3</cp:revision>
  <dcterms:created xsi:type="dcterms:W3CDTF">2025-10-30T19:37:00Z</dcterms:created>
  <dcterms:modified xsi:type="dcterms:W3CDTF">2025-10-31T14:44:00Z</dcterms:modified>
</cp:coreProperties>
</file>