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7CAE" w14:textId="77777777" w:rsidR="00CF6E9D" w:rsidRPr="00CF6E9D" w:rsidRDefault="00CF6E9D" w:rsidP="00CF6E9D">
      <w:pPr>
        <w:spacing w:after="0" w:line="240" w:lineRule="auto"/>
        <w:jc w:val="center"/>
        <w:rPr>
          <w:rFonts w:ascii="Times New Roman" w:eastAsia="Times New Roman" w:hAnsi="Times New Roman" w:cs="Times New Roman"/>
          <w:b/>
          <w:bCs/>
          <w:kern w:val="0"/>
          <w:sz w:val="28"/>
          <w:szCs w:val="28"/>
          <w14:ligatures w14:val="none"/>
        </w:rPr>
      </w:pPr>
      <w:r w:rsidRPr="00CF6E9D">
        <w:rPr>
          <w:rFonts w:ascii="Times New Roman" w:eastAsia="Times New Roman" w:hAnsi="Times New Roman" w:cs="Times New Roman"/>
          <w:b/>
          <w:bCs/>
          <w:kern w:val="0"/>
          <w:sz w:val="28"/>
          <w:szCs w:val="28"/>
          <w14:ligatures w14:val="none"/>
        </w:rPr>
        <w:t>Florida Institute of School Safety</w:t>
      </w:r>
    </w:p>
    <w:p w14:paraId="2260E4E5" w14:textId="77777777" w:rsidR="00CF6E9D" w:rsidRPr="00CF6E9D" w:rsidRDefault="00CF6E9D" w:rsidP="00CF6E9D">
      <w:pPr>
        <w:spacing w:after="0" w:line="240" w:lineRule="auto"/>
        <w:jc w:val="center"/>
        <w:rPr>
          <w:rFonts w:ascii="Times New Roman" w:eastAsia="Times New Roman" w:hAnsi="Times New Roman" w:cs="Times New Roman"/>
          <w:b/>
          <w:bCs/>
          <w:kern w:val="0"/>
          <w:sz w:val="28"/>
          <w:szCs w:val="28"/>
          <w14:ligatures w14:val="none"/>
        </w:rPr>
      </w:pPr>
      <w:r w:rsidRPr="00CF6E9D">
        <w:rPr>
          <w:rFonts w:ascii="Times New Roman" w:eastAsia="Times New Roman" w:hAnsi="Times New Roman" w:cs="Times New Roman"/>
          <w:b/>
          <w:bCs/>
          <w:kern w:val="0"/>
          <w:sz w:val="28"/>
          <w:szCs w:val="28"/>
          <w14:ligatures w14:val="none"/>
        </w:rPr>
        <w:t>Workgroup Meeting</w:t>
      </w:r>
    </w:p>
    <w:p w14:paraId="7A39FC2E" w14:textId="77777777" w:rsidR="00CF6E9D" w:rsidRPr="00CF6E9D" w:rsidRDefault="00CF6E9D" w:rsidP="00CF6E9D">
      <w:pPr>
        <w:spacing w:after="0" w:line="240" w:lineRule="auto"/>
        <w:jc w:val="center"/>
        <w:rPr>
          <w:rFonts w:ascii="Times New Roman" w:eastAsia="Times New Roman" w:hAnsi="Times New Roman" w:cs="Times New Roman"/>
          <w:b/>
          <w:bCs/>
          <w:kern w:val="0"/>
          <w:sz w:val="28"/>
          <w:szCs w:val="28"/>
          <w14:ligatures w14:val="none"/>
        </w:rPr>
      </w:pPr>
      <w:r w:rsidRPr="00CF6E9D">
        <w:rPr>
          <w:rFonts w:ascii="Times New Roman" w:eastAsia="Times New Roman" w:hAnsi="Times New Roman" w:cs="Times New Roman"/>
          <w:b/>
          <w:bCs/>
          <w:kern w:val="0"/>
          <w:sz w:val="28"/>
          <w:szCs w:val="28"/>
          <w14:ligatures w14:val="none"/>
        </w:rPr>
        <w:t>October 17, 2025</w:t>
      </w:r>
    </w:p>
    <w:p w14:paraId="1D8C6C7F" w14:textId="77777777" w:rsidR="00CF6E9D" w:rsidRPr="00CF6E9D" w:rsidRDefault="00CF6E9D" w:rsidP="00CF6E9D">
      <w:pPr>
        <w:spacing w:after="0" w:line="240" w:lineRule="auto"/>
        <w:jc w:val="center"/>
        <w:rPr>
          <w:rFonts w:ascii="Times New Roman" w:eastAsia="Times New Roman" w:hAnsi="Times New Roman" w:cs="Times New Roman"/>
          <w:b/>
          <w:bCs/>
          <w:kern w:val="0"/>
          <w:sz w:val="28"/>
          <w:szCs w:val="28"/>
          <w14:ligatures w14:val="none"/>
        </w:rPr>
      </w:pPr>
      <w:r w:rsidRPr="00CF6E9D">
        <w:rPr>
          <w:rFonts w:ascii="Times New Roman" w:eastAsia="Times New Roman" w:hAnsi="Times New Roman" w:cs="Times New Roman"/>
          <w:b/>
          <w:bCs/>
          <w:kern w:val="0"/>
          <w:sz w:val="28"/>
          <w:szCs w:val="28"/>
          <w14:ligatures w14:val="none"/>
        </w:rPr>
        <w:t>10:00 am – 2:00 pm</w:t>
      </w:r>
    </w:p>
    <w:p w14:paraId="2F2AFA50"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1ED18F0E"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6869C435" w14:textId="77777777" w:rsidR="00CF6E9D" w:rsidRPr="00CF6E9D" w:rsidRDefault="00CF6E9D" w:rsidP="00CF6E9D">
      <w:pPr>
        <w:spacing w:after="0" w:line="240" w:lineRule="auto"/>
        <w:rPr>
          <w:rFonts w:ascii="Aptos" w:eastAsia="Times New Roman" w:hAnsi="Aptos" w:cs="Calibri"/>
          <w:b/>
          <w:bCs/>
          <w:kern w:val="0"/>
          <w:sz w:val="22"/>
          <w:szCs w:val="22"/>
          <w:u w:val="single"/>
          <w14:ligatures w14:val="none"/>
        </w:rPr>
      </w:pPr>
      <w:r w:rsidRPr="00CF6E9D">
        <w:rPr>
          <w:rFonts w:ascii="Aptos" w:eastAsia="Times New Roman" w:hAnsi="Aptos" w:cs="Calibri"/>
          <w:b/>
          <w:bCs/>
          <w:kern w:val="0"/>
          <w:sz w:val="22"/>
          <w:szCs w:val="22"/>
          <w:u w:val="single"/>
          <w14:ligatures w14:val="none"/>
        </w:rPr>
        <w:t>AGENDA</w:t>
      </w:r>
    </w:p>
    <w:p w14:paraId="3C9900F7" w14:textId="77777777" w:rsidR="00CF6E9D" w:rsidRPr="00CF6E9D" w:rsidRDefault="00CF6E9D" w:rsidP="00CF6E9D">
      <w:pPr>
        <w:spacing w:after="0" w:line="240" w:lineRule="auto"/>
        <w:rPr>
          <w:rFonts w:ascii="Aptos" w:eastAsia="Times New Roman" w:hAnsi="Aptos" w:cs="Calibri"/>
          <w:kern w:val="0"/>
          <w:sz w:val="22"/>
          <w:szCs w:val="22"/>
          <w:u w:val="single"/>
          <w14:ligatures w14:val="none"/>
        </w:rPr>
      </w:pPr>
    </w:p>
    <w:p w14:paraId="3FB0CC23" w14:textId="77777777" w:rsidR="00CF6E9D" w:rsidRPr="00CF6E9D" w:rsidRDefault="00CF6E9D" w:rsidP="00CF6E9D">
      <w:pPr>
        <w:numPr>
          <w:ilvl w:val="0"/>
          <w:numId w:val="1"/>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Welcome</w:t>
      </w:r>
    </w:p>
    <w:p w14:paraId="7C944197"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5EA526C1" w14:textId="77777777" w:rsidR="00CF6E9D" w:rsidRPr="00CF6E9D" w:rsidRDefault="00CF6E9D" w:rsidP="00CF6E9D">
      <w:pPr>
        <w:numPr>
          <w:ilvl w:val="0"/>
          <w:numId w:val="1"/>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Introductions (as needed)</w:t>
      </w:r>
    </w:p>
    <w:p w14:paraId="00CC9F58"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4509B5A8" w14:textId="77777777" w:rsidR="00CF6E9D" w:rsidRDefault="00CF6E9D" w:rsidP="00CF6E9D">
      <w:pPr>
        <w:numPr>
          <w:ilvl w:val="0"/>
          <w:numId w:val="1"/>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Review Purpose</w:t>
      </w:r>
    </w:p>
    <w:p w14:paraId="035D1D42" w14:textId="77777777" w:rsidR="00CF6E9D" w:rsidRDefault="00CF6E9D" w:rsidP="00CF6E9D">
      <w:pPr>
        <w:spacing w:after="0" w:line="240" w:lineRule="auto"/>
        <w:ind w:left="720"/>
        <w:rPr>
          <w:rFonts w:ascii="Aptos" w:eastAsia="Times New Roman" w:hAnsi="Aptos" w:cs="Calibri"/>
          <w:i/>
          <w:iCs/>
          <w:kern w:val="0"/>
          <w:sz w:val="22"/>
          <w:szCs w:val="22"/>
          <w14:ligatures w14:val="none"/>
        </w:rPr>
      </w:pPr>
      <w:r>
        <w:rPr>
          <w:rFonts w:ascii="Aptos" w:eastAsia="Times New Roman" w:hAnsi="Aptos" w:cs="Calibri"/>
          <w:kern w:val="0"/>
          <w:sz w:val="22"/>
          <w:szCs w:val="22"/>
          <w14:ligatures w14:val="none"/>
        </w:rPr>
        <w:t xml:space="preserve">To </w:t>
      </w:r>
      <w:r w:rsidRPr="00CF6E9D">
        <w:rPr>
          <w:rFonts w:ascii="Aptos" w:eastAsia="Times New Roman" w:hAnsi="Aptos" w:cs="Calibri"/>
          <w:i/>
          <w:iCs/>
          <w:kern w:val="0"/>
          <w:sz w:val="22"/>
          <w:szCs w:val="22"/>
          <w14:ligatures w14:val="none"/>
        </w:rPr>
        <w:t>“…</w:t>
      </w:r>
      <w:r w:rsidRPr="00CF6E9D">
        <w:rPr>
          <w:rFonts w:ascii="Aptos" w:eastAsia="Times New Roman" w:hAnsi="Aptos" w:cs="Calibri"/>
          <w:i/>
          <w:iCs/>
          <w:kern w:val="0"/>
          <w:sz w:val="22"/>
          <w:szCs w:val="22"/>
          <w14:ligatures w14:val="none"/>
        </w:rPr>
        <w:t>make recommendations for the establishment of a Florida Institute of School Safety, including programs and functions to enhance school safety. The workgroup shall submit the findings and recommendations to the Governor, the President of the Senate, and the Speaker of the House of Representatives no later than January 1, 2026.</w:t>
      </w:r>
      <w:r w:rsidRPr="00CF6E9D">
        <w:rPr>
          <w:rFonts w:ascii="Aptos" w:eastAsia="Times New Roman" w:hAnsi="Aptos" w:cs="Calibri"/>
          <w:i/>
          <w:iCs/>
          <w:kern w:val="0"/>
          <w:sz w:val="22"/>
          <w:szCs w:val="22"/>
          <w14:ligatures w14:val="none"/>
        </w:rPr>
        <w:t>”</w:t>
      </w:r>
      <w:r>
        <w:rPr>
          <w:rFonts w:ascii="Aptos" w:eastAsia="Times New Roman" w:hAnsi="Aptos" w:cs="Calibri"/>
          <w:i/>
          <w:iCs/>
          <w:kern w:val="0"/>
          <w:sz w:val="22"/>
          <w:szCs w:val="22"/>
          <w14:ligatures w14:val="none"/>
        </w:rPr>
        <w:t xml:space="preserve"> </w:t>
      </w:r>
    </w:p>
    <w:p w14:paraId="55D8A7B0" w14:textId="26380EFF" w:rsidR="00CF6E9D" w:rsidRPr="00CF6E9D" w:rsidRDefault="00CF6E9D" w:rsidP="00CF6E9D">
      <w:pPr>
        <w:spacing w:after="0" w:line="240" w:lineRule="auto"/>
        <w:ind w:left="720"/>
        <w:rPr>
          <w:rFonts w:ascii="Aptos" w:eastAsia="Times New Roman" w:hAnsi="Aptos" w:cs="Calibri"/>
          <w:kern w:val="0"/>
          <w:sz w:val="22"/>
          <w:szCs w:val="22"/>
          <w14:ligatures w14:val="none"/>
        </w:rPr>
      </w:pPr>
      <w:r>
        <w:rPr>
          <w:rFonts w:ascii="Aptos" w:eastAsia="Times New Roman" w:hAnsi="Aptos" w:cs="Calibri"/>
          <w:i/>
          <w:iCs/>
          <w:kern w:val="0"/>
          <w:sz w:val="22"/>
          <w:szCs w:val="22"/>
          <w14:ligatures w14:val="none"/>
        </w:rPr>
        <w:t>-</w:t>
      </w:r>
      <w:r>
        <w:rPr>
          <w:rFonts w:ascii="Aptos" w:eastAsia="Times New Roman" w:hAnsi="Aptos" w:cs="Calibri"/>
          <w:kern w:val="0"/>
          <w:sz w:val="22"/>
          <w:szCs w:val="22"/>
          <w14:ligatures w14:val="none"/>
        </w:rPr>
        <w:t>Section 1001.212(17), Florida Statutes</w:t>
      </w:r>
    </w:p>
    <w:p w14:paraId="208ABAD6"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052E69A7" w14:textId="77777777" w:rsidR="00CF6E9D" w:rsidRPr="00CF6E9D" w:rsidRDefault="00CF6E9D" w:rsidP="00CF6E9D">
      <w:pPr>
        <w:numPr>
          <w:ilvl w:val="0"/>
          <w:numId w:val="1"/>
        </w:numPr>
        <w:spacing w:after="0" w:line="240" w:lineRule="auto"/>
        <w:contextualSpacing/>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Review Previous Work</w:t>
      </w:r>
    </w:p>
    <w:p w14:paraId="6097F133" w14:textId="2AB0E0F7" w:rsidR="00CF6E9D" w:rsidRDefault="00CF6E9D" w:rsidP="00CF6E9D">
      <w:pPr>
        <w:pStyle w:val="ListParagraph"/>
        <w:numPr>
          <w:ilvl w:val="0"/>
          <w:numId w:val="2"/>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Government in the Sunshine:</w:t>
      </w:r>
      <w:r>
        <w:rPr>
          <w:rFonts w:ascii="Aptos" w:eastAsia="Times New Roman" w:hAnsi="Aptos" w:cs="Calibri"/>
          <w:kern w:val="0"/>
          <w:sz w:val="22"/>
          <w:szCs w:val="22"/>
          <w14:ligatures w14:val="none"/>
        </w:rPr>
        <w:t xml:space="preserve"> </w:t>
      </w:r>
      <w:r w:rsidRPr="00CF6E9D">
        <w:rPr>
          <w:rFonts w:ascii="Aptos" w:eastAsia="Times New Roman" w:hAnsi="Aptos" w:cs="Calibri"/>
          <w:kern w:val="0"/>
          <w:sz w:val="22"/>
          <w:szCs w:val="22"/>
          <w14:ligatures w14:val="none"/>
        </w:rPr>
        <w:t>Open Meeting Requirements</w:t>
      </w:r>
    </w:p>
    <w:p w14:paraId="1B00963A" w14:textId="0A4A7B1E" w:rsidR="00CF6E9D" w:rsidRDefault="00CF6E9D" w:rsidP="00CF6E9D">
      <w:pPr>
        <w:pStyle w:val="ListParagraph"/>
        <w:numPr>
          <w:ilvl w:val="0"/>
          <w:numId w:val="2"/>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Overview</w:t>
      </w:r>
      <w:r>
        <w:rPr>
          <w:rFonts w:ascii="Aptos" w:eastAsia="Times New Roman" w:hAnsi="Aptos" w:cs="Calibri"/>
          <w:kern w:val="0"/>
          <w:sz w:val="22"/>
          <w:szCs w:val="22"/>
          <w14:ligatures w14:val="none"/>
        </w:rPr>
        <w:t xml:space="preserve"> of</w:t>
      </w:r>
      <w:r w:rsidRPr="00CF6E9D">
        <w:rPr>
          <w:rFonts w:ascii="Aptos" w:eastAsia="Times New Roman" w:hAnsi="Aptos" w:cs="Calibri"/>
          <w:kern w:val="0"/>
          <w:sz w:val="22"/>
          <w:szCs w:val="22"/>
          <w14:ligatures w14:val="none"/>
        </w:rPr>
        <w:t xml:space="preserve"> Office of Safe Schools</w:t>
      </w:r>
    </w:p>
    <w:p w14:paraId="188D7EB6" w14:textId="77777777" w:rsidR="00CF6E9D" w:rsidRPr="00CF6E9D" w:rsidRDefault="00CF6E9D" w:rsidP="00CF6E9D">
      <w:pPr>
        <w:pStyle w:val="ListParagraph"/>
        <w:numPr>
          <w:ilvl w:val="0"/>
          <w:numId w:val="2"/>
        </w:numPr>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Existing university-based school safety centers</w:t>
      </w:r>
    </w:p>
    <w:p w14:paraId="0742BE19" w14:textId="77777777"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5" w:history="1">
        <w:r w:rsidRPr="00CF6E9D">
          <w:rPr>
            <w:rStyle w:val="Hyperlink"/>
            <w:rFonts w:ascii="Aptos" w:eastAsia="Times New Roman" w:hAnsi="Aptos" w:cs="Calibri"/>
            <w:kern w:val="0"/>
            <w:sz w:val="22"/>
            <w:szCs w:val="22"/>
            <w14:ligatures w14:val="none"/>
          </w:rPr>
          <w:t>Kentucky Center for School Safety</w:t>
        </w:r>
      </w:hyperlink>
      <w:r w:rsidRPr="00CF6E9D">
        <w:rPr>
          <w:rFonts w:ascii="Aptos" w:eastAsia="Times New Roman" w:hAnsi="Aptos" w:cs="Calibri"/>
          <w:kern w:val="0"/>
          <w:sz w:val="22"/>
          <w:szCs w:val="22"/>
          <w14:ligatures w14:val="none"/>
        </w:rPr>
        <w:t xml:space="preserve"> </w:t>
      </w:r>
    </w:p>
    <w:p w14:paraId="26837E7B" w14:textId="77777777"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6" w:history="1">
        <w:r w:rsidRPr="00CF6E9D">
          <w:rPr>
            <w:rStyle w:val="Hyperlink"/>
            <w:rFonts w:ascii="Aptos" w:eastAsia="Times New Roman" w:hAnsi="Aptos" w:cs="Calibri"/>
            <w:kern w:val="0"/>
            <w:sz w:val="22"/>
            <w:szCs w:val="22"/>
            <w14:ligatures w14:val="none"/>
          </w:rPr>
          <w:t>University of Montana Safe Schools Center</w:t>
        </w:r>
      </w:hyperlink>
      <w:r w:rsidRPr="00CF6E9D">
        <w:rPr>
          <w:rFonts w:ascii="Aptos" w:eastAsia="Times New Roman" w:hAnsi="Aptos" w:cs="Calibri"/>
          <w:kern w:val="0"/>
          <w:sz w:val="22"/>
          <w:szCs w:val="22"/>
          <w14:ligatures w14:val="none"/>
        </w:rPr>
        <w:t xml:space="preserve"> </w:t>
      </w:r>
    </w:p>
    <w:p w14:paraId="1D97ED68" w14:textId="77777777"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7" w:history="1">
        <w:r w:rsidRPr="00CF6E9D">
          <w:rPr>
            <w:rStyle w:val="Hyperlink"/>
            <w:rFonts w:ascii="Aptos" w:eastAsia="Times New Roman" w:hAnsi="Aptos" w:cs="Calibri"/>
            <w:kern w:val="0"/>
            <w:sz w:val="22"/>
            <w:szCs w:val="22"/>
            <w14:ligatures w14:val="none"/>
          </w:rPr>
          <w:t>Texas State</w:t>
        </w:r>
      </w:hyperlink>
    </w:p>
    <w:p w14:paraId="687B7583" w14:textId="77777777" w:rsidR="00CF6E9D" w:rsidRPr="00CF6E9D" w:rsidRDefault="00CF6E9D" w:rsidP="00CF6E9D">
      <w:pPr>
        <w:pStyle w:val="ListParagraph"/>
        <w:numPr>
          <w:ilvl w:val="0"/>
          <w:numId w:val="2"/>
        </w:numPr>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Specialized university-based school safety centers</w:t>
      </w:r>
    </w:p>
    <w:p w14:paraId="63580E69" w14:textId="77777777"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8" w:history="1">
        <w:r w:rsidRPr="00CF6E9D">
          <w:rPr>
            <w:rStyle w:val="Hyperlink"/>
            <w:rFonts w:ascii="Aptos" w:eastAsia="Times New Roman" w:hAnsi="Aptos" w:cs="Calibri"/>
            <w:kern w:val="0"/>
            <w:sz w:val="22"/>
            <w:szCs w:val="22"/>
            <w14:ligatures w14:val="none"/>
          </w:rPr>
          <w:t>Georgia State University</w:t>
        </w:r>
      </w:hyperlink>
      <w:r w:rsidRPr="00CF6E9D">
        <w:rPr>
          <w:rFonts w:ascii="Aptos" w:eastAsia="Times New Roman" w:hAnsi="Aptos" w:cs="Calibri"/>
          <w:kern w:val="0"/>
          <w:sz w:val="22"/>
          <w:szCs w:val="22"/>
          <w14:ligatures w14:val="none"/>
        </w:rPr>
        <w:t xml:space="preserve"> (climate)</w:t>
      </w:r>
    </w:p>
    <w:p w14:paraId="442DBA98" w14:textId="77777777"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9" w:history="1">
        <w:r w:rsidRPr="00CF6E9D">
          <w:rPr>
            <w:rStyle w:val="Hyperlink"/>
            <w:rFonts w:ascii="Aptos" w:eastAsia="Times New Roman" w:hAnsi="Aptos" w:cs="Calibri"/>
            <w:kern w:val="0"/>
            <w:sz w:val="22"/>
            <w:szCs w:val="22"/>
            <w14:ligatures w14:val="none"/>
          </w:rPr>
          <w:t>University of Michigan</w:t>
        </w:r>
      </w:hyperlink>
    </w:p>
    <w:p w14:paraId="295C3B00" w14:textId="77777777"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10" w:history="1">
        <w:r w:rsidRPr="00CF6E9D">
          <w:rPr>
            <w:rStyle w:val="Hyperlink"/>
            <w:rFonts w:ascii="Aptos" w:eastAsia="Times New Roman" w:hAnsi="Aptos" w:cs="Calibri"/>
            <w:kern w:val="0"/>
            <w:sz w:val="22"/>
            <w:szCs w:val="22"/>
            <w14:ligatures w14:val="none"/>
          </w:rPr>
          <w:t>University of Colorado Boulder</w:t>
        </w:r>
      </w:hyperlink>
      <w:r w:rsidRPr="00CF6E9D">
        <w:rPr>
          <w:rFonts w:ascii="Aptos" w:eastAsia="Times New Roman" w:hAnsi="Aptos" w:cs="Calibri"/>
          <w:kern w:val="0"/>
          <w:sz w:val="22"/>
          <w:szCs w:val="22"/>
          <w14:ligatures w14:val="none"/>
        </w:rPr>
        <w:t xml:space="preserve"> (prevention)</w:t>
      </w:r>
    </w:p>
    <w:p w14:paraId="52504A69" w14:textId="77777777"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11" w:history="1">
        <w:r w:rsidRPr="00CF6E9D">
          <w:rPr>
            <w:rStyle w:val="Hyperlink"/>
            <w:rFonts w:ascii="Aptos" w:eastAsia="Times New Roman" w:hAnsi="Aptos" w:cs="Calibri"/>
            <w:kern w:val="0"/>
            <w:sz w:val="22"/>
            <w:szCs w:val="22"/>
            <w14:ligatures w14:val="none"/>
          </w:rPr>
          <w:t>Western Connecticut State University</w:t>
        </w:r>
      </w:hyperlink>
    </w:p>
    <w:p w14:paraId="6D438F0F" w14:textId="77777777"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12" w:history="1">
        <w:r w:rsidRPr="00CF6E9D">
          <w:rPr>
            <w:rStyle w:val="Hyperlink"/>
            <w:rFonts w:ascii="Aptos" w:eastAsia="Times New Roman" w:hAnsi="Aptos" w:cs="Calibri"/>
            <w:kern w:val="0"/>
            <w:sz w:val="22"/>
            <w:szCs w:val="22"/>
            <w14:ligatures w14:val="none"/>
          </w:rPr>
          <w:t>University of Virginia</w:t>
        </w:r>
      </w:hyperlink>
      <w:r w:rsidRPr="00CF6E9D">
        <w:rPr>
          <w:rFonts w:ascii="Aptos" w:eastAsia="Times New Roman" w:hAnsi="Aptos" w:cs="Calibri"/>
          <w:kern w:val="0"/>
          <w:sz w:val="22"/>
          <w:szCs w:val="22"/>
          <w14:ligatures w14:val="none"/>
        </w:rPr>
        <w:t xml:space="preserve"> (prevention)</w:t>
      </w:r>
    </w:p>
    <w:p w14:paraId="417BE11A" w14:textId="77777777" w:rsidR="00CF6E9D" w:rsidRDefault="00CF6E9D" w:rsidP="00CF6E9D">
      <w:pPr>
        <w:pStyle w:val="ListParagraph"/>
        <w:numPr>
          <w:ilvl w:val="0"/>
          <w:numId w:val="2"/>
        </w:numPr>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 xml:space="preserve">Research by WestEd on school safety centers: </w:t>
      </w:r>
    </w:p>
    <w:p w14:paraId="53D42863" w14:textId="12418302" w:rsidR="00CF6E9D" w:rsidRPr="00CF6E9D" w:rsidRDefault="00CF6E9D" w:rsidP="00CF6E9D">
      <w:pPr>
        <w:pStyle w:val="ListParagraph"/>
        <w:numPr>
          <w:ilvl w:val="1"/>
          <w:numId w:val="2"/>
        </w:numPr>
        <w:rPr>
          <w:rFonts w:ascii="Aptos" w:eastAsia="Times New Roman" w:hAnsi="Aptos" w:cs="Calibri"/>
          <w:kern w:val="0"/>
          <w:sz w:val="22"/>
          <w:szCs w:val="22"/>
          <w14:ligatures w14:val="none"/>
        </w:rPr>
      </w:pPr>
      <w:hyperlink r:id="rId13" w:history="1">
        <w:r w:rsidRPr="00CF6E9D">
          <w:rPr>
            <w:rStyle w:val="Hyperlink"/>
            <w:rFonts w:ascii="Aptos" w:eastAsia="Times New Roman" w:hAnsi="Aptos" w:cs="Calibri"/>
            <w:kern w:val="0"/>
            <w:sz w:val="22"/>
            <w:szCs w:val="22"/>
            <w14:ligatures w14:val="none"/>
          </w:rPr>
          <w:t>https://www.wested.org/resource/state-school-safety-centers/</w:t>
        </w:r>
      </w:hyperlink>
      <w:r w:rsidRPr="00CF6E9D">
        <w:rPr>
          <w:rFonts w:ascii="Aptos" w:eastAsia="Times New Roman" w:hAnsi="Aptos" w:cs="Calibri"/>
          <w:kern w:val="0"/>
          <w:sz w:val="22"/>
          <w:szCs w:val="22"/>
          <w14:ligatures w14:val="none"/>
        </w:rPr>
        <w:t xml:space="preserve"> </w:t>
      </w:r>
    </w:p>
    <w:p w14:paraId="6E78B831" w14:textId="77777777" w:rsidR="00CF6E9D" w:rsidRPr="00CF6E9D" w:rsidRDefault="00CF6E9D" w:rsidP="00CF6E9D">
      <w:pPr>
        <w:pStyle w:val="ListParagraph"/>
        <w:spacing w:after="0" w:line="240" w:lineRule="auto"/>
        <w:ind w:left="1440"/>
        <w:rPr>
          <w:rFonts w:ascii="Aptos" w:eastAsia="Times New Roman" w:hAnsi="Aptos" w:cs="Calibri"/>
          <w:kern w:val="0"/>
          <w:sz w:val="22"/>
          <w:szCs w:val="22"/>
          <w14:ligatures w14:val="none"/>
        </w:rPr>
      </w:pPr>
    </w:p>
    <w:p w14:paraId="400D20F2" w14:textId="77777777" w:rsidR="00CF6E9D" w:rsidRPr="00CF6E9D" w:rsidRDefault="00CF6E9D" w:rsidP="00CF6E9D">
      <w:pPr>
        <w:numPr>
          <w:ilvl w:val="0"/>
          <w:numId w:val="1"/>
        </w:numPr>
        <w:spacing w:after="0" w:line="240" w:lineRule="auto"/>
        <w:contextualSpacing/>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Continue Way of Work</w:t>
      </w:r>
    </w:p>
    <w:p w14:paraId="52B5C193"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12840D85" w14:textId="44A4E352" w:rsidR="00CF6E9D" w:rsidRPr="00C64F9F" w:rsidRDefault="00CF6E9D" w:rsidP="00CF6E9D">
      <w:pPr>
        <w:numPr>
          <w:ilvl w:val="0"/>
          <w:numId w:val="1"/>
        </w:numPr>
        <w:spacing w:after="0" w:line="259"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Public Comment</w:t>
      </w:r>
    </w:p>
    <w:sectPr w:rsidR="00CF6E9D" w:rsidRPr="00C64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062"/>
    <w:multiLevelType w:val="hybridMultilevel"/>
    <w:tmpl w:val="3F8E9F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F32078"/>
    <w:multiLevelType w:val="hybridMultilevel"/>
    <w:tmpl w:val="301852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4E4C9B"/>
    <w:multiLevelType w:val="hybridMultilevel"/>
    <w:tmpl w:val="5ACCC9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D0D94"/>
    <w:multiLevelType w:val="hybridMultilevel"/>
    <w:tmpl w:val="637C191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FC15E15"/>
    <w:multiLevelType w:val="hybridMultilevel"/>
    <w:tmpl w:val="40E05E0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38247263">
    <w:abstractNumId w:val="1"/>
  </w:num>
  <w:num w:numId="2" w16cid:durableId="1592541091">
    <w:abstractNumId w:val="2"/>
  </w:num>
  <w:num w:numId="3" w16cid:durableId="116806163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64113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993210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9D"/>
    <w:rsid w:val="004E465C"/>
    <w:rsid w:val="00C64F9F"/>
    <w:rsid w:val="00CF6E9D"/>
    <w:rsid w:val="00EA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AFC3"/>
  <w15:chartTrackingRefBased/>
  <w15:docId w15:val="{09BAD908-F65D-40D1-8439-3A99297C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E9D"/>
    <w:rPr>
      <w:rFonts w:eastAsiaTheme="majorEastAsia" w:cstheme="majorBidi"/>
      <w:color w:val="272727" w:themeColor="text1" w:themeTint="D8"/>
    </w:rPr>
  </w:style>
  <w:style w:type="paragraph" w:styleId="Title">
    <w:name w:val="Title"/>
    <w:basedOn w:val="Normal"/>
    <w:next w:val="Normal"/>
    <w:link w:val="TitleChar"/>
    <w:uiPriority w:val="10"/>
    <w:qFormat/>
    <w:rsid w:val="00CF6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E9D"/>
    <w:pPr>
      <w:spacing w:before="160"/>
      <w:jc w:val="center"/>
    </w:pPr>
    <w:rPr>
      <w:i/>
      <w:iCs/>
      <w:color w:val="404040" w:themeColor="text1" w:themeTint="BF"/>
    </w:rPr>
  </w:style>
  <w:style w:type="character" w:customStyle="1" w:styleId="QuoteChar">
    <w:name w:val="Quote Char"/>
    <w:basedOn w:val="DefaultParagraphFont"/>
    <w:link w:val="Quote"/>
    <w:uiPriority w:val="29"/>
    <w:rsid w:val="00CF6E9D"/>
    <w:rPr>
      <w:i/>
      <w:iCs/>
      <w:color w:val="404040" w:themeColor="text1" w:themeTint="BF"/>
    </w:rPr>
  </w:style>
  <w:style w:type="paragraph" w:styleId="ListParagraph">
    <w:name w:val="List Paragraph"/>
    <w:basedOn w:val="Normal"/>
    <w:uiPriority w:val="34"/>
    <w:qFormat/>
    <w:rsid w:val="00CF6E9D"/>
    <w:pPr>
      <w:ind w:left="720"/>
      <w:contextualSpacing/>
    </w:pPr>
  </w:style>
  <w:style w:type="character" w:styleId="IntenseEmphasis">
    <w:name w:val="Intense Emphasis"/>
    <w:basedOn w:val="DefaultParagraphFont"/>
    <w:uiPriority w:val="21"/>
    <w:qFormat/>
    <w:rsid w:val="00CF6E9D"/>
    <w:rPr>
      <w:i/>
      <w:iCs/>
      <w:color w:val="0F4761" w:themeColor="accent1" w:themeShade="BF"/>
    </w:rPr>
  </w:style>
  <w:style w:type="paragraph" w:styleId="IntenseQuote">
    <w:name w:val="Intense Quote"/>
    <w:basedOn w:val="Normal"/>
    <w:next w:val="Normal"/>
    <w:link w:val="IntenseQuoteChar"/>
    <w:uiPriority w:val="30"/>
    <w:qFormat/>
    <w:rsid w:val="00CF6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E9D"/>
    <w:rPr>
      <w:i/>
      <w:iCs/>
      <w:color w:val="0F4761" w:themeColor="accent1" w:themeShade="BF"/>
    </w:rPr>
  </w:style>
  <w:style w:type="character" w:styleId="IntenseReference">
    <w:name w:val="Intense Reference"/>
    <w:basedOn w:val="DefaultParagraphFont"/>
    <w:uiPriority w:val="32"/>
    <w:qFormat/>
    <w:rsid w:val="00CF6E9D"/>
    <w:rPr>
      <w:b/>
      <w:bCs/>
      <w:smallCaps/>
      <w:color w:val="0F4761" w:themeColor="accent1" w:themeShade="BF"/>
      <w:spacing w:val="5"/>
    </w:rPr>
  </w:style>
  <w:style w:type="character" w:styleId="Hyperlink">
    <w:name w:val="Hyperlink"/>
    <w:basedOn w:val="DefaultParagraphFont"/>
    <w:uiPriority w:val="99"/>
    <w:unhideWhenUsed/>
    <w:rsid w:val="00CF6E9D"/>
    <w:rPr>
      <w:color w:val="467886" w:themeColor="hyperlink"/>
      <w:u w:val="single"/>
    </w:rPr>
  </w:style>
  <w:style w:type="character" w:styleId="UnresolvedMention">
    <w:name w:val="Unresolved Mention"/>
    <w:basedOn w:val="DefaultParagraphFont"/>
    <w:uiPriority w:val="99"/>
    <w:semiHidden/>
    <w:unhideWhenUsed/>
    <w:rsid w:val="00CF6E9D"/>
    <w:rPr>
      <w:color w:val="605E5C"/>
      <w:shd w:val="clear" w:color="auto" w:fill="E1DFDD"/>
    </w:rPr>
  </w:style>
  <w:style w:type="character" w:styleId="FollowedHyperlink">
    <w:name w:val="FollowedHyperlink"/>
    <w:basedOn w:val="DefaultParagraphFont"/>
    <w:uiPriority w:val="99"/>
    <w:semiHidden/>
    <w:unhideWhenUsed/>
    <w:rsid w:val="00EA64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climate.gsu.edu/" TargetMode="External"/><Relationship Id="rId13" Type="http://schemas.openxmlformats.org/officeDocument/2006/relationships/hyperlink" Target="https://www.wested.org/resource/state-school-safety-centers/" TargetMode="External"/><Relationship Id="rId3" Type="http://schemas.openxmlformats.org/officeDocument/2006/relationships/settings" Target="settings.xml"/><Relationship Id="rId7" Type="http://schemas.openxmlformats.org/officeDocument/2006/relationships/hyperlink" Target="https://txssc.txstate.edu/" TargetMode="External"/><Relationship Id="rId12" Type="http://schemas.openxmlformats.org/officeDocument/2006/relationships/hyperlink" Target="https://education.virginia.edu/research-initiatives/research-centers-labs/research-labs/youth-violence-project/national-center-school-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tanasafeschools.org/" TargetMode="External"/><Relationship Id="rId11" Type="http://schemas.openxmlformats.org/officeDocument/2006/relationships/hyperlink" Target="https://www.wcsu.edu/schoolsafetycenter/" TargetMode="External"/><Relationship Id="rId5" Type="http://schemas.openxmlformats.org/officeDocument/2006/relationships/hyperlink" Target="https://kycss.org/" TargetMode="External"/><Relationship Id="rId15" Type="http://schemas.openxmlformats.org/officeDocument/2006/relationships/theme" Target="theme/theme1.xml"/><Relationship Id="rId10" Type="http://schemas.openxmlformats.org/officeDocument/2006/relationships/hyperlink" Target="https://cspv.colorado.edu/what-we-do/safeschools/" TargetMode="External"/><Relationship Id="rId4" Type="http://schemas.openxmlformats.org/officeDocument/2006/relationships/webSettings" Target="webSettings.xml"/><Relationship Id="rId9" Type="http://schemas.openxmlformats.org/officeDocument/2006/relationships/hyperlink" Target="https://www.nc2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1552</TotalTime>
  <Pages>1</Pages>
  <Words>202</Words>
  <Characters>1502</Characters>
  <Application>Microsoft Office Word</Application>
  <DocSecurity>0</DocSecurity>
  <Lines>42</Lines>
  <Paragraphs>26</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Julie</dc:creator>
  <cp:keywords/>
  <dc:description/>
  <cp:lastModifiedBy>Collins, Julie</cp:lastModifiedBy>
  <cp:revision>4</cp:revision>
  <dcterms:created xsi:type="dcterms:W3CDTF">2025-10-14T14:16:00Z</dcterms:created>
  <dcterms:modified xsi:type="dcterms:W3CDTF">2025-10-16T17:07:00Z</dcterms:modified>
</cp:coreProperties>
</file>