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6D0C" w14:textId="4CA33083" w:rsidR="00A535AF" w:rsidRPr="00A905E9" w:rsidRDefault="00A535AF" w:rsidP="38CE1C31">
      <w:pPr>
        <w:spacing w:line="264" w:lineRule="auto"/>
        <w:jc w:val="both"/>
        <w:rPr>
          <w:rFonts w:eastAsiaTheme="minorEastAsia"/>
          <w:i/>
          <w:color w:val="FF0000"/>
          <w:sz w:val="24"/>
          <w:szCs w:val="24"/>
        </w:rPr>
      </w:pPr>
      <w:r w:rsidRPr="00A905E9">
        <w:rPr>
          <w:rFonts w:eastAsiaTheme="minorEastAsia"/>
          <w:i/>
          <w:color w:val="FF0000"/>
          <w:sz w:val="24"/>
          <w:szCs w:val="24"/>
        </w:rPr>
        <w:t>A</w:t>
      </w:r>
      <w:r w:rsidR="38B6F2EC" w:rsidRPr="00A905E9">
        <w:rPr>
          <w:rFonts w:eastAsiaTheme="minorEastAsia"/>
          <w:i/>
          <w:color w:val="FF0000"/>
          <w:sz w:val="24"/>
          <w:szCs w:val="24"/>
        </w:rPr>
        <w:t xml:space="preserve">s technical colleges </w:t>
      </w:r>
      <w:r w:rsidRPr="00A905E9">
        <w:rPr>
          <w:rFonts w:eastAsiaTheme="minorEastAsia"/>
          <w:i/>
          <w:color w:val="FF0000"/>
          <w:sz w:val="24"/>
          <w:szCs w:val="24"/>
        </w:rPr>
        <w:t xml:space="preserve">and centers </w:t>
      </w:r>
      <w:r w:rsidR="38B6F2EC" w:rsidRPr="00A905E9">
        <w:rPr>
          <w:rFonts w:eastAsiaTheme="minorEastAsia"/>
          <w:i/>
          <w:color w:val="FF0000"/>
          <w:sz w:val="24"/>
          <w:szCs w:val="24"/>
        </w:rPr>
        <w:t>begin to welcome some or all faculty and staff back, it is important t</w:t>
      </w:r>
      <w:r w:rsidRPr="00A905E9">
        <w:rPr>
          <w:rFonts w:eastAsiaTheme="minorEastAsia"/>
          <w:i/>
          <w:color w:val="FF0000"/>
          <w:sz w:val="24"/>
          <w:szCs w:val="24"/>
        </w:rPr>
        <w:t xml:space="preserve">o remember that staying safe </w:t>
      </w:r>
      <w:r w:rsidR="38B6F2EC" w:rsidRPr="00A905E9">
        <w:rPr>
          <w:rFonts w:eastAsiaTheme="minorEastAsia"/>
          <w:i/>
          <w:color w:val="FF0000"/>
          <w:sz w:val="24"/>
          <w:szCs w:val="24"/>
        </w:rPr>
        <w:t>means we must all do our part to protect the personal health and safety of our student</w:t>
      </w:r>
      <w:r w:rsidRPr="00A905E9">
        <w:rPr>
          <w:rFonts w:eastAsiaTheme="minorEastAsia"/>
          <w:i/>
          <w:color w:val="FF0000"/>
          <w:sz w:val="24"/>
          <w:szCs w:val="24"/>
        </w:rPr>
        <w:t>s</w:t>
      </w:r>
      <w:r w:rsidR="38B6F2EC" w:rsidRPr="00A905E9">
        <w:rPr>
          <w:rFonts w:eastAsiaTheme="minorEastAsia"/>
          <w:i/>
          <w:color w:val="FF0000"/>
          <w:sz w:val="24"/>
          <w:szCs w:val="24"/>
        </w:rPr>
        <w:t xml:space="preserve">, as well as the health and safety of others, both at work and outside of work. </w:t>
      </w:r>
    </w:p>
    <w:p w14:paraId="35228910" w14:textId="77777777" w:rsidR="00A535AF" w:rsidRPr="00A905E9" w:rsidRDefault="156B892F" w:rsidP="38CE1C31">
      <w:pPr>
        <w:spacing w:line="264" w:lineRule="auto"/>
        <w:jc w:val="both"/>
        <w:rPr>
          <w:rFonts w:ascii="Calibri" w:eastAsia="Calibri" w:hAnsi="Calibri" w:cs="Calibri"/>
          <w:i/>
          <w:color w:val="FF0000"/>
          <w:sz w:val="24"/>
          <w:szCs w:val="24"/>
        </w:rPr>
      </w:pPr>
      <w:r w:rsidRPr="00A905E9">
        <w:rPr>
          <w:rFonts w:ascii="Calibri" w:eastAsia="Calibri" w:hAnsi="Calibri" w:cs="Calibri"/>
          <w:i/>
          <w:color w:val="FF0000"/>
          <w:sz w:val="24"/>
          <w:szCs w:val="24"/>
        </w:rPr>
        <w:t>An Instructional Continuity Plan</w:t>
      </w:r>
      <w:r w:rsidR="00A535AF" w:rsidRPr="00A905E9">
        <w:rPr>
          <w:rFonts w:ascii="Calibri" w:eastAsia="Calibri" w:hAnsi="Calibri" w:cs="Calibri"/>
          <w:i/>
          <w:color w:val="FF0000"/>
          <w:sz w:val="24"/>
          <w:szCs w:val="24"/>
        </w:rPr>
        <w:t xml:space="preserve"> (ICP)</w:t>
      </w:r>
      <w:r w:rsidRPr="00A905E9">
        <w:rPr>
          <w:rFonts w:ascii="Calibri" w:eastAsia="Calibri" w:hAnsi="Calibri" w:cs="Calibri"/>
          <w:i/>
          <w:color w:val="FF0000"/>
          <w:sz w:val="24"/>
          <w:szCs w:val="24"/>
        </w:rPr>
        <w:t xml:space="preserve"> can be deployed for periods of time ranging from a month, a semester, or even longer if necessary. ICPs communicates and establishes local-level policies and procedures for providing continued instructional and learning support services to their educational community. </w:t>
      </w:r>
    </w:p>
    <w:p w14:paraId="6E6AA44D" w14:textId="5B23B40F" w:rsidR="00372827" w:rsidRPr="00A905E9" w:rsidRDefault="38B6F2EC" w:rsidP="38CE1C31">
      <w:pPr>
        <w:spacing w:line="264" w:lineRule="auto"/>
        <w:jc w:val="both"/>
        <w:rPr>
          <w:rFonts w:eastAsiaTheme="minorEastAsia"/>
          <w:i/>
          <w:color w:val="FF0000"/>
          <w:sz w:val="24"/>
          <w:szCs w:val="24"/>
        </w:rPr>
      </w:pPr>
      <w:r w:rsidRPr="00A905E9">
        <w:rPr>
          <w:rFonts w:eastAsiaTheme="minorEastAsia"/>
          <w:i/>
          <w:color w:val="FF0000"/>
          <w:sz w:val="24"/>
          <w:szCs w:val="24"/>
        </w:rPr>
        <w:t>The following is a</w:t>
      </w:r>
      <w:r w:rsidR="00372827" w:rsidRPr="00A905E9">
        <w:rPr>
          <w:rFonts w:eastAsiaTheme="minorEastAsia"/>
          <w:i/>
          <w:color w:val="FF0000"/>
          <w:sz w:val="24"/>
          <w:szCs w:val="24"/>
        </w:rPr>
        <w:t xml:space="preserve"> </w:t>
      </w:r>
      <w:r w:rsidRPr="00A905E9">
        <w:rPr>
          <w:rFonts w:eastAsiaTheme="minorEastAsia"/>
          <w:i/>
          <w:color w:val="FF0000"/>
          <w:sz w:val="24"/>
          <w:szCs w:val="24"/>
        </w:rPr>
        <w:t xml:space="preserve">template </w:t>
      </w:r>
      <w:r w:rsidR="050F4F78" w:rsidRPr="00A905E9">
        <w:rPr>
          <w:rFonts w:eastAsiaTheme="minorEastAsia"/>
          <w:i/>
          <w:color w:val="FF0000"/>
          <w:sz w:val="24"/>
          <w:szCs w:val="24"/>
        </w:rPr>
        <w:t>to guide</w:t>
      </w:r>
      <w:r w:rsidRPr="00A905E9">
        <w:rPr>
          <w:rFonts w:eastAsiaTheme="minorEastAsia"/>
          <w:i/>
          <w:color w:val="FF0000"/>
          <w:sz w:val="24"/>
          <w:szCs w:val="24"/>
        </w:rPr>
        <w:t xml:space="preserve"> </w:t>
      </w:r>
      <w:r w:rsidR="050F4F78" w:rsidRPr="00A905E9">
        <w:rPr>
          <w:rFonts w:eastAsiaTheme="minorEastAsia"/>
          <w:i/>
          <w:color w:val="FF0000"/>
          <w:sz w:val="24"/>
          <w:szCs w:val="24"/>
        </w:rPr>
        <w:t xml:space="preserve">your reopening </w:t>
      </w:r>
      <w:r w:rsidRPr="00A905E9">
        <w:rPr>
          <w:rFonts w:eastAsiaTheme="minorEastAsia"/>
          <w:i/>
          <w:color w:val="FF0000"/>
          <w:sz w:val="24"/>
          <w:szCs w:val="24"/>
        </w:rPr>
        <w:t>efforts</w:t>
      </w:r>
      <w:r w:rsidR="00AE7C8F" w:rsidRPr="00A905E9">
        <w:rPr>
          <w:rFonts w:eastAsiaTheme="minorEastAsia"/>
          <w:i/>
          <w:color w:val="FF0000"/>
          <w:sz w:val="24"/>
          <w:szCs w:val="24"/>
        </w:rPr>
        <w:t>.</w:t>
      </w:r>
      <w:r w:rsidR="1F359A9D" w:rsidRPr="00A905E9">
        <w:rPr>
          <w:rFonts w:eastAsiaTheme="minorEastAsia"/>
          <w:i/>
          <w:color w:val="FF0000"/>
          <w:sz w:val="24"/>
          <w:szCs w:val="24"/>
        </w:rPr>
        <w:t xml:space="preserve"> The</w:t>
      </w:r>
      <w:r w:rsidR="00AE7C8F" w:rsidRPr="00A905E9">
        <w:rPr>
          <w:rFonts w:eastAsiaTheme="minorEastAsia"/>
          <w:i/>
          <w:color w:val="FF0000"/>
          <w:sz w:val="24"/>
          <w:szCs w:val="24"/>
        </w:rPr>
        <w:t xml:space="preserve"> template contains the following</w:t>
      </w:r>
      <w:r w:rsidR="00F04E38" w:rsidRPr="00A905E9">
        <w:rPr>
          <w:rFonts w:eastAsiaTheme="minorEastAsia"/>
          <w:i/>
          <w:color w:val="FF0000"/>
          <w:sz w:val="24"/>
          <w:szCs w:val="24"/>
        </w:rPr>
        <w:t xml:space="preserve"> </w:t>
      </w:r>
      <w:r w:rsidR="00A535AF" w:rsidRPr="00A905E9">
        <w:rPr>
          <w:rFonts w:eastAsiaTheme="minorEastAsia"/>
          <w:i/>
          <w:color w:val="FF0000"/>
          <w:sz w:val="24"/>
          <w:szCs w:val="24"/>
        </w:rPr>
        <w:t xml:space="preserve">recommended </w:t>
      </w:r>
      <w:r w:rsidR="00F04E38" w:rsidRPr="00A905E9">
        <w:rPr>
          <w:rFonts w:eastAsiaTheme="minorEastAsia"/>
          <w:i/>
          <w:color w:val="FF0000"/>
          <w:sz w:val="24"/>
          <w:szCs w:val="24"/>
        </w:rPr>
        <w:t>minimum</w:t>
      </w:r>
      <w:r w:rsidR="00AE7C8F" w:rsidRPr="00A905E9">
        <w:rPr>
          <w:rFonts w:eastAsiaTheme="minorEastAsia"/>
          <w:i/>
          <w:color w:val="FF0000"/>
          <w:sz w:val="24"/>
          <w:szCs w:val="24"/>
        </w:rPr>
        <w:t xml:space="preserve"> components</w:t>
      </w:r>
      <w:r w:rsidR="00A535AF" w:rsidRPr="00A905E9">
        <w:rPr>
          <w:rFonts w:eastAsiaTheme="minorEastAsia"/>
          <w:i/>
          <w:color w:val="FF0000"/>
          <w:sz w:val="24"/>
          <w:szCs w:val="24"/>
        </w:rPr>
        <w:t xml:space="preserve"> – C</w:t>
      </w:r>
      <w:r w:rsidR="00F04E38" w:rsidRPr="00A905E9">
        <w:rPr>
          <w:rFonts w:eastAsiaTheme="minorEastAsia"/>
          <w:i/>
          <w:color w:val="FF0000"/>
          <w:sz w:val="24"/>
          <w:szCs w:val="24"/>
        </w:rPr>
        <w:t>ommunications, Health and Safety Measures, Academic Affairs, Student Affairs and General Operations</w:t>
      </w:r>
      <w:r w:rsidR="00AE7C8F" w:rsidRPr="00A905E9">
        <w:rPr>
          <w:rFonts w:eastAsiaTheme="minorEastAsia"/>
          <w:i/>
          <w:color w:val="FF0000"/>
          <w:sz w:val="24"/>
          <w:szCs w:val="24"/>
        </w:rPr>
        <w:t xml:space="preserve"> that </w:t>
      </w:r>
      <w:r w:rsidR="00D129EE" w:rsidRPr="00A905E9">
        <w:rPr>
          <w:rFonts w:eastAsiaTheme="minorEastAsia"/>
          <w:i/>
          <w:color w:val="FF0000"/>
          <w:sz w:val="24"/>
          <w:szCs w:val="24"/>
        </w:rPr>
        <w:t>should be considered when developing reopening plans</w:t>
      </w:r>
      <w:r w:rsidR="00372827" w:rsidRPr="00A905E9">
        <w:rPr>
          <w:rFonts w:eastAsiaTheme="minorEastAsia"/>
          <w:i/>
          <w:color w:val="FF0000"/>
          <w:sz w:val="24"/>
          <w:szCs w:val="24"/>
        </w:rPr>
        <w:t xml:space="preserve"> for our career &amp; technical education (CTE) and adult education programs</w:t>
      </w:r>
      <w:r w:rsidR="00A61216" w:rsidRPr="00A905E9">
        <w:rPr>
          <w:rFonts w:eastAsiaTheme="minorEastAsia"/>
          <w:i/>
          <w:color w:val="FF0000"/>
          <w:sz w:val="24"/>
          <w:szCs w:val="24"/>
        </w:rPr>
        <w:t xml:space="preserve">. </w:t>
      </w:r>
    </w:p>
    <w:p w14:paraId="4C584E71" w14:textId="614AB83A" w:rsidR="00372827" w:rsidRPr="00A905E9" w:rsidRDefault="00372827" w:rsidP="38CE1C31">
      <w:pPr>
        <w:spacing w:line="264" w:lineRule="auto"/>
        <w:jc w:val="both"/>
        <w:rPr>
          <w:rFonts w:eastAsiaTheme="minorEastAsia"/>
          <w:i/>
          <w:color w:val="FF0000"/>
          <w:sz w:val="24"/>
          <w:szCs w:val="24"/>
        </w:rPr>
      </w:pPr>
      <w:r w:rsidRPr="00A905E9">
        <w:rPr>
          <w:rFonts w:eastAsiaTheme="minorEastAsia"/>
          <w:i/>
          <w:color w:val="FF0000"/>
          <w:sz w:val="24"/>
          <w:szCs w:val="24"/>
        </w:rPr>
        <w:t xml:space="preserve">All technical colleges should aim to invite students and faculty back to campus for face-to-face instruction and assessments, in view of providing maximum opportunity for our education training programs to produce the kind of talent now needed to restart and recover the Florida economy. </w:t>
      </w:r>
    </w:p>
    <w:p w14:paraId="7552F416" w14:textId="34D55529" w:rsidR="112ECFA3" w:rsidRPr="00562AAA" w:rsidRDefault="112ECFA3" w:rsidP="2343F141">
      <w:pPr>
        <w:pStyle w:val="Heading1"/>
        <w:spacing w:line="240" w:lineRule="auto"/>
        <w:jc w:val="center"/>
        <w:rPr>
          <w:rFonts w:asciiTheme="minorHAnsi" w:eastAsiaTheme="minorEastAsia" w:hAnsiTheme="minorHAnsi" w:cstheme="minorBidi"/>
          <w:bCs/>
        </w:rPr>
      </w:pPr>
      <w:r w:rsidRPr="00562AAA">
        <w:rPr>
          <w:rFonts w:asciiTheme="minorHAnsi" w:eastAsiaTheme="minorEastAsia" w:hAnsiTheme="minorHAnsi" w:cstheme="minorBidi"/>
          <w:bCs/>
        </w:rPr>
        <w:t>[</w:t>
      </w:r>
      <w:r w:rsidR="402135F4" w:rsidRPr="00562AAA">
        <w:rPr>
          <w:rFonts w:asciiTheme="minorHAnsi" w:eastAsiaTheme="minorEastAsia" w:hAnsiTheme="minorHAnsi" w:cstheme="minorBidi"/>
          <w:bCs/>
        </w:rPr>
        <w:t xml:space="preserve">Enter </w:t>
      </w:r>
      <w:r w:rsidR="149D248A" w:rsidRPr="00562AAA">
        <w:rPr>
          <w:rFonts w:asciiTheme="minorHAnsi" w:eastAsiaTheme="minorEastAsia" w:hAnsiTheme="minorHAnsi" w:cstheme="minorBidi"/>
          <w:bCs/>
        </w:rPr>
        <w:t xml:space="preserve">Technical </w:t>
      </w:r>
      <w:r w:rsidR="402135F4" w:rsidRPr="00562AAA">
        <w:rPr>
          <w:rFonts w:asciiTheme="minorHAnsi" w:eastAsiaTheme="minorEastAsia" w:hAnsiTheme="minorHAnsi" w:cstheme="minorBidi"/>
          <w:bCs/>
        </w:rPr>
        <w:t>College Name</w:t>
      </w:r>
      <w:r w:rsidR="4B115031" w:rsidRPr="00562AAA">
        <w:rPr>
          <w:rFonts w:asciiTheme="minorHAnsi" w:eastAsiaTheme="minorEastAsia" w:hAnsiTheme="minorHAnsi" w:cstheme="minorBidi"/>
          <w:bCs/>
        </w:rPr>
        <w:t>]</w:t>
      </w:r>
    </w:p>
    <w:p w14:paraId="19926CE1" w14:textId="7DD67045" w:rsidR="402135F4" w:rsidRPr="00562AAA" w:rsidRDefault="402135F4" w:rsidP="2343F141">
      <w:pPr>
        <w:pStyle w:val="Heading1"/>
        <w:spacing w:line="240" w:lineRule="auto"/>
        <w:jc w:val="center"/>
        <w:rPr>
          <w:rFonts w:asciiTheme="minorHAnsi" w:eastAsiaTheme="minorEastAsia" w:hAnsiTheme="minorHAnsi" w:cstheme="minorBidi"/>
          <w:bCs/>
        </w:rPr>
      </w:pPr>
      <w:r w:rsidRPr="00562AAA">
        <w:rPr>
          <w:rFonts w:asciiTheme="minorHAnsi" w:eastAsiaTheme="minorEastAsia" w:hAnsiTheme="minorHAnsi" w:cstheme="minorBidi"/>
          <w:bCs/>
        </w:rPr>
        <w:t xml:space="preserve">COVID-19 </w:t>
      </w:r>
      <w:r w:rsidR="55E059BE" w:rsidRPr="00562AAA">
        <w:rPr>
          <w:rFonts w:asciiTheme="minorHAnsi" w:eastAsiaTheme="minorEastAsia" w:hAnsiTheme="minorHAnsi" w:cstheme="minorBidi"/>
          <w:bCs/>
        </w:rPr>
        <w:t>Continuity of Operations</w:t>
      </w:r>
      <w:r w:rsidRPr="00562AAA">
        <w:rPr>
          <w:rFonts w:asciiTheme="minorHAnsi" w:eastAsiaTheme="minorEastAsia" w:hAnsiTheme="minorHAnsi" w:cstheme="minorBidi"/>
          <w:bCs/>
        </w:rPr>
        <w:t xml:space="preserve"> Plan </w:t>
      </w:r>
    </w:p>
    <w:p w14:paraId="2C078E63" w14:textId="54BC7B46" w:rsidR="00AA2F0F" w:rsidRPr="00562AAA" w:rsidRDefault="4F272398" w:rsidP="2343F141">
      <w:pPr>
        <w:pStyle w:val="Heading1"/>
        <w:rPr>
          <w:rFonts w:asciiTheme="minorHAnsi" w:eastAsiaTheme="minorEastAsia" w:hAnsiTheme="minorHAnsi" w:cstheme="minorBidi"/>
        </w:rPr>
      </w:pPr>
      <w:r w:rsidRPr="00562AAA">
        <w:rPr>
          <w:rFonts w:asciiTheme="minorHAnsi" w:eastAsiaTheme="minorEastAsia" w:hAnsiTheme="minorHAnsi" w:cstheme="minorBidi"/>
        </w:rPr>
        <w:t>Overview</w:t>
      </w:r>
      <w:r w:rsidR="4269B07F" w:rsidRPr="00562AAA">
        <w:rPr>
          <w:rFonts w:asciiTheme="minorHAnsi" w:eastAsiaTheme="minorEastAsia" w:hAnsiTheme="minorHAnsi" w:cstheme="minorBidi"/>
        </w:rPr>
        <w:t xml:space="preserve">/Introduction </w:t>
      </w:r>
    </w:p>
    <w:p w14:paraId="3E249293" w14:textId="16B0FE00" w:rsidR="2343F141" w:rsidRDefault="2343F141" w:rsidP="2343F141">
      <w:pPr>
        <w:pStyle w:val="NoSpacing"/>
      </w:pPr>
    </w:p>
    <w:p w14:paraId="577440A7" w14:textId="43FF2CF2" w:rsidR="3CBC93FF" w:rsidRDefault="3CBC93FF" w:rsidP="2343F141">
      <w:pPr>
        <w:jc w:val="both"/>
        <w:rPr>
          <w:rFonts w:eastAsiaTheme="minorEastAsia"/>
          <w:sz w:val="24"/>
          <w:szCs w:val="24"/>
        </w:rPr>
      </w:pPr>
      <w:r w:rsidRPr="2343F141">
        <w:rPr>
          <w:rFonts w:eastAsiaTheme="minorEastAsia"/>
          <w:sz w:val="24"/>
          <w:szCs w:val="24"/>
        </w:rPr>
        <w:t>In light of the current risk and of its responsibility towards our college community,</w:t>
      </w:r>
      <w:r w:rsidR="42660ECE" w:rsidRPr="2343F141">
        <w:rPr>
          <w:rFonts w:eastAsiaTheme="minorEastAsia"/>
          <w:sz w:val="24"/>
          <w:szCs w:val="24"/>
        </w:rPr>
        <w:t xml:space="preserve"> and to ensure the health and welfare of its staff and students, while also ensuring the continuity of its programs,</w:t>
      </w:r>
      <w:r w:rsidRPr="2343F141">
        <w:rPr>
          <w:rFonts w:eastAsiaTheme="minorEastAsia"/>
          <w:sz w:val="24"/>
          <w:szCs w:val="24"/>
        </w:rPr>
        <w:t xml:space="preserve"> _____ Technical College has elaborated the following contingency plan, in compliance with CDC guidelines. </w:t>
      </w:r>
      <w:r w:rsidR="36CA98D4" w:rsidRPr="2343F141">
        <w:rPr>
          <w:rFonts w:eastAsiaTheme="minorEastAsia"/>
          <w:sz w:val="24"/>
          <w:szCs w:val="24"/>
        </w:rPr>
        <w:t xml:space="preserve">The ______ </w:t>
      </w:r>
      <w:r w:rsidR="7095417C" w:rsidRPr="2343F141">
        <w:rPr>
          <w:rFonts w:eastAsiaTheme="minorEastAsia"/>
          <w:sz w:val="24"/>
          <w:szCs w:val="24"/>
        </w:rPr>
        <w:t>Technical</w:t>
      </w:r>
      <w:r w:rsidR="36CA98D4" w:rsidRPr="2343F141">
        <w:rPr>
          <w:rFonts w:eastAsiaTheme="minorEastAsia"/>
          <w:sz w:val="24"/>
          <w:szCs w:val="24"/>
        </w:rPr>
        <w:t xml:space="preserve"> College COVD-19 </w:t>
      </w:r>
      <w:r w:rsidR="3AF4DE92" w:rsidRPr="2343F141">
        <w:rPr>
          <w:rFonts w:eastAsiaTheme="minorEastAsia"/>
          <w:sz w:val="24"/>
          <w:szCs w:val="24"/>
        </w:rPr>
        <w:t>contingency</w:t>
      </w:r>
      <w:r w:rsidR="36CA98D4" w:rsidRPr="2343F141">
        <w:rPr>
          <w:rFonts w:eastAsiaTheme="minorEastAsia"/>
          <w:sz w:val="24"/>
          <w:szCs w:val="24"/>
        </w:rPr>
        <w:t xml:space="preserve"> plan is meant to be a fluid document which will be updated as new</w:t>
      </w:r>
      <w:r w:rsidR="16914B3A" w:rsidRPr="2343F141">
        <w:rPr>
          <w:rFonts w:eastAsiaTheme="minorEastAsia"/>
          <w:sz w:val="24"/>
          <w:szCs w:val="24"/>
        </w:rPr>
        <w:t xml:space="preserve"> information and</w:t>
      </w:r>
      <w:r w:rsidR="67BE11CC" w:rsidRPr="2343F141">
        <w:rPr>
          <w:rFonts w:eastAsiaTheme="minorEastAsia"/>
          <w:sz w:val="24"/>
          <w:szCs w:val="24"/>
        </w:rPr>
        <w:t xml:space="preserve"> CDC,</w:t>
      </w:r>
      <w:r w:rsidR="16914B3A" w:rsidRPr="2343F141">
        <w:rPr>
          <w:rFonts w:eastAsiaTheme="minorEastAsia"/>
          <w:sz w:val="24"/>
          <w:szCs w:val="24"/>
        </w:rPr>
        <w:t xml:space="preserve"> state</w:t>
      </w:r>
      <w:r w:rsidR="56976213" w:rsidRPr="2343F141">
        <w:rPr>
          <w:rFonts w:eastAsiaTheme="minorEastAsia"/>
          <w:sz w:val="24"/>
          <w:szCs w:val="24"/>
        </w:rPr>
        <w:t>,</w:t>
      </w:r>
      <w:r w:rsidR="16914B3A" w:rsidRPr="2343F141">
        <w:rPr>
          <w:rFonts w:eastAsiaTheme="minorEastAsia"/>
          <w:sz w:val="24"/>
          <w:szCs w:val="24"/>
        </w:rPr>
        <w:t xml:space="preserve"> and federal directives arise. </w:t>
      </w:r>
    </w:p>
    <w:p w14:paraId="07ED965D" w14:textId="58B97FBB" w:rsidR="3585001E" w:rsidRPr="00562AAA" w:rsidRDefault="3585001E" w:rsidP="2343F141">
      <w:pPr>
        <w:rPr>
          <w:rFonts w:eastAsiaTheme="minorEastAsia"/>
          <w:i/>
          <w:iCs/>
          <w:color w:val="2F5496" w:themeColor="accent1" w:themeShade="BF"/>
          <w:sz w:val="24"/>
          <w:szCs w:val="24"/>
        </w:rPr>
      </w:pPr>
      <w:r w:rsidRPr="00562AAA">
        <w:rPr>
          <w:rStyle w:val="Heading4Char"/>
          <w:rFonts w:asciiTheme="minorHAnsi" w:eastAsiaTheme="minorEastAsia" w:hAnsiTheme="minorHAnsi" w:cstheme="minorBidi"/>
          <w:sz w:val="24"/>
          <w:szCs w:val="24"/>
        </w:rPr>
        <w:t xml:space="preserve">Who </w:t>
      </w:r>
    </w:p>
    <w:p w14:paraId="58AC1770" w14:textId="2B7567E4" w:rsidR="16258BE2" w:rsidRDefault="16258BE2" w:rsidP="2343F141">
      <w:pPr>
        <w:jc w:val="both"/>
        <w:rPr>
          <w:rFonts w:eastAsiaTheme="minorEastAsia"/>
          <w:sz w:val="24"/>
          <w:szCs w:val="24"/>
        </w:rPr>
      </w:pPr>
      <w:r w:rsidRPr="2343F141">
        <w:rPr>
          <w:rFonts w:eastAsiaTheme="minorEastAsia"/>
          <w:sz w:val="24"/>
          <w:szCs w:val="24"/>
        </w:rPr>
        <w:t>This plan is intended to provide direction for administrators, faculty, staff</w:t>
      </w:r>
      <w:r w:rsidR="73AA89E5" w:rsidRPr="2343F141">
        <w:rPr>
          <w:rFonts w:eastAsiaTheme="minorEastAsia"/>
          <w:sz w:val="24"/>
          <w:szCs w:val="24"/>
        </w:rPr>
        <w:t>, and students</w:t>
      </w:r>
      <w:r w:rsidRPr="2343F141">
        <w:rPr>
          <w:rFonts w:eastAsiaTheme="minorEastAsia"/>
          <w:sz w:val="24"/>
          <w:szCs w:val="24"/>
        </w:rPr>
        <w:t xml:space="preserve"> who should use this plan to make the necessary arrangements in their routine operation in workplace and educational setting and to determine any appropriate control measures to implement. </w:t>
      </w:r>
      <w:r w:rsidR="402121A5" w:rsidRPr="2343F141">
        <w:rPr>
          <w:rFonts w:eastAsiaTheme="minorEastAsia"/>
          <w:sz w:val="24"/>
          <w:szCs w:val="24"/>
        </w:rPr>
        <w:t>It is also intended to provide insight for students and families as they contemplate returning to learn.</w:t>
      </w:r>
    </w:p>
    <w:p w14:paraId="4CE49088" w14:textId="41D9D3A1" w:rsidR="0356630A" w:rsidRDefault="210802A9" w:rsidP="2343F141">
      <w:pPr>
        <w:jc w:val="both"/>
        <w:rPr>
          <w:rFonts w:eastAsiaTheme="minorEastAsia"/>
          <w:sz w:val="24"/>
          <w:szCs w:val="24"/>
        </w:rPr>
      </w:pPr>
      <w:r w:rsidRPr="2343F141">
        <w:rPr>
          <w:rFonts w:eastAsiaTheme="minorEastAsia"/>
          <w:sz w:val="24"/>
          <w:szCs w:val="24"/>
        </w:rPr>
        <w:t xml:space="preserve">This plan was created by [enter names, departments, </w:t>
      </w:r>
      <w:r w:rsidR="27EA5CF8" w:rsidRPr="2343F141">
        <w:rPr>
          <w:rFonts w:eastAsiaTheme="minorEastAsia"/>
          <w:sz w:val="24"/>
          <w:szCs w:val="24"/>
        </w:rPr>
        <w:t>qualifications</w:t>
      </w:r>
      <w:r w:rsidRPr="2343F141">
        <w:rPr>
          <w:rFonts w:eastAsiaTheme="minorEastAsia"/>
          <w:sz w:val="24"/>
          <w:szCs w:val="24"/>
        </w:rPr>
        <w:t>, and contacts for those involved in developing the college’s contingency plan, if applicable]</w:t>
      </w:r>
      <w:r w:rsidR="0E78E588" w:rsidRPr="2343F141">
        <w:rPr>
          <w:rFonts w:eastAsiaTheme="minorEastAsia"/>
          <w:sz w:val="24"/>
          <w:szCs w:val="24"/>
        </w:rPr>
        <w:t xml:space="preserve">, </w:t>
      </w:r>
      <w:r w:rsidR="3D3F577D" w:rsidRPr="2343F141">
        <w:rPr>
          <w:rFonts w:eastAsiaTheme="minorEastAsia"/>
          <w:sz w:val="24"/>
          <w:szCs w:val="24"/>
        </w:rPr>
        <w:t xml:space="preserve">with the following goals and </w:t>
      </w:r>
      <w:r w:rsidR="0E78E588" w:rsidRPr="2343F141">
        <w:rPr>
          <w:rFonts w:eastAsiaTheme="minorEastAsia"/>
          <w:sz w:val="24"/>
          <w:szCs w:val="24"/>
        </w:rPr>
        <w:t>considerations</w:t>
      </w:r>
      <w:r w:rsidR="59362EBC" w:rsidRPr="2343F141">
        <w:rPr>
          <w:rFonts w:eastAsiaTheme="minorEastAsia"/>
          <w:sz w:val="24"/>
          <w:szCs w:val="24"/>
        </w:rPr>
        <w:t>.</w:t>
      </w:r>
    </w:p>
    <w:p w14:paraId="580B8273" w14:textId="46889608" w:rsidR="59362EBC" w:rsidRPr="00562AAA" w:rsidRDefault="59362EBC" w:rsidP="2343F141">
      <w:pPr>
        <w:rPr>
          <w:rFonts w:eastAsiaTheme="minorEastAsia"/>
          <w:color w:val="2F5496" w:themeColor="accent1" w:themeShade="BF"/>
          <w:sz w:val="24"/>
          <w:szCs w:val="24"/>
        </w:rPr>
      </w:pPr>
      <w:r w:rsidRPr="00562AAA">
        <w:rPr>
          <w:rStyle w:val="Heading3Char"/>
          <w:rFonts w:asciiTheme="minorHAnsi" w:eastAsiaTheme="minorEastAsia" w:hAnsiTheme="minorHAnsi" w:cstheme="minorBidi"/>
          <w:i/>
          <w:iCs/>
          <w:color w:val="2F5496" w:themeColor="accent1" w:themeShade="BF"/>
        </w:rPr>
        <w:t>Goals</w:t>
      </w:r>
    </w:p>
    <w:p w14:paraId="3CCE7678" w14:textId="77777777" w:rsidR="00A535AF" w:rsidRDefault="00A535AF" w:rsidP="00A535AF">
      <w:pPr>
        <w:pStyle w:val="ListParagraph"/>
        <w:numPr>
          <w:ilvl w:val="0"/>
          <w:numId w:val="17"/>
        </w:numPr>
        <w:rPr>
          <w:rFonts w:eastAsiaTheme="minorEastAsia"/>
          <w:sz w:val="24"/>
          <w:szCs w:val="24"/>
        </w:rPr>
      </w:pPr>
      <w:r>
        <w:rPr>
          <w:rFonts w:eastAsiaTheme="minorEastAsia"/>
          <w:sz w:val="24"/>
          <w:szCs w:val="24"/>
        </w:rPr>
        <w:lastRenderedPageBreak/>
        <w:t xml:space="preserve">Keep </w:t>
      </w:r>
      <w:r w:rsidRPr="2343F141">
        <w:rPr>
          <w:rFonts w:eastAsiaTheme="minorEastAsia"/>
          <w:sz w:val="24"/>
          <w:szCs w:val="24"/>
        </w:rPr>
        <w:t>______</w:t>
      </w:r>
      <w:r>
        <w:rPr>
          <w:rFonts w:eastAsiaTheme="minorEastAsia"/>
          <w:sz w:val="24"/>
          <w:szCs w:val="24"/>
        </w:rPr>
        <w:t xml:space="preserve"> College’s education family safe and healthy</w:t>
      </w:r>
    </w:p>
    <w:p w14:paraId="5627F41F" w14:textId="1572B9E9" w:rsidR="59362EBC" w:rsidRPr="00A535AF" w:rsidRDefault="00A535AF" w:rsidP="00A535AF">
      <w:pPr>
        <w:pStyle w:val="ListParagraph"/>
        <w:numPr>
          <w:ilvl w:val="0"/>
          <w:numId w:val="17"/>
        </w:numPr>
        <w:rPr>
          <w:rFonts w:eastAsiaTheme="minorEastAsia"/>
          <w:sz w:val="24"/>
          <w:szCs w:val="24"/>
        </w:rPr>
      </w:pPr>
      <w:r>
        <w:rPr>
          <w:rFonts w:eastAsiaTheme="minorEastAsia"/>
          <w:sz w:val="24"/>
          <w:szCs w:val="24"/>
        </w:rPr>
        <w:t>Continue to providing exceptional</w:t>
      </w:r>
      <w:r w:rsidR="009032EC">
        <w:rPr>
          <w:rFonts w:eastAsiaTheme="minorEastAsia"/>
          <w:sz w:val="24"/>
          <w:szCs w:val="24"/>
        </w:rPr>
        <w:t>, continuous</w:t>
      </w:r>
      <w:r>
        <w:rPr>
          <w:rFonts w:eastAsiaTheme="minorEastAsia"/>
          <w:sz w:val="24"/>
          <w:szCs w:val="24"/>
        </w:rPr>
        <w:t xml:space="preserve"> workforce education</w:t>
      </w:r>
    </w:p>
    <w:p w14:paraId="7ED037C7" w14:textId="5A4DB091" w:rsidR="00A535AF" w:rsidRPr="00A535AF" w:rsidRDefault="00A535AF" w:rsidP="00A535AF">
      <w:pPr>
        <w:pStyle w:val="ListParagraph"/>
        <w:numPr>
          <w:ilvl w:val="0"/>
          <w:numId w:val="17"/>
        </w:numPr>
        <w:rPr>
          <w:rFonts w:eastAsiaTheme="minorEastAsia"/>
          <w:sz w:val="24"/>
          <w:szCs w:val="24"/>
        </w:rPr>
      </w:pPr>
      <w:r>
        <w:rPr>
          <w:rFonts w:eastAsiaTheme="minorEastAsia"/>
          <w:sz w:val="24"/>
          <w:szCs w:val="24"/>
        </w:rPr>
        <w:t>Focus on student-centered outcomes</w:t>
      </w:r>
    </w:p>
    <w:p w14:paraId="4834A34E" w14:textId="5D005910" w:rsidR="59362EBC" w:rsidRDefault="00A535AF" w:rsidP="2343F141">
      <w:pPr>
        <w:pStyle w:val="ListParagraph"/>
        <w:numPr>
          <w:ilvl w:val="0"/>
          <w:numId w:val="17"/>
        </w:numPr>
        <w:rPr>
          <w:rFonts w:eastAsiaTheme="minorEastAsia"/>
          <w:sz w:val="24"/>
          <w:szCs w:val="24"/>
        </w:rPr>
      </w:pPr>
      <w:r>
        <w:rPr>
          <w:rFonts w:eastAsiaTheme="minorEastAsia"/>
          <w:sz w:val="24"/>
          <w:szCs w:val="24"/>
        </w:rPr>
        <w:t xml:space="preserve">Ensure for accurate and timely communication </w:t>
      </w:r>
      <w:r w:rsidR="59362EBC" w:rsidRPr="2343F141">
        <w:rPr>
          <w:rFonts w:eastAsiaTheme="minorEastAsia"/>
          <w:sz w:val="24"/>
          <w:szCs w:val="24"/>
        </w:rPr>
        <w:t xml:space="preserve">to ______ </w:t>
      </w:r>
      <w:r w:rsidR="6A1125C5" w:rsidRPr="2343F141">
        <w:rPr>
          <w:rFonts w:eastAsiaTheme="minorEastAsia"/>
          <w:sz w:val="24"/>
          <w:szCs w:val="24"/>
        </w:rPr>
        <w:t>C</w:t>
      </w:r>
      <w:r w:rsidR="59362EBC" w:rsidRPr="2343F141">
        <w:rPr>
          <w:rFonts w:eastAsiaTheme="minorEastAsia"/>
          <w:sz w:val="24"/>
          <w:szCs w:val="24"/>
        </w:rPr>
        <w:t xml:space="preserve">ollege’s community </w:t>
      </w:r>
    </w:p>
    <w:p w14:paraId="449F93E0" w14:textId="7475A70C" w:rsidR="59362EBC" w:rsidRDefault="00A535AF" w:rsidP="2343F141">
      <w:pPr>
        <w:pStyle w:val="ListParagraph"/>
        <w:numPr>
          <w:ilvl w:val="0"/>
          <w:numId w:val="17"/>
        </w:numPr>
        <w:rPr>
          <w:rFonts w:eastAsiaTheme="minorEastAsia"/>
          <w:sz w:val="24"/>
          <w:szCs w:val="24"/>
        </w:rPr>
      </w:pPr>
      <w:r>
        <w:rPr>
          <w:rFonts w:eastAsiaTheme="minorEastAsia"/>
          <w:sz w:val="24"/>
          <w:szCs w:val="24"/>
        </w:rPr>
        <w:t>I</w:t>
      </w:r>
      <w:r w:rsidR="59362EBC" w:rsidRPr="2343F141">
        <w:rPr>
          <w:rFonts w:eastAsiaTheme="minorEastAsia"/>
          <w:sz w:val="24"/>
          <w:szCs w:val="24"/>
        </w:rPr>
        <w:t xml:space="preserve">mplement </w:t>
      </w:r>
      <w:r>
        <w:rPr>
          <w:rFonts w:eastAsiaTheme="minorEastAsia"/>
          <w:sz w:val="24"/>
          <w:szCs w:val="24"/>
        </w:rPr>
        <w:t>Florida Department of Education (FDOE) Reopening Plan</w:t>
      </w:r>
    </w:p>
    <w:p w14:paraId="1246B5C9" w14:textId="77777777" w:rsidR="00A535AF" w:rsidRDefault="00A535AF" w:rsidP="00A535AF">
      <w:pPr>
        <w:pStyle w:val="ListParagraph"/>
        <w:numPr>
          <w:ilvl w:val="0"/>
          <w:numId w:val="17"/>
        </w:numPr>
        <w:rPr>
          <w:rFonts w:eastAsiaTheme="minorEastAsia"/>
          <w:sz w:val="24"/>
          <w:szCs w:val="24"/>
        </w:rPr>
      </w:pPr>
      <w:r>
        <w:rPr>
          <w:rFonts w:eastAsiaTheme="minorEastAsia"/>
          <w:sz w:val="24"/>
          <w:szCs w:val="24"/>
        </w:rPr>
        <w:t>Commit to continued mitigation &amp; detection efforts</w:t>
      </w:r>
    </w:p>
    <w:p w14:paraId="481EFD31" w14:textId="05946D58" w:rsidR="59362EBC" w:rsidRPr="00A535AF" w:rsidRDefault="00A535AF" w:rsidP="00A535AF">
      <w:pPr>
        <w:pStyle w:val="ListParagraph"/>
        <w:numPr>
          <w:ilvl w:val="0"/>
          <w:numId w:val="17"/>
        </w:numPr>
        <w:rPr>
          <w:rFonts w:eastAsiaTheme="minorEastAsia"/>
          <w:sz w:val="24"/>
          <w:szCs w:val="24"/>
        </w:rPr>
      </w:pPr>
      <w:r>
        <w:rPr>
          <w:rFonts w:eastAsiaTheme="minorEastAsia"/>
          <w:sz w:val="24"/>
          <w:szCs w:val="24"/>
        </w:rPr>
        <w:t xml:space="preserve">Ensure </w:t>
      </w:r>
      <w:r w:rsidR="59362EBC" w:rsidRPr="00A535AF">
        <w:rPr>
          <w:rFonts w:eastAsiaTheme="minorEastAsia"/>
          <w:sz w:val="24"/>
          <w:szCs w:val="24"/>
        </w:rPr>
        <w:t>coordinate</w:t>
      </w:r>
      <w:r w:rsidR="4F73DF6E" w:rsidRPr="00A535AF">
        <w:rPr>
          <w:rFonts w:eastAsiaTheme="minorEastAsia"/>
          <w:sz w:val="24"/>
          <w:szCs w:val="24"/>
        </w:rPr>
        <w:t>d</w:t>
      </w:r>
      <w:r>
        <w:rPr>
          <w:rFonts w:eastAsiaTheme="minorEastAsia"/>
          <w:sz w:val="24"/>
          <w:szCs w:val="24"/>
        </w:rPr>
        <w:t xml:space="preserve"> response with local health officials and other</w:t>
      </w:r>
      <w:r w:rsidR="59362EBC" w:rsidRPr="00A535AF">
        <w:rPr>
          <w:rFonts w:eastAsiaTheme="minorEastAsia"/>
          <w:sz w:val="24"/>
          <w:szCs w:val="24"/>
        </w:rPr>
        <w:t xml:space="preserve"> organizations</w:t>
      </w:r>
    </w:p>
    <w:p w14:paraId="1C0B7EF9" w14:textId="52A0078C" w:rsidR="4A7F45E7" w:rsidRPr="00562AAA" w:rsidRDefault="4A7F45E7" w:rsidP="2343F141">
      <w:pPr>
        <w:spacing w:line="257" w:lineRule="auto"/>
        <w:rPr>
          <w:rFonts w:eastAsiaTheme="minorEastAsia"/>
          <w:color w:val="2F5496" w:themeColor="accent1" w:themeShade="BF"/>
          <w:sz w:val="24"/>
          <w:szCs w:val="24"/>
        </w:rPr>
      </w:pPr>
      <w:r w:rsidRPr="00562AAA">
        <w:rPr>
          <w:rStyle w:val="Heading3Char"/>
          <w:rFonts w:asciiTheme="minorHAnsi" w:eastAsiaTheme="minorEastAsia" w:hAnsiTheme="minorHAnsi" w:cstheme="minorBidi"/>
          <w:i/>
          <w:iCs/>
          <w:color w:val="2F5496" w:themeColor="accent1" w:themeShade="BF"/>
        </w:rPr>
        <w:t>Resources</w:t>
      </w:r>
    </w:p>
    <w:p w14:paraId="3EE4C329" w14:textId="6760A273" w:rsidR="147502A9" w:rsidRDefault="49128047" w:rsidP="009032EC">
      <w:pPr>
        <w:spacing w:line="264" w:lineRule="auto"/>
        <w:jc w:val="both"/>
        <w:rPr>
          <w:rFonts w:ascii="Calibri" w:eastAsia="Calibri" w:hAnsi="Calibri" w:cs="Calibri"/>
          <w:b/>
          <w:sz w:val="24"/>
          <w:szCs w:val="24"/>
        </w:rPr>
      </w:pPr>
      <w:r w:rsidRPr="32625747">
        <w:rPr>
          <w:rFonts w:ascii="Calibri" w:eastAsia="Calibri" w:hAnsi="Calibri" w:cs="Calibri"/>
          <w:sz w:val="24"/>
          <w:szCs w:val="24"/>
        </w:rPr>
        <w:t>As our collective understanding of COVID-19 has evolved, our national and state experts continually update their guidance.  A great risk mitigation strategy is not a static document, and should be continually revisited and revised</w:t>
      </w:r>
      <w:r w:rsidR="29CCE501" w:rsidRPr="474C6207">
        <w:rPr>
          <w:rFonts w:ascii="Calibri" w:eastAsia="Calibri" w:hAnsi="Calibri" w:cs="Calibri"/>
          <w:sz w:val="24"/>
          <w:szCs w:val="24"/>
        </w:rPr>
        <w:t>, a</w:t>
      </w:r>
      <w:r w:rsidRPr="474C6207">
        <w:rPr>
          <w:rFonts w:ascii="Calibri" w:eastAsia="Calibri" w:hAnsi="Calibri" w:cs="Calibri"/>
          <w:sz w:val="24"/>
          <w:szCs w:val="24"/>
        </w:rPr>
        <w:t>dher</w:t>
      </w:r>
      <w:r w:rsidR="69701A5B" w:rsidRPr="474C6207">
        <w:rPr>
          <w:rFonts w:ascii="Calibri" w:eastAsia="Calibri" w:hAnsi="Calibri" w:cs="Calibri"/>
          <w:sz w:val="24"/>
          <w:szCs w:val="24"/>
        </w:rPr>
        <w:t>ing</w:t>
      </w:r>
      <w:r w:rsidRPr="474C6207">
        <w:rPr>
          <w:rFonts w:ascii="Calibri" w:eastAsia="Calibri" w:hAnsi="Calibri" w:cs="Calibri"/>
          <w:sz w:val="24"/>
          <w:szCs w:val="24"/>
        </w:rPr>
        <w:t xml:space="preserve"> to </w:t>
      </w:r>
      <w:r w:rsidR="19259A47" w:rsidRPr="474C6207">
        <w:rPr>
          <w:rFonts w:ascii="Calibri" w:eastAsia="Calibri" w:hAnsi="Calibri" w:cs="Calibri"/>
          <w:sz w:val="24"/>
          <w:szCs w:val="24"/>
        </w:rPr>
        <w:t>g</w:t>
      </w:r>
      <w:r w:rsidRPr="474C6207">
        <w:rPr>
          <w:rFonts w:ascii="Calibri" w:eastAsia="Calibri" w:hAnsi="Calibri" w:cs="Calibri"/>
          <w:sz w:val="24"/>
          <w:szCs w:val="24"/>
        </w:rPr>
        <w:t xml:space="preserve">uidelines </w:t>
      </w:r>
      <w:r w:rsidR="0A14A014" w:rsidRPr="474C6207">
        <w:rPr>
          <w:rFonts w:ascii="Calibri" w:eastAsia="Calibri" w:hAnsi="Calibri" w:cs="Calibri"/>
          <w:sz w:val="24"/>
          <w:szCs w:val="24"/>
        </w:rPr>
        <w:t>f</w:t>
      </w:r>
      <w:r w:rsidRPr="474C6207">
        <w:rPr>
          <w:rFonts w:ascii="Calibri" w:eastAsia="Calibri" w:hAnsi="Calibri" w:cs="Calibri"/>
          <w:sz w:val="24"/>
          <w:szCs w:val="24"/>
        </w:rPr>
        <w:t xml:space="preserve">rom CDC, </w:t>
      </w:r>
      <w:r w:rsidR="15D71AF4" w:rsidRPr="474C6207">
        <w:rPr>
          <w:rFonts w:ascii="Calibri" w:eastAsia="Calibri" w:hAnsi="Calibri" w:cs="Calibri"/>
          <w:sz w:val="24"/>
          <w:szCs w:val="24"/>
        </w:rPr>
        <w:t>s</w:t>
      </w:r>
      <w:r w:rsidRPr="474C6207">
        <w:rPr>
          <w:rFonts w:ascii="Calibri" w:eastAsia="Calibri" w:hAnsi="Calibri" w:cs="Calibri"/>
          <w:sz w:val="24"/>
          <w:szCs w:val="24"/>
        </w:rPr>
        <w:t xml:space="preserve">tate and </w:t>
      </w:r>
      <w:r w:rsidR="662FDB92" w:rsidRPr="474C6207">
        <w:rPr>
          <w:rFonts w:ascii="Calibri" w:eastAsia="Calibri" w:hAnsi="Calibri" w:cs="Calibri"/>
          <w:sz w:val="24"/>
          <w:szCs w:val="24"/>
        </w:rPr>
        <w:t>l</w:t>
      </w:r>
      <w:r w:rsidRPr="474C6207">
        <w:rPr>
          <w:rFonts w:ascii="Calibri" w:eastAsia="Calibri" w:hAnsi="Calibri" w:cs="Calibri"/>
          <w:sz w:val="24"/>
          <w:szCs w:val="24"/>
        </w:rPr>
        <w:t xml:space="preserve">ocal </w:t>
      </w:r>
      <w:r w:rsidR="667E3D68" w:rsidRPr="474C6207">
        <w:rPr>
          <w:rFonts w:ascii="Calibri" w:eastAsia="Calibri" w:hAnsi="Calibri" w:cs="Calibri"/>
          <w:sz w:val="24"/>
          <w:szCs w:val="24"/>
        </w:rPr>
        <w:t>d</w:t>
      </w:r>
      <w:r w:rsidRPr="474C6207">
        <w:rPr>
          <w:rFonts w:ascii="Calibri" w:eastAsia="Calibri" w:hAnsi="Calibri" w:cs="Calibri"/>
          <w:sz w:val="24"/>
          <w:szCs w:val="24"/>
        </w:rPr>
        <w:t xml:space="preserve">epartments of </w:t>
      </w:r>
      <w:r w:rsidR="2C34AD58" w:rsidRPr="474C6207">
        <w:rPr>
          <w:rFonts w:ascii="Calibri" w:eastAsia="Calibri" w:hAnsi="Calibri" w:cs="Calibri"/>
          <w:sz w:val="24"/>
          <w:szCs w:val="24"/>
        </w:rPr>
        <w:t>h</w:t>
      </w:r>
      <w:r w:rsidRPr="474C6207">
        <w:rPr>
          <w:rFonts w:ascii="Calibri" w:eastAsia="Calibri" w:hAnsi="Calibri" w:cs="Calibri"/>
          <w:sz w:val="24"/>
          <w:szCs w:val="24"/>
        </w:rPr>
        <w:t>ealth</w:t>
      </w:r>
      <w:r w:rsidR="464624B7" w:rsidRPr="474C6207">
        <w:rPr>
          <w:rFonts w:ascii="Calibri" w:eastAsia="Calibri" w:hAnsi="Calibri" w:cs="Calibri"/>
          <w:sz w:val="24"/>
          <w:szCs w:val="24"/>
        </w:rPr>
        <w:t>.</w:t>
      </w:r>
    </w:p>
    <w:p w14:paraId="0358AE0D" w14:textId="0D52D944" w:rsidR="52ED4FCF" w:rsidRPr="009032EC" w:rsidRDefault="52ED4FCF" w:rsidP="009032EC">
      <w:pPr>
        <w:pStyle w:val="ListParagraph"/>
        <w:numPr>
          <w:ilvl w:val="0"/>
          <w:numId w:val="20"/>
        </w:numPr>
        <w:spacing w:line="257" w:lineRule="auto"/>
        <w:rPr>
          <w:rFonts w:eastAsiaTheme="minorEastAsia"/>
          <w:b/>
          <w:bCs/>
          <w:sz w:val="24"/>
          <w:szCs w:val="24"/>
        </w:rPr>
      </w:pPr>
      <w:r w:rsidRPr="009032EC">
        <w:rPr>
          <w:rFonts w:eastAsiaTheme="minorEastAsia"/>
          <w:b/>
          <w:bCs/>
          <w:sz w:val="24"/>
          <w:szCs w:val="24"/>
        </w:rPr>
        <w:t>Key Resources from</w:t>
      </w:r>
      <w:r w:rsidR="009032EC" w:rsidRPr="009032EC">
        <w:rPr>
          <w:rFonts w:eastAsiaTheme="minorEastAsia"/>
          <w:b/>
          <w:bCs/>
          <w:sz w:val="24"/>
          <w:szCs w:val="24"/>
        </w:rPr>
        <w:t xml:space="preserve"> ______ District</w:t>
      </w:r>
    </w:p>
    <w:p w14:paraId="5F065A43" w14:textId="4B717FB0" w:rsidR="01F7C264" w:rsidRPr="00372827" w:rsidRDefault="01F7C264" w:rsidP="2343F141">
      <w:pPr>
        <w:spacing w:line="257" w:lineRule="auto"/>
        <w:rPr>
          <w:rFonts w:eastAsiaTheme="minorEastAsia"/>
          <w:i/>
          <w:color w:val="FF0000"/>
          <w:sz w:val="24"/>
          <w:szCs w:val="24"/>
        </w:rPr>
      </w:pPr>
      <w:r w:rsidRPr="00372827">
        <w:rPr>
          <w:rFonts w:eastAsiaTheme="minorEastAsia"/>
          <w:i/>
          <w:color w:val="FF0000"/>
          <w:sz w:val="24"/>
          <w:szCs w:val="24"/>
        </w:rPr>
        <w:t>[insert links to key district guidance resources]</w:t>
      </w:r>
    </w:p>
    <w:p w14:paraId="789CB792" w14:textId="3BE3427E" w:rsidR="52ED4FCF" w:rsidRPr="009032EC" w:rsidRDefault="009032EC" w:rsidP="009032EC">
      <w:pPr>
        <w:pStyle w:val="ListParagraph"/>
        <w:numPr>
          <w:ilvl w:val="0"/>
          <w:numId w:val="20"/>
        </w:numPr>
        <w:spacing w:line="257" w:lineRule="auto"/>
        <w:rPr>
          <w:rFonts w:eastAsiaTheme="minorEastAsia"/>
          <w:b/>
          <w:bCs/>
          <w:sz w:val="24"/>
          <w:szCs w:val="24"/>
        </w:rPr>
      </w:pPr>
      <w:r>
        <w:rPr>
          <w:rFonts w:eastAsiaTheme="minorEastAsia"/>
          <w:b/>
          <w:bCs/>
          <w:sz w:val="24"/>
          <w:szCs w:val="24"/>
        </w:rPr>
        <w:t>Key Resources from FDOE</w:t>
      </w:r>
    </w:p>
    <w:p w14:paraId="5C5CC686" w14:textId="39034350" w:rsidR="009032EC" w:rsidRPr="009032EC" w:rsidRDefault="009032EC" w:rsidP="009032EC">
      <w:pPr>
        <w:spacing w:line="257" w:lineRule="auto"/>
        <w:ind w:left="720"/>
        <w:rPr>
          <w:sz w:val="24"/>
          <w:szCs w:val="24"/>
        </w:rPr>
      </w:pPr>
      <w:r w:rsidRPr="009032EC">
        <w:rPr>
          <w:sz w:val="24"/>
          <w:szCs w:val="24"/>
        </w:rPr>
        <w:t xml:space="preserve">Reopening Florida’s Schools &amp; CARES Act Plan: </w:t>
      </w:r>
      <w:hyperlink r:id="rId8" w:history="1">
        <w:r w:rsidRPr="009032EC">
          <w:rPr>
            <w:rStyle w:val="Hyperlink"/>
            <w:sz w:val="24"/>
            <w:szCs w:val="24"/>
          </w:rPr>
          <w:t>Reopening Plan</w:t>
        </w:r>
      </w:hyperlink>
    </w:p>
    <w:p w14:paraId="327C2F15" w14:textId="3E4E61FF" w:rsidR="52ED4FCF" w:rsidRPr="009032EC" w:rsidRDefault="009032EC" w:rsidP="009032EC">
      <w:pPr>
        <w:spacing w:line="257" w:lineRule="auto"/>
        <w:ind w:left="720"/>
        <w:rPr>
          <w:rFonts w:eastAsiaTheme="minorEastAsia"/>
          <w:sz w:val="24"/>
          <w:szCs w:val="24"/>
        </w:rPr>
      </w:pPr>
      <w:r w:rsidRPr="009032EC">
        <w:rPr>
          <w:rFonts w:eastAsiaTheme="minorEastAsia"/>
          <w:sz w:val="24"/>
          <w:szCs w:val="24"/>
        </w:rPr>
        <w:t xml:space="preserve">FDOE’s Emergency Response Resources: </w:t>
      </w:r>
      <w:hyperlink r:id="rId9" w:history="1">
        <w:r w:rsidRPr="009032EC">
          <w:rPr>
            <w:rStyle w:val="Hyperlink"/>
            <w:sz w:val="24"/>
            <w:szCs w:val="24"/>
          </w:rPr>
          <w:t>FDOE's COVID-19 Important Documents</w:t>
        </w:r>
      </w:hyperlink>
    </w:p>
    <w:p w14:paraId="0FDA2B7D" w14:textId="59B34AF9" w:rsidR="52ED4FCF" w:rsidRPr="009032EC" w:rsidRDefault="52ED4FCF" w:rsidP="009032EC">
      <w:pPr>
        <w:ind w:left="720"/>
        <w:rPr>
          <w:rFonts w:eastAsiaTheme="minorEastAsia"/>
          <w:sz w:val="24"/>
          <w:szCs w:val="24"/>
        </w:rPr>
      </w:pPr>
      <w:r w:rsidRPr="009032EC">
        <w:rPr>
          <w:rFonts w:eastAsiaTheme="minorEastAsia"/>
          <w:sz w:val="24"/>
          <w:szCs w:val="24"/>
        </w:rPr>
        <w:t xml:space="preserve">DOE Order No. 2020-EO-01: </w:t>
      </w:r>
      <w:hyperlink r:id="rId10" w:history="1">
        <w:r w:rsidR="009032EC" w:rsidRPr="009032EC">
          <w:rPr>
            <w:rStyle w:val="Hyperlink"/>
            <w:sz w:val="24"/>
            <w:szCs w:val="24"/>
          </w:rPr>
          <w:t>Emergency Order #1</w:t>
        </w:r>
      </w:hyperlink>
    </w:p>
    <w:p w14:paraId="5C2F187F" w14:textId="69FA70AB" w:rsidR="52ED4FCF" w:rsidRPr="009032EC" w:rsidRDefault="52ED4FCF" w:rsidP="009032EC">
      <w:pPr>
        <w:ind w:left="720"/>
        <w:rPr>
          <w:rFonts w:eastAsiaTheme="minorEastAsia"/>
          <w:sz w:val="24"/>
          <w:szCs w:val="24"/>
        </w:rPr>
      </w:pPr>
      <w:r w:rsidRPr="009032EC">
        <w:rPr>
          <w:rFonts w:eastAsiaTheme="minorEastAsia"/>
          <w:sz w:val="24"/>
          <w:szCs w:val="24"/>
        </w:rPr>
        <w:t xml:space="preserve">DOE Order No. 2020-EO-02: </w:t>
      </w:r>
      <w:hyperlink r:id="rId11" w:history="1">
        <w:r w:rsidR="009032EC" w:rsidRPr="009032EC">
          <w:rPr>
            <w:rStyle w:val="Hyperlink"/>
            <w:sz w:val="24"/>
            <w:szCs w:val="24"/>
          </w:rPr>
          <w:t>Emergency Order #2</w:t>
        </w:r>
      </w:hyperlink>
    </w:p>
    <w:p w14:paraId="1451D90B" w14:textId="546DC2DE" w:rsidR="52ED4FCF" w:rsidRPr="009032EC" w:rsidRDefault="52ED4FCF" w:rsidP="009032EC">
      <w:pPr>
        <w:pStyle w:val="ListParagraph"/>
        <w:numPr>
          <w:ilvl w:val="0"/>
          <w:numId w:val="20"/>
        </w:numPr>
        <w:spacing w:line="257" w:lineRule="auto"/>
        <w:rPr>
          <w:rFonts w:eastAsiaTheme="minorEastAsia"/>
          <w:b/>
          <w:bCs/>
          <w:sz w:val="24"/>
          <w:szCs w:val="24"/>
        </w:rPr>
      </w:pPr>
      <w:r w:rsidRPr="009032EC">
        <w:rPr>
          <w:rFonts w:eastAsiaTheme="minorEastAsia"/>
          <w:b/>
          <w:bCs/>
          <w:sz w:val="24"/>
          <w:szCs w:val="24"/>
        </w:rPr>
        <w:t>CDC Guidance</w:t>
      </w:r>
    </w:p>
    <w:p w14:paraId="215186D1" w14:textId="2D0386C6" w:rsidR="52ED4FCF" w:rsidRDefault="52ED4FCF" w:rsidP="009032EC">
      <w:pPr>
        <w:spacing w:line="257" w:lineRule="auto"/>
        <w:ind w:left="720"/>
      </w:pPr>
      <w:r w:rsidRPr="38CE1C31">
        <w:rPr>
          <w:rFonts w:eastAsiaTheme="minorEastAsia"/>
          <w:sz w:val="24"/>
          <w:szCs w:val="24"/>
        </w:rPr>
        <w:t>CDC IHE Guidance</w:t>
      </w:r>
      <w:r w:rsidR="009032EC">
        <w:t xml:space="preserve">: </w:t>
      </w:r>
      <w:hyperlink r:id="rId12" w:history="1">
        <w:r w:rsidR="009032EC">
          <w:rPr>
            <w:rStyle w:val="Hyperlink"/>
          </w:rPr>
          <w:t>CDC Guidance for Postsecondary Institutions</w:t>
        </w:r>
      </w:hyperlink>
    </w:p>
    <w:p w14:paraId="020C7C33" w14:textId="52FF03D7" w:rsidR="50408CE7" w:rsidRDefault="50408CE7" w:rsidP="009032EC">
      <w:pPr>
        <w:ind w:left="720"/>
        <w:rPr>
          <w:rFonts w:eastAsiaTheme="minorEastAsia"/>
          <w:sz w:val="24"/>
          <w:szCs w:val="24"/>
        </w:rPr>
      </w:pPr>
      <w:r w:rsidRPr="38CE1C31">
        <w:rPr>
          <w:rFonts w:eastAsiaTheme="minorEastAsia"/>
          <w:sz w:val="24"/>
          <w:szCs w:val="24"/>
        </w:rPr>
        <w:t xml:space="preserve">Reopening Guidance for Cleaning and Disinfecting Public Spaces, Workplaces, Businesses, Schools, and Homes </w:t>
      </w:r>
      <w:hyperlink r:id="rId13">
        <w:r w:rsidR="009032EC">
          <w:rPr>
            <w:rStyle w:val="Hyperlink"/>
          </w:rPr>
          <w:t>Guidance for Cleaning</w:t>
        </w:r>
      </w:hyperlink>
    </w:p>
    <w:p w14:paraId="2A690ECB" w14:textId="110689F0" w:rsidR="147502A9" w:rsidRPr="009032EC" w:rsidRDefault="68BB33B0" w:rsidP="009032EC">
      <w:pPr>
        <w:pStyle w:val="ListParagraph"/>
        <w:numPr>
          <w:ilvl w:val="0"/>
          <w:numId w:val="20"/>
        </w:numPr>
        <w:spacing w:line="257" w:lineRule="auto"/>
        <w:rPr>
          <w:rFonts w:eastAsiaTheme="minorEastAsia"/>
          <w:b/>
          <w:sz w:val="24"/>
          <w:szCs w:val="24"/>
        </w:rPr>
      </w:pPr>
      <w:r w:rsidRPr="009032EC">
        <w:rPr>
          <w:rFonts w:eastAsiaTheme="minorEastAsia"/>
          <w:b/>
          <w:bCs/>
          <w:sz w:val="24"/>
          <w:szCs w:val="24"/>
        </w:rPr>
        <w:t>State Guidance</w:t>
      </w:r>
    </w:p>
    <w:p w14:paraId="3C628610" w14:textId="7ADE1EF5" w:rsidR="0F23F8E7" w:rsidRPr="009032EC" w:rsidRDefault="0F23F8E7" w:rsidP="009032EC">
      <w:pPr>
        <w:spacing w:line="264" w:lineRule="auto"/>
        <w:ind w:left="720"/>
        <w:rPr>
          <w:rFonts w:ascii="Calibri" w:eastAsia="Calibri" w:hAnsi="Calibri" w:cs="Calibri"/>
          <w:sz w:val="24"/>
          <w:szCs w:val="24"/>
        </w:rPr>
      </w:pPr>
      <w:r w:rsidRPr="009032EC">
        <w:rPr>
          <w:rFonts w:ascii="Calibri" w:eastAsia="Calibri" w:hAnsi="Calibri" w:cs="Calibri"/>
          <w:sz w:val="24"/>
          <w:szCs w:val="24"/>
        </w:rPr>
        <w:t xml:space="preserve">Governor DeSantis’ </w:t>
      </w:r>
      <w:hyperlink r:id="rId14">
        <w:r w:rsidRPr="009032EC">
          <w:rPr>
            <w:rStyle w:val="Hyperlink"/>
            <w:rFonts w:ascii="Calibri" w:eastAsia="Calibri" w:hAnsi="Calibri" w:cs="Calibri"/>
            <w:sz w:val="24"/>
            <w:szCs w:val="24"/>
          </w:rPr>
          <w:t>Florida COVID-19 Resource Center</w:t>
        </w:r>
      </w:hyperlink>
      <w:r w:rsidRPr="009032EC">
        <w:rPr>
          <w:rFonts w:ascii="Calibri" w:eastAsia="Calibri" w:hAnsi="Calibri" w:cs="Calibri"/>
          <w:sz w:val="24"/>
          <w:szCs w:val="24"/>
        </w:rPr>
        <w:t xml:space="preserve"> is a one-stop gateway to Florida’s experts in recovery and reopening</w:t>
      </w:r>
      <w:r w:rsidR="69EFBB8C" w:rsidRPr="009032EC">
        <w:rPr>
          <w:rFonts w:ascii="Calibri" w:eastAsia="Calibri" w:hAnsi="Calibri" w:cs="Calibri"/>
          <w:sz w:val="24"/>
          <w:szCs w:val="24"/>
        </w:rPr>
        <w:t>.</w:t>
      </w:r>
    </w:p>
    <w:p w14:paraId="51294073" w14:textId="082CEA2A" w:rsidR="0F23F8E7" w:rsidRPr="009032EC" w:rsidRDefault="00080E3E" w:rsidP="009032EC">
      <w:pPr>
        <w:spacing w:line="264" w:lineRule="auto"/>
        <w:ind w:left="720"/>
        <w:rPr>
          <w:rFonts w:ascii="Calibri" w:eastAsia="Calibri" w:hAnsi="Calibri" w:cs="Calibri"/>
          <w:sz w:val="24"/>
          <w:szCs w:val="24"/>
        </w:rPr>
      </w:pPr>
      <w:hyperlink r:id="rId15">
        <w:r w:rsidR="0F23F8E7" w:rsidRPr="009032EC">
          <w:rPr>
            <w:rStyle w:val="Hyperlink"/>
            <w:rFonts w:ascii="Calibri" w:eastAsia="Calibri" w:hAnsi="Calibri" w:cs="Calibri"/>
            <w:sz w:val="24"/>
            <w:szCs w:val="24"/>
          </w:rPr>
          <w:t>Safe. Smart. Step-by-Step. Plan For Florida’s Recovery</w:t>
        </w:r>
      </w:hyperlink>
      <w:r w:rsidR="0F23F8E7" w:rsidRPr="009032EC">
        <w:rPr>
          <w:rFonts w:ascii="Calibri" w:eastAsia="Calibri" w:hAnsi="Calibri" w:cs="Calibri"/>
          <w:sz w:val="24"/>
          <w:szCs w:val="24"/>
        </w:rPr>
        <w:t xml:space="preserve"> Task Force report. </w:t>
      </w:r>
    </w:p>
    <w:p w14:paraId="0E49A11F" w14:textId="19C9D45F" w:rsidR="0F23F8E7" w:rsidRPr="009032EC" w:rsidRDefault="00080E3E" w:rsidP="009032EC">
      <w:pPr>
        <w:spacing w:line="264" w:lineRule="auto"/>
        <w:ind w:left="1080" w:hanging="360"/>
        <w:rPr>
          <w:rFonts w:ascii="Calibri" w:eastAsia="Calibri" w:hAnsi="Calibri" w:cs="Calibri"/>
          <w:sz w:val="24"/>
          <w:szCs w:val="24"/>
        </w:rPr>
      </w:pPr>
      <w:hyperlink r:id="rId16">
        <w:r w:rsidR="0F23F8E7" w:rsidRPr="009032EC">
          <w:rPr>
            <w:rStyle w:val="Hyperlink"/>
            <w:rFonts w:ascii="Calibri" w:eastAsia="Calibri" w:hAnsi="Calibri" w:cs="Calibri"/>
            <w:sz w:val="24"/>
            <w:szCs w:val="24"/>
          </w:rPr>
          <w:t>Florida Department of Health’s (FDOH) COVID-19 resource page</w:t>
        </w:r>
      </w:hyperlink>
      <w:r w:rsidR="0F23F8E7" w:rsidRPr="009032EC">
        <w:rPr>
          <w:rFonts w:ascii="Calibri" w:eastAsia="Calibri" w:hAnsi="Calibri" w:cs="Calibri"/>
          <w:sz w:val="24"/>
          <w:szCs w:val="24"/>
        </w:rPr>
        <w:t>.</w:t>
      </w:r>
    </w:p>
    <w:p w14:paraId="00F080B7" w14:textId="453694A9" w:rsidR="00372827" w:rsidRDefault="0F23F8E7" w:rsidP="00372827">
      <w:pPr>
        <w:spacing w:line="264" w:lineRule="auto"/>
        <w:ind w:left="720"/>
        <w:rPr>
          <w:rFonts w:ascii="Calibri" w:eastAsia="Calibri" w:hAnsi="Calibri" w:cs="Calibri"/>
          <w:sz w:val="24"/>
          <w:szCs w:val="24"/>
        </w:rPr>
      </w:pPr>
      <w:r w:rsidRPr="009032EC">
        <w:rPr>
          <w:rFonts w:ascii="Calibri" w:eastAsia="Calibri" w:hAnsi="Calibri" w:cs="Calibri"/>
          <w:sz w:val="24"/>
          <w:szCs w:val="24"/>
        </w:rPr>
        <w:t xml:space="preserve">The benchmarks for reopening in the Safe. Smart. Step-by-Step. Plan utilized the White House and CDC </w:t>
      </w:r>
      <w:hyperlink r:id="rId17">
        <w:r w:rsidRPr="009032EC">
          <w:rPr>
            <w:rStyle w:val="Hyperlink"/>
            <w:rFonts w:ascii="Calibri" w:eastAsia="Calibri" w:hAnsi="Calibri" w:cs="Calibri"/>
            <w:sz w:val="24"/>
            <w:szCs w:val="24"/>
          </w:rPr>
          <w:t>Guidelines for Opening America Again</w:t>
        </w:r>
      </w:hyperlink>
      <w:r w:rsidRPr="009032EC">
        <w:rPr>
          <w:rFonts w:ascii="Calibri" w:eastAsia="Calibri" w:hAnsi="Calibri" w:cs="Calibri"/>
          <w:sz w:val="24"/>
          <w:szCs w:val="24"/>
        </w:rPr>
        <w:t xml:space="preserve"> as a baseline.</w:t>
      </w:r>
    </w:p>
    <w:p w14:paraId="2A0DC7FC" w14:textId="0A8A7199" w:rsidR="00372827" w:rsidRDefault="00372827" w:rsidP="00372827">
      <w:pPr>
        <w:spacing w:line="264" w:lineRule="auto"/>
        <w:rPr>
          <w:rFonts w:ascii="Calibri" w:eastAsia="Calibri" w:hAnsi="Calibri" w:cs="Calibri"/>
          <w:i/>
          <w:color w:val="FF0000"/>
          <w:sz w:val="24"/>
          <w:szCs w:val="24"/>
        </w:rPr>
      </w:pPr>
      <w:r>
        <w:rPr>
          <w:rFonts w:ascii="Calibri" w:eastAsia="Calibri" w:hAnsi="Calibri" w:cs="Calibri"/>
          <w:i/>
          <w:color w:val="FF0000"/>
          <w:sz w:val="24"/>
          <w:szCs w:val="24"/>
        </w:rPr>
        <w:t>[</w:t>
      </w:r>
      <w:r w:rsidRPr="00372827">
        <w:rPr>
          <w:rFonts w:ascii="Calibri" w:eastAsia="Calibri" w:hAnsi="Calibri" w:cs="Calibri"/>
          <w:i/>
          <w:color w:val="FF0000"/>
          <w:sz w:val="24"/>
          <w:szCs w:val="24"/>
        </w:rPr>
        <w:t>Include other appropriate links to essential resources/COVID-19 information</w:t>
      </w:r>
      <w:r>
        <w:rPr>
          <w:rFonts w:ascii="Calibri" w:eastAsia="Calibri" w:hAnsi="Calibri" w:cs="Calibri"/>
          <w:i/>
          <w:color w:val="FF0000"/>
          <w:sz w:val="24"/>
          <w:szCs w:val="24"/>
        </w:rPr>
        <w:t>]</w:t>
      </w:r>
    </w:p>
    <w:p w14:paraId="2955ED36" w14:textId="2F691C18" w:rsidR="30C35B5F" w:rsidRPr="00562AAA" w:rsidRDefault="30C35B5F" w:rsidP="2343F141">
      <w:pPr>
        <w:pStyle w:val="Heading1"/>
        <w:rPr>
          <w:rFonts w:asciiTheme="minorHAnsi" w:eastAsiaTheme="minorEastAsia" w:hAnsiTheme="minorHAnsi" w:cstheme="minorBidi"/>
        </w:rPr>
      </w:pPr>
      <w:r w:rsidRPr="00562AAA">
        <w:rPr>
          <w:rFonts w:asciiTheme="minorHAnsi" w:eastAsiaTheme="minorEastAsia" w:hAnsiTheme="minorHAnsi" w:cstheme="minorBidi"/>
        </w:rPr>
        <w:lastRenderedPageBreak/>
        <w:t>Communication</w:t>
      </w:r>
      <w:r w:rsidR="760767B4" w:rsidRPr="00562AAA">
        <w:rPr>
          <w:rFonts w:asciiTheme="minorHAnsi" w:eastAsiaTheme="minorEastAsia" w:hAnsiTheme="minorHAnsi" w:cstheme="minorBidi"/>
        </w:rPr>
        <w:t>s</w:t>
      </w:r>
    </w:p>
    <w:p w14:paraId="6958651B" w14:textId="61CBD563" w:rsidR="4174326B" w:rsidRPr="00372827" w:rsidRDefault="4174326B" w:rsidP="147502A9">
      <w:pPr>
        <w:jc w:val="both"/>
        <w:rPr>
          <w:rFonts w:eastAsiaTheme="minorEastAsia"/>
          <w:i/>
          <w:color w:val="FF0000"/>
          <w:sz w:val="24"/>
          <w:szCs w:val="24"/>
        </w:rPr>
      </w:pPr>
      <w:r w:rsidRPr="00372827">
        <w:rPr>
          <w:rFonts w:eastAsiaTheme="minorEastAsia"/>
          <w:i/>
          <w:color w:val="FF0000"/>
          <w:sz w:val="24"/>
          <w:szCs w:val="24"/>
        </w:rPr>
        <w:t>[</w:t>
      </w:r>
      <w:r w:rsidR="009032EC" w:rsidRPr="00372827">
        <w:rPr>
          <w:rFonts w:eastAsiaTheme="minorEastAsia"/>
          <w:i/>
          <w:color w:val="FF0000"/>
          <w:sz w:val="24"/>
          <w:szCs w:val="24"/>
        </w:rPr>
        <w:t>Insert</w:t>
      </w:r>
      <w:r w:rsidRPr="00372827">
        <w:rPr>
          <w:rFonts w:eastAsiaTheme="minorEastAsia"/>
          <w:i/>
          <w:color w:val="FF0000"/>
          <w:sz w:val="24"/>
          <w:szCs w:val="24"/>
        </w:rPr>
        <w:t xml:space="preserve"> paragraph on how communications will be delivered to all respective parties, and where respective parties can expect to find information]</w:t>
      </w:r>
    </w:p>
    <w:p w14:paraId="7C1360C9" w14:textId="0E180DED" w:rsidR="223D9E80" w:rsidRDefault="223D9E80" w:rsidP="147502A9">
      <w:pPr>
        <w:spacing w:line="240" w:lineRule="auto"/>
        <w:jc w:val="both"/>
        <w:rPr>
          <w:rFonts w:eastAsiaTheme="minorEastAsia"/>
          <w:sz w:val="24"/>
          <w:szCs w:val="24"/>
        </w:rPr>
      </w:pPr>
      <w:r w:rsidRPr="147502A9">
        <w:rPr>
          <w:rFonts w:eastAsiaTheme="minorEastAsia"/>
          <w:sz w:val="24"/>
          <w:szCs w:val="24"/>
        </w:rPr>
        <w:t xml:space="preserve">Communication is paramount to effective response to a pandemic. </w:t>
      </w:r>
      <w:r w:rsidR="4174326B" w:rsidRPr="147502A9">
        <w:rPr>
          <w:rFonts w:eastAsiaTheme="minorEastAsia"/>
          <w:sz w:val="24"/>
          <w:szCs w:val="24"/>
        </w:rPr>
        <w:t xml:space="preserve">As the status of COVID-19 continues to evolve, </w:t>
      </w:r>
      <w:r w:rsidR="0BFE6C92" w:rsidRPr="147502A9">
        <w:rPr>
          <w:rFonts w:eastAsiaTheme="minorEastAsia"/>
          <w:sz w:val="24"/>
          <w:szCs w:val="24"/>
        </w:rPr>
        <w:t xml:space="preserve">_______ </w:t>
      </w:r>
      <w:r w:rsidR="4174326B" w:rsidRPr="147502A9">
        <w:rPr>
          <w:rFonts w:eastAsiaTheme="minorEastAsia"/>
          <w:sz w:val="24"/>
          <w:szCs w:val="24"/>
        </w:rPr>
        <w:t>College</w:t>
      </w:r>
      <w:r w:rsidR="3339AEBE" w:rsidRPr="147502A9">
        <w:rPr>
          <w:rFonts w:eastAsiaTheme="minorEastAsia"/>
          <w:sz w:val="24"/>
          <w:szCs w:val="24"/>
        </w:rPr>
        <w:t>’s</w:t>
      </w:r>
      <w:r w:rsidR="4174326B" w:rsidRPr="147502A9">
        <w:rPr>
          <w:rFonts w:eastAsiaTheme="minorEastAsia"/>
          <w:sz w:val="24"/>
          <w:szCs w:val="24"/>
        </w:rPr>
        <w:t xml:space="preserve"> </w:t>
      </w:r>
      <w:r w:rsidR="19065B36" w:rsidRPr="147502A9">
        <w:rPr>
          <w:rFonts w:eastAsiaTheme="minorEastAsia"/>
          <w:sz w:val="24"/>
          <w:szCs w:val="24"/>
        </w:rPr>
        <w:t xml:space="preserve">Contingency Planning &amp; Implementation Team </w:t>
      </w:r>
      <w:r w:rsidR="67DFF8E1" w:rsidRPr="147502A9">
        <w:rPr>
          <w:rFonts w:eastAsiaTheme="minorEastAsia"/>
          <w:sz w:val="24"/>
          <w:szCs w:val="24"/>
        </w:rPr>
        <w:t xml:space="preserve">is </w:t>
      </w:r>
      <w:r w:rsidR="4174326B" w:rsidRPr="147502A9">
        <w:rPr>
          <w:rFonts w:eastAsiaTheme="minorEastAsia"/>
          <w:sz w:val="24"/>
          <w:szCs w:val="24"/>
        </w:rPr>
        <w:t xml:space="preserve">constantly reviewing and analyzing the situation. We will notify all faculty, staff and students with any updates and/or changes as they arise.  </w:t>
      </w:r>
    </w:p>
    <w:p w14:paraId="3118402E" w14:textId="0509C61C" w:rsidR="223D9E80" w:rsidRDefault="52840324" w:rsidP="147502A9">
      <w:pPr>
        <w:spacing w:line="240" w:lineRule="auto"/>
        <w:jc w:val="both"/>
        <w:rPr>
          <w:rFonts w:eastAsiaTheme="minorEastAsia"/>
          <w:sz w:val="24"/>
          <w:szCs w:val="24"/>
        </w:rPr>
      </w:pPr>
      <w:r w:rsidRPr="147502A9">
        <w:rPr>
          <w:rFonts w:eastAsiaTheme="minorEastAsia"/>
          <w:sz w:val="24"/>
          <w:szCs w:val="24"/>
        </w:rPr>
        <w:t>[</w:t>
      </w:r>
      <w:r w:rsidR="7FF2EFB3" w:rsidRPr="147502A9">
        <w:rPr>
          <w:rFonts w:eastAsiaTheme="minorEastAsia"/>
          <w:sz w:val="24"/>
          <w:szCs w:val="24"/>
        </w:rPr>
        <w:t>Provide any finalized communications and guidelines document to be shared as an attachment</w:t>
      </w:r>
      <w:r w:rsidR="2CF7D87D" w:rsidRPr="147502A9">
        <w:rPr>
          <w:rFonts w:eastAsiaTheme="minorEastAsia"/>
          <w:sz w:val="24"/>
          <w:szCs w:val="24"/>
        </w:rPr>
        <w:t xml:space="preserve"> or embed links in this section</w:t>
      </w:r>
      <w:r w:rsidR="7FF2EFB3" w:rsidRPr="147502A9">
        <w:rPr>
          <w:rFonts w:eastAsiaTheme="minorEastAsia"/>
          <w:sz w:val="24"/>
          <w:szCs w:val="24"/>
        </w:rPr>
        <w:t>.</w:t>
      </w:r>
      <w:r w:rsidR="47E466B8" w:rsidRPr="147502A9">
        <w:rPr>
          <w:rFonts w:eastAsiaTheme="minorEastAsia"/>
          <w:sz w:val="24"/>
          <w:szCs w:val="24"/>
        </w:rPr>
        <w:t>]</w:t>
      </w:r>
    </w:p>
    <w:p w14:paraId="7EFCC834" w14:textId="53654822" w:rsidR="16F1C5C0" w:rsidRPr="00562AAA" w:rsidRDefault="16F1C5C0" w:rsidP="2343F141">
      <w:pPr>
        <w:pStyle w:val="Heading3"/>
        <w:rPr>
          <w:rFonts w:asciiTheme="minorHAnsi" w:eastAsiaTheme="minorEastAsia" w:hAnsiTheme="minorHAnsi" w:cstheme="minorBidi"/>
          <w:i/>
          <w:iCs/>
          <w:color w:val="2F5496" w:themeColor="accent1" w:themeShade="BF"/>
        </w:rPr>
      </w:pPr>
      <w:r w:rsidRPr="00562AAA">
        <w:rPr>
          <w:rFonts w:asciiTheme="minorHAnsi" w:eastAsiaTheme="minorEastAsia" w:hAnsiTheme="minorHAnsi" w:cstheme="minorBidi"/>
          <w:i/>
          <w:iCs/>
          <w:color w:val="2F5496" w:themeColor="accent1" w:themeShade="BF"/>
        </w:rPr>
        <w:t>Notification Processes</w:t>
      </w:r>
    </w:p>
    <w:p w14:paraId="39E637A4" w14:textId="77777777" w:rsidR="00372827" w:rsidRDefault="00372827" w:rsidP="00372827">
      <w:pPr>
        <w:pStyle w:val="NoSpacing"/>
      </w:pPr>
    </w:p>
    <w:p w14:paraId="6941034A" w14:textId="032EEA7C" w:rsidR="4174326B" w:rsidRDefault="4174326B" w:rsidP="38CE1C31">
      <w:pPr>
        <w:jc w:val="both"/>
        <w:rPr>
          <w:rFonts w:eastAsiaTheme="minorEastAsia"/>
          <w:sz w:val="24"/>
          <w:szCs w:val="24"/>
        </w:rPr>
      </w:pPr>
      <w:r w:rsidRPr="38CE1C31">
        <w:rPr>
          <w:rFonts w:eastAsiaTheme="minorEastAsia"/>
          <w:sz w:val="24"/>
          <w:szCs w:val="24"/>
        </w:rPr>
        <w:t xml:space="preserve">To date, all communication regarding ________ College’s COVID-19 Contingency Plan has been sent out electronically to all faculty, staff and students via email, </w:t>
      </w:r>
      <w:r w:rsidR="3E97D629" w:rsidRPr="38CE1C31">
        <w:rPr>
          <w:rFonts w:eastAsiaTheme="minorEastAsia"/>
          <w:sz w:val="24"/>
          <w:szCs w:val="24"/>
        </w:rPr>
        <w:t>and</w:t>
      </w:r>
      <w:r w:rsidRPr="38CE1C31">
        <w:rPr>
          <w:rFonts w:eastAsiaTheme="minorEastAsia"/>
          <w:sz w:val="24"/>
          <w:szCs w:val="24"/>
        </w:rPr>
        <w:t xml:space="preserve"> posted within the Student/Faculty Portal.  </w:t>
      </w:r>
    </w:p>
    <w:p w14:paraId="6E2A36E3" w14:textId="4922E752" w:rsidR="5B5952DE" w:rsidRDefault="4174326B" w:rsidP="2343F141">
      <w:pPr>
        <w:jc w:val="both"/>
        <w:rPr>
          <w:rFonts w:eastAsiaTheme="minorEastAsia"/>
          <w:sz w:val="24"/>
          <w:szCs w:val="24"/>
        </w:rPr>
      </w:pPr>
      <w:r w:rsidRPr="2343F141">
        <w:rPr>
          <w:rFonts w:eastAsiaTheme="minorEastAsia"/>
          <w:sz w:val="24"/>
          <w:szCs w:val="24"/>
        </w:rPr>
        <w:t>In the event of a sudden campus closure, or change in academic delivery method, all faculty, staff and students will be initially notified through our Emergency Notification System, and follow-up guidance will be sent electronically via email</w:t>
      </w:r>
      <w:r w:rsidR="6F858957" w:rsidRPr="2343F141">
        <w:rPr>
          <w:rFonts w:eastAsiaTheme="minorEastAsia"/>
          <w:sz w:val="24"/>
          <w:szCs w:val="24"/>
        </w:rPr>
        <w:t xml:space="preserve">, text notification, social media </w:t>
      </w:r>
      <w:r w:rsidR="4CDD026B" w:rsidRPr="2343F141">
        <w:rPr>
          <w:rFonts w:eastAsiaTheme="minorEastAsia"/>
          <w:sz w:val="24"/>
          <w:szCs w:val="24"/>
        </w:rPr>
        <w:t>announcements</w:t>
      </w:r>
      <w:r w:rsidRPr="2343F141">
        <w:rPr>
          <w:rFonts w:eastAsiaTheme="minorEastAsia"/>
          <w:sz w:val="24"/>
          <w:szCs w:val="24"/>
        </w:rPr>
        <w:t>.</w:t>
      </w:r>
    </w:p>
    <w:p w14:paraId="7C33AFDB" w14:textId="6647206F" w:rsidR="00253A87" w:rsidRPr="00C33C69" w:rsidRDefault="00253A87" w:rsidP="00C33C69">
      <w:pPr>
        <w:pStyle w:val="Heading1"/>
        <w:rPr>
          <w:b/>
        </w:rPr>
      </w:pPr>
      <w:r w:rsidRPr="00C33C69">
        <w:rPr>
          <w:b/>
        </w:rPr>
        <w:t>Health &amp; Safety Measures</w:t>
      </w:r>
    </w:p>
    <w:p w14:paraId="7006AFC0" w14:textId="14E37CDD" w:rsidR="10122768" w:rsidRDefault="10122768" w:rsidP="38CE1C31">
      <w:pPr>
        <w:spacing w:line="264" w:lineRule="auto"/>
        <w:jc w:val="both"/>
        <w:rPr>
          <w:rFonts w:ascii="Calibri" w:eastAsia="Calibri" w:hAnsi="Calibri" w:cs="Calibri"/>
          <w:sz w:val="24"/>
          <w:szCs w:val="24"/>
        </w:rPr>
      </w:pPr>
      <w:r w:rsidRPr="38CE1C31">
        <w:rPr>
          <w:rFonts w:ascii="Calibri" w:eastAsia="Calibri" w:hAnsi="Calibri" w:cs="Calibri"/>
          <w:sz w:val="24"/>
          <w:szCs w:val="24"/>
        </w:rPr>
        <w:t xml:space="preserve">Education </w:t>
      </w:r>
      <w:r w:rsidR="13748AD2" w:rsidRPr="38CE1C31">
        <w:rPr>
          <w:rFonts w:ascii="Calibri" w:eastAsia="Calibri" w:hAnsi="Calibri" w:cs="Calibri"/>
          <w:sz w:val="24"/>
          <w:szCs w:val="24"/>
        </w:rPr>
        <w:t>p</w:t>
      </w:r>
      <w:r w:rsidRPr="38CE1C31">
        <w:rPr>
          <w:rFonts w:ascii="Calibri" w:eastAsia="Calibri" w:hAnsi="Calibri" w:cs="Calibri"/>
          <w:sz w:val="24"/>
          <w:szCs w:val="24"/>
        </w:rPr>
        <w:t xml:space="preserve">rograms are </w:t>
      </w:r>
      <w:r w:rsidR="5BA9E701" w:rsidRPr="38CE1C31">
        <w:rPr>
          <w:rFonts w:ascii="Calibri" w:eastAsia="Calibri" w:hAnsi="Calibri" w:cs="Calibri"/>
          <w:sz w:val="24"/>
          <w:szCs w:val="24"/>
        </w:rPr>
        <w:t>i</w:t>
      </w:r>
      <w:r w:rsidRPr="38CE1C31">
        <w:rPr>
          <w:rFonts w:ascii="Calibri" w:eastAsia="Calibri" w:hAnsi="Calibri" w:cs="Calibri"/>
          <w:sz w:val="24"/>
          <w:szCs w:val="24"/>
        </w:rPr>
        <w:t xml:space="preserve">nherently </w:t>
      </w:r>
      <w:r w:rsidR="036E316C" w:rsidRPr="38CE1C31">
        <w:rPr>
          <w:rFonts w:ascii="Calibri" w:eastAsia="Calibri" w:hAnsi="Calibri" w:cs="Calibri"/>
          <w:sz w:val="24"/>
          <w:szCs w:val="24"/>
        </w:rPr>
        <w:t>d</w:t>
      </w:r>
      <w:r w:rsidRPr="38CE1C31">
        <w:rPr>
          <w:rFonts w:ascii="Calibri" w:eastAsia="Calibri" w:hAnsi="Calibri" w:cs="Calibri"/>
          <w:sz w:val="24"/>
          <w:szCs w:val="24"/>
        </w:rPr>
        <w:t xml:space="preserve">esigned for </w:t>
      </w:r>
      <w:r w:rsidR="0B8E932F" w:rsidRPr="38CE1C31">
        <w:rPr>
          <w:rFonts w:ascii="Calibri" w:eastAsia="Calibri" w:hAnsi="Calibri" w:cs="Calibri"/>
          <w:sz w:val="24"/>
          <w:szCs w:val="24"/>
        </w:rPr>
        <w:t>s</w:t>
      </w:r>
      <w:r w:rsidRPr="38CE1C31">
        <w:rPr>
          <w:rFonts w:ascii="Calibri" w:eastAsia="Calibri" w:hAnsi="Calibri" w:cs="Calibri"/>
          <w:sz w:val="24"/>
          <w:szCs w:val="24"/>
        </w:rPr>
        <w:t xml:space="preserve">ocial </w:t>
      </w:r>
      <w:r w:rsidR="320746B5" w:rsidRPr="38CE1C31">
        <w:rPr>
          <w:rFonts w:ascii="Calibri" w:eastAsia="Calibri" w:hAnsi="Calibri" w:cs="Calibri"/>
          <w:sz w:val="24"/>
          <w:szCs w:val="24"/>
        </w:rPr>
        <w:t>i</w:t>
      </w:r>
      <w:r w:rsidRPr="38CE1C31">
        <w:rPr>
          <w:rFonts w:ascii="Calibri" w:eastAsia="Calibri" w:hAnsi="Calibri" w:cs="Calibri"/>
          <w:sz w:val="24"/>
          <w:szCs w:val="24"/>
        </w:rPr>
        <w:t xml:space="preserve">nteraction, </w:t>
      </w:r>
      <w:r w:rsidR="69A1E03B" w:rsidRPr="38CE1C31">
        <w:rPr>
          <w:rFonts w:ascii="Calibri" w:eastAsia="Calibri" w:hAnsi="Calibri" w:cs="Calibri"/>
          <w:sz w:val="24"/>
          <w:szCs w:val="24"/>
        </w:rPr>
        <w:t>n</w:t>
      </w:r>
      <w:r w:rsidRPr="38CE1C31">
        <w:rPr>
          <w:rFonts w:ascii="Calibri" w:eastAsia="Calibri" w:hAnsi="Calibri" w:cs="Calibri"/>
          <w:sz w:val="24"/>
          <w:szCs w:val="24"/>
        </w:rPr>
        <w:t xml:space="preserve">ot </w:t>
      </w:r>
      <w:r w:rsidR="449D722C" w:rsidRPr="38CE1C31">
        <w:rPr>
          <w:rFonts w:ascii="Calibri" w:eastAsia="Calibri" w:hAnsi="Calibri" w:cs="Calibri"/>
          <w:sz w:val="24"/>
          <w:szCs w:val="24"/>
        </w:rPr>
        <w:t>s</w:t>
      </w:r>
      <w:r w:rsidRPr="38CE1C31">
        <w:rPr>
          <w:rFonts w:ascii="Calibri" w:eastAsia="Calibri" w:hAnsi="Calibri" w:cs="Calibri"/>
          <w:sz w:val="24"/>
          <w:szCs w:val="24"/>
        </w:rPr>
        <w:t xml:space="preserve">ocial </w:t>
      </w:r>
      <w:r w:rsidR="69C6B4FD" w:rsidRPr="38CE1C31">
        <w:rPr>
          <w:rFonts w:ascii="Calibri" w:eastAsia="Calibri" w:hAnsi="Calibri" w:cs="Calibri"/>
          <w:sz w:val="24"/>
          <w:szCs w:val="24"/>
        </w:rPr>
        <w:t>d</w:t>
      </w:r>
      <w:r w:rsidRPr="38CE1C31">
        <w:rPr>
          <w:rFonts w:ascii="Calibri" w:eastAsia="Calibri" w:hAnsi="Calibri" w:cs="Calibri"/>
          <w:sz w:val="24"/>
          <w:szCs w:val="24"/>
        </w:rPr>
        <w:t xml:space="preserve">istancing, so for all educational programs, </w:t>
      </w:r>
      <w:hyperlink r:id="rId18">
        <w:r w:rsidRPr="38CE1C31">
          <w:rPr>
            <w:rStyle w:val="Hyperlink"/>
            <w:rFonts w:ascii="Calibri" w:eastAsia="Calibri" w:hAnsi="Calibri" w:cs="Calibri"/>
            <w:sz w:val="24"/>
            <w:szCs w:val="24"/>
          </w:rPr>
          <w:t>cleaning, disinfecting</w:t>
        </w:r>
      </w:hyperlink>
      <w:r w:rsidRPr="38CE1C31">
        <w:rPr>
          <w:rFonts w:ascii="Calibri" w:eastAsia="Calibri" w:hAnsi="Calibri" w:cs="Calibri"/>
          <w:sz w:val="24"/>
          <w:szCs w:val="24"/>
        </w:rPr>
        <w:t xml:space="preserve"> and </w:t>
      </w:r>
      <w:hyperlink r:id="rId19">
        <w:r w:rsidRPr="38CE1C31">
          <w:rPr>
            <w:rStyle w:val="Hyperlink"/>
            <w:rFonts w:ascii="Calibri" w:eastAsia="Calibri" w:hAnsi="Calibri" w:cs="Calibri"/>
            <w:sz w:val="24"/>
            <w:szCs w:val="24"/>
          </w:rPr>
          <w:t>social distancing are essential</w:t>
        </w:r>
      </w:hyperlink>
      <w:r w:rsidR="00372827">
        <w:rPr>
          <w:rFonts w:ascii="Calibri" w:eastAsia="Calibri" w:hAnsi="Calibri" w:cs="Calibri"/>
          <w:sz w:val="24"/>
          <w:szCs w:val="24"/>
        </w:rPr>
        <w:t xml:space="preserve">. </w:t>
      </w:r>
      <w:r w:rsidRPr="38CE1C31">
        <w:rPr>
          <w:rFonts w:ascii="Calibri" w:eastAsia="Calibri" w:hAnsi="Calibri" w:cs="Calibri"/>
          <w:sz w:val="24"/>
          <w:szCs w:val="24"/>
        </w:rPr>
        <w:t>However</w:t>
      </w:r>
      <w:r w:rsidR="00253A87">
        <w:rPr>
          <w:rFonts w:ascii="Calibri" w:eastAsia="Calibri" w:hAnsi="Calibri" w:cs="Calibri"/>
          <w:sz w:val="24"/>
          <w:szCs w:val="24"/>
        </w:rPr>
        <w:t>,</w:t>
      </w:r>
      <w:r w:rsidRPr="38CE1C31">
        <w:rPr>
          <w:rFonts w:ascii="Calibri" w:eastAsia="Calibri" w:hAnsi="Calibri" w:cs="Calibri"/>
          <w:sz w:val="24"/>
          <w:szCs w:val="24"/>
        </w:rPr>
        <w:t xml:space="preserve"> thorough, collaborative and multifaceted reopening and risk mitigation strategies are needed to implement healthy campuses and programs, while earning public confidence.</w:t>
      </w:r>
      <w:r w:rsidRPr="38CE1C31">
        <w:rPr>
          <w:rFonts w:eastAsiaTheme="minorEastAsia"/>
          <w:sz w:val="24"/>
          <w:szCs w:val="24"/>
        </w:rPr>
        <w:t xml:space="preserve"> </w:t>
      </w:r>
    </w:p>
    <w:p w14:paraId="08D9F675" w14:textId="0274C72A" w:rsidR="0402CD67" w:rsidRDefault="00253A87" w:rsidP="38CE1C31">
      <w:pPr>
        <w:jc w:val="both"/>
        <w:rPr>
          <w:sz w:val="24"/>
          <w:szCs w:val="24"/>
        </w:rPr>
      </w:pPr>
      <w:r>
        <w:rPr>
          <w:rFonts w:ascii="Calibri" w:eastAsia="Calibri" w:hAnsi="Calibri" w:cs="Calibri"/>
          <w:sz w:val="24"/>
          <w:szCs w:val="24"/>
        </w:rPr>
        <w:t>______ College responds to the crisis proportionate to the</w:t>
      </w:r>
      <w:r w:rsidR="0402CD67" w:rsidRPr="38CE1C31">
        <w:rPr>
          <w:rFonts w:ascii="Calibri" w:eastAsia="Calibri" w:hAnsi="Calibri" w:cs="Calibri"/>
          <w:sz w:val="24"/>
          <w:szCs w:val="24"/>
        </w:rPr>
        <w:t xml:space="preserve"> scale of the crisis, </w:t>
      </w:r>
      <w:r>
        <w:rPr>
          <w:rFonts w:ascii="Calibri" w:eastAsia="Calibri" w:hAnsi="Calibri" w:cs="Calibri"/>
          <w:sz w:val="24"/>
          <w:szCs w:val="24"/>
        </w:rPr>
        <w:t>and now intends to preserve</w:t>
      </w:r>
      <w:r w:rsidR="0402CD67" w:rsidRPr="38CE1C31">
        <w:rPr>
          <w:rFonts w:ascii="Calibri" w:eastAsia="Calibri" w:hAnsi="Calibri" w:cs="Calibri"/>
          <w:sz w:val="24"/>
          <w:szCs w:val="24"/>
        </w:rPr>
        <w:t xml:space="preserve"> in-person education to the extent possible, and move to distance learning only when educationally beneficial or necessary under the guidance of local health professionals.</w:t>
      </w:r>
    </w:p>
    <w:p w14:paraId="10C90236" w14:textId="63C6106D" w:rsidR="5BC454A7" w:rsidRPr="00562AAA" w:rsidRDefault="5BC454A7" w:rsidP="38CE1C31">
      <w:pPr>
        <w:pStyle w:val="Heading3"/>
        <w:rPr>
          <w:rFonts w:asciiTheme="minorHAnsi" w:eastAsiaTheme="minorEastAsia" w:hAnsiTheme="minorHAnsi" w:cstheme="minorBidi"/>
          <w:i/>
          <w:iCs/>
          <w:color w:val="2F5496" w:themeColor="accent1" w:themeShade="BF"/>
        </w:rPr>
      </w:pPr>
      <w:r w:rsidRPr="00562AAA">
        <w:rPr>
          <w:rFonts w:asciiTheme="minorHAnsi" w:eastAsiaTheme="minorEastAsia" w:hAnsiTheme="minorHAnsi" w:cstheme="minorBidi"/>
          <w:i/>
          <w:iCs/>
          <w:color w:val="2F5496" w:themeColor="accent1" w:themeShade="BF"/>
        </w:rPr>
        <w:t xml:space="preserve">Guidance for Reopening Healthy Learning Environments </w:t>
      </w:r>
    </w:p>
    <w:p w14:paraId="5CFB3B55" w14:textId="77777777" w:rsidR="00253A87" w:rsidRDefault="00253A87" w:rsidP="00253A87">
      <w:pPr>
        <w:pStyle w:val="NoSpacing"/>
      </w:pPr>
    </w:p>
    <w:p w14:paraId="1D64D847" w14:textId="72485BEB" w:rsidR="00002EE8" w:rsidRDefault="00253A87" w:rsidP="38CE1C31">
      <w:pPr>
        <w:jc w:val="both"/>
        <w:rPr>
          <w:rFonts w:eastAsiaTheme="minorEastAsia"/>
          <w:sz w:val="24"/>
          <w:szCs w:val="24"/>
        </w:rPr>
      </w:pPr>
      <w:r>
        <w:rPr>
          <w:rFonts w:eastAsiaTheme="minorEastAsia"/>
          <w:i/>
          <w:color w:val="FF0000"/>
          <w:sz w:val="24"/>
          <w:szCs w:val="24"/>
        </w:rPr>
        <w:t>[Insert brief paragraph discussing your local</w:t>
      </w:r>
      <w:r w:rsidR="5BC454A7" w:rsidRPr="00253A87">
        <w:rPr>
          <w:rFonts w:eastAsiaTheme="minorEastAsia"/>
          <w:i/>
          <w:color w:val="FF0000"/>
          <w:sz w:val="24"/>
          <w:szCs w:val="24"/>
        </w:rPr>
        <w:t xml:space="preserve"> decision</w:t>
      </w:r>
      <w:r>
        <w:rPr>
          <w:rFonts w:eastAsiaTheme="minorEastAsia"/>
          <w:i/>
          <w:color w:val="FF0000"/>
          <w:sz w:val="24"/>
          <w:szCs w:val="24"/>
        </w:rPr>
        <w:t xml:space="preserve"> and local strategies for reopening]</w:t>
      </w:r>
    </w:p>
    <w:p w14:paraId="640A1AF9" w14:textId="5071733A" w:rsidR="00002EE8" w:rsidRPr="00253A87" w:rsidRDefault="00253A87" w:rsidP="38CE1C31">
      <w:pPr>
        <w:jc w:val="both"/>
        <w:rPr>
          <w:rFonts w:ascii="Calibri" w:eastAsia="Calibri" w:hAnsi="Calibri" w:cs="Calibri"/>
          <w:i/>
          <w:sz w:val="24"/>
          <w:szCs w:val="24"/>
        </w:rPr>
        <w:sectPr w:rsidR="00002EE8" w:rsidRPr="00253A87">
          <w:footerReference w:type="default" r:id="rId20"/>
          <w:pgSz w:w="12240" w:h="15840"/>
          <w:pgMar w:top="1440" w:right="1440" w:bottom="1440" w:left="1440" w:header="720" w:footer="720" w:gutter="0"/>
          <w:cols w:space="720"/>
          <w:docGrid w:linePitch="360"/>
        </w:sectPr>
      </w:pPr>
      <w:r>
        <w:rPr>
          <w:rFonts w:eastAsiaTheme="minorEastAsia"/>
          <w:i/>
          <w:sz w:val="24"/>
          <w:szCs w:val="24"/>
        </w:rPr>
        <w:t xml:space="preserve">Note: </w:t>
      </w:r>
      <w:r w:rsidR="0007FA60" w:rsidRPr="00253A87">
        <w:rPr>
          <w:rFonts w:eastAsiaTheme="minorEastAsia"/>
          <w:i/>
          <w:sz w:val="24"/>
          <w:szCs w:val="24"/>
        </w:rPr>
        <w:t>A</w:t>
      </w:r>
      <w:r w:rsidR="5BC454A7" w:rsidRPr="00253A87">
        <w:rPr>
          <w:rFonts w:eastAsiaTheme="minorEastAsia"/>
          <w:i/>
          <w:sz w:val="24"/>
          <w:szCs w:val="24"/>
        </w:rPr>
        <w:t xml:space="preserve"> framework for local planning</w:t>
      </w:r>
      <w:r w:rsidR="713894B2" w:rsidRPr="00253A87">
        <w:rPr>
          <w:rFonts w:eastAsiaTheme="minorEastAsia"/>
          <w:i/>
          <w:sz w:val="24"/>
          <w:szCs w:val="24"/>
        </w:rPr>
        <w:t xml:space="preserve"> can be created</w:t>
      </w:r>
      <w:r w:rsidR="5BC454A7" w:rsidRPr="00253A87">
        <w:rPr>
          <w:rFonts w:eastAsiaTheme="minorEastAsia"/>
          <w:i/>
          <w:sz w:val="24"/>
          <w:szCs w:val="24"/>
        </w:rPr>
        <w:t xml:space="preserve"> by </w:t>
      </w:r>
      <w:r w:rsidR="6E54A291" w:rsidRPr="00253A87">
        <w:rPr>
          <w:rFonts w:eastAsiaTheme="minorEastAsia"/>
          <w:i/>
          <w:sz w:val="24"/>
          <w:szCs w:val="24"/>
        </w:rPr>
        <w:t xml:space="preserve">establishing </w:t>
      </w:r>
      <w:r w:rsidR="5BC454A7" w:rsidRPr="00253A87">
        <w:rPr>
          <w:rFonts w:eastAsiaTheme="minorEastAsia"/>
          <w:i/>
          <w:sz w:val="24"/>
          <w:szCs w:val="24"/>
        </w:rPr>
        <w:t>a crisis response team</w:t>
      </w:r>
      <w:r w:rsidR="45BCC368" w:rsidRPr="00253A87">
        <w:rPr>
          <w:rFonts w:eastAsiaTheme="minorEastAsia"/>
          <w:i/>
          <w:sz w:val="24"/>
          <w:szCs w:val="24"/>
        </w:rPr>
        <w:t xml:space="preserve">. </w:t>
      </w:r>
      <w:r w:rsidR="45BCC368" w:rsidRPr="00253A87">
        <w:rPr>
          <w:rFonts w:ascii="Calibri" w:eastAsia="Calibri" w:hAnsi="Calibri" w:cs="Calibri"/>
          <w:i/>
          <w:sz w:val="24"/>
          <w:szCs w:val="24"/>
        </w:rPr>
        <w:t>The team can make local decisions about the considerations herein and beyond this document. College</w:t>
      </w:r>
      <w:r w:rsidR="63138056" w:rsidRPr="00253A87">
        <w:rPr>
          <w:rFonts w:ascii="Calibri" w:eastAsia="Calibri" w:hAnsi="Calibri" w:cs="Calibri"/>
          <w:i/>
          <w:sz w:val="24"/>
          <w:szCs w:val="24"/>
        </w:rPr>
        <w:t xml:space="preserve"> health professionals </w:t>
      </w:r>
      <w:r w:rsidR="45BCC368" w:rsidRPr="00253A87">
        <w:rPr>
          <w:rFonts w:ascii="Calibri" w:eastAsia="Calibri" w:hAnsi="Calibri" w:cs="Calibri"/>
          <w:i/>
          <w:sz w:val="24"/>
          <w:szCs w:val="24"/>
        </w:rPr>
        <w:t xml:space="preserve">should coordinate with local health departments and medical experts, to establish protocols for direct supports and communications.  </w:t>
      </w:r>
      <w:r w:rsidR="020DF717" w:rsidRPr="00253A87">
        <w:rPr>
          <w:rFonts w:ascii="Calibri" w:eastAsia="Calibri" w:hAnsi="Calibri" w:cs="Calibri"/>
          <w:i/>
          <w:sz w:val="24"/>
          <w:szCs w:val="24"/>
        </w:rPr>
        <w:t>A crisis response team may include:</w:t>
      </w:r>
    </w:p>
    <w:p w14:paraId="081E2993" w14:textId="414A8CD8"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lastRenderedPageBreak/>
        <w:t>School Leader</w:t>
      </w:r>
    </w:p>
    <w:p w14:paraId="1E344A57" w14:textId="3386AC4F"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School Health Staff</w:t>
      </w:r>
    </w:p>
    <w:p w14:paraId="4F703C8C" w14:textId="6F8B11CD"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Mental Health Professional</w:t>
      </w:r>
    </w:p>
    <w:p w14:paraId="72C15E2E" w14:textId="7F5AD07E"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lastRenderedPageBreak/>
        <w:t>Instructional Content Leader</w:t>
      </w:r>
    </w:p>
    <w:p w14:paraId="7AEEEA93" w14:textId="5157F641"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Logistics Leader (facilities, food, cleaning, etc.)</w:t>
      </w:r>
    </w:p>
    <w:p w14:paraId="63C440D4" w14:textId="0299F2FD"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School IT or ICP Leader</w:t>
      </w:r>
    </w:p>
    <w:p w14:paraId="2B34BE7E" w14:textId="6B824A66"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Teacher Leader</w:t>
      </w:r>
    </w:p>
    <w:p w14:paraId="54392BF6" w14:textId="1672FDEE"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CTE Leader</w:t>
      </w:r>
    </w:p>
    <w:p w14:paraId="1643E30E" w14:textId="4574946D"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Athletics Leader</w:t>
      </w:r>
    </w:p>
    <w:p w14:paraId="7E97AE38" w14:textId="0811DD55"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Student Leader</w:t>
      </w:r>
    </w:p>
    <w:p w14:paraId="41337041" w14:textId="0F224E24"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County Health Department Liaison</w:t>
      </w:r>
    </w:p>
    <w:p w14:paraId="1A3F36A5" w14:textId="7158213B"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County Emergency Operations Liaison</w:t>
      </w:r>
    </w:p>
    <w:p w14:paraId="7A85DF83" w14:textId="66C1BA5C"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Law Enforcement Liaison</w:t>
      </w:r>
    </w:p>
    <w:p w14:paraId="2933837A" w14:textId="54D8A939" w:rsidR="3AD82104" w:rsidRPr="00253A87" w:rsidRDefault="3AD82104" w:rsidP="38CE1C31">
      <w:pPr>
        <w:pStyle w:val="ListParagraph"/>
        <w:numPr>
          <w:ilvl w:val="0"/>
          <w:numId w:val="11"/>
        </w:numPr>
        <w:rPr>
          <w:rFonts w:eastAsiaTheme="minorEastAsia"/>
          <w:i/>
          <w:sz w:val="24"/>
          <w:szCs w:val="24"/>
        </w:rPr>
      </w:pPr>
      <w:r w:rsidRPr="00253A87">
        <w:rPr>
          <w:rFonts w:eastAsiaTheme="minorEastAsia"/>
          <w:i/>
          <w:sz w:val="24"/>
          <w:szCs w:val="24"/>
        </w:rPr>
        <w:t>Local Doctor or Medical Expert</w:t>
      </w:r>
    </w:p>
    <w:p w14:paraId="5B28A22B" w14:textId="77777777" w:rsidR="00002EE8" w:rsidRDefault="00002EE8" w:rsidP="147502A9">
      <w:pPr>
        <w:ind w:left="360"/>
        <w:rPr>
          <w:rFonts w:eastAsiaTheme="minorEastAsia"/>
          <w:sz w:val="24"/>
          <w:szCs w:val="24"/>
        </w:rPr>
        <w:sectPr w:rsidR="00002EE8" w:rsidSect="00AE039D">
          <w:type w:val="continuous"/>
          <w:pgSz w:w="12240" w:h="15840"/>
          <w:pgMar w:top="1440" w:right="1440" w:bottom="1440" w:left="1440" w:header="720" w:footer="720" w:gutter="0"/>
          <w:cols w:space="720"/>
          <w:docGrid w:linePitch="360"/>
        </w:sectPr>
      </w:pPr>
    </w:p>
    <w:p w14:paraId="1075C0ED" w14:textId="67F30378" w:rsidR="009032EC" w:rsidRPr="00562AAA" w:rsidRDefault="009032EC" w:rsidP="009032EC">
      <w:pPr>
        <w:pStyle w:val="Heading3"/>
        <w:rPr>
          <w:rFonts w:asciiTheme="minorHAnsi" w:eastAsiaTheme="minorEastAsia" w:hAnsiTheme="minorHAnsi" w:cstheme="minorBidi"/>
          <w:i/>
          <w:iCs/>
          <w:color w:val="2F5496" w:themeColor="accent1" w:themeShade="BF"/>
        </w:rPr>
      </w:pPr>
      <w:r w:rsidRPr="00562AAA">
        <w:rPr>
          <w:rFonts w:asciiTheme="minorHAnsi" w:eastAsiaTheme="minorEastAsia" w:hAnsiTheme="minorHAnsi" w:cstheme="minorBidi"/>
          <w:i/>
          <w:iCs/>
          <w:color w:val="2F5496" w:themeColor="accent1" w:themeShade="BF"/>
        </w:rPr>
        <w:lastRenderedPageBreak/>
        <w:t>Step-by-Step Approach</w:t>
      </w:r>
    </w:p>
    <w:p w14:paraId="00157D56" w14:textId="77777777" w:rsidR="009032EC" w:rsidRDefault="009032EC" w:rsidP="009032EC">
      <w:pPr>
        <w:pStyle w:val="NoSpacing"/>
      </w:pPr>
    </w:p>
    <w:p w14:paraId="248905E3" w14:textId="660F9451" w:rsidR="2D4708C4" w:rsidRDefault="00253A87" w:rsidP="00253A87">
      <w:pPr>
        <w:spacing w:line="264" w:lineRule="auto"/>
        <w:jc w:val="both"/>
        <w:rPr>
          <w:rFonts w:ascii="Calibri" w:eastAsia="Calibri" w:hAnsi="Calibri" w:cs="Calibri"/>
          <w:sz w:val="24"/>
          <w:szCs w:val="24"/>
        </w:rPr>
      </w:pPr>
      <w:r>
        <w:rPr>
          <w:rFonts w:ascii="Calibri" w:eastAsia="Calibri" w:hAnsi="Calibri" w:cs="Calibri"/>
          <w:sz w:val="24"/>
          <w:szCs w:val="24"/>
        </w:rPr>
        <w:t xml:space="preserve">As with other technical colleges, ______ College recognizes the immediate ability to allow limited and safely </w:t>
      </w:r>
      <w:r w:rsidR="2D4708C4" w:rsidRPr="38CE1C31">
        <w:rPr>
          <w:rFonts w:ascii="Calibri" w:eastAsia="Calibri" w:hAnsi="Calibri" w:cs="Calibri"/>
          <w:sz w:val="24"/>
          <w:szCs w:val="24"/>
        </w:rPr>
        <w:t>conducted CTE course-related work to occur</w:t>
      </w:r>
      <w:r>
        <w:rPr>
          <w:rFonts w:ascii="Calibri" w:eastAsia="Calibri" w:hAnsi="Calibri" w:cs="Calibri"/>
          <w:sz w:val="24"/>
          <w:szCs w:val="24"/>
        </w:rPr>
        <w:t xml:space="preserve">. The approach below details a “dimmer switch” model, with full reopening and in-person learning set to occur in August, at the start of the new Academic Year.  </w:t>
      </w:r>
    </w:p>
    <w:p w14:paraId="7EB9CBFA" w14:textId="1659797E" w:rsidR="00253A87" w:rsidRPr="00253A87" w:rsidRDefault="00253A87" w:rsidP="00253A87">
      <w:pPr>
        <w:spacing w:line="264" w:lineRule="auto"/>
        <w:jc w:val="both"/>
        <w:rPr>
          <w:rFonts w:eastAsiaTheme="minorEastAsia"/>
          <w:i/>
          <w:color w:val="FF0000"/>
          <w:sz w:val="20"/>
          <w:szCs w:val="20"/>
        </w:rPr>
      </w:pPr>
      <w:r>
        <w:rPr>
          <w:rFonts w:ascii="Calibri" w:eastAsia="Calibri" w:hAnsi="Calibri" w:cs="Calibri"/>
          <w:i/>
          <w:color w:val="FF0000"/>
          <w:sz w:val="24"/>
          <w:szCs w:val="24"/>
        </w:rPr>
        <w:t>[Insert your Phased-Reopening Model]</w:t>
      </w:r>
    </w:p>
    <w:p w14:paraId="3D89CEB5" w14:textId="21753C08" w:rsidR="377C2A19" w:rsidRPr="00253A87" w:rsidRDefault="00253A87" w:rsidP="00253A87">
      <w:pPr>
        <w:spacing w:line="264" w:lineRule="auto"/>
        <w:jc w:val="both"/>
        <w:rPr>
          <w:rFonts w:ascii="Calibri" w:eastAsia="Calibri" w:hAnsi="Calibri" w:cs="Calibri"/>
          <w:sz w:val="24"/>
          <w:szCs w:val="24"/>
        </w:rPr>
      </w:pPr>
      <w:r>
        <w:rPr>
          <w:rFonts w:eastAsiaTheme="minorEastAsia"/>
          <w:sz w:val="24"/>
          <w:szCs w:val="24"/>
        </w:rPr>
        <w:t xml:space="preserve">______ College will </w:t>
      </w:r>
      <w:r w:rsidR="1311C9BD" w:rsidRPr="38CE1C31">
        <w:rPr>
          <w:rFonts w:eastAsiaTheme="minorEastAsia"/>
          <w:sz w:val="24"/>
          <w:szCs w:val="24"/>
        </w:rPr>
        <w:t xml:space="preserve">maintain </w:t>
      </w:r>
      <w:r w:rsidR="1311C9BD" w:rsidRPr="38CE1C31">
        <w:rPr>
          <w:rFonts w:ascii="Calibri" w:eastAsia="Calibri" w:hAnsi="Calibri" w:cs="Calibri"/>
          <w:sz w:val="24"/>
          <w:szCs w:val="24"/>
        </w:rPr>
        <w:t>an adequate supply of necessary supplies and materials to undertake those emergency protective measures, including cloth face coverings, supplies for cleaning and disinfecting, hand sanitizer, bleach wipes and spray and other personal protective equipment (PPE).</w:t>
      </w:r>
      <w:r>
        <w:rPr>
          <w:rFonts w:ascii="Calibri" w:eastAsia="Calibri" w:hAnsi="Calibri" w:cs="Calibri"/>
          <w:sz w:val="24"/>
          <w:szCs w:val="24"/>
        </w:rPr>
        <w:t xml:space="preserve"> </w:t>
      </w:r>
    </w:p>
    <w:p w14:paraId="4E48007A" w14:textId="5AD5F4C0" w:rsidR="377C2A19" w:rsidRDefault="00253A87" w:rsidP="00253A87">
      <w:pPr>
        <w:spacing w:line="264" w:lineRule="auto"/>
        <w:jc w:val="both"/>
        <w:rPr>
          <w:sz w:val="24"/>
          <w:szCs w:val="24"/>
        </w:rPr>
      </w:pPr>
      <w:r>
        <w:rPr>
          <w:rFonts w:ascii="Calibri" w:eastAsia="Calibri" w:hAnsi="Calibri" w:cs="Calibri"/>
          <w:sz w:val="24"/>
          <w:szCs w:val="24"/>
        </w:rPr>
        <w:t>______ College’s medically</w:t>
      </w:r>
      <w:r w:rsidR="2940F27E" w:rsidRPr="38CE1C31">
        <w:rPr>
          <w:rFonts w:ascii="Calibri" w:eastAsia="Calibri" w:hAnsi="Calibri" w:cs="Calibri"/>
          <w:sz w:val="24"/>
          <w:szCs w:val="24"/>
        </w:rPr>
        <w:t xml:space="preserve"> vulnerable </w:t>
      </w:r>
      <w:r>
        <w:rPr>
          <w:rFonts w:ascii="Calibri" w:eastAsia="Calibri" w:hAnsi="Calibri" w:cs="Calibri"/>
          <w:sz w:val="24"/>
          <w:szCs w:val="24"/>
        </w:rPr>
        <w:t xml:space="preserve">faculty and </w:t>
      </w:r>
      <w:r w:rsidR="2940F27E" w:rsidRPr="38CE1C31">
        <w:rPr>
          <w:rFonts w:ascii="Calibri" w:eastAsia="Calibri" w:hAnsi="Calibri" w:cs="Calibri"/>
          <w:sz w:val="24"/>
          <w:szCs w:val="24"/>
        </w:rPr>
        <w:t>staff</w:t>
      </w:r>
      <w:r>
        <w:rPr>
          <w:rFonts w:ascii="Calibri" w:eastAsia="Calibri" w:hAnsi="Calibri" w:cs="Calibri"/>
          <w:sz w:val="24"/>
          <w:szCs w:val="24"/>
        </w:rPr>
        <w:t xml:space="preserve"> will </w:t>
      </w:r>
      <w:r w:rsidR="2940F27E" w:rsidRPr="38CE1C31">
        <w:rPr>
          <w:rFonts w:ascii="Calibri" w:eastAsia="Calibri" w:hAnsi="Calibri" w:cs="Calibri"/>
          <w:sz w:val="24"/>
          <w:szCs w:val="24"/>
        </w:rPr>
        <w:t xml:space="preserve">work with their doctors to create a return to work plan. Whenever feasible for medically vulnerable staff, steps </w:t>
      </w:r>
      <w:r>
        <w:rPr>
          <w:rFonts w:ascii="Calibri" w:eastAsia="Calibri" w:hAnsi="Calibri" w:cs="Calibri"/>
          <w:sz w:val="24"/>
          <w:szCs w:val="24"/>
        </w:rPr>
        <w:t>will</w:t>
      </w:r>
      <w:r w:rsidR="2940F27E" w:rsidRPr="38CE1C31">
        <w:rPr>
          <w:rFonts w:ascii="Calibri" w:eastAsia="Calibri" w:hAnsi="Calibri" w:cs="Calibri"/>
          <w:sz w:val="24"/>
          <w:szCs w:val="24"/>
        </w:rPr>
        <w:t xml:space="preserve"> be taken to minimize the number</w:t>
      </w:r>
      <w:r>
        <w:rPr>
          <w:rFonts w:ascii="Calibri" w:eastAsia="Calibri" w:hAnsi="Calibri" w:cs="Calibri"/>
          <w:sz w:val="24"/>
          <w:szCs w:val="24"/>
        </w:rPr>
        <w:t xml:space="preserve"> of people they interact with, _____ College will</w:t>
      </w:r>
      <w:r w:rsidR="2940F27E" w:rsidRPr="38CE1C31">
        <w:rPr>
          <w:rFonts w:ascii="Calibri" w:eastAsia="Calibri" w:hAnsi="Calibri" w:cs="Calibri"/>
          <w:sz w:val="24"/>
          <w:szCs w:val="24"/>
        </w:rPr>
        <w:t xml:space="preserve"> consider flexible leave policies.</w:t>
      </w:r>
      <w:r w:rsidR="4BC37AF0" w:rsidRPr="38CE1C31">
        <w:rPr>
          <w:rFonts w:ascii="Calibri" w:eastAsia="Calibri" w:hAnsi="Calibri" w:cs="Calibri"/>
          <w:sz w:val="24"/>
          <w:szCs w:val="24"/>
        </w:rPr>
        <w:t xml:space="preserve"> </w:t>
      </w:r>
      <w:r w:rsidR="2940F27E" w:rsidRPr="38CE1C31">
        <w:rPr>
          <w:rFonts w:ascii="Calibri" w:eastAsia="Calibri" w:hAnsi="Calibri" w:cs="Calibri"/>
          <w:sz w:val="24"/>
          <w:szCs w:val="24"/>
        </w:rPr>
        <w:t>The same guidelines apply for students and staff who live with medically vulnerable family members</w:t>
      </w:r>
      <w:r w:rsidR="40D6EE29" w:rsidRPr="38CE1C31">
        <w:rPr>
          <w:rFonts w:ascii="Calibri" w:eastAsia="Calibri" w:hAnsi="Calibri" w:cs="Calibri"/>
          <w:sz w:val="24"/>
          <w:szCs w:val="24"/>
        </w:rPr>
        <w:t xml:space="preserve"> (</w:t>
      </w:r>
      <w:r w:rsidR="1CA3F640" w:rsidRPr="38CE1C31">
        <w:rPr>
          <w:rFonts w:ascii="Calibri" w:eastAsia="Calibri" w:hAnsi="Calibri" w:cs="Calibri"/>
          <w:sz w:val="24"/>
          <w:szCs w:val="24"/>
        </w:rPr>
        <w:t>p</w:t>
      </w:r>
      <w:r w:rsidR="2940F27E" w:rsidRPr="38CE1C31">
        <w:rPr>
          <w:rFonts w:ascii="Calibri" w:eastAsia="Calibri" w:hAnsi="Calibri" w:cs="Calibri"/>
          <w:sz w:val="24"/>
          <w:szCs w:val="24"/>
        </w:rPr>
        <w:t>arents, grandparents, caregivers, etc.)</w:t>
      </w:r>
      <w:r w:rsidR="69E8733D" w:rsidRPr="38CE1C31">
        <w:rPr>
          <w:rFonts w:ascii="Calibri" w:eastAsia="Calibri" w:hAnsi="Calibri" w:cs="Calibri"/>
          <w:sz w:val="24"/>
          <w:szCs w:val="24"/>
        </w:rPr>
        <w:t>.</w:t>
      </w:r>
      <w:r w:rsidR="2940F27E" w:rsidRPr="38CE1C31">
        <w:rPr>
          <w:sz w:val="24"/>
          <w:szCs w:val="24"/>
        </w:rPr>
        <w:t xml:space="preserve"> </w:t>
      </w:r>
    </w:p>
    <w:p w14:paraId="517FF710" w14:textId="363B4870" w:rsidR="377C2A19" w:rsidRPr="00562AAA" w:rsidRDefault="377C2A19" w:rsidP="38CE1C31">
      <w:pPr>
        <w:spacing w:line="264" w:lineRule="auto"/>
        <w:rPr>
          <w:rFonts w:eastAsia="Calibri" w:cstheme="minorHAnsi"/>
          <w:color w:val="2F5496" w:themeColor="accent1" w:themeShade="BF"/>
          <w:sz w:val="24"/>
          <w:szCs w:val="24"/>
        </w:rPr>
      </w:pPr>
      <w:r w:rsidRPr="00562AAA">
        <w:rPr>
          <w:rStyle w:val="Heading4Char"/>
          <w:rFonts w:asciiTheme="minorHAnsi" w:hAnsiTheme="minorHAnsi" w:cstheme="minorHAnsi"/>
          <w:sz w:val="24"/>
          <w:szCs w:val="24"/>
        </w:rPr>
        <w:t>Promote Risk Reduction Through a Great Culture of Teaching</w:t>
      </w:r>
      <w:r w:rsidRPr="00562AAA">
        <w:rPr>
          <w:rFonts w:eastAsia="Calibri" w:cstheme="minorHAnsi"/>
          <w:bCs/>
          <w:color w:val="2F5496" w:themeColor="accent1" w:themeShade="BF"/>
          <w:sz w:val="40"/>
          <w:szCs w:val="40"/>
        </w:rPr>
        <w:t xml:space="preserve"> </w:t>
      </w:r>
    </w:p>
    <w:p w14:paraId="2C91746B" w14:textId="0501631A" w:rsidR="377C2A19" w:rsidRPr="00253A87" w:rsidRDefault="377C2A19" w:rsidP="00253A87">
      <w:pPr>
        <w:spacing w:line="264" w:lineRule="auto"/>
        <w:jc w:val="both"/>
        <w:rPr>
          <w:rFonts w:ascii="Calibri" w:eastAsia="Calibri" w:hAnsi="Calibri" w:cs="Calibri"/>
          <w:i/>
          <w:color w:val="FF0000"/>
          <w:sz w:val="24"/>
          <w:szCs w:val="24"/>
        </w:rPr>
      </w:pPr>
      <w:r w:rsidRPr="38CE1C31">
        <w:rPr>
          <w:rFonts w:ascii="Calibri" w:eastAsia="Calibri" w:hAnsi="Calibri" w:cs="Calibri"/>
          <w:sz w:val="24"/>
          <w:szCs w:val="24"/>
        </w:rPr>
        <w:t>All types of educational programs have a trusted and persisting role in educating and guiding how millions of Floridians, young and old, embrace their personal efforts to reduce risks for all Floridians.</w:t>
      </w:r>
      <w:r w:rsidR="00253A87">
        <w:rPr>
          <w:rFonts w:ascii="Calibri" w:eastAsia="Calibri" w:hAnsi="Calibri" w:cs="Calibri"/>
          <w:sz w:val="24"/>
          <w:szCs w:val="24"/>
        </w:rPr>
        <w:t xml:space="preserve"> _____ College aims to promote risk reduction by means of </w:t>
      </w:r>
      <w:r w:rsidR="00253A87">
        <w:rPr>
          <w:rFonts w:ascii="Calibri" w:eastAsia="Calibri" w:hAnsi="Calibri" w:cs="Calibri"/>
          <w:i/>
          <w:color w:val="FF0000"/>
          <w:sz w:val="24"/>
          <w:szCs w:val="24"/>
        </w:rPr>
        <w:t xml:space="preserve">[Insert possible guidance around how teachers are to conduct themselves, and/or what </w:t>
      </w:r>
      <w:r w:rsidR="00F90F06">
        <w:rPr>
          <w:rFonts w:ascii="Calibri" w:eastAsia="Calibri" w:hAnsi="Calibri" w:cs="Calibri"/>
          <w:i/>
          <w:color w:val="FF0000"/>
          <w:sz w:val="24"/>
          <w:szCs w:val="24"/>
        </w:rPr>
        <w:t xml:space="preserve">your technical college may be doing to incorporate lessons of health, preventative hygiene and self-screening </w:t>
      </w:r>
      <w:r w:rsidR="00C33C69">
        <w:rPr>
          <w:rFonts w:ascii="Calibri" w:eastAsia="Calibri" w:hAnsi="Calibri" w:cs="Calibri"/>
          <w:i/>
          <w:color w:val="FF0000"/>
          <w:sz w:val="24"/>
          <w:szCs w:val="24"/>
        </w:rPr>
        <w:t>practices</w:t>
      </w:r>
      <w:r w:rsidR="00F90F06">
        <w:rPr>
          <w:rFonts w:ascii="Calibri" w:eastAsia="Calibri" w:hAnsi="Calibri" w:cs="Calibri"/>
          <w:i/>
          <w:color w:val="FF0000"/>
          <w:sz w:val="24"/>
          <w:szCs w:val="24"/>
        </w:rPr>
        <w:t>.]</w:t>
      </w:r>
    </w:p>
    <w:p w14:paraId="2DF7B400" w14:textId="575B293E" w:rsidR="5B4B1700" w:rsidRPr="00562AAA" w:rsidRDefault="5B4B1700" w:rsidP="38CE1C31">
      <w:pPr>
        <w:pStyle w:val="Heading4"/>
        <w:rPr>
          <w:rFonts w:asciiTheme="minorHAnsi" w:hAnsiTheme="minorHAnsi" w:cstheme="minorHAnsi"/>
          <w:sz w:val="24"/>
          <w:szCs w:val="24"/>
        </w:rPr>
      </w:pPr>
      <w:r w:rsidRPr="00562AAA">
        <w:rPr>
          <w:rFonts w:asciiTheme="minorHAnsi" w:hAnsiTheme="minorHAnsi" w:cstheme="minorHAnsi"/>
          <w:sz w:val="24"/>
          <w:szCs w:val="24"/>
        </w:rPr>
        <w:t xml:space="preserve">Create Visible Safe Learning Zones </w:t>
      </w:r>
    </w:p>
    <w:p w14:paraId="1C0A7D71" w14:textId="77777777" w:rsidR="009267C2" w:rsidRDefault="009267C2" w:rsidP="009267C2">
      <w:pPr>
        <w:pStyle w:val="NoSpacing"/>
      </w:pPr>
    </w:p>
    <w:p w14:paraId="09EFADE4" w14:textId="0F6E7851" w:rsidR="00F90F06" w:rsidRDefault="5B4B1700" w:rsidP="00F90F06">
      <w:pPr>
        <w:spacing w:line="264" w:lineRule="auto"/>
        <w:jc w:val="both"/>
        <w:rPr>
          <w:rFonts w:ascii="Calibri" w:eastAsia="Calibri" w:hAnsi="Calibri" w:cs="Calibri"/>
          <w:sz w:val="24"/>
          <w:szCs w:val="24"/>
        </w:rPr>
      </w:pPr>
      <w:r w:rsidRPr="147502A9">
        <w:rPr>
          <w:rFonts w:ascii="Calibri" w:eastAsia="Calibri" w:hAnsi="Calibri" w:cs="Calibri"/>
          <w:sz w:val="24"/>
          <w:szCs w:val="24"/>
        </w:rPr>
        <w:lastRenderedPageBreak/>
        <w:t>Minimizing spontaneity, uncertainty and ultimately risk on any educational campus is aided by visibly showing everyone what safety looks like, creating a visible feeling of health and safety, so that students and staff can settle into learning rather than wondering.</w:t>
      </w:r>
      <w:r w:rsidR="00F90F06">
        <w:rPr>
          <w:rFonts w:ascii="Calibri" w:eastAsia="Calibri" w:hAnsi="Calibri" w:cs="Calibri"/>
          <w:sz w:val="24"/>
          <w:szCs w:val="24"/>
        </w:rPr>
        <w:t xml:space="preserve"> _____ College will commit to:</w:t>
      </w:r>
    </w:p>
    <w:p w14:paraId="67D81509" w14:textId="77777777" w:rsidR="00F90F06" w:rsidRPr="00F90F06" w:rsidRDefault="00F90F06" w:rsidP="00F90F06">
      <w:pPr>
        <w:pStyle w:val="ListParagraph"/>
        <w:numPr>
          <w:ilvl w:val="0"/>
          <w:numId w:val="23"/>
        </w:numPr>
        <w:spacing w:line="264" w:lineRule="auto"/>
        <w:jc w:val="both"/>
        <w:rPr>
          <w:rFonts w:eastAsiaTheme="minorEastAsia"/>
          <w:strike/>
          <w:color w:val="000000" w:themeColor="text1"/>
          <w:sz w:val="24"/>
          <w:szCs w:val="24"/>
        </w:rPr>
      </w:pPr>
      <w:r w:rsidRPr="00F90F06">
        <w:rPr>
          <w:rFonts w:ascii="Calibri" w:eastAsia="Calibri" w:hAnsi="Calibri" w:cs="Calibri"/>
          <w:sz w:val="24"/>
          <w:szCs w:val="24"/>
        </w:rPr>
        <w:t>Encouraging</w:t>
      </w:r>
      <w:r w:rsidR="2A6C071A" w:rsidRPr="00F90F06">
        <w:rPr>
          <w:rFonts w:ascii="Calibri" w:eastAsia="Calibri" w:hAnsi="Calibri" w:cs="Calibri"/>
          <w:sz w:val="24"/>
          <w:szCs w:val="24"/>
        </w:rPr>
        <w:t xml:space="preserve"> visible signals of health and safety from the moment students</w:t>
      </w:r>
      <w:r w:rsidR="10D80EA7" w:rsidRPr="00F90F06">
        <w:rPr>
          <w:rFonts w:ascii="Calibri" w:eastAsia="Calibri" w:hAnsi="Calibri" w:cs="Calibri"/>
          <w:sz w:val="24"/>
          <w:szCs w:val="24"/>
        </w:rPr>
        <w:t xml:space="preserve"> </w:t>
      </w:r>
      <w:r w:rsidR="2A6C071A" w:rsidRPr="00F90F06">
        <w:rPr>
          <w:rFonts w:ascii="Calibri" w:eastAsia="Calibri" w:hAnsi="Calibri" w:cs="Calibri"/>
          <w:sz w:val="24"/>
          <w:szCs w:val="24"/>
        </w:rPr>
        <w:t>and staff arrive on campus, or at a program, with physical guides, barriers and alerts that help everyone learn and know how to act safely.</w:t>
      </w:r>
      <w:r w:rsidRPr="00F90F06">
        <w:rPr>
          <w:rFonts w:eastAsiaTheme="minorEastAsia"/>
          <w:sz w:val="24"/>
          <w:szCs w:val="24"/>
        </w:rPr>
        <w:t xml:space="preserve"> </w:t>
      </w:r>
    </w:p>
    <w:p w14:paraId="05208A83" w14:textId="77777777" w:rsidR="00F90F06" w:rsidRPr="00F90F06" w:rsidRDefault="2A6C071A" w:rsidP="00F90F06">
      <w:pPr>
        <w:pStyle w:val="ListParagraph"/>
        <w:numPr>
          <w:ilvl w:val="0"/>
          <w:numId w:val="23"/>
        </w:numPr>
        <w:spacing w:line="264" w:lineRule="auto"/>
        <w:jc w:val="both"/>
        <w:rPr>
          <w:rFonts w:eastAsiaTheme="minorEastAsia"/>
          <w:strike/>
          <w:color w:val="000000" w:themeColor="text1"/>
          <w:sz w:val="24"/>
          <w:szCs w:val="24"/>
        </w:rPr>
      </w:pPr>
      <w:r w:rsidRPr="00F90F06">
        <w:rPr>
          <w:rFonts w:ascii="Calibri" w:eastAsia="Calibri" w:hAnsi="Calibri" w:cs="Calibri"/>
          <w:sz w:val="24"/>
          <w:szCs w:val="24"/>
        </w:rPr>
        <w:t>Enco</w:t>
      </w:r>
      <w:r w:rsidR="00F90F06">
        <w:rPr>
          <w:rFonts w:ascii="Calibri" w:eastAsia="Calibri" w:hAnsi="Calibri" w:cs="Calibri"/>
          <w:sz w:val="24"/>
          <w:szCs w:val="24"/>
        </w:rPr>
        <w:t>uraging</w:t>
      </w:r>
      <w:r w:rsidRPr="00F90F06">
        <w:rPr>
          <w:rFonts w:ascii="Calibri" w:eastAsia="Calibri" w:hAnsi="Calibri" w:cs="Calibri"/>
          <w:sz w:val="24"/>
          <w:szCs w:val="24"/>
        </w:rPr>
        <w:t xml:space="preserve"> the use of outside and unconventional spaces with significant options for social distancing for learning and extracurricular activities.</w:t>
      </w:r>
      <w:r w:rsidR="00F90F06" w:rsidRPr="00F90F06">
        <w:rPr>
          <w:rFonts w:eastAsiaTheme="minorEastAsia"/>
          <w:sz w:val="24"/>
          <w:szCs w:val="24"/>
        </w:rPr>
        <w:t xml:space="preserve"> </w:t>
      </w:r>
      <w:r w:rsidRPr="00F90F06">
        <w:rPr>
          <w:rFonts w:ascii="Calibri" w:eastAsia="Calibri" w:hAnsi="Calibri" w:cs="Calibri"/>
          <w:sz w:val="24"/>
          <w:szCs w:val="24"/>
        </w:rPr>
        <w:t xml:space="preserve">When on campus, to the extent possible, </w:t>
      </w:r>
      <w:r w:rsidR="00F90F06" w:rsidRPr="00F90F06">
        <w:rPr>
          <w:rFonts w:ascii="Calibri" w:eastAsia="Calibri" w:hAnsi="Calibri" w:cs="Calibri"/>
          <w:sz w:val="24"/>
          <w:szCs w:val="24"/>
        </w:rPr>
        <w:t>will consider</w:t>
      </w:r>
      <w:r w:rsidRPr="00F90F06">
        <w:rPr>
          <w:rFonts w:ascii="Calibri" w:eastAsia="Calibri" w:hAnsi="Calibri" w:cs="Calibri"/>
          <w:sz w:val="24"/>
          <w:szCs w:val="24"/>
        </w:rPr>
        <w:t xml:space="preserve"> moving large staff meetings and student assemblies to more open sp</w:t>
      </w:r>
      <w:r w:rsidR="00F90F06" w:rsidRPr="00F90F06">
        <w:rPr>
          <w:rFonts w:ascii="Calibri" w:eastAsia="Calibri" w:hAnsi="Calibri" w:cs="Calibri"/>
          <w:sz w:val="24"/>
          <w:szCs w:val="24"/>
        </w:rPr>
        <w:t xml:space="preserve">aces or utilize virtual tools. </w:t>
      </w:r>
      <w:r w:rsidRPr="00F90F06">
        <w:rPr>
          <w:rFonts w:ascii="Calibri" w:eastAsia="Calibri" w:hAnsi="Calibri" w:cs="Calibri"/>
          <w:sz w:val="24"/>
          <w:szCs w:val="24"/>
        </w:rPr>
        <w:t>The first priority should always be facilitating in-person course needs, so extra convenings should leverage alternative means to convene.</w:t>
      </w:r>
      <w:r w:rsidR="00F90F06" w:rsidRPr="00F90F06">
        <w:rPr>
          <w:rFonts w:eastAsiaTheme="minorEastAsia"/>
          <w:sz w:val="24"/>
          <w:szCs w:val="24"/>
        </w:rPr>
        <w:t xml:space="preserve"> </w:t>
      </w:r>
    </w:p>
    <w:p w14:paraId="4FABF403" w14:textId="77777777" w:rsidR="009267C2" w:rsidRPr="009267C2" w:rsidRDefault="00F90F06" w:rsidP="00F90F06">
      <w:pPr>
        <w:pStyle w:val="ListParagraph"/>
        <w:numPr>
          <w:ilvl w:val="0"/>
          <w:numId w:val="23"/>
        </w:numPr>
        <w:spacing w:line="264" w:lineRule="auto"/>
        <w:jc w:val="both"/>
        <w:rPr>
          <w:rFonts w:eastAsiaTheme="minorEastAsia"/>
          <w:strike/>
          <w:color w:val="000000" w:themeColor="text1"/>
          <w:sz w:val="24"/>
          <w:szCs w:val="24"/>
        </w:rPr>
      </w:pPr>
      <w:r>
        <w:rPr>
          <w:rFonts w:ascii="Calibri" w:eastAsia="Calibri" w:hAnsi="Calibri" w:cs="Calibri"/>
          <w:sz w:val="24"/>
          <w:szCs w:val="24"/>
        </w:rPr>
        <w:t>Practicing</w:t>
      </w:r>
      <w:r w:rsidRPr="00F90F06">
        <w:rPr>
          <w:rFonts w:ascii="Calibri" w:eastAsia="Calibri" w:hAnsi="Calibri" w:cs="Calibri"/>
          <w:sz w:val="24"/>
          <w:szCs w:val="24"/>
        </w:rPr>
        <w:t xml:space="preserve"> </w:t>
      </w:r>
      <w:hyperlink r:id="rId21" w:history="1">
        <w:r w:rsidRPr="00F90F06">
          <w:rPr>
            <w:rStyle w:val="Hyperlink"/>
            <w:sz w:val="24"/>
            <w:szCs w:val="24"/>
          </w:rPr>
          <w:t>social distancing</w:t>
        </w:r>
      </w:hyperlink>
      <w:r w:rsidRPr="00F90F06">
        <w:rPr>
          <w:sz w:val="24"/>
          <w:szCs w:val="24"/>
        </w:rPr>
        <w:t xml:space="preserve"> </w:t>
      </w:r>
      <w:r w:rsidR="489CD01D" w:rsidRPr="00F90F06">
        <w:rPr>
          <w:rFonts w:ascii="Calibri" w:eastAsia="Calibri" w:hAnsi="Calibri" w:cs="Calibri"/>
          <w:sz w:val="24"/>
          <w:szCs w:val="24"/>
        </w:rPr>
        <w:t>whenever feasible, as the virus is most transmissible indoors under close, sustained contact.</w:t>
      </w:r>
      <w:r w:rsidRPr="00F90F06">
        <w:rPr>
          <w:rFonts w:eastAsiaTheme="minorEastAsia"/>
          <w:sz w:val="24"/>
          <w:szCs w:val="24"/>
        </w:rPr>
        <w:t xml:space="preserve"> </w:t>
      </w:r>
    </w:p>
    <w:p w14:paraId="5D3C34B5" w14:textId="77777777" w:rsidR="009267C2" w:rsidRPr="009267C2" w:rsidRDefault="009267C2" w:rsidP="009267C2">
      <w:pPr>
        <w:pStyle w:val="ListParagraph"/>
        <w:numPr>
          <w:ilvl w:val="0"/>
          <w:numId w:val="23"/>
        </w:numPr>
        <w:spacing w:line="264" w:lineRule="auto"/>
        <w:jc w:val="both"/>
        <w:rPr>
          <w:rFonts w:eastAsiaTheme="minorEastAsia"/>
          <w:strike/>
          <w:color w:val="000000" w:themeColor="text1"/>
          <w:sz w:val="24"/>
          <w:szCs w:val="24"/>
        </w:rPr>
      </w:pPr>
      <w:r w:rsidRPr="009267C2">
        <w:rPr>
          <w:rFonts w:eastAsiaTheme="minorEastAsia"/>
          <w:sz w:val="24"/>
          <w:szCs w:val="24"/>
        </w:rPr>
        <w:t>Encouraging all students, faculty and staff to frequently</w:t>
      </w:r>
      <w:r w:rsidR="489CD01D" w:rsidRPr="009267C2">
        <w:rPr>
          <w:rFonts w:ascii="Calibri" w:eastAsia="Calibri" w:hAnsi="Calibri" w:cs="Calibri"/>
          <w:sz w:val="24"/>
          <w:szCs w:val="24"/>
        </w:rPr>
        <w:t xml:space="preserve"> wash hands with soap and water for at least 20 seconds or use hand sanitizer with at least a 60 percent alcohol if s</w:t>
      </w:r>
      <w:r w:rsidR="00F90F06" w:rsidRPr="009267C2">
        <w:rPr>
          <w:rFonts w:ascii="Calibri" w:eastAsia="Calibri" w:hAnsi="Calibri" w:cs="Calibri"/>
          <w:sz w:val="24"/>
          <w:szCs w:val="24"/>
        </w:rPr>
        <w:t xml:space="preserve">oap and water are not available. </w:t>
      </w:r>
      <w:r w:rsidRPr="009267C2">
        <w:rPr>
          <w:rFonts w:ascii="Calibri" w:eastAsia="Calibri" w:hAnsi="Calibri" w:cs="Calibri"/>
          <w:sz w:val="24"/>
          <w:szCs w:val="24"/>
        </w:rPr>
        <w:t>In addition, it will recommend that all: 1) a</w:t>
      </w:r>
      <w:r w:rsidR="489CD01D" w:rsidRPr="009267C2">
        <w:rPr>
          <w:rFonts w:ascii="Calibri" w:eastAsia="Calibri" w:hAnsi="Calibri" w:cs="Calibri"/>
          <w:sz w:val="24"/>
          <w:szCs w:val="24"/>
        </w:rPr>
        <w:t>voi</w:t>
      </w:r>
      <w:r w:rsidRPr="009267C2">
        <w:rPr>
          <w:rFonts w:ascii="Calibri" w:eastAsia="Calibri" w:hAnsi="Calibri" w:cs="Calibri"/>
          <w:sz w:val="24"/>
          <w:szCs w:val="24"/>
        </w:rPr>
        <w:t xml:space="preserve">d touching eyes, nose and mouth, 2) cover cough or sneeze with </w:t>
      </w:r>
      <w:r w:rsidR="489CD01D" w:rsidRPr="009267C2">
        <w:rPr>
          <w:rFonts w:ascii="Calibri" w:eastAsia="Calibri" w:hAnsi="Calibri" w:cs="Calibri"/>
          <w:sz w:val="24"/>
          <w:szCs w:val="24"/>
        </w:rPr>
        <w:t>elbow or a tissue and dispose of the tiss</w:t>
      </w:r>
      <w:r w:rsidRPr="009267C2">
        <w:rPr>
          <w:rFonts w:ascii="Calibri" w:eastAsia="Calibri" w:hAnsi="Calibri" w:cs="Calibri"/>
          <w:sz w:val="24"/>
          <w:szCs w:val="24"/>
        </w:rPr>
        <w:t>ue, 3)</w:t>
      </w:r>
      <w:r w:rsidR="00F90F06" w:rsidRPr="009267C2">
        <w:rPr>
          <w:rFonts w:eastAsiaTheme="minorEastAsia"/>
          <w:sz w:val="24"/>
          <w:szCs w:val="24"/>
        </w:rPr>
        <w:t xml:space="preserve"> </w:t>
      </w:r>
      <w:r w:rsidRPr="009267C2">
        <w:rPr>
          <w:rFonts w:eastAsiaTheme="minorEastAsia"/>
          <w:sz w:val="24"/>
          <w:szCs w:val="24"/>
        </w:rPr>
        <w:t>c</w:t>
      </w:r>
      <w:r w:rsidR="489CD01D" w:rsidRPr="009267C2">
        <w:rPr>
          <w:rFonts w:ascii="Calibri" w:eastAsia="Calibri" w:hAnsi="Calibri" w:cs="Calibri"/>
          <w:sz w:val="24"/>
          <w:szCs w:val="24"/>
        </w:rPr>
        <w:t>lean and disinfect frequently touched items and surfaces as much as possible.</w:t>
      </w:r>
      <w:r w:rsidRPr="009267C2">
        <w:rPr>
          <w:rFonts w:ascii="Calibri" w:eastAsia="Calibri" w:hAnsi="Calibri" w:cs="Calibri"/>
          <w:sz w:val="24"/>
          <w:szCs w:val="24"/>
        </w:rPr>
        <w:t xml:space="preserve"> If anyone feels sick,</w:t>
      </w:r>
      <w:r>
        <w:t xml:space="preserve"> </w:t>
      </w:r>
      <w:hyperlink r:id="rId22" w:history="1">
        <w:r w:rsidRPr="009267C2">
          <w:rPr>
            <w:rStyle w:val="Hyperlink"/>
            <w:sz w:val="24"/>
          </w:rPr>
          <w:t>they will be encouraged to stay home.</w:t>
        </w:r>
      </w:hyperlink>
      <w:r>
        <w:rPr>
          <w:sz w:val="24"/>
        </w:rPr>
        <w:t xml:space="preserve"> </w:t>
      </w:r>
      <w:r w:rsidR="489CD01D" w:rsidRPr="009267C2">
        <w:rPr>
          <w:rFonts w:ascii="Calibri" w:eastAsia="Calibri" w:hAnsi="Calibri" w:cs="Calibri"/>
          <w:sz w:val="24"/>
          <w:szCs w:val="24"/>
        </w:rPr>
        <w:t>If students become sick, ensure there is comprehensive school health protocol in place.</w:t>
      </w:r>
      <w:r w:rsidR="00F90F06" w:rsidRPr="009267C2">
        <w:rPr>
          <w:rFonts w:eastAsiaTheme="minorEastAsia"/>
          <w:sz w:val="24"/>
          <w:szCs w:val="24"/>
        </w:rPr>
        <w:t xml:space="preserve"> </w:t>
      </w:r>
    </w:p>
    <w:p w14:paraId="4F83E8B9" w14:textId="35DACA7A" w:rsidR="009267C2" w:rsidRPr="009267C2" w:rsidRDefault="009267C2" w:rsidP="009267C2">
      <w:pPr>
        <w:pStyle w:val="ListParagraph"/>
        <w:numPr>
          <w:ilvl w:val="0"/>
          <w:numId w:val="23"/>
        </w:numPr>
        <w:spacing w:line="264" w:lineRule="auto"/>
        <w:jc w:val="both"/>
        <w:rPr>
          <w:rFonts w:eastAsiaTheme="minorEastAsia"/>
          <w:strike/>
          <w:color w:val="000000" w:themeColor="text1"/>
          <w:sz w:val="24"/>
          <w:szCs w:val="24"/>
        </w:rPr>
      </w:pPr>
      <w:r>
        <w:rPr>
          <w:rFonts w:eastAsiaTheme="minorEastAsia"/>
          <w:sz w:val="24"/>
          <w:szCs w:val="24"/>
        </w:rPr>
        <w:t xml:space="preserve">Encouraging all that if they believe themselves </w:t>
      </w:r>
      <w:r w:rsidR="489CD01D" w:rsidRPr="009267C2">
        <w:rPr>
          <w:rFonts w:ascii="Calibri" w:eastAsia="Calibri" w:hAnsi="Calibri" w:cs="Calibri"/>
          <w:sz w:val="24"/>
          <w:szCs w:val="24"/>
        </w:rPr>
        <w:t xml:space="preserve">infected with COVID-19, </w:t>
      </w:r>
      <w:r>
        <w:rPr>
          <w:rFonts w:ascii="Calibri" w:eastAsia="Calibri" w:hAnsi="Calibri" w:cs="Calibri"/>
          <w:sz w:val="24"/>
          <w:szCs w:val="24"/>
        </w:rPr>
        <w:t xml:space="preserve">to immediately </w:t>
      </w:r>
      <w:r w:rsidR="489CD01D" w:rsidRPr="009267C2">
        <w:rPr>
          <w:rFonts w:ascii="Calibri" w:eastAsia="Calibri" w:hAnsi="Calibri" w:cs="Calibri"/>
          <w:sz w:val="24"/>
          <w:szCs w:val="24"/>
        </w:rPr>
        <w:t>contact</w:t>
      </w:r>
      <w:r>
        <w:rPr>
          <w:rFonts w:ascii="Calibri" w:eastAsia="Calibri" w:hAnsi="Calibri" w:cs="Calibri"/>
          <w:sz w:val="24"/>
          <w:szCs w:val="24"/>
        </w:rPr>
        <w:t xml:space="preserve"> their health care provider</w:t>
      </w:r>
      <w:r w:rsidR="489CD01D" w:rsidRPr="009267C2">
        <w:rPr>
          <w:rFonts w:ascii="Calibri" w:eastAsia="Calibri" w:hAnsi="Calibri" w:cs="Calibri"/>
          <w:sz w:val="24"/>
          <w:szCs w:val="24"/>
        </w:rPr>
        <w:t>.</w:t>
      </w:r>
    </w:p>
    <w:p w14:paraId="7C32B474" w14:textId="77777777" w:rsidR="009267C2" w:rsidRPr="009267C2" w:rsidRDefault="009267C2" w:rsidP="009267C2">
      <w:pPr>
        <w:pStyle w:val="ListParagraph"/>
        <w:numPr>
          <w:ilvl w:val="0"/>
          <w:numId w:val="23"/>
        </w:numPr>
        <w:spacing w:line="264" w:lineRule="auto"/>
        <w:jc w:val="both"/>
        <w:rPr>
          <w:rFonts w:eastAsiaTheme="minorEastAsia"/>
          <w:strike/>
          <w:color w:val="000000" w:themeColor="text1"/>
          <w:sz w:val="24"/>
          <w:szCs w:val="24"/>
        </w:rPr>
      </w:pPr>
      <w:r>
        <w:rPr>
          <w:rFonts w:eastAsiaTheme="minorEastAsia"/>
          <w:sz w:val="24"/>
          <w:szCs w:val="24"/>
        </w:rPr>
        <w:t>Encouraging all who are older than 65 or have a serious medical condition to</w:t>
      </w:r>
      <w:r>
        <w:rPr>
          <w:rFonts w:ascii="Calibri" w:eastAsia="Calibri" w:hAnsi="Calibri" w:cs="Calibri"/>
          <w:sz w:val="24"/>
          <w:szCs w:val="24"/>
        </w:rPr>
        <w:t xml:space="preserve"> avoid large crowds and encourage all employees who feel sick to stay home and monitor all with COVID-19 symptoms</w:t>
      </w:r>
      <w:r w:rsidR="41A09D76" w:rsidRPr="009267C2">
        <w:rPr>
          <w:rFonts w:ascii="Calibri" w:eastAsia="Calibri" w:hAnsi="Calibri" w:cs="Calibri"/>
          <w:sz w:val="24"/>
          <w:szCs w:val="24"/>
        </w:rPr>
        <w:t>.</w:t>
      </w:r>
      <w:r w:rsidR="00F90F06" w:rsidRPr="009267C2">
        <w:rPr>
          <w:rFonts w:eastAsiaTheme="minorEastAsia"/>
          <w:color w:val="0563C1"/>
          <w:sz w:val="24"/>
          <w:szCs w:val="24"/>
        </w:rPr>
        <w:t xml:space="preserve"> </w:t>
      </w:r>
    </w:p>
    <w:p w14:paraId="6082E7E2" w14:textId="08866B9C" w:rsidR="1091DD84" w:rsidRPr="009267C2" w:rsidRDefault="009267C2" w:rsidP="009267C2">
      <w:pPr>
        <w:pStyle w:val="ListParagraph"/>
        <w:numPr>
          <w:ilvl w:val="0"/>
          <w:numId w:val="23"/>
        </w:numPr>
        <w:spacing w:line="264" w:lineRule="auto"/>
        <w:jc w:val="both"/>
        <w:rPr>
          <w:rFonts w:eastAsiaTheme="minorEastAsia"/>
          <w:strike/>
          <w:color w:val="000000" w:themeColor="text1"/>
          <w:sz w:val="24"/>
          <w:szCs w:val="24"/>
        </w:rPr>
      </w:pPr>
      <w:r>
        <w:rPr>
          <w:rFonts w:eastAsiaTheme="minorEastAsia"/>
          <w:sz w:val="24"/>
          <w:szCs w:val="24"/>
        </w:rPr>
        <w:t>Consulting w</w:t>
      </w:r>
      <w:r w:rsidR="41A09D76" w:rsidRPr="009267C2">
        <w:rPr>
          <w:rFonts w:ascii="Calibri" w:eastAsia="Calibri" w:hAnsi="Calibri" w:cs="Calibri"/>
          <w:sz w:val="24"/>
          <w:szCs w:val="24"/>
        </w:rPr>
        <w:t>ith the county health department regarding procedures for workforce tracing following a positive COVID-19 test by an employee, student or those who have come into contact with an individual testing positive for COVID-19.</w:t>
      </w:r>
    </w:p>
    <w:p w14:paraId="35F3DA9D" w14:textId="77777777" w:rsidR="00626BE1" w:rsidRDefault="009267C2" w:rsidP="009267C2">
      <w:pPr>
        <w:jc w:val="both"/>
        <w:rPr>
          <w:rFonts w:eastAsiaTheme="minorEastAsia"/>
          <w:i/>
          <w:color w:val="FF0000"/>
          <w:sz w:val="24"/>
          <w:szCs w:val="24"/>
        </w:rPr>
      </w:pPr>
      <w:r w:rsidRPr="009267C2">
        <w:rPr>
          <w:rFonts w:eastAsiaTheme="minorEastAsia"/>
          <w:i/>
          <w:color w:val="FF0000"/>
          <w:sz w:val="24"/>
          <w:szCs w:val="24"/>
        </w:rPr>
        <w:t xml:space="preserve">[Finally, consider providing </w:t>
      </w:r>
      <w:r w:rsidR="292065BE" w:rsidRPr="009267C2">
        <w:rPr>
          <w:rFonts w:eastAsiaTheme="minorEastAsia"/>
          <w:i/>
          <w:color w:val="FF0000"/>
          <w:sz w:val="24"/>
          <w:szCs w:val="24"/>
        </w:rPr>
        <w:t>specific information on measures the college is taking that may include:</w:t>
      </w:r>
      <w:r w:rsidRPr="009267C2">
        <w:rPr>
          <w:rFonts w:eastAsiaTheme="minorEastAsia"/>
          <w:i/>
          <w:color w:val="FF0000"/>
          <w:sz w:val="24"/>
          <w:szCs w:val="24"/>
        </w:rPr>
        <w:t xml:space="preserve"> </w:t>
      </w:r>
      <w:r w:rsidR="292065BE" w:rsidRPr="009267C2">
        <w:rPr>
          <w:rFonts w:eastAsiaTheme="minorEastAsia"/>
          <w:i/>
          <w:color w:val="FF0000"/>
          <w:sz w:val="24"/>
          <w:szCs w:val="24"/>
        </w:rPr>
        <w:t>Disinfectant and other sanitation efforts</w:t>
      </w:r>
      <w:r w:rsidR="4F86A514" w:rsidRPr="009267C2">
        <w:rPr>
          <w:rFonts w:eastAsiaTheme="minorEastAsia"/>
          <w:i/>
          <w:color w:val="FF0000"/>
          <w:sz w:val="24"/>
          <w:szCs w:val="24"/>
        </w:rPr>
        <w:t xml:space="preserve"> to include deep cleaning efforts</w:t>
      </w:r>
      <w:r w:rsidRPr="009267C2">
        <w:rPr>
          <w:rFonts w:eastAsiaTheme="minorEastAsia"/>
          <w:i/>
          <w:color w:val="FF0000"/>
          <w:sz w:val="24"/>
          <w:szCs w:val="24"/>
        </w:rPr>
        <w:t>, antiseptic wipes for offices, a</w:t>
      </w:r>
      <w:r w:rsidR="292065BE" w:rsidRPr="009267C2">
        <w:rPr>
          <w:rFonts w:eastAsiaTheme="minorEastAsia"/>
          <w:i/>
          <w:color w:val="FF0000"/>
          <w:sz w:val="24"/>
          <w:szCs w:val="24"/>
        </w:rPr>
        <w:t xml:space="preserve">dditional hand sanitizer for common </w:t>
      </w:r>
      <w:r w:rsidRPr="009267C2">
        <w:rPr>
          <w:rFonts w:eastAsiaTheme="minorEastAsia"/>
          <w:i/>
          <w:color w:val="FF0000"/>
          <w:sz w:val="24"/>
          <w:szCs w:val="24"/>
        </w:rPr>
        <w:t>areas and shared office spaces, Plexiglas</w:t>
      </w:r>
      <w:r w:rsidR="292065BE" w:rsidRPr="009267C2">
        <w:rPr>
          <w:rFonts w:eastAsiaTheme="minorEastAsia"/>
          <w:i/>
          <w:color w:val="FF0000"/>
          <w:sz w:val="24"/>
          <w:szCs w:val="24"/>
        </w:rPr>
        <w:t xml:space="preserve"> barriers have been installed in locations requiring face-to-face interaction with students</w:t>
      </w:r>
      <w:r w:rsidRPr="009267C2">
        <w:rPr>
          <w:rFonts w:eastAsiaTheme="minorEastAsia"/>
          <w:i/>
          <w:color w:val="FF0000"/>
          <w:sz w:val="24"/>
          <w:szCs w:val="24"/>
        </w:rPr>
        <w:t>, e</w:t>
      </w:r>
      <w:r w:rsidR="292065BE" w:rsidRPr="009267C2">
        <w:rPr>
          <w:rFonts w:eastAsiaTheme="minorEastAsia"/>
          <w:i/>
          <w:color w:val="FF0000"/>
          <w:sz w:val="24"/>
          <w:szCs w:val="24"/>
        </w:rPr>
        <w:t>xpectations of the staff in disinfecting classrooms/labs which may include individua</w:t>
      </w:r>
      <w:r w:rsidRPr="009267C2">
        <w:rPr>
          <w:rFonts w:eastAsiaTheme="minorEastAsia"/>
          <w:i/>
          <w:color w:val="FF0000"/>
          <w:sz w:val="24"/>
          <w:szCs w:val="24"/>
        </w:rPr>
        <w:t xml:space="preserve">l </w:t>
      </w:r>
      <w:r w:rsidR="7D490EA3" w:rsidRPr="009267C2">
        <w:rPr>
          <w:rFonts w:eastAsiaTheme="minorEastAsia"/>
          <w:i/>
          <w:color w:val="FF0000"/>
          <w:sz w:val="24"/>
          <w:szCs w:val="24"/>
        </w:rPr>
        <w:t>workstation</w:t>
      </w:r>
      <w:r w:rsidR="629DC5C9" w:rsidRPr="009267C2">
        <w:rPr>
          <w:rFonts w:eastAsiaTheme="minorEastAsia"/>
          <w:i/>
          <w:color w:val="FF0000"/>
          <w:sz w:val="24"/>
          <w:szCs w:val="24"/>
        </w:rPr>
        <w:t>s</w:t>
      </w:r>
      <w:r w:rsidR="292065BE" w:rsidRPr="009267C2">
        <w:rPr>
          <w:rFonts w:eastAsiaTheme="minorEastAsia"/>
          <w:i/>
          <w:color w:val="FF0000"/>
          <w:sz w:val="24"/>
          <w:szCs w:val="24"/>
        </w:rPr>
        <w:t>, wiping down keyboards, telephones, work surfaces, and high-touch areas such as doorknobs, light switches, faucets, copiers, worktables, cabinet doors, drawers and countertops.</w:t>
      </w:r>
      <w:r w:rsidRPr="009267C2">
        <w:rPr>
          <w:rFonts w:eastAsiaTheme="minorEastAsia"/>
          <w:i/>
          <w:color w:val="FF0000"/>
          <w:sz w:val="24"/>
          <w:szCs w:val="24"/>
        </w:rPr>
        <w:t xml:space="preserve"> </w:t>
      </w:r>
    </w:p>
    <w:p w14:paraId="141F69DF" w14:textId="2F60F716" w:rsidR="00626BE1" w:rsidRDefault="292065BE" w:rsidP="009267C2">
      <w:pPr>
        <w:jc w:val="both"/>
        <w:rPr>
          <w:rFonts w:eastAsiaTheme="minorEastAsia"/>
          <w:i/>
          <w:color w:val="FF0000"/>
          <w:sz w:val="24"/>
          <w:szCs w:val="24"/>
        </w:rPr>
      </w:pPr>
      <w:r w:rsidRPr="009267C2">
        <w:rPr>
          <w:rFonts w:eastAsiaTheme="minorEastAsia"/>
          <w:i/>
          <w:color w:val="FF0000"/>
          <w:sz w:val="24"/>
          <w:szCs w:val="24"/>
        </w:rPr>
        <w:t>PPE:</w:t>
      </w:r>
      <w:r w:rsidR="25FBAC9F" w:rsidRPr="009267C2">
        <w:rPr>
          <w:rFonts w:eastAsiaTheme="minorEastAsia"/>
          <w:i/>
          <w:color w:val="FF0000"/>
          <w:sz w:val="24"/>
          <w:szCs w:val="24"/>
        </w:rPr>
        <w:t xml:space="preserve"> </w:t>
      </w:r>
      <w:r w:rsidRPr="009267C2">
        <w:rPr>
          <w:rFonts w:eastAsiaTheme="minorEastAsia"/>
          <w:i/>
          <w:color w:val="FF0000"/>
          <w:sz w:val="24"/>
          <w:szCs w:val="24"/>
        </w:rPr>
        <w:t>Information on personal protective equipment (PPE) the college may have purchased for employees and students (if applicable).</w:t>
      </w:r>
      <w:r w:rsidR="009267C2" w:rsidRPr="009267C2">
        <w:rPr>
          <w:rFonts w:eastAsiaTheme="minorEastAsia"/>
          <w:i/>
          <w:color w:val="FF0000"/>
          <w:sz w:val="24"/>
          <w:szCs w:val="24"/>
        </w:rPr>
        <w:t xml:space="preserve"> </w:t>
      </w:r>
    </w:p>
    <w:p w14:paraId="43B3A43C" w14:textId="57EF5868" w:rsidR="00626BE1" w:rsidRDefault="292065BE" w:rsidP="009267C2">
      <w:pPr>
        <w:jc w:val="both"/>
        <w:rPr>
          <w:rFonts w:eastAsiaTheme="minorEastAsia"/>
          <w:i/>
          <w:color w:val="FF0000"/>
          <w:sz w:val="24"/>
          <w:szCs w:val="24"/>
        </w:rPr>
      </w:pPr>
      <w:r w:rsidRPr="009267C2">
        <w:rPr>
          <w:rFonts w:eastAsiaTheme="minorEastAsia"/>
          <w:i/>
          <w:color w:val="FF0000"/>
          <w:sz w:val="24"/>
          <w:szCs w:val="24"/>
        </w:rPr>
        <w:lastRenderedPageBreak/>
        <w:t>Face Coverings:</w:t>
      </w:r>
      <w:r w:rsidR="75C00F7B" w:rsidRPr="009267C2">
        <w:rPr>
          <w:rFonts w:eastAsiaTheme="minorEastAsia"/>
          <w:i/>
          <w:color w:val="FF0000"/>
          <w:sz w:val="24"/>
          <w:szCs w:val="24"/>
        </w:rPr>
        <w:t xml:space="preserve"> </w:t>
      </w:r>
      <w:r w:rsidRPr="009267C2">
        <w:rPr>
          <w:rFonts w:eastAsiaTheme="minorEastAsia"/>
          <w:i/>
          <w:color w:val="FF0000"/>
          <w:sz w:val="24"/>
          <w:szCs w:val="24"/>
        </w:rPr>
        <w:t xml:space="preserve">While not required, face coverings </w:t>
      </w:r>
      <w:r w:rsidR="67B57F17" w:rsidRPr="009267C2">
        <w:rPr>
          <w:rFonts w:eastAsiaTheme="minorEastAsia"/>
          <w:i/>
          <w:color w:val="FF0000"/>
          <w:sz w:val="24"/>
          <w:szCs w:val="24"/>
        </w:rPr>
        <w:t xml:space="preserve">should </w:t>
      </w:r>
      <w:r w:rsidRPr="009267C2">
        <w:rPr>
          <w:rFonts w:eastAsiaTheme="minorEastAsia"/>
          <w:i/>
          <w:color w:val="FF0000"/>
          <w:sz w:val="24"/>
          <w:szCs w:val="24"/>
        </w:rPr>
        <w:t>be encouraged to be worn in classrooms, labs, and other areas where students and staff may convene. Face coverings are not PPE but providing information on hygienic use of face coverings is good practice. Wearing a cloth mask is meant to protect other people in case you are infected. Also note, wearing a mask is not a substitute for social distancing. Under no circumstance should individuals be prohibited from wearing masks.</w:t>
      </w:r>
      <w:r w:rsidR="009267C2" w:rsidRPr="009267C2">
        <w:rPr>
          <w:rFonts w:eastAsiaTheme="minorEastAsia"/>
          <w:i/>
          <w:color w:val="FF0000"/>
          <w:sz w:val="24"/>
          <w:szCs w:val="24"/>
        </w:rPr>
        <w:t xml:space="preserve"> </w:t>
      </w:r>
    </w:p>
    <w:p w14:paraId="6ADDC4E6" w14:textId="2691D561" w:rsidR="00626BE1" w:rsidRDefault="45FF8FBB" w:rsidP="009267C2">
      <w:pPr>
        <w:jc w:val="both"/>
        <w:rPr>
          <w:rFonts w:eastAsiaTheme="minorEastAsia"/>
          <w:i/>
          <w:color w:val="FF0000"/>
          <w:sz w:val="24"/>
          <w:szCs w:val="24"/>
        </w:rPr>
      </w:pPr>
      <w:r w:rsidRPr="009267C2">
        <w:rPr>
          <w:rFonts w:eastAsiaTheme="minorEastAsia"/>
          <w:i/>
          <w:color w:val="FF0000"/>
          <w:sz w:val="24"/>
          <w:szCs w:val="24"/>
        </w:rPr>
        <w:t>Gloves: Information about gloves</w:t>
      </w:r>
      <w:r w:rsidR="068B2B2C" w:rsidRPr="009267C2">
        <w:rPr>
          <w:rFonts w:eastAsiaTheme="minorEastAsia"/>
          <w:i/>
          <w:color w:val="FF0000"/>
          <w:sz w:val="24"/>
          <w:szCs w:val="24"/>
        </w:rPr>
        <w:t xml:space="preserve"> should be provided </w:t>
      </w:r>
      <w:r w:rsidRPr="009267C2">
        <w:rPr>
          <w:rFonts w:eastAsiaTheme="minorEastAsia"/>
          <w:i/>
          <w:color w:val="FF0000"/>
          <w:sz w:val="24"/>
          <w:szCs w:val="24"/>
        </w:rPr>
        <w:t xml:space="preserve">to faculty, staff and students who require them to perform certain job functions, such as handling mail, custodial work, laboratory instruction with live clients (ie. </w:t>
      </w:r>
      <w:r w:rsidR="7FE8CADD" w:rsidRPr="009267C2">
        <w:rPr>
          <w:rFonts w:eastAsiaTheme="minorEastAsia"/>
          <w:i/>
          <w:color w:val="FF0000"/>
          <w:sz w:val="24"/>
          <w:szCs w:val="24"/>
        </w:rPr>
        <w:t>n</w:t>
      </w:r>
      <w:r w:rsidRPr="009267C2">
        <w:rPr>
          <w:rFonts w:eastAsiaTheme="minorEastAsia"/>
          <w:i/>
          <w:color w:val="FF0000"/>
          <w:sz w:val="24"/>
          <w:szCs w:val="24"/>
        </w:rPr>
        <w:t>ai</w:t>
      </w:r>
      <w:r w:rsidR="3C9440C0" w:rsidRPr="009267C2">
        <w:rPr>
          <w:rFonts w:eastAsiaTheme="minorEastAsia"/>
          <w:i/>
          <w:color w:val="FF0000"/>
          <w:sz w:val="24"/>
          <w:szCs w:val="24"/>
        </w:rPr>
        <w:t>ls, cosmetology)</w:t>
      </w:r>
      <w:r w:rsidRPr="009267C2">
        <w:rPr>
          <w:rFonts w:eastAsiaTheme="minorEastAsia"/>
          <w:i/>
          <w:color w:val="FF0000"/>
          <w:sz w:val="24"/>
          <w:szCs w:val="24"/>
        </w:rPr>
        <w:t xml:space="preserve">, certain trades and </w:t>
      </w:r>
      <w:r w:rsidR="009267C2" w:rsidRPr="009267C2">
        <w:rPr>
          <w:rFonts w:eastAsiaTheme="minorEastAsia"/>
          <w:i/>
          <w:color w:val="FF0000"/>
          <w:sz w:val="24"/>
          <w:szCs w:val="24"/>
        </w:rPr>
        <w:t>grounds keeping</w:t>
      </w:r>
      <w:r w:rsidRPr="009267C2">
        <w:rPr>
          <w:rFonts w:eastAsiaTheme="minorEastAsia"/>
          <w:i/>
          <w:color w:val="FF0000"/>
          <w:sz w:val="24"/>
          <w:szCs w:val="24"/>
        </w:rPr>
        <w:t>.</w:t>
      </w:r>
      <w:r w:rsidR="009267C2" w:rsidRPr="009267C2">
        <w:rPr>
          <w:rFonts w:eastAsiaTheme="minorEastAsia"/>
          <w:i/>
          <w:color w:val="FF0000"/>
          <w:sz w:val="24"/>
          <w:szCs w:val="24"/>
        </w:rPr>
        <w:t xml:space="preserve"> </w:t>
      </w:r>
    </w:p>
    <w:p w14:paraId="600C8C02" w14:textId="77777777" w:rsidR="00626BE1" w:rsidRDefault="009267C2" w:rsidP="009267C2">
      <w:pPr>
        <w:jc w:val="both"/>
        <w:rPr>
          <w:rFonts w:eastAsiaTheme="minorEastAsia"/>
          <w:i/>
          <w:color w:val="FF0000"/>
          <w:sz w:val="24"/>
          <w:szCs w:val="24"/>
        </w:rPr>
      </w:pPr>
      <w:r w:rsidRPr="009267C2">
        <w:rPr>
          <w:rFonts w:eastAsiaTheme="minorEastAsia"/>
          <w:i/>
          <w:color w:val="FF0000"/>
          <w:sz w:val="24"/>
          <w:szCs w:val="24"/>
        </w:rPr>
        <w:t xml:space="preserve">Wellness Screening: </w:t>
      </w:r>
      <w:r w:rsidR="2DF9E033" w:rsidRPr="009267C2">
        <w:rPr>
          <w:rFonts w:eastAsiaTheme="minorEastAsia"/>
          <w:i/>
          <w:color w:val="FF0000"/>
          <w:sz w:val="24"/>
          <w:szCs w:val="24"/>
        </w:rPr>
        <w:t>include information on the proced</w:t>
      </w:r>
      <w:r w:rsidR="7077A32B" w:rsidRPr="009267C2">
        <w:rPr>
          <w:rFonts w:eastAsiaTheme="minorEastAsia"/>
          <w:i/>
          <w:color w:val="FF0000"/>
          <w:sz w:val="24"/>
          <w:szCs w:val="24"/>
        </w:rPr>
        <w:t>ure for</w:t>
      </w:r>
      <w:r w:rsidR="2DF9E033" w:rsidRPr="009267C2">
        <w:rPr>
          <w:rFonts w:eastAsiaTheme="minorEastAsia"/>
          <w:i/>
          <w:color w:val="FF0000"/>
          <w:sz w:val="24"/>
          <w:szCs w:val="24"/>
        </w:rPr>
        <w:t xml:space="preserve"> temperature checks </w:t>
      </w:r>
      <w:r w:rsidR="671FDF89" w:rsidRPr="009267C2">
        <w:rPr>
          <w:rFonts w:eastAsiaTheme="minorEastAsia"/>
          <w:i/>
          <w:color w:val="FF0000"/>
          <w:sz w:val="24"/>
          <w:szCs w:val="24"/>
        </w:rPr>
        <w:t xml:space="preserve">and other screening mechanisms being used for </w:t>
      </w:r>
      <w:r w:rsidR="2DF9E033" w:rsidRPr="009267C2">
        <w:rPr>
          <w:rFonts w:eastAsiaTheme="minorEastAsia"/>
          <w:i/>
          <w:color w:val="FF0000"/>
          <w:sz w:val="24"/>
          <w:szCs w:val="24"/>
        </w:rPr>
        <w:t>students and college employees (if applicable)</w:t>
      </w:r>
      <w:r w:rsidRPr="009267C2">
        <w:rPr>
          <w:rFonts w:eastAsiaTheme="minorEastAsia"/>
          <w:i/>
          <w:color w:val="FF0000"/>
          <w:sz w:val="24"/>
          <w:szCs w:val="24"/>
        </w:rPr>
        <w:t xml:space="preserve">. </w:t>
      </w:r>
    </w:p>
    <w:p w14:paraId="34BAA6CF" w14:textId="3B810794" w:rsidR="2B3D9C50" w:rsidRPr="009267C2" w:rsidRDefault="2B3D9C50" w:rsidP="009267C2">
      <w:pPr>
        <w:jc w:val="both"/>
        <w:rPr>
          <w:rFonts w:eastAsiaTheme="minorEastAsia"/>
          <w:i/>
          <w:color w:val="FF0000"/>
          <w:sz w:val="24"/>
          <w:szCs w:val="24"/>
        </w:rPr>
      </w:pPr>
      <w:r w:rsidRPr="009267C2">
        <w:rPr>
          <w:rFonts w:eastAsiaTheme="minorEastAsia"/>
          <w:i/>
          <w:color w:val="FF0000"/>
          <w:sz w:val="24"/>
          <w:szCs w:val="24"/>
        </w:rPr>
        <w:t xml:space="preserve">Social Distancing </w:t>
      </w:r>
      <w:r w:rsidR="6DB9BFF5" w:rsidRPr="009267C2">
        <w:rPr>
          <w:rFonts w:eastAsiaTheme="minorEastAsia"/>
          <w:i/>
          <w:color w:val="FF0000"/>
          <w:sz w:val="24"/>
          <w:szCs w:val="24"/>
        </w:rPr>
        <w:t>E</w:t>
      </w:r>
      <w:r w:rsidR="009267C2" w:rsidRPr="009267C2">
        <w:rPr>
          <w:rFonts w:eastAsiaTheme="minorEastAsia"/>
          <w:i/>
          <w:color w:val="FF0000"/>
          <w:sz w:val="24"/>
          <w:szCs w:val="24"/>
        </w:rPr>
        <w:t xml:space="preserve">xpectations: </w:t>
      </w:r>
      <w:r w:rsidRPr="009267C2">
        <w:rPr>
          <w:rFonts w:eastAsiaTheme="minorEastAsia"/>
          <w:i/>
          <w:color w:val="FF0000"/>
          <w:sz w:val="24"/>
          <w:szCs w:val="24"/>
        </w:rPr>
        <w:t>Provide guidance on protocols within common areas, waiting until sufficient space is available to enter and respecting the personal space of others. This includes</w:t>
      </w:r>
      <w:r w:rsidR="71152EAF" w:rsidRPr="009267C2">
        <w:rPr>
          <w:rFonts w:eastAsiaTheme="minorEastAsia"/>
          <w:i/>
          <w:color w:val="FF0000"/>
          <w:sz w:val="24"/>
          <w:szCs w:val="24"/>
        </w:rPr>
        <w:t xml:space="preserve"> </w:t>
      </w:r>
      <w:r w:rsidR="0484EF40" w:rsidRPr="009267C2">
        <w:rPr>
          <w:rFonts w:eastAsiaTheme="minorEastAsia"/>
          <w:i/>
          <w:color w:val="FF0000"/>
          <w:sz w:val="24"/>
          <w:szCs w:val="24"/>
        </w:rPr>
        <w:t>b</w:t>
      </w:r>
      <w:r w:rsidRPr="009267C2">
        <w:rPr>
          <w:rFonts w:eastAsiaTheme="minorEastAsia"/>
          <w:i/>
          <w:color w:val="FF0000"/>
          <w:sz w:val="24"/>
          <w:szCs w:val="24"/>
        </w:rPr>
        <w:t>reakrooms</w:t>
      </w:r>
      <w:r w:rsidR="5FC2A9B4" w:rsidRPr="009267C2">
        <w:rPr>
          <w:rFonts w:eastAsiaTheme="minorEastAsia"/>
          <w:i/>
          <w:color w:val="FF0000"/>
          <w:sz w:val="24"/>
          <w:szCs w:val="24"/>
        </w:rPr>
        <w:t>,</w:t>
      </w:r>
      <w:r w:rsidRPr="009267C2">
        <w:rPr>
          <w:rFonts w:eastAsiaTheme="minorEastAsia"/>
          <w:i/>
          <w:color w:val="FF0000"/>
          <w:sz w:val="24"/>
          <w:szCs w:val="24"/>
        </w:rPr>
        <w:t xml:space="preserve"> </w:t>
      </w:r>
      <w:r w:rsidR="3B3A465B" w:rsidRPr="009267C2">
        <w:rPr>
          <w:rFonts w:eastAsiaTheme="minorEastAsia"/>
          <w:i/>
          <w:color w:val="FF0000"/>
          <w:sz w:val="24"/>
          <w:szCs w:val="24"/>
        </w:rPr>
        <w:t>s</w:t>
      </w:r>
      <w:r w:rsidRPr="009267C2">
        <w:rPr>
          <w:rFonts w:eastAsiaTheme="minorEastAsia"/>
          <w:i/>
          <w:color w:val="FF0000"/>
          <w:sz w:val="24"/>
          <w:szCs w:val="24"/>
        </w:rPr>
        <w:t>tairwells</w:t>
      </w:r>
      <w:r w:rsidR="677291DD" w:rsidRPr="009267C2">
        <w:rPr>
          <w:rFonts w:eastAsiaTheme="minorEastAsia"/>
          <w:i/>
          <w:color w:val="FF0000"/>
          <w:sz w:val="24"/>
          <w:szCs w:val="24"/>
        </w:rPr>
        <w:t>,</w:t>
      </w:r>
      <w:r w:rsidR="49B132F6" w:rsidRPr="009267C2">
        <w:rPr>
          <w:rFonts w:eastAsiaTheme="minorEastAsia"/>
          <w:i/>
          <w:color w:val="FF0000"/>
          <w:sz w:val="24"/>
          <w:szCs w:val="24"/>
        </w:rPr>
        <w:t xml:space="preserve"> </w:t>
      </w:r>
      <w:r w:rsidR="5AD50452" w:rsidRPr="009267C2">
        <w:rPr>
          <w:rFonts w:eastAsiaTheme="minorEastAsia"/>
          <w:i/>
          <w:color w:val="FF0000"/>
          <w:sz w:val="24"/>
          <w:szCs w:val="24"/>
        </w:rPr>
        <w:t>e</w:t>
      </w:r>
      <w:r w:rsidRPr="009267C2">
        <w:rPr>
          <w:rFonts w:eastAsiaTheme="minorEastAsia"/>
          <w:i/>
          <w:color w:val="FF0000"/>
          <w:sz w:val="24"/>
          <w:szCs w:val="24"/>
        </w:rPr>
        <w:t>levators</w:t>
      </w:r>
      <w:r w:rsidR="78171575" w:rsidRPr="009267C2">
        <w:rPr>
          <w:rFonts w:eastAsiaTheme="minorEastAsia"/>
          <w:i/>
          <w:color w:val="FF0000"/>
          <w:sz w:val="24"/>
          <w:szCs w:val="24"/>
        </w:rPr>
        <w:t>, r</w:t>
      </w:r>
      <w:r w:rsidRPr="009267C2">
        <w:rPr>
          <w:rFonts w:eastAsiaTheme="minorEastAsia"/>
          <w:i/>
          <w:color w:val="FF0000"/>
          <w:sz w:val="24"/>
          <w:szCs w:val="24"/>
        </w:rPr>
        <w:t>estrooms</w:t>
      </w:r>
      <w:r w:rsidR="47403C40" w:rsidRPr="009267C2">
        <w:rPr>
          <w:rFonts w:eastAsiaTheme="minorEastAsia"/>
          <w:i/>
          <w:color w:val="FF0000"/>
          <w:sz w:val="24"/>
          <w:szCs w:val="24"/>
        </w:rPr>
        <w:t>, s</w:t>
      </w:r>
      <w:r w:rsidRPr="009267C2">
        <w:rPr>
          <w:rFonts w:eastAsiaTheme="minorEastAsia"/>
          <w:i/>
          <w:color w:val="FF0000"/>
          <w:sz w:val="24"/>
          <w:szCs w:val="24"/>
        </w:rPr>
        <w:t>moking areas</w:t>
      </w:r>
      <w:r w:rsidR="5608D237" w:rsidRPr="009267C2">
        <w:rPr>
          <w:rFonts w:eastAsiaTheme="minorEastAsia"/>
          <w:i/>
          <w:color w:val="FF0000"/>
          <w:sz w:val="24"/>
          <w:szCs w:val="24"/>
        </w:rPr>
        <w:t>,</w:t>
      </w:r>
      <w:r w:rsidR="311E9BB2" w:rsidRPr="009267C2">
        <w:rPr>
          <w:rFonts w:eastAsiaTheme="minorEastAsia"/>
          <w:i/>
          <w:color w:val="FF0000"/>
          <w:sz w:val="24"/>
          <w:szCs w:val="24"/>
        </w:rPr>
        <w:t xml:space="preserve"> c</w:t>
      </w:r>
      <w:r w:rsidRPr="009267C2">
        <w:rPr>
          <w:rFonts w:eastAsiaTheme="minorEastAsia"/>
          <w:i/>
          <w:color w:val="FF0000"/>
          <w:sz w:val="24"/>
          <w:szCs w:val="24"/>
        </w:rPr>
        <w:t>lassrooms</w:t>
      </w:r>
      <w:r w:rsidR="0F86F5A5" w:rsidRPr="009267C2">
        <w:rPr>
          <w:rFonts w:eastAsiaTheme="minorEastAsia"/>
          <w:i/>
          <w:color w:val="FF0000"/>
          <w:sz w:val="24"/>
          <w:szCs w:val="24"/>
        </w:rPr>
        <w:t>, l</w:t>
      </w:r>
      <w:r w:rsidRPr="009267C2">
        <w:rPr>
          <w:rFonts w:eastAsiaTheme="minorEastAsia"/>
          <w:i/>
          <w:color w:val="FF0000"/>
          <w:sz w:val="24"/>
          <w:szCs w:val="24"/>
        </w:rPr>
        <w:t>abs</w:t>
      </w:r>
      <w:r w:rsidR="62A75D72" w:rsidRPr="009267C2">
        <w:rPr>
          <w:rFonts w:eastAsiaTheme="minorEastAsia"/>
          <w:i/>
          <w:color w:val="FF0000"/>
          <w:sz w:val="24"/>
          <w:szCs w:val="24"/>
        </w:rPr>
        <w:t>, libraries/media centers,</w:t>
      </w:r>
      <w:r w:rsidRPr="009267C2">
        <w:rPr>
          <w:rFonts w:eastAsiaTheme="minorEastAsia"/>
          <w:i/>
          <w:color w:val="FF0000"/>
          <w:sz w:val="24"/>
          <w:szCs w:val="24"/>
        </w:rPr>
        <w:t xml:space="preserve"> </w:t>
      </w:r>
      <w:r w:rsidR="1B2DB112" w:rsidRPr="009267C2">
        <w:rPr>
          <w:rFonts w:eastAsiaTheme="minorEastAsia"/>
          <w:i/>
          <w:color w:val="FF0000"/>
          <w:sz w:val="24"/>
          <w:szCs w:val="24"/>
        </w:rPr>
        <w:t>t</w:t>
      </w:r>
      <w:r w:rsidR="4BC96966" w:rsidRPr="009267C2">
        <w:rPr>
          <w:rFonts w:eastAsiaTheme="minorEastAsia"/>
          <w:i/>
          <w:color w:val="FF0000"/>
          <w:sz w:val="24"/>
          <w:szCs w:val="24"/>
        </w:rPr>
        <w:t xml:space="preserve">esting </w:t>
      </w:r>
      <w:r w:rsidR="22F56FB9" w:rsidRPr="009267C2">
        <w:rPr>
          <w:rFonts w:eastAsiaTheme="minorEastAsia"/>
          <w:i/>
          <w:color w:val="FF0000"/>
          <w:sz w:val="24"/>
          <w:szCs w:val="24"/>
        </w:rPr>
        <w:t>c</w:t>
      </w:r>
      <w:r w:rsidR="4BC96966" w:rsidRPr="009267C2">
        <w:rPr>
          <w:rFonts w:eastAsiaTheme="minorEastAsia"/>
          <w:i/>
          <w:color w:val="FF0000"/>
          <w:sz w:val="24"/>
          <w:szCs w:val="24"/>
        </w:rPr>
        <w:t>enters</w:t>
      </w:r>
      <w:r w:rsidR="7172E278" w:rsidRPr="009267C2">
        <w:rPr>
          <w:rFonts w:eastAsiaTheme="minorEastAsia"/>
          <w:i/>
          <w:color w:val="FF0000"/>
          <w:sz w:val="24"/>
          <w:szCs w:val="24"/>
        </w:rPr>
        <w:t>, bookstores, cafeterias, registrar/student affairs</w:t>
      </w:r>
      <w:r w:rsidR="009267C2">
        <w:rPr>
          <w:rFonts w:eastAsiaTheme="minorEastAsia"/>
          <w:i/>
          <w:color w:val="FF0000"/>
          <w:sz w:val="24"/>
          <w:szCs w:val="24"/>
        </w:rPr>
        <w:t>.]</w:t>
      </w:r>
    </w:p>
    <w:p w14:paraId="416BD7EC" w14:textId="24BB2502" w:rsidR="02AE6ED6" w:rsidRDefault="1A04ACD5" w:rsidP="00562AAA">
      <w:pPr>
        <w:pStyle w:val="Heading1"/>
        <w:rPr>
          <w:rStyle w:val="Heading1Char"/>
          <w:rFonts w:asciiTheme="minorHAnsi" w:eastAsiaTheme="minorEastAsia" w:hAnsiTheme="minorHAnsi" w:cstheme="minorBidi"/>
        </w:rPr>
      </w:pPr>
      <w:r w:rsidRPr="00562AAA">
        <w:rPr>
          <w:rStyle w:val="Heading1Char"/>
          <w:rFonts w:asciiTheme="minorHAnsi" w:eastAsiaTheme="minorEastAsia" w:hAnsiTheme="minorHAnsi" w:cstheme="minorBidi"/>
        </w:rPr>
        <w:t xml:space="preserve">Academic </w:t>
      </w:r>
      <w:r w:rsidR="00562AAA" w:rsidRPr="00562AAA">
        <w:rPr>
          <w:rStyle w:val="Heading1Char"/>
          <w:rFonts w:asciiTheme="minorHAnsi" w:eastAsiaTheme="minorEastAsia" w:hAnsiTheme="minorHAnsi" w:cstheme="minorBidi"/>
        </w:rPr>
        <w:t xml:space="preserve">&amp; Student </w:t>
      </w:r>
      <w:r w:rsidRPr="00562AAA">
        <w:rPr>
          <w:rStyle w:val="Heading1Char"/>
          <w:rFonts w:asciiTheme="minorHAnsi" w:eastAsiaTheme="minorEastAsia" w:hAnsiTheme="minorHAnsi" w:cstheme="minorBidi"/>
        </w:rPr>
        <w:t>Affairs</w:t>
      </w:r>
    </w:p>
    <w:p w14:paraId="016B45BC" w14:textId="6EFAE09E" w:rsidR="02AE6ED6" w:rsidRDefault="009267C2" w:rsidP="009267C2">
      <w:pPr>
        <w:jc w:val="both"/>
        <w:rPr>
          <w:i/>
          <w:color w:val="FF0000"/>
          <w:sz w:val="24"/>
          <w:szCs w:val="24"/>
        </w:rPr>
      </w:pPr>
      <w:r>
        <w:rPr>
          <w:i/>
          <w:color w:val="FF0000"/>
          <w:sz w:val="24"/>
          <w:szCs w:val="24"/>
        </w:rPr>
        <w:t>[</w:t>
      </w:r>
      <w:r w:rsidR="02AE6ED6" w:rsidRPr="009267C2">
        <w:rPr>
          <w:i/>
          <w:color w:val="FF0000"/>
          <w:sz w:val="24"/>
          <w:szCs w:val="24"/>
        </w:rPr>
        <w:t xml:space="preserve">Suggested content: Explain the instructional modality that will be utilized to deliver course </w:t>
      </w:r>
      <w:r>
        <w:rPr>
          <w:i/>
          <w:color w:val="FF0000"/>
          <w:sz w:val="24"/>
          <w:szCs w:val="24"/>
        </w:rPr>
        <w:t>and/or</w:t>
      </w:r>
      <w:r w:rsidR="02AE6ED6" w:rsidRPr="009267C2">
        <w:rPr>
          <w:i/>
          <w:color w:val="FF0000"/>
          <w:sz w:val="24"/>
          <w:szCs w:val="24"/>
        </w:rPr>
        <w:t xml:space="preserve"> program instruction. Recommend inserting a table that identifies all programs and the man</w:t>
      </w:r>
      <w:r>
        <w:rPr>
          <w:i/>
          <w:color w:val="FF0000"/>
          <w:sz w:val="24"/>
          <w:szCs w:val="24"/>
        </w:rPr>
        <w:t>ner of instruction and schedule]</w:t>
      </w:r>
    </w:p>
    <w:p w14:paraId="2656E6E2" w14:textId="68A04308" w:rsidR="00562AAA" w:rsidRDefault="00562AAA" w:rsidP="00562AAA">
      <w:pPr>
        <w:jc w:val="both"/>
        <w:rPr>
          <w:rFonts w:eastAsiaTheme="minorEastAsia"/>
          <w:iCs/>
        </w:rPr>
      </w:pPr>
      <w:r w:rsidRPr="009267C2">
        <w:rPr>
          <w:rFonts w:eastAsiaTheme="minorEastAsia"/>
          <w:iCs/>
        </w:rPr>
        <w:t xml:space="preserve">The health, safety and well-being of _______ College’s students, faculty and staff has our utmost priority. As the current status of COVID-19 evolves, we are continuing to follow the recommendations from the Centers for </w:t>
      </w:r>
      <w:r>
        <w:rPr>
          <w:rFonts w:eastAsiaTheme="minorEastAsia"/>
          <w:iCs/>
        </w:rPr>
        <w:t>Disease Control and Prevention (CDC), Florida Department of Health (FDOH)</w:t>
      </w:r>
      <w:r w:rsidRPr="009267C2">
        <w:rPr>
          <w:rFonts w:eastAsiaTheme="minorEastAsia"/>
          <w:iCs/>
        </w:rPr>
        <w:t xml:space="preserve">, Florida Department of Education (FDOE) and our regulatory bodies. In attempts to keep our current students academically on track and progressing throughout their program as planned we </w:t>
      </w:r>
      <w:r>
        <w:rPr>
          <w:rFonts w:eastAsiaTheme="minorEastAsia"/>
          <w:iCs/>
        </w:rPr>
        <w:t xml:space="preserve">are </w:t>
      </w:r>
      <w:r w:rsidRPr="00562AAA">
        <w:rPr>
          <w:rFonts w:eastAsiaTheme="minorEastAsia"/>
          <w:i/>
          <w:iCs/>
          <w:color w:val="FF0000"/>
        </w:rPr>
        <w:t>[insert language about your college’s p</w:t>
      </w:r>
      <w:r w:rsidR="00C33C69">
        <w:rPr>
          <w:rFonts w:eastAsiaTheme="minorEastAsia"/>
          <w:i/>
          <w:iCs/>
          <w:color w:val="FF0000"/>
        </w:rPr>
        <w:t xml:space="preserve">hased, </w:t>
      </w:r>
      <w:r w:rsidRPr="00562AAA">
        <w:rPr>
          <w:rFonts w:eastAsiaTheme="minorEastAsia"/>
          <w:i/>
          <w:iCs/>
          <w:color w:val="FF0000"/>
        </w:rPr>
        <w:t>staggered scheduling</w:t>
      </w:r>
      <w:r w:rsidR="00C33C69">
        <w:rPr>
          <w:rStyle w:val="FootnoteReference"/>
          <w:rFonts w:eastAsiaTheme="minorEastAsia"/>
          <w:i/>
          <w:iCs/>
          <w:color w:val="FF0000"/>
        </w:rPr>
        <w:footnoteReference w:id="1"/>
      </w:r>
      <w:r w:rsidRPr="00562AAA">
        <w:rPr>
          <w:rFonts w:eastAsiaTheme="minorEastAsia"/>
          <w:i/>
          <w:iCs/>
          <w:color w:val="FF0000"/>
        </w:rPr>
        <w:t xml:space="preserve"> model]</w:t>
      </w:r>
      <w:r w:rsidRPr="00562AAA">
        <w:rPr>
          <w:rFonts w:eastAsiaTheme="minorEastAsia"/>
          <w:iCs/>
          <w:color w:val="FF0000"/>
        </w:rPr>
        <w:t xml:space="preserve">. </w:t>
      </w:r>
    </w:p>
    <w:p w14:paraId="79C21970" w14:textId="49BD34CB" w:rsidR="00562AAA" w:rsidRPr="009267C2" w:rsidRDefault="00562AAA" w:rsidP="00562AAA">
      <w:pPr>
        <w:ind w:left="720"/>
        <w:jc w:val="both"/>
        <w:rPr>
          <w:rFonts w:eastAsiaTheme="minorEastAsia"/>
          <w:i/>
          <w:color w:val="FF0000"/>
          <w:sz w:val="24"/>
          <w:szCs w:val="24"/>
        </w:rPr>
      </w:pPr>
      <w:r w:rsidRPr="00562AAA">
        <w:rPr>
          <w:rFonts w:eastAsiaTheme="minorEastAsia"/>
          <w:i/>
          <w:iCs/>
        </w:rPr>
        <w:t>Suggested language: “Courses</w:t>
      </w:r>
      <w:r>
        <w:rPr>
          <w:rFonts w:eastAsiaTheme="minorEastAsia"/>
          <w:i/>
          <w:iCs/>
        </w:rPr>
        <w:t>, clinicals, and/or practicums</w:t>
      </w:r>
      <w:r w:rsidRPr="00562AAA">
        <w:rPr>
          <w:rFonts w:eastAsiaTheme="minorEastAsia"/>
          <w:i/>
          <w:iCs/>
        </w:rPr>
        <w:t xml:space="preserve"> scheduled to meet during the latter half of the summer</w:t>
      </w:r>
      <w:r>
        <w:rPr>
          <w:rFonts w:eastAsiaTheme="minorEastAsia"/>
          <w:i/>
          <w:iCs/>
        </w:rPr>
        <w:t xml:space="preserve"> will</w:t>
      </w:r>
      <w:r w:rsidRPr="00562AAA">
        <w:rPr>
          <w:rFonts w:eastAsiaTheme="minorEastAsia"/>
          <w:i/>
          <w:iCs/>
        </w:rPr>
        <w:t xml:space="preserve"> meet as planned, with possible exceptions, on campus</w:t>
      </w:r>
      <w:r>
        <w:rPr>
          <w:rFonts w:eastAsiaTheme="minorEastAsia"/>
          <w:i/>
          <w:iCs/>
        </w:rPr>
        <w:t xml:space="preserve"> or on site</w:t>
      </w:r>
      <w:r w:rsidRPr="00562AAA">
        <w:rPr>
          <w:rFonts w:eastAsiaTheme="minorEastAsia"/>
          <w:i/>
          <w:iCs/>
        </w:rPr>
        <w:t xml:space="preserve"> during the regularly scheduled time. All current and active student cohorts </w:t>
      </w:r>
      <w:r>
        <w:rPr>
          <w:rFonts w:eastAsiaTheme="minorEastAsia"/>
          <w:i/>
          <w:iCs/>
        </w:rPr>
        <w:t>may</w:t>
      </w:r>
      <w:r w:rsidRPr="00562AAA">
        <w:rPr>
          <w:rFonts w:eastAsiaTheme="minorEastAsia"/>
          <w:i/>
          <w:iCs/>
        </w:rPr>
        <w:t xml:space="preserve"> consist of ____ or fewer students, keeping class sizes small, and on-campus traffic at a minimum. Due to our small class sizes, we are confident we can remain serving our students with minimal disruptions. </w:t>
      </w:r>
      <w:r>
        <w:rPr>
          <w:rFonts w:eastAsiaTheme="minorEastAsia"/>
          <w:i/>
          <w:iCs/>
        </w:rPr>
        <w:t>The following are the programs, clinicals, practicums, and/or courses that are impacted:</w:t>
      </w:r>
    </w:p>
    <w:p w14:paraId="50AC5A83" w14:textId="407E2B6A" w:rsidR="147502A9" w:rsidRDefault="147502A9" w:rsidP="147502A9">
      <w:pPr>
        <w:pStyle w:val="NoSpacing"/>
        <w:rPr>
          <w:sz w:val="24"/>
          <w:szCs w:val="24"/>
        </w:rPr>
      </w:pPr>
    </w:p>
    <w:tbl>
      <w:tblPr>
        <w:tblStyle w:val="TableGrid"/>
        <w:tblW w:w="0" w:type="auto"/>
        <w:tblLayout w:type="fixed"/>
        <w:tblLook w:val="04A0" w:firstRow="1" w:lastRow="0" w:firstColumn="1" w:lastColumn="0" w:noHBand="0" w:noVBand="1"/>
      </w:tblPr>
      <w:tblGrid>
        <w:gridCol w:w="3120"/>
        <w:gridCol w:w="3120"/>
        <w:gridCol w:w="3120"/>
      </w:tblGrid>
      <w:tr w:rsidR="5B5952DE" w14:paraId="0A7A5ECC" w14:textId="77777777" w:rsidTr="147502A9">
        <w:tc>
          <w:tcPr>
            <w:tcW w:w="3120" w:type="dxa"/>
          </w:tcPr>
          <w:p w14:paraId="75D646E7" w14:textId="42059105" w:rsidR="4AFD8616" w:rsidRDefault="418AB5DA" w:rsidP="00562AAA">
            <w:pPr>
              <w:spacing w:line="259" w:lineRule="auto"/>
              <w:jc w:val="center"/>
              <w:rPr>
                <w:rFonts w:eastAsiaTheme="minorEastAsia"/>
                <w:b/>
                <w:bCs/>
              </w:rPr>
            </w:pPr>
            <w:r w:rsidRPr="2343F141">
              <w:rPr>
                <w:rFonts w:eastAsiaTheme="minorEastAsia"/>
                <w:b/>
                <w:bCs/>
              </w:rPr>
              <w:lastRenderedPageBreak/>
              <w:t>PROGRAM</w:t>
            </w:r>
          </w:p>
        </w:tc>
        <w:tc>
          <w:tcPr>
            <w:tcW w:w="3120" w:type="dxa"/>
          </w:tcPr>
          <w:p w14:paraId="634D360C" w14:textId="3448E27C" w:rsidR="5B5952DE" w:rsidRDefault="623A6387" w:rsidP="00562AAA">
            <w:pPr>
              <w:spacing w:line="259" w:lineRule="auto"/>
              <w:jc w:val="center"/>
              <w:rPr>
                <w:rFonts w:eastAsiaTheme="minorEastAsia"/>
              </w:rPr>
            </w:pPr>
            <w:r w:rsidRPr="2343F141">
              <w:rPr>
                <w:rFonts w:eastAsiaTheme="minorEastAsia"/>
                <w:b/>
                <w:bCs/>
              </w:rPr>
              <w:t>MODALITY</w:t>
            </w:r>
          </w:p>
        </w:tc>
        <w:tc>
          <w:tcPr>
            <w:tcW w:w="3120" w:type="dxa"/>
          </w:tcPr>
          <w:p w14:paraId="32164A2D" w14:textId="44FA4A2A" w:rsidR="3B296380" w:rsidRDefault="1E7E4590" w:rsidP="00562AAA">
            <w:pPr>
              <w:spacing w:line="259" w:lineRule="auto"/>
              <w:jc w:val="center"/>
              <w:rPr>
                <w:rFonts w:eastAsiaTheme="minorEastAsia"/>
                <w:b/>
                <w:bCs/>
              </w:rPr>
            </w:pPr>
            <w:r w:rsidRPr="2343F141">
              <w:rPr>
                <w:rFonts w:eastAsiaTheme="minorEastAsia"/>
                <w:b/>
                <w:bCs/>
              </w:rPr>
              <w:t>SCHEDULE</w:t>
            </w:r>
          </w:p>
        </w:tc>
      </w:tr>
      <w:tr w:rsidR="5B5952DE" w14:paraId="66D0045F" w14:textId="77777777" w:rsidTr="147502A9">
        <w:tc>
          <w:tcPr>
            <w:tcW w:w="3120" w:type="dxa"/>
          </w:tcPr>
          <w:p w14:paraId="0E76C9B4" w14:textId="24AD7F77" w:rsidR="5B5952DE" w:rsidRDefault="5B5952DE" w:rsidP="2343F141">
            <w:pPr>
              <w:spacing w:line="259" w:lineRule="auto"/>
              <w:rPr>
                <w:rFonts w:eastAsiaTheme="minorEastAsia"/>
              </w:rPr>
            </w:pPr>
          </w:p>
        </w:tc>
        <w:tc>
          <w:tcPr>
            <w:tcW w:w="3120" w:type="dxa"/>
          </w:tcPr>
          <w:p w14:paraId="30BAF38E" w14:textId="615E7A8C" w:rsidR="5B5952DE" w:rsidRDefault="623A6387" w:rsidP="2343F141">
            <w:pPr>
              <w:spacing w:line="259" w:lineRule="auto"/>
              <w:rPr>
                <w:rFonts w:eastAsiaTheme="minorEastAsia"/>
              </w:rPr>
            </w:pPr>
            <w:r w:rsidRPr="2343F141">
              <w:rPr>
                <w:rFonts w:eastAsiaTheme="minorEastAsia"/>
                <w:color w:val="FF0000"/>
              </w:rPr>
              <w:t xml:space="preserve"> </w:t>
            </w:r>
          </w:p>
        </w:tc>
        <w:tc>
          <w:tcPr>
            <w:tcW w:w="3120" w:type="dxa"/>
          </w:tcPr>
          <w:p w14:paraId="3575DC4D" w14:textId="11B528F8" w:rsidR="5B5952DE" w:rsidRDefault="5B5952DE" w:rsidP="2343F141">
            <w:pPr>
              <w:spacing w:line="259" w:lineRule="auto"/>
              <w:rPr>
                <w:rFonts w:eastAsiaTheme="minorEastAsia"/>
              </w:rPr>
            </w:pPr>
          </w:p>
        </w:tc>
      </w:tr>
      <w:tr w:rsidR="00562AAA" w14:paraId="3823AB12" w14:textId="77777777" w:rsidTr="147502A9">
        <w:tc>
          <w:tcPr>
            <w:tcW w:w="3120" w:type="dxa"/>
          </w:tcPr>
          <w:p w14:paraId="019DA60E" w14:textId="77777777" w:rsidR="00562AAA" w:rsidRDefault="00562AAA" w:rsidP="2343F141">
            <w:pPr>
              <w:rPr>
                <w:rFonts w:eastAsiaTheme="minorEastAsia"/>
              </w:rPr>
            </w:pPr>
          </w:p>
        </w:tc>
        <w:tc>
          <w:tcPr>
            <w:tcW w:w="3120" w:type="dxa"/>
          </w:tcPr>
          <w:p w14:paraId="17F80642" w14:textId="77777777" w:rsidR="00562AAA" w:rsidRPr="2343F141" w:rsidRDefault="00562AAA" w:rsidP="2343F141">
            <w:pPr>
              <w:rPr>
                <w:rFonts w:eastAsiaTheme="minorEastAsia"/>
                <w:color w:val="FF0000"/>
              </w:rPr>
            </w:pPr>
          </w:p>
        </w:tc>
        <w:tc>
          <w:tcPr>
            <w:tcW w:w="3120" w:type="dxa"/>
          </w:tcPr>
          <w:p w14:paraId="2114DB09" w14:textId="77777777" w:rsidR="00562AAA" w:rsidRDefault="00562AAA" w:rsidP="2343F141">
            <w:pPr>
              <w:rPr>
                <w:rFonts w:eastAsiaTheme="minorEastAsia"/>
              </w:rPr>
            </w:pPr>
          </w:p>
        </w:tc>
      </w:tr>
      <w:tr w:rsidR="5B5952DE" w14:paraId="63BDCD1E" w14:textId="77777777" w:rsidTr="147502A9">
        <w:tc>
          <w:tcPr>
            <w:tcW w:w="3120" w:type="dxa"/>
          </w:tcPr>
          <w:p w14:paraId="3BED17CF" w14:textId="762D41BC" w:rsidR="5B5952DE" w:rsidRDefault="5B5952DE" w:rsidP="2343F141">
            <w:pPr>
              <w:spacing w:line="259" w:lineRule="auto"/>
              <w:rPr>
                <w:rFonts w:eastAsiaTheme="minorEastAsia"/>
              </w:rPr>
            </w:pPr>
          </w:p>
        </w:tc>
        <w:tc>
          <w:tcPr>
            <w:tcW w:w="3120" w:type="dxa"/>
          </w:tcPr>
          <w:p w14:paraId="4A133D07" w14:textId="79647EA1" w:rsidR="5B5952DE" w:rsidRDefault="5B5952DE" w:rsidP="2343F141">
            <w:pPr>
              <w:spacing w:line="259" w:lineRule="auto"/>
              <w:rPr>
                <w:rFonts w:eastAsiaTheme="minorEastAsia"/>
                <w:color w:val="FF0000"/>
              </w:rPr>
            </w:pPr>
          </w:p>
        </w:tc>
        <w:tc>
          <w:tcPr>
            <w:tcW w:w="3120" w:type="dxa"/>
          </w:tcPr>
          <w:p w14:paraId="3FDDA2F7" w14:textId="6BB700A5" w:rsidR="5B5952DE" w:rsidRDefault="5B5952DE" w:rsidP="2343F141">
            <w:pPr>
              <w:spacing w:line="259" w:lineRule="auto"/>
              <w:rPr>
                <w:rFonts w:eastAsiaTheme="minorEastAsia"/>
              </w:rPr>
            </w:pPr>
          </w:p>
        </w:tc>
      </w:tr>
      <w:tr w:rsidR="00562AAA" w14:paraId="42A4A974" w14:textId="77777777" w:rsidTr="147502A9">
        <w:tc>
          <w:tcPr>
            <w:tcW w:w="3120" w:type="dxa"/>
          </w:tcPr>
          <w:p w14:paraId="0B0F8E8A" w14:textId="77777777" w:rsidR="00562AAA" w:rsidRDefault="00562AAA" w:rsidP="2343F141">
            <w:pPr>
              <w:rPr>
                <w:rFonts w:eastAsiaTheme="minorEastAsia"/>
              </w:rPr>
            </w:pPr>
          </w:p>
        </w:tc>
        <w:tc>
          <w:tcPr>
            <w:tcW w:w="3120" w:type="dxa"/>
          </w:tcPr>
          <w:p w14:paraId="6EDC034B" w14:textId="77777777" w:rsidR="00562AAA" w:rsidRDefault="00562AAA" w:rsidP="2343F141">
            <w:pPr>
              <w:rPr>
                <w:rFonts w:eastAsiaTheme="minorEastAsia"/>
                <w:color w:val="FF0000"/>
              </w:rPr>
            </w:pPr>
          </w:p>
        </w:tc>
        <w:tc>
          <w:tcPr>
            <w:tcW w:w="3120" w:type="dxa"/>
          </w:tcPr>
          <w:p w14:paraId="0977592C" w14:textId="77777777" w:rsidR="00562AAA" w:rsidRDefault="00562AAA" w:rsidP="2343F141">
            <w:pPr>
              <w:rPr>
                <w:rFonts w:eastAsiaTheme="minorEastAsia"/>
              </w:rPr>
            </w:pPr>
          </w:p>
        </w:tc>
      </w:tr>
      <w:tr w:rsidR="00562AAA" w14:paraId="42A182B4" w14:textId="77777777" w:rsidTr="147502A9">
        <w:tc>
          <w:tcPr>
            <w:tcW w:w="3120" w:type="dxa"/>
          </w:tcPr>
          <w:p w14:paraId="774753E5" w14:textId="77777777" w:rsidR="00562AAA" w:rsidRDefault="00562AAA" w:rsidP="2343F141">
            <w:pPr>
              <w:rPr>
                <w:rFonts w:eastAsiaTheme="minorEastAsia"/>
              </w:rPr>
            </w:pPr>
          </w:p>
        </w:tc>
        <w:tc>
          <w:tcPr>
            <w:tcW w:w="3120" w:type="dxa"/>
          </w:tcPr>
          <w:p w14:paraId="066A7CBE" w14:textId="77777777" w:rsidR="00562AAA" w:rsidRDefault="00562AAA" w:rsidP="2343F141">
            <w:pPr>
              <w:rPr>
                <w:rFonts w:eastAsiaTheme="minorEastAsia"/>
                <w:color w:val="FF0000"/>
              </w:rPr>
            </w:pPr>
          </w:p>
        </w:tc>
        <w:tc>
          <w:tcPr>
            <w:tcW w:w="3120" w:type="dxa"/>
          </w:tcPr>
          <w:p w14:paraId="3E4044F0" w14:textId="77777777" w:rsidR="00562AAA" w:rsidRDefault="00562AAA" w:rsidP="2343F141">
            <w:pPr>
              <w:rPr>
                <w:rFonts w:eastAsiaTheme="minorEastAsia"/>
              </w:rPr>
            </w:pPr>
          </w:p>
        </w:tc>
      </w:tr>
    </w:tbl>
    <w:p w14:paraId="41FBE167" w14:textId="5973BBAA" w:rsidR="147502A9" w:rsidRDefault="147502A9" w:rsidP="147502A9">
      <w:pPr>
        <w:pStyle w:val="NoSpacing"/>
      </w:pPr>
    </w:p>
    <w:p w14:paraId="40DF9CBD" w14:textId="2D229FF4" w:rsidR="00C33C69" w:rsidRDefault="00C33C69" w:rsidP="147502A9">
      <w:pPr>
        <w:pStyle w:val="NoSpacing"/>
        <w:rPr>
          <w:i/>
          <w:color w:val="FF0000"/>
        </w:rPr>
      </w:pPr>
      <w:r>
        <w:rPr>
          <w:i/>
          <w:color w:val="FF0000"/>
        </w:rPr>
        <w:t>For a more generic template please see:</w:t>
      </w:r>
    </w:p>
    <w:p w14:paraId="245F0E50" w14:textId="77777777" w:rsidR="00626BE1" w:rsidRDefault="00626BE1" w:rsidP="147502A9">
      <w:pPr>
        <w:pStyle w:val="NoSpacing"/>
        <w:rPr>
          <w:i/>
          <w:color w:val="FF0000"/>
        </w:rPr>
      </w:pPr>
    </w:p>
    <w:p w14:paraId="1986C25D" w14:textId="4251015D" w:rsidR="00C33C69" w:rsidRDefault="00C33C69" w:rsidP="00C33C69">
      <w:pPr>
        <w:pStyle w:val="NoSpacing"/>
        <w:jc w:val="center"/>
        <w:rPr>
          <w:i/>
          <w:color w:val="FF0000"/>
        </w:rPr>
      </w:pPr>
      <w:r>
        <w:rPr>
          <w:i/>
          <w:noProof/>
          <w:color w:val="FF0000"/>
        </w:rPr>
        <w:drawing>
          <wp:inline distT="0" distB="0" distL="0" distR="0" wp14:anchorId="38AE37C9" wp14:editId="4ACF57C8">
            <wp:extent cx="5737236" cy="627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3">
                      <a:extLst>
                        <a:ext uri="{28A0092B-C50C-407E-A947-70E740481C1C}">
                          <a14:useLocalDpi xmlns:a14="http://schemas.microsoft.com/office/drawing/2010/main" val="0"/>
                        </a:ext>
                      </a:extLst>
                    </a:blip>
                    <a:stretch>
                      <a:fillRect/>
                    </a:stretch>
                  </pic:blipFill>
                  <pic:spPr>
                    <a:xfrm>
                      <a:off x="0" y="0"/>
                      <a:ext cx="5756245" cy="6297772"/>
                    </a:xfrm>
                    <a:prstGeom prst="rect">
                      <a:avLst/>
                    </a:prstGeom>
                  </pic:spPr>
                </pic:pic>
              </a:graphicData>
            </a:graphic>
          </wp:inline>
        </w:drawing>
      </w:r>
    </w:p>
    <w:p w14:paraId="43DD5443" w14:textId="1FB1461A" w:rsidR="0BD68308" w:rsidRPr="00562AAA" w:rsidRDefault="0BD68308" w:rsidP="00562AAA">
      <w:pPr>
        <w:pStyle w:val="Heading5"/>
        <w:rPr>
          <w:rFonts w:asciiTheme="minorHAnsi" w:eastAsiaTheme="minorEastAsia" w:hAnsiTheme="minorHAnsi" w:cstheme="minorBidi"/>
          <w:i/>
          <w:sz w:val="24"/>
        </w:rPr>
      </w:pPr>
      <w:r w:rsidRPr="00562AAA">
        <w:rPr>
          <w:rFonts w:asciiTheme="minorHAnsi" w:eastAsiaTheme="minorEastAsia" w:hAnsiTheme="minorHAnsi" w:cstheme="minorBidi"/>
          <w:i/>
          <w:sz w:val="24"/>
        </w:rPr>
        <w:lastRenderedPageBreak/>
        <w:t xml:space="preserve">Program Advisory Committees and Clinical Stakeholders </w:t>
      </w:r>
    </w:p>
    <w:p w14:paraId="7F2BCB2F" w14:textId="77777777" w:rsidR="00562AAA" w:rsidRDefault="00562AAA" w:rsidP="00626BE1">
      <w:pPr>
        <w:pStyle w:val="NoSpacing"/>
      </w:pPr>
    </w:p>
    <w:p w14:paraId="12EB33A5" w14:textId="239767F7" w:rsidR="0BD68308" w:rsidRPr="00562AAA" w:rsidRDefault="0BD68308" w:rsidP="2343F141">
      <w:pPr>
        <w:pStyle w:val="Heading5"/>
        <w:rPr>
          <w:rFonts w:asciiTheme="minorHAnsi" w:eastAsiaTheme="minorEastAsia" w:hAnsiTheme="minorHAnsi" w:cstheme="minorBidi"/>
          <w:i/>
          <w:color w:val="FF0000"/>
        </w:rPr>
      </w:pPr>
      <w:r w:rsidRPr="00562AAA">
        <w:rPr>
          <w:rFonts w:asciiTheme="minorHAnsi" w:eastAsiaTheme="minorEastAsia" w:hAnsiTheme="minorHAnsi" w:cstheme="minorBidi"/>
          <w:i/>
          <w:color w:val="FF0000"/>
        </w:rPr>
        <w:t xml:space="preserve">[Insert specific changes to advisory committees </w:t>
      </w:r>
      <w:r w:rsidR="00562AAA">
        <w:rPr>
          <w:rFonts w:asciiTheme="minorHAnsi" w:eastAsiaTheme="minorEastAsia" w:hAnsiTheme="minorHAnsi" w:cstheme="minorBidi"/>
          <w:i/>
          <w:color w:val="FF0000"/>
        </w:rPr>
        <w:t>and/or</w:t>
      </w:r>
      <w:r w:rsidR="52D6F236" w:rsidRPr="00562AAA">
        <w:rPr>
          <w:rFonts w:asciiTheme="minorHAnsi" w:eastAsiaTheme="minorEastAsia" w:hAnsiTheme="minorHAnsi" w:cstheme="minorBidi"/>
          <w:i/>
          <w:color w:val="FF0000"/>
        </w:rPr>
        <w:t xml:space="preserve"> clinical experience</w:t>
      </w:r>
      <w:r w:rsidR="00562AAA">
        <w:rPr>
          <w:rFonts w:asciiTheme="minorHAnsi" w:eastAsiaTheme="minorEastAsia" w:hAnsiTheme="minorHAnsi" w:cstheme="minorBidi"/>
          <w:i/>
          <w:color w:val="FF0000"/>
        </w:rPr>
        <w:t xml:space="preserve"> or requirements</w:t>
      </w:r>
      <w:r w:rsidR="52D6F236" w:rsidRPr="00562AAA">
        <w:rPr>
          <w:rFonts w:asciiTheme="minorHAnsi" w:eastAsiaTheme="minorEastAsia" w:hAnsiTheme="minorHAnsi" w:cstheme="minorBidi"/>
          <w:i/>
          <w:color w:val="FF0000"/>
        </w:rPr>
        <w:t xml:space="preserve"> here</w:t>
      </w:r>
      <w:r w:rsidRPr="00562AAA">
        <w:rPr>
          <w:rFonts w:asciiTheme="minorHAnsi" w:eastAsiaTheme="minorEastAsia" w:hAnsiTheme="minorHAnsi" w:cstheme="minorBidi"/>
          <w:i/>
          <w:color w:val="FF0000"/>
        </w:rPr>
        <w:t>]</w:t>
      </w:r>
    </w:p>
    <w:p w14:paraId="70DD35A3" w14:textId="77777777" w:rsidR="00562AAA" w:rsidRDefault="00562AAA" w:rsidP="00626BE1">
      <w:pPr>
        <w:pStyle w:val="NoSpacing"/>
      </w:pPr>
    </w:p>
    <w:p w14:paraId="535D800E" w14:textId="6391F126" w:rsidR="21131791" w:rsidRPr="00562AAA" w:rsidRDefault="21131791" w:rsidP="2343F141">
      <w:pPr>
        <w:pStyle w:val="Heading4"/>
        <w:rPr>
          <w:rFonts w:asciiTheme="minorHAnsi" w:eastAsiaTheme="minorEastAsia" w:hAnsiTheme="minorHAnsi" w:cstheme="minorBidi"/>
          <w:iCs w:val="0"/>
          <w:sz w:val="24"/>
        </w:rPr>
      </w:pPr>
      <w:r w:rsidRPr="00562AAA">
        <w:rPr>
          <w:rFonts w:asciiTheme="minorHAnsi" w:eastAsiaTheme="minorEastAsia" w:hAnsiTheme="minorHAnsi" w:cstheme="minorBidi"/>
          <w:iCs w:val="0"/>
          <w:sz w:val="24"/>
        </w:rPr>
        <w:t>Online Instruction</w:t>
      </w:r>
      <w:r w:rsidR="41BAD396" w:rsidRPr="00562AAA">
        <w:rPr>
          <w:rFonts w:asciiTheme="minorHAnsi" w:eastAsiaTheme="minorEastAsia" w:hAnsiTheme="minorHAnsi" w:cstheme="minorBidi"/>
          <w:iCs w:val="0"/>
          <w:sz w:val="24"/>
        </w:rPr>
        <w:t>/Remote Learning</w:t>
      </w:r>
    </w:p>
    <w:p w14:paraId="73435152" w14:textId="38A7013C" w:rsidR="147502A9" w:rsidRDefault="147502A9" w:rsidP="147502A9">
      <w:pPr>
        <w:pStyle w:val="NoSpacing"/>
      </w:pPr>
    </w:p>
    <w:p w14:paraId="79E7262C" w14:textId="17F3C54F" w:rsidR="00562AAA" w:rsidRDefault="00562AAA" w:rsidP="147502A9">
      <w:pPr>
        <w:pStyle w:val="NoSpacing"/>
        <w:rPr>
          <w:i/>
          <w:color w:val="FF0000"/>
        </w:rPr>
      </w:pPr>
      <w:r>
        <w:rPr>
          <w:i/>
          <w:color w:val="FF0000"/>
        </w:rPr>
        <w:t>[Insert language around Online/Remote Instruction for CTE programs that either will move to remote status or have aspects of remote learning still in effect]</w:t>
      </w:r>
    </w:p>
    <w:p w14:paraId="7DE534F2" w14:textId="77777777" w:rsidR="00562AAA" w:rsidRPr="00562AAA" w:rsidRDefault="00562AAA" w:rsidP="147502A9">
      <w:pPr>
        <w:pStyle w:val="NoSpacing"/>
        <w:rPr>
          <w:i/>
          <w:color w:val="FF0000"/>
        </w:rPr>
      </w:pPr>
    </w:p>
    <w:p w14:paraId="00D865E5" w14:textId="51026FFE" w:rsidR="60792FDD" w:rsidRDefault="60792FDD" w:rsidP="00562AAA">
      <w:pPr>
        <w:ind w:left="720"/>
        <w:jc w:val="both"/>
        <w:rPr>
          <w:rFonts w:eastAsiaTheme="minorEastAsia"/>
          <w:i/>
          <w:iCs/>
        </w:rPr>
      </w:pPr>
      <w:r w:rsidRPr="147502A9">
        <w:rPr>
          <w:rFonts w:eastAsiaTheme="minorEastAsia"/>
          <w:i/>
          <w:iCs/>
        </w:rPr>
        <w:t xml:space="preserve">Using [Zoom, </w:t>
      </w:r>
      <w:r w:rsidR="484F3854" w:rsidRPr="147502A9">
        <w:rPr>
          <w:rFonts w:eastAsiaTheme="minorEastAsia"/>
          <w:i/>
          <w:iCs/>
        </w:rPr>
        <w:t xml:space="preserve">Blackboard, </w:t>
      </w:r>
      <w:r w:rsidRPr="147502A9">
        <w:rPr>
          <w:rFonts w:eastAsiaTheme="minorEastAsia"/>
          <w:i/>
          <w:iCs/>
        </w:rPr>
        <w:t>Canvas, etc] software, _______College instructors can carry out live</w:t>
      </w:r>
      <w:r w:rsidR="3E37EB12" w:rsidRPr="147502A9">
        <w:rPr>
          <w:rFonts w:eastAsiaTheme="minorEastAsia"/>
          <w:i/>
          <w:iCs/>
        </w:rPr>
        <w:t xml:space="preserve"> (synchronous)</w:t>
      </w:r>
      <w:r w:rsidRPr="147502A9">
        <w:rPr>
          <w:rFonts w:eastAsiaTheme="minorEastAsia"/>
          <w:i/>
          <w:iCs/>
        </w:rPr>
        <w:t xml:space="preserve"> classes for remote learning</w:t>
      </w:r>
      <w:r w:rsidR="4EBF63C8" w:rsidRPr="147502A9">
        <w:rPr>
          <w:rFonts w:eastAsiaTheme="minorEastAsia"/>
          <w:i/>
          <w:iCs/>
        </w:rPr>
        <w:t xml:space="preserve"> and asynchronous classes</w:t>
      </w:r>
      <w:r w:rsidRPr="147502A9">
        <w:rPr>
          <w:rFonts w:eastAsiaTheme="minorEastAsia"/>
          <w:i/>
          <w:iCs/>
        </w:rPr>
        <w:t xml:space="preserve">. _____ software is accessible through multiple devices including desktop computers, laptops, tablets, and mobile phones. When possible, implementation and guidance is reviewed with students in the classroom prior to enacting emergency virtual learning provisions. Guidance is also distributed to students </w:t>
      </w:r>
      <w:r w:rsidR="72191F3E" w:rsidRPr="147502A9">
        <w:rPr>
          <w:rFonts w:eastAsiaTheme="minorEastAsia"/>
          <w:i/>
          <w:iCs/>
        </w:rPr>
        <w:t>electronically a</w:t>
      </w:r>
      <w:bookmarkStart w:id="0" w:name="_GoBack"/>
      <w:bookmarkEnd w:id="0"/>
      <w:r w:rsidR="72191F3E" w:rsidRPr="147502A9">
        <w:rPr>
          <w:rFonts w:eastAsiaTheme="minorEastAsia"/>
          <w:i/>
          <w:iCs/>
        </w:rPr>
        <w:t>nd</w:t>
      </w:r>
      <w:r w:rsidRPr="147502A9">
        <w:rPr>
          <w:rFonts w:eastAsiaTheme="minorEastAsia"/>
          <w:i/>
          <w:iCs/>
        </w:rPr>
        <w:t xml:space="preserve"> will be available</w:t>
      </w:r>
      <w:r w:rsidR="7AB1DFA2" w:rsidRPr="147502A9">
        <w:rPr>
          <w:rFonts w:eastAsiaTheme="minorEastAsia"/>
          <w:i/>
          <w:iCs/>
        </w:rPr>
        <w:t xml:space="preserve"> [here]</w:t>
      </w:r>
      <w:r w:rsidRPr="147502A9">
        <w:rPr>
          <w:rFonts w:eastAsiaTheme="minorEastAsia"/>
          <w:i/>
          <w:iCs/>
        </w:rPr>
        <w:t xml:space="preserve">. Students are expected to </w:t>
      </w:r>
      <w:r w:rsidR="4D9CF1EB" w:rsidRPr="147502A9">
        <w:rPr>
          <w:rFonts w:eastAsiaTheme="minorEastAsia"/>
          <w:i/>
          <w:iCs/>
        </w:rPr>
        <w:t>[</w:t>
      </w:r>
      <w:r w:rsidRPr="147502A9">
        <w:rPr>
          <w:rFonts w:eastAsiaTheme="minorEastAsia"/>
          <w:i/>
          <w:iCs/>
        </w:rPr>
        <w:t>conference into the class during the scheduled instructional time</w:t>
      </w:r>
      <w:r w:rsidR="7D89C778" w:rsidRPr="147502A9">
        <w:rPr>
          <w:rFonts w:eastAsiaTheme="minorEastAsia"/>
          <w:i/>
          <w:iCs/>
        </w:rPr>
        <w:t>]</w:t>
      </w:r>
      <w:r w:rsidRPr="147502A9">
        <w:rPr>
          <w:rFonts w:eastAsiaTheme="minorEastAsia"/>
          <w:i/>
          <w:iCs/>
        </w:rPr>
        <w:t xml:space="preserve">. Attendance will be tracked via </w:t>
      </w:r>
      <w:r w:rsidR="5E80A9D1" w:rsidRPr="147502A9">
        <w:rPr>
          <w:rFonts w:eastAsiaTheme="minorEastAsia"/>
          <w:i/>
          <w:iCs/>
        </w:rPr>
        <w:t>[</w:t>
      </w:r>
      <w:r w:rsidRPr="147502A9">
        <w:rPr>
          <w:rFonts w:eastAsiaTheme="minorEastAsia"/>
          <w:i/>
          <w:iCs/>
        </w:rPr>
        <w:t>Zoom for all courses during this time</w:t>
      </w:r>
      <w:r w:rsidR="09CE81C4" w:rsidRPr="147502A9">
        <w:rPr>
          <w:rFonts w:eastAsiaTheme="minorEastAsia"/>
          <w:i/>
          <w:iCs/>
        </w:rPr>
        <w:t>]</w:t>
      </w:r>
      <w:r w:rsidRPr="147502A9">
        <w:rPr>
          <w:rFonts w:eastAsiaTheme="minorEastAsia"/>
          <w:i/>
          <w:iCs/>
        </w:rPr>
        <w:t xml:space="preserve">.  </w:t>
      </w:r>
    </w:p>
    <w:p w14:paraId="14E9F7F2" w14:textId="3D8BD63F" w:rsidR="51FF906D" w:rsidRPr="00562AAA" w:rsidRDefault="51FF906D" w:rsidP="2343F141">
      <w:pPr>
        <w:pStyle w:val="Heading5"/>
        <w:rPr>
          <w:rFonts w:asciiTheme="minorHAnsi" w:eastAsiaTheme="minorEastAsia" w:hAnsiTheme="minorHAnsi" w:cstheme="minorBidi"/>
          <w:i/>
          <w:iCs/>
        </w:rPr>
      </w:pPr>
      <w:r w:rsidRPr="00562AAA">
        <w:rPr>
          <w:rFonts w:asciiTheme="minorHAnsi" w:eastAsiaTheme="minorEastAsia" w:hAnsiTheme="minorHAnsi" w:cstheme="minorBidi"/>
          <w:i/>
          <w:sz w:val="24"/>
        </w:rPr>
        <w:t xml:space="preserve">Academic Management Practices for </w:t>
      </w:r>
      <w:r w:rsidR="00562AAA" w:rsidRPr="00562AAA">
        <w:rPr>
          <w:rFonts w:asciiTheme="minorHAnsi" w:eastAsiaTheme="minorEastAsia" w:hAnsiTheme="minorHAnsi" w:cstheme="minorBidi"/>
          <w:i/>
          <w:sz w:val="24"/>
        </w:rPr>
        <w:t>Remote</w:t>
      </w:r>
      <w:r w:rsidRPr="00562AAA">
        <w:rPr>
          <w:rFonts w:asciiTheme="minorHAnsi" w:eastAsiaTheme="minorEastAsia" w:hAnsiTheme="minorHAnsi" w:cstheme="minorBidi"/>
          <w:i/>
          <w:sz w:val="24"/>
        </w:rPr>
        <w:t xml:space="preserve"> Learning</w:t>
      </w:r>
    </w:p>
    <w:p w14:paraId="4A2C66F2" w14:textId="77777777" w:rsidR="00C33C69" w:rsidRDefault="00C33C69" w:rsidP="00C33C69">
      <w:pPr>
        <w:pStyle w:val="NoSpacing"/>
      </w:pPr>
    </w:p>
    <w:p w14:paraId="659E7E3F" w14:textId="2C5EC15A" w:rsidR="51FF906D" w:rsidRPr="00562AAA" w:rsidRDefault="51FF906D" w:rsidP="2343F141">
      <w:pPr>
        <w:rPr>
          <w:rFonts w:eastAsiaTheme="minorEastAsia"/>
          <w:i/>
          <w:color w:val="FF0000"/>
        </w:rPr>
      </w:pPr>
      <w:r w:rsidRPr="00562AAA">
        <w:rPr>
          <w:rFonts w:eastAsiaTheme="minorEastAsia"/>
          <w:i/>
          <w:color w:val="FF0000"/>
        </w:rPr>
        <w:t xml:space="preserve">[Insert </w:t>
      </w:r>
      <w:r w:rsidR="0BB7A846" w:rsidRPr="00562AAA">
        <w:rPr>
          <w:rFonts w:eastAsiaTheme="minorEastAsia"/>
          <w:i/>
          <w:color w:val="FF0000"/>
        </w:rPr>
        <w:t xml:space="preserve">local </w:t>
      </w:r>
      <w:r w:rsidRPr="00562AAA">
        <w:rPr>
          <w:rFonts w:eastAsiaTheme="minorEastAsia"/>
          <w:i/>
          <w:color w:val="FF0000"/>
        </w:rPr>
        <w:t>policies</w:t>
      </w:r>
      <w:r w:rsidR="0C04B7E8" w:rsidRPr="00562AAA">
        <w:rPr>
          <w:rFonts w:eastAsiaTheme="minorEastAsia"/>
          <w:i/>
          <w:color w:val="FF0000"/>
        </w:rPr>
        <w:t xml:space="preserve"> and appropriate contacts</w:t>
      </w:r>
      <w:r w:rsidRPr="00562AAA">
        <w:rPr>
          <w:rFonts w:eastAsiaTheme="minorEastAsia"/>
          <w:i/>
          <w:color w:val="FF0000"/>
        </w:rPr>
        <w:t>]</w:t>
      </w:r>
      <w:r w:rsidR="3EEA85F1" w:rsidRPr="00562AAA">
        <w:rPr>
          <w:rFonts w:eastAsiaTheme="minorEastAsia"/>
          <w:i/>
          <w:color w:val="FF0000"/>
        </w:rPr>
        <w:t xml:space="preserve"> </w:t>
      </w:r>
    </w:p>
    <w:p w14:paraId="0FEF3534" w14:textId="6620676C" w:rsidR="58B9E24D" w:rsidRDefault="58B9E24D" w:rsidP="2343F141">
      <w:pPr>
        <w:ind w:left="720"/>
        <w:rPr>
          <w:rFonts w:eastAsiaTheme="minorEastAsia"/>
          <w:i/>
          <w:iCs/>
          <w:color w:val="000000" w:themeColor="text1"/>
          <w:sz w:val="21"/>
          <w:szCs w:val="21"/>
        </w:rPr>
      </w:pPr>
      <w:r w:rsidRPr="2343F141">
        <w:rPr>
          <w:rFonts w:eastAsiaTheme="minorEastAsia"/>
          <w:i/>
          <w:iCs/>
          <w:color w:val="000000" w:themeColor="text1"/>
          <w:sz w:val="21"/>
          <w:szCs w:val="21"/>
        </w:rPr>
        <w:t>Attendance</w:t>
      </w:r>
      <w:r w:rsidR="35F0B561" w:rsidRPr="2343F141">
        <w:rPr>
          <w:rFonts w:eastAsiaTheme="minorEastAsia"/>
          <w:i/>
          <w:iCs/>
          <w:color w:val="000000" w:themeColor="text1"/>
          <w:sz w:val="21"/>
          <w:szCs w:val="21"/>
        </w:rPr>
        <w:t>:</w:t>
      </w:r>
    </w:p>
    <w:p w14:paraId="730A3034" w14:textId="4C231C42" w:rsidR="58B9E24D" w:rsidRDefault="58B9E24D" w:rsidP="2343F141">
      <w:pPr>
        <w:ind w:left="720"/>
        <w:rPr>
          <w:rFonts w:eastAsiaTheme="minorEastAsia"/>
          <w:i/>
          <w:iCs/>
          <w:color w:val="000000" w:themeColor="text1"/>
          <w:sz w:val="21"/>
          <w:szCs w:val="21"/>
        </w:rPr>
      </w:pPr>
      <w:r w:rsidRPr="2343F141">
        <w:rPr>
          <w:rFonts w:eastAsiaTheme="minorEastAsia"/>
          <w:i/>
          <w:iCs/>
          <w:color w:val="000000" w:themeColor="text1"/>
          <w:sz w:val="21"/>
          <w:szCs w:val="21"/>
        </w:rPr>
        <w:t>Grading</w:t>
      </w:r>
      <w:r w:rsidR="4442BDCE" w:rsidRPr="2343F141">
        <w:rPr>
          <w:rFonts w:eastAsiaTheme="minorEastAsia"/>
          <w:i/>
          <w:iCs/>
          <w:color w:val="000000" w:themeColor="text1"/>
          <w:sz w:val="21"/>
          <w:szCs w:val="21"/>
        </w:rPr>
        <w:t>:</w:t>
      </w:r>
    </w:p>
    <w:p w14:paraId="175273FF" w14:textId="7E18D3A0" w:rsidR="58B9E24D" w:rsidRDefault="58B9E24D" w:rsidP="2343F141">
      <w:pPr>
        <w:ind w:left="720"/>
        <w:rPr>
          <w:rFonts w:eastAsiaTheme="minorEastAsia"/>
          <w:i/>
          <w:iCs/>
          <w:color w:val="000000" w:themeColor="text1"/>
          <w:sz w:val="21"/>
          <w:szCs w:val="21"/>
        </w:rPr>
      </w:pPr>
      <w:r w:rsidRPr="2343F141">
        <w:rPr>
          <w:rFonts w:eastAsiaTheme="minorEastAsia"/>
          <w:i/>
          <w:iCs/>
          <w:color w:val="000000" w:themeColor="text1"/>
          <w:sz w:val="21"/>
          <w:szCs w:val="21"/>
        </w:rPr>
        <w:t>Assessments</w:t>
      </w:r>
      <w:r w:rsidR="1BF29AE2" w:rsidRPr="2343F141">
        <w:rPr>
          <w:rFonts w:eastAsiaTheme="minorEastAsia"/>
          <w:i/>
          <w:iCs/>
          <w:color w:val="000000" w:themeColor="text1"/>
          <w:sz w:val="21"/>
          <w:szCs w:val="21"/>
        </w:rPr>
        <w:t>:</w:t>
      </w:r>
    </w:p>
    <w:p w14:paraId="2B734DC1" w14:textId="51586C76" w:rsidR="3EADB7FC" w:rsidRDefault="3EADB7FC" w:rsidP="2343F141">
      <w:pPr>
        <w:ind w:left="720"/>
        <w:rPr>
          <w:rFonts w:eastAsiaTheme="minorEastAsia"/>
          <w:i/>
          <w:iCs/>
          <w:color w:val="000000" w:themeColor="text1"/>
          <w:sz w:val="21"/>
          <w:szCs w:val="21"/>
        </w:rPr>
      </w:pPr>
      <w:r w:rsidRPr="2343F141">
        <w:rPr>
          <w:rFonts w:eastAsiaTheme="minorEastAsia"/>
          <w:i/>
          <w:iCs/>
          <w:color w:val="000000" w:themeColor="text1"/>
          <w:sz w:val="21"/>
          <w:szCs w:val="21"/>
        </w:rPr>
        <w:t>Industry Certification/Licensure Information:</w:t>
      </w:r>
    </w:p>
    <w:p w14:paraId="6CE3BFF7" w14:textId="61184CAA" w:rsidR="3EADB7FC" w:rsidRDefault="3EADB7FC" w:rsidP="2343F141">
      <w:pPr>
        <w:ind w:left="720"/>
        <w:rPr>
          <w:rFonts w:eastAsiaTheme="minorEastAsia"/>
          <w:i/>
          <w:iCs/>
          <w:color w:val="000000" w:themeColor="text1"/>
          <w:sz w:val="21"/>
          <w:szCs w:val="21"/>
        </w:rPr>
      </w:pPr>
      <w:r w:rsidRPr="147502A9">
        <w:rPr>
          <w:rFonts w:eastAsiaTheme="minorEastAsia"/>
          <w:i/>
          <w:iCs/>
          <w:color w:val="000000" w:themeColor="text1"/>
          <w:sz w:val="21"/>
          <w:szCs w:val="21"/>
        </w:rPr>
        <w:t>Work-based Learning/Clinical Requirement Information:</w:t>
      </w:r>
    </w:p>
    <w:p w14:paraId="0E634C3D" w14:textId="1A7B2E76" w:rsidR="3189B15B" w:rsidRDefault="00562AAA" w:rsidP="2343F141">
      <w:pPr>
        <w:pStyle w:val="Heading5"/>
        <w:rPr>
          <w:rFonts w:asciiTheme="minorHAnsi" w:eastAsiaTheme="minorEastAsia" w:hAnsiTheme="minorHAnsi" w:cstheme="minorBidi"/>
          <w:i/>
          <w:sz w:val="24"/>
        </w:rPr>
      </w:pPr>
      <w:r w:rsidRPr="00562AAA">
        <w:rPr>
          <w:rFonts w:asciiTheme="minorHAnsi" w:eastAsiaTheme="minorEastAsia" w:hAnsiTheme="minorHAnsi" w:cstheme="minorBidi"/>
          <w:i/>
          <w:sz w:val="24"/>
        </w:rPr>
        <w:t>Faculty Support for Remote L</w:t>
      </w:r>
      <w:r w:rsidR="3189B15B" w:rsidRPr="00562AAA">
        <w:rPr>
          <w:rFonts w:asciiTheme="minorHAnsi" w:eastAsiaTheme="minorEastAsia" w:hAnsiTheme="minorHAnsi" w:cstheme="minorBidi"/>
          <w:i/>
          <w:sz w:val="24"/>
        </w:rPr>
        <w:t>earning</w:t>
      </w:r>
      <w:r w:rsidR="3189B15B" w:rsidRPr="00562AAA">
        <w:rPr>
          <w:rFonts w:asciiTheme="minorHAnsi" w:eastAsiaTheme="minorEastAsia" w:hAnsiTheme="minorHAnsi" w:cstheme="minorBidi"/>
          <w:i/>
          <w:sz w:val="24"/>
        </w:rPr>
        <w:t xml:space="preserve"> </w:t>
      </w:r>
    </w:p>
    <w:p w14:paraId="20B7204C" w14:textId="77777777" w:rsidR="00C33C69" w:rsidRDefault="00C33C69" w:rsidP="00C33C69">
      <w:pPr>
        <w:pStyle w:val="NoSpacing"/>
      </w:pPr>
    </w:p>
    <w:p w14:paraId="52E98520" w14:textId="3D0916A9" w:rsidR="3189B15B" w:rsidRPr="00562AAA" w:rsidRDefault="3189B15B" w:rsidP="2343F141">
      <w:pPr>
        <w:rPr>
          <w:rFonts w:eastAsiaTheme="minorEastAsia"/>
          <w:i/>
          <w:color w:val="FF0000"/>
        </w:rPr>
      </w:pPr>
      <w:r w:rsidRPr="00562AAA">
        <w:rPr>
          <w:rFonts w:eastAsiaTheme="minorEastAsia"/>
          <w:i/>
          <w:color w:val="FF0000"/>
        </w:rPr>
        <w:t>[Insert faculty supports for remote learning]</w:t>
      </w:r>
    </w:p>
    <w:p w14:paraId="092CD644" w14:textId="79B51C82" w:rsidR="2D904806" w:rsidRDefault="2D904806" w:rsidP="2343F141">
      <w:pPr>
        <w:ind w:left="720"/>
        <w:rPr>
          <w:rFonts w:eastAsiaTheme="minorEastAsia"/>
          <w:i/>
          <w:iCs/>
        </w:rPr>
      </w:pPr>
      <w:r w:rsidRPr="2343F141">
        <w:rPr>
          <w:rFonts w:eastAsiaTheme="minorEastAsia"/>
          <w:i/>
          <w:iCs/>
        </w:rPr>
        <w:t>Instruction</w:t>
      </w:r>
      <w:r w:rsidR="2837EC22" w:rsidRPr="2343F141">
        <w:rPr>
          <w:rFonts w:eastAsiaTheme="minorEastAsia"/>
          <w:i/>
          <w:iCs/>
        </w:rPr>
        <w:t>al</w:t>
      </w:r>
      <w:r w:rsidRPr="2343F141">
        <w:rPr>
          <w:rFonts w:eastAsiaTheme="minorEastAsia"/>
          <w:i/>
          <w:iCs/>
        </w:rPr>
        <w:t xml:space="preserve"> Strategies</w:t>
      </w:r>
    </w:p>
    <w:p w14:paraId="0D1E79BF" w14:textId="44C895D5" w:rsidR="2D904806" w:rsidRDefault="2D904806" w:rsidP="2343F141">
      <w:pPr>
        <w:ind w:left="720"/>
        <w:rPr>
          <w:rFonts w:eastAsiaTheme="minorEastAsia"/>
          <w:i/>
          <w:iCs/>
        </w:rPr>
      </w:pPr>
      <w:r w:rsidRPr="2343F141">
        <w:rPr>
          <w:rFonts w:eastAsiaTheme="minorEastAsia"/>
          <w:i/>
          <w:iCs/>
        </w:rPr>
        <w:t>Resources</w:t>
      </w:r>
    </w:p>
    <w:p w14:paraId="32F5EC97" w14:textId="3D60AB6A" w:rsidR="2D904806" w:rsidRDefault="2D904806" w:rsidP="2343F141">
      <w:pPr>
        <w:ind w:left="720"/>
        <w:rPr>
          <w:rFonts w:eastAsiaTheme="minorEastAsia"/>
          <w:i/>
          <w:iCs/>
        </w:rPr>
      </w:pPr>
      <w:r w:rsidRPr="2343F141">
        <w:rPr>
          <w:rFonts w:eastAsiaTheme="minorEastAsia"/>
          <w:i/>
          <w:iCs/>
        </w:rPr>
        <w:t>Tools</w:t>
      </w:r>
    </w:p>
    <w:p w14:paraId="49EA9A4F" w14:textId="26CA8161" w:rsidR="2D904806" w:rsidRDefault="2D904806" w:rsidP="2343F141">
      <w:pPr>
        <w:ind w:left="720"/>
        <w:rPr>
          <w:rFonts w:eastAsiaTheme="minorEastAsia"/>
          <w:i/>
          <w:iCs/>
        </w:rPr>
      </w:pPr>
      <w:r w:rsidRPr="2343F141">
        <w:rPr>
          <w:rFonts w:eastAsiaTheme="minorEastAsia"/>
          <w:i/>
          <w:iCs/>
        </w:rPr>
        <w:t xml:space="preserve">Planning </w:t>
      </w:r>
    </w:p>
    <w:p w14:paraId="29999DE6" w14:textId="125969D0" w:rsidR="4BFC2033" w:rsidRDefault="4BFC2033" w:rsidP="2343F141">
      <w:pPr>
        <w:ind w:left="720"/>
        <w:rPr>
          <w:rFonts w:eastAsiaTheme="minorEastAsia"/>
          <w:i/>
          <w:iCs/>
        </w:rPr>
      </w:pPr>
      <w:r w:rsidRPr="2343F141">
        <w:rPr>
          <w:rFonts w:eastAsiaTheme="minorEastAsia"/>
          <w:i/>
          <w:iCs/>
        </w:rPr>
        <w:t>Virtual Office Hours</w:t>
      </w:r>
    </w:p>
    <w:p w14:paraId="10383003" w14:textId="04DF8858" w:rsidR="2D904806" w:rsidRDefault="2D904806" w:rsidP="2343F141">
      <w:pPr>
        <w:ind w:left="720"/>
        <w:rPr>
          <w:rFonts w:eastAsiaTheme="minorEastAsia"/>
          <w:i/>
          <w:iCs/>
        </w:rPr>
      </w:pPr>
      <w:r w:rsidRPr="2343F141">
        <w:rPr>
          <w:rFonts w:eastAsiaTheme="minorEastAsia"/>
          <w:i/>
          <w:iCs/>
        </w:rPr>
        <w:t>Support</w:t>
      </w:r>
      <w:r w:rsidR="29E2A423" w:rsidRPr="2343F141">
        <w:rPr>
          <w:rFonts w:eastAsiaTheme="minorEastAsia"/>
          <w:i/>
          <w:iCs/>
        </w:rPr>
        <w:t>/IT Support (include IT support contact)</w:t>
      </w:r>
    </w:p>
    <w:p w14:paraId="22E7913E" w14:textId="7736CB05" w:rsidR="2D904806" w:rsidRDefault="2D904806" w:rsidP="2343F141">
      <w:pPr>
        <w:ind w:left="720"/>
        <w:rPr>
          <w:rFonts w:eastAsiaTheme="minorEastAsia"/>
          <w:i/>
          <w:iCs/>
          <w:color w:val="000000" w:themeColor="text1"/>
        </w:rPr>
      </w:pPr>
      <w:r w:rsidRPr="2343F141">
        <w:rPr>
          <w:rFonts w:eastAsiaTheme="minorEastAsia"/>
          <w:i/>
          <w:iCs/>
        </w:rPr>
        <w:t>Contact</w:t>
      </w:r>
      <w:r w:rsidR="650B0A13" w:rsidRPr="2343F141">
        <w:rPr>
          <w:rFonts w:eastAsiaTheme="minorEastAsia"/>
          <w:i/>
          <w:iCs/>
        </w:rPr>
        <w:t>/</w:t>
      </w:r>
      <w:r w:rsidR="650B0A13" w:rsidRPr="2343F141">
        <w:rPr>
          <w:rFonts w:eastAsiaTheme="minorEastAsia"/>
          <w:i/>
          <w:iCs/>
          <w:color w:val="000000" w:themeColor="text1"/>
        </w:rPr>
        <w:t>Campus Point Person:</w:t>
      </w:r>
    </w:p>
    <w:p w14:paraId="07FF2587" w14:textId="16B85818" w:rsidR="00562AAA" w:rsidRPr="00562AAA" w:rsidRDefault="00562AAA" w:rsidP="00562AAA">
      <w:pPr>
        <w:pStyle w:val="Heading3"/>
        <w:rPr>
          <w:rFonts w:asciiTheme="minorHAnsi" w:eastAsiaTheme="minorEastAsia" w:hAnsiTheme="minorHAnsi" w:cstheme="minorBidi"/>
          <w:bCs/>
          <w:i/>
          <w:color w:val="2F5496" w:themeColor="accent1" w:themeShade="BF"/>
        </w:rPr>
      </w:pPr>
      <w:r w:rsidRPr="00562AAA">
        <w:rPr>
          <w:rFonts w:asciiTheme="minorHAnsi" w:eastAsiaTheme="minorEastAsia" w:hAnsiTheme="minorHAnsi" w:cstheme="minorBidi"/>
          <w:bCs/>
          <w:i/>
          <w:color w:val="2F5496" w:themeColor="accent1" w:themeShade="BF"/>
        </w:rPr>
        <w:lastRenderedPageBreak/>
        <w:t>Student Affairs Questions</w:t>
      </w:r>
    </w:p>
    <w:p w14:paraId="3918597A" w14:textId="7DB760A0" w:rsidR="00562AAA" w:rsidRPr="00562AAA" w:rsidRDefault="00562AAA" w:rsidP="00562AAA">
      <w:pPr>
        <w:pStyle w:val="NoSpacing"/>
      </w:pPr>
    </w:p>
    <w:p w14:paraId="7E7C956C" w14:textId="46F62662" w:rsidR="147502A9" w:rsidRPr="00562AAA" w:rsidRDefault="00562AAA" w:rsidP="00562AAA">
      <w:pPr>
        <w:rPr>
          <w:i/>
          <w:color w:val="FF0000"/>
        </w:rPr>
      </w:pPr>
      <w:r>
        <w:rPr>
          <w:i/>
          <w:color w:val="FF0000"/>
        </w:rPr>
        <w:t>[</w:t>
      </w:r>
      <w:r w:rsidRPr="00562AAA">
        <w:rPr>
          <w:i/>
          <w:color w:val="FF0000"/>
        </w:rPr>
        <w:t>Insert important information regarding withdrawal procedures for non-attendance, conditions for incomplete, changes or extensions of term or semester, CTE basic skills, testing, financial aid, veteran affairs, registration, childcare, resources for students, etc.</w:t>
      </w:r>
      <w:r>
        <w:rPr>
          <w:i/>
          <w:color w:val="FF0000"/>
        </w:rPr>
        <w:t>]</w:t>
      </w:r>
    </w:p>
    <w:p w14:paraId="27D8C14E" w14:textId="1A4008B9" w:rsidR="00562AAA" w:rsidRPr="00562AAA" w:rsidRDefault="00562AAA" w:rsidP="00562AAA">
      <w:pPr>
        <w:pStyle w:val="Heading1"/>
        <w:rPr>
          <w:sz w:val="24"/>
          <w:szCs w:val="24"/>
        </w:rPr>
      </w:pPr>
      <w:r>
        <w:rPr>
          <w:rStyle w:val="Heading1Char"/>
          <w:rFonts w:asciiTheme="minorHAnsi" w:eastAsiaTheme="minorEastAsia" w:hAnsiTheme="minorHAnsi" w:cstheme="minorBidi"/>
        </w:rPr>
        <w:t>General Operations</w:t>
      </w:r>
    </w:p>
    <w:p w14:paraId="50137F14" w14:textId="702E441D" w:rsidR="5B5952DE" w:rsidRPr="00C33C69" w:rsidRDefault="00C33C69" w:rsidP="2343F141">
      <w:pPr>
        <w:rPr>
          <w:rFonts w:eastAsiaTheme="minorEastAsia"/>
          <w:i/>
          <w:color w:val="FF0000"/>
        </w:rPr>
      </w:pPr>
      <w:r>
        <w:rPr>
          <w:rFonts w:eastAsiaTheme="minorEastAsia"/>
          <w:i/>
          <w:color w:val="FF0000"/>
        </w:rPr>
        <w:t xml:space="preserve">[Insert important information about your college’s operations, protocol, and other safety-related items that all should know. See especially pp. 35 – 71 of FDOE’s Reopening and CARES Act Plan.] </w:t>
      </w:r>
    </w:p>
    <w:sectPr w:rsidR="5B5952DE" w:rsidRPr="00C33C69" w:rsidSect="00002EE8">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731856" w16cex:dateUtc="2020-06-11T13:10:23.982Z"/>
  <w16cex:commentExtensible w16cex:durableId="52957810" w16cex:dateUtc="2020-06-11T13:27:32.038Z"/>
  <w16cex:commentExtensible w16cex:durableId="1C6FB5D9" w16cex:dateUtc="2020-06-11T13:30:02.062Z"/>
  <w16cex:commentExtensible w16cex:durableId="26D04102" w16cex:dateUtc="2020-06-11T20:34:37.369Z"/>
  <w16cex:commentExtensible w16cex:durableId="4B6BE0A4" w16cex:dateUtc="2020-06-11T20:37:52.15Z"/>
  <w16cex:commentExtensible w16cex:durableId="366AAD5B" w16cex:dateUtc="2020-06-11T20:39:37.739Z"/>
  <w16cex:commentExtensible w16cex:durableId="3FA0D3CD" w16cex:dateUtc="2020-06-11T20:44:33.539Z"/>
</w16cex:commentsExtensible>
</file>

<file path=word/commentsIds.xml><?xml version="1.0" encoding="utf-8"?>
<w16cid:commentsIds xmlns:mc="http://schemas.openxmlformats.org/markup-compatibility/2006" xmlns:w16cid="http://schemas.microsoft.com/office/word/2016/wordml/cid" mc:Ignorable="w16cid">
  <w16cid:commentId w16cid:paraId="02CEEFF5" w16cid:durableId="36731856"/>
  <w16cid:commentId w16cid:paraId="7EE0C604" w16cid:durableId="52957810"/>
  <w16cid:commentId w16cid:paraId="757BF8F7" w16cid:durableId="1C6FB5D9"/>
  <w16cid:commentId w16cid:paraId="1D616B76" w16cid:durableId="26D04102"/>
  <w16cid:commentId w16cid:paraId="1A76C047" w16cid:durableId="4B6BE0A4"/>
  <w16cid:commentId w16cid:paraId="3BF6D200" w16cid:durableId="366AAD5B"/>
  <w16cid:commentId w16cid:paraId="5A266D11" w16cid:durableId="3FA0D3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71726" w14:textId="77777777" w:rsidR="00080E3E" w:rsidRDefault="00080E3E" w:rsidP="00A535AF">
      <w:pPr>
        <w:spacing w:after="0" w:line="240" w:lineRule="auto"/>
      </w:pPr>
      <w:r>
        <w:separator/>
      </w:r>
    </w:p>
  </w:endnote>
  <w:endnote w:type="continuationSeparator" w:id="0">
    <w:p w14:paraId="2AEDEC09" w14:textId="77777777" w:rsidR="00080E3E" w:rsidRDefault="00080E3E" w:rsidP="00A5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90165"/>
      <w:docPartObj>
        <w:docPartGallery w:val="Page Numbers (Bottom of Page)"/>
        <w:docPartUnique/>
      </w:docPartObj>
    </w:sdtPr>
    <w:sdtEndPr>
      <w:rPr>
        <w:noProof/>
      </w:rPr>
    </w:sdtEndPr>
    <w:sdtContent>
      <w:p w14:paraId="4670F2E1" w14:textId="59A11350" w:rsidR="00C33C69" w:rsidRDefault="00C33C69">
        <w:pPr>
          <w:pStyle w:val="Footer"/>
          <w:jc w:val="right"/>
        </w:pPr>
        <w:r>
          <w:fldChar w:fldCharType="begin"/>
        </w:r>
        <w:r>
          <w:instrText xml:space="preserve"> PAGE   \* MERGEFORMAT </w:instrText>
        </w:r>
        <w:r>
          <w:fldChar w:fldCharType="separate"/>
        </w:r>
        <w:r w:rsidR="00D2263D">
          <w:rPr>
            <w:noProof/>
          </w:rPr>
          <w:t>9</w:t>
        </w:r>
        <w:r>
          <w:rPr>
            <w:noProof/>
          </w:rPr>
          <w:fldChar w:fldCharType="end"/>
        </w:r>
      </w:p>
    </w:sdtContent>
  </w:sdt>
  <w:p w14:paraId="22BF307F" w14:textId="77777777" w:rsidR="00C33C69" w:rsidRDefault="00C33C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A200" w14:textId="77777777" w:rsidR="00080E3E" w:rsidRDefault="00080E3E" w:rsidP="00A535AF">
      <w:pPr>
        <w:spacing w:after="0" w:line="240" w:lineRule="auto"/>
      </w:pPr>
      <w:r>
        <w:separator/>
      </w:r>
    </w:p>
  </w:footnote>
  <w:footnote w:type="continuationSeparator" w:id="0">
    <w:p w14:paraId="12438F2C" w14:textId="77777777" w:rsidR="00080E3E" w:rsidRDefault="00080E3E" w:rsidP="00A535AF">
      <w:pPr>
        <w:spacing w:after="0" w:line="240" w:lineRule="auto"/>
      </w:pPr>
      <w:r>
        <w:continuationSeparator/>
      </w:r>
    </w:p>
  </w:footnote>
  <w:footnote w:id="1">
    <w:p w14:paraId="1CEFC866" w14:textId="70227D2F" w:rsidR="00C33C69" w:rsidRDefault="00C33C69" w:rsidP="00C33C69">
      <w:pPr>
        <w:pStyle w:val="FootnoteText"/>
        <w:jc w:val="both"/>
      </w:pPr>
      <w:r>
        <w:rPr>
          <w:rStyle w:val="FootnoteReference"/>
        </w:rPr>
        <w:footnoteRef/>
      </w:r>
      <w:r>
        <w:t xml:space="preserve"> A phased, staggered model will reflect </w:t>
      </w:r>
      <w:r w:rsidR="00626BE1">
        <w:t>a reduction of</w:t>
      </w:r>
      <w:r>
        <w:t xml:space="preserve"> </w:t>
      </w:r>
      <w:r w:rsidR="00626BE1">
        <w:t>density in buildings and classrooms to start, but yet build capacity for in-person learning and assessment. For example, for clock hour programs, adult education and/or ESOL, one may convert most face-to-face courses to a hybrid model, with 75% of instruction occurring remotely, and capping class attendance up to 75% of room capacity (&lt;&lt;subject to evolving guidelines). As weeks progress, and positivity-to-testing rates decline, one may relax remote %, increase in-person engagement, and “stagger” on-campus courses and learning.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0E6"/>
    <w:multiLevelType w:val="hybridMultilevel"/>
    <w:tmpl w:val="003EA592"/>
    <w:lvl w:ilvl="0" w:tplc="40AC7E80">
      <w:start w:val="1"/>
      <w:numFmt w:val="bullet"/>
      <w:lvlText w:val=""/>
      <w:lvlJc w:val="left"/>
      <w:pPr>
        <w:ind w:left="720" w:hanging="360"/>
      </w:pPr>
      <w:rPr>
        <w:rFonts w:ascii="Symbol" w:hAnsi="Symbol" w:hint="default"/>
      </w:rPr>
    </w:lvl>
    <w:lvl w:ilvl="1" w:tplc="8B326A4C">
      <w:start w:val="1"/>
      <w:numFmt w:val="bullet"/>
      <w:lvlText w:val="o"/>
      <w:lvlJc w:val="left"/>
      <w:pPr>
        <w:ind w:left="1440" w:hanging="360"/>
      </w:pPr>
      <w:rPr>
        <w:rFonts w:ascii="Courier New" w:hAnsi="Courier New" w:hint="default"/>
      </w:rPr>
    </w:lvl>
    <w:lvl w:ilvl="2" w:tplc="7EF610A4">
      <w:start w:val="1"/>
      <w:numFmt w:val="bullet"/>
      <w:lvlText w:val=""/>
      <w:lvlJc w:val="left"/>
      <w:pPr>
        <w:ind w:left="2160" w:hanging="360"/>
      </w:pPr>
      <w:rPr>
        <w:rFonts w:ascii="Wingdings" w:hAnsi="Wingdings" w:hint="default"/>
      </w:rPr>
    </w:lvl>
    <w:lvl w:ilvl="3" w:tplc="A9302F1E">
      <w:start w:val="1"/>
      <w:numFmt w:val="bullet"/>
      <w:lvlText w:val=""/>
      <w:lvlJc w:val="left"/>
      <w:pPr>
        <w:ind w:left="2880" w:hanging="360"/>
      </w:pPr>
      <w:rPr>
        <w:rFonts w:ascii="Symbol" w:hAnsi="Symbol" w:hint="default"/>
      </w:rPr>
    </w:lvl>
    <w:lvl w:ilvl="4" w:tplc="0E8C53C4">
      <w:start w:val="1"/>
      <w:numFmt w:val="bullet"/>
      <w:lvlText w:val="o"/>
      <w:lvlJc w:val="left"/>
      <w:pPr>
        <w:ind w:left="3600" w:hanging="360"/>
      </w:pPr>
      <w:rPr>
        <w:rFonts w:ascii="Courier New" w:hAnsi="Courier New" w:hint="default"/>
      </w:rPr>
    </w:lvl>
    <w:lvl w:ilvl="5" w:tplc="061CC02C">
      <w:start w:val="1"/>
      <w:numFmt w:val="bullet"/>
      <w:lvlText w:val=""/>
      <w:lvlJc w:val="left"/>
      <w:pPr>
        <w:ind w:left="4320" w:hanging="360"/>
      </w:pPr>
      <w:rPr>
        <w:rFonts w:ascii="Wingdings" w:hAnsi="Wingdings" w:hint="default"/>
      </w:rPr>
    </w:lvl>
    <w:lvl w:ilvl="6" w:tplc="F328CE32">
      <w:start w:val="1"/>
      <w:numFmt w:val="bullet"/>
      <w:lvlText w:val=""/>
      <w:lvlJc w:val="left"/>
      <w:pPr>
        <w:ind w:left="5040" w:hanging="360"/>
      </w:pPr>
      <w:rPr>
        <w:rFonts w:ascii="Symbol" w:hAnsi="Symbol" w:hint="default"/>
      </w:rPr>
    </w:lvl>
    <w:lvl w:ilvl="7" w:tplc="FECA251C">
      <w:start w:val="1"/>
      <w:numFmt w:val="bullet"/>
      <w:lvlText w:val="o"/>
      <w:lvlJc w:val="left"/>
      <w:pPr>
        <w:ind w:left="5760" w:hanging="360"/>
      </w:pPr>
      <w:rPr>
        <w:rFonts w:ascii="Courier New" w:hAnsi="Courier New" w:hint="default"/>
      </w:rPr>
    </w:lvl>
    <w:lvl w:ilvl="8" w:tplc="0B425072">
      <w:start w:val="1"/>
      <w:numFmt w:val="bullet"/>
      <w:lvlText w:val=""/>
      <w:lvlJc w:val="left"/>
      <w:pPr>
        <w:ind w:left="6480" w:hanging="360"/>
      </w:pPr>
      <w:rPr>
        <w:rFonts w:ascii="Wingdings" w:hAnsi="Wingdings" w:hint="default"/>
      </w:rPr>
    </w:lvl>
  </w:abstractNum>
  <w:abstractNum w:abstractNumId="1" w15:restartNumberingAfterBreak="0">
    <w:nsid w:val="051A566B"/>
    <w:multiLevelType w:val="hybridMultilevel"/>
    <w:tmpl w:val="2AB83E4E"/>
    <w:lvl w:ilvl="0" w:tplc="A9E43244">
      <w:start w:val="1"/>
      <w:numFmt w:val="bullet"/>
      <w:lvlText w:val=""/>
      <w:lvlJc w:val="left"/>
      <w:pPr>
        <w:ind w:left="720" w:hanging="360"/>
      </w:pPr>
      <w:rPr>
        <w:rFonts w:ascii="Symbol" w:hAnsi="Symbol" w:hint="default"/>
      </w:rPr>
    </w:lvl>
    <w:lvl w:ilvl="1" w:tplc="B6E618AA">
      <w:start w:val="1"/>
      <w:numFmt w:val="bullet"/>
      <w:lvlText w:val="o"/>
      <w:lvlJc w:val="left"/>
      <w:pPr>
        <w:ind w:left="1440" w:hanging="360"/>
      </w:pPr>
      <w:rPr>
        <w:rFonts w:ascii="Courier New" w:hAnsi="Courier New" w:hint="default"/>
      </w:rPr>
    </w:lvl>
    <w:lvl w:ilvl="2" w:tplc="9BD231CC">
      <w:start w:val="1"/>
      <w:numFmt w:val="bullet"/>
      <w:lvlText w:val=""/>
      <w:lvlJc w:val="left"/>
      <w:pPr>
        <w:ind w:left="2160" w:hanging="360"/>
      </w:pPr>
      <w:rPr>
        <w:rFonts w:ascii="Wingdings" w:hAnsi="Wingdings" w:hint="default"/>
      </w:rPr>
    </w:lvl>
    <w:lvl w:ilvl="3" w:tplc="AF3887AC">
      <w:start w:val="1"/>
      <w:numFmt w:val="bullet"/>
      <w:lvlText w:val=""/>
      <w:lvlJc w:val="left"/>
      <w:pPr>
        <w:ind w:left="2880" w:hanging="360"/>
      </w:pPr>
      <w:rPr>
        <w:rFonts w:ascii="Symbol" w:hAnsi="Symbol" w:hint="default"/>
      </w:rPr>
    </w:lvl>
    <w:lvl w:ilvl="4" w:tplc="53E4E7EC">
      <w:start w:val="1"/>
      <w:numFmt w:val="bullet"/>
      <w:lvlText w:val="o"/>
      <w:lvlJc w:val="left"/>
      <w:pPr>
        <w:ind w:left="3600" w:hanging="360"/>
      </w:pPr>
      <w:rPr>
        <w:rFonts w:ascii="Courier New" w:hAnsi="Courier New" w:hint="default"/>
      </w:rPr>
    </w:lvl>
    <w:lvl w:ilvl="5" w:tplc="FDF64ED4">
      <w:start w:val="1"/>
      <w:numFmt w:val="bullet"/>
      <w:lvlText w:val=""/>
      <w:lvlJc w:val="left"/>
      <w:pPr>
        <w:ind w:left="4320" w:hanging="360"/>
      </w:pPr>
      <w:rPr>
        <w:rFonts w:ascii="Wingdings" w:hAnsi="Wingdings" w:hint="default"/>
      </w:rPr>
    </w:lvl>
    <w:lvl w:ilvl="6" w:tplc="A69EA458">
      <w:start w:val="1"/>
      <w:numFmt w:val="bullet"/>
      <w:lvlText w:val=""/>
      <w:lvlJc w:val="left"/>
      <w:pPr>
        <w:ind w:left="5040" w:hanging="360"/>
      </w:pPr>
      <w:rPr>
        <w:rFonts w:ascii="Symbol" w:hAnsi="Symbol" w:hint="default"/>
      </w:rPr>
    </w:lvl>
    <w:lvl w:ilvl="7" w:tplc="6C1C0756">
      <w:start w:val="1"/>
      <w:numFmt w:val="bullet"/>
      <w:lvlText w:val="o"/>
      <w:lvlJc w:val="left"/>
      <w:pPr>
        <w:ind w:left="5760" w:hanging="360"/>
      </w:pPr>
      <w:rPr>
        <w:rFonts w:ascii="Courier New" w:hAnsi="Courier New" w:hint="default"/>
      </w:rPr>
    </w:lvl>
    <w:lvl w:ilvl="8" w:tplc="CD0E245A">
      <w:start w:val="1"/>
      <w:numFmt w:val="bullet"/>
      <w:lvlText w:val=""/>
      <w:lvlJc w:val="left"/>
      <w:pPr>
        <w:ind w:left="6480" w:hanging="360"/>
      </w:pPr>
      <w:rPr>
        <w:rFonts w:ascii="Wingdings" w:hAnsi="Wingdings" w:hint="default"/>
      </w:rPr>
    </w:lvl>
  </w:abstractNum>
  <w:abstractNum w:abstractNumId="2" w15:restartNumberingAfterBreak="0">
    <w:nsid w:val="073C3253"/>
    <w:multiLevelType w:val="hybridMultilevel"/>
    <w:tmpl w:val="93AC9522"/>
    <w:lvl w:ilvl="0" w:tplc="B5B8D82E">
      <w:start w:val="1"/>
      <w:numFmt w:val="bullet"/>
      <w:lvlText w:val=""/>
      <w:lvlJc w:val="left"/>
      <w:pPr>
        <w:ind w:left="720" w:hanging="360"/>
      </w:pPr>
      <w:rPr>
        <w:rFonts w:ascii="Symbol" w:hAnsi="Symbol" w:hint="default"/>
      </w:rPr>
    </w:lvl>
    <w:lvl w:ilvl="1" w:tplc="E93083A6">
      <w:start w:val="1"/>
      <w:numFmt w:val="bullet"/>
      <w:lvlText w:val="o"/>
      <w:lvlJc w:val="left"/>
      <w:pPr>
        <w:ind w:left="1440" w:hanging="360"/>
      </w:pPr>
      <w:rPr>
        <w:rFonts w:ascii="Courier New" w:hAnsi="Courier New" w:hint="default"/>
      </w:rPr>
    </w:lvl>
    <w:lvl w:ilvl="2" w:tplc="F6A4BC96">
      <w:start w:val="1"/>
      <w:numFmt w:val="bullet"/>
      <w:lvlText w:val=""/>
      <w:lvlJc w:val="left"/>
      <w:pPr>
        <w:ind w:left="2160" w:hanging="360"/>
      </w:pPr>
      <w:rPr>
        <w:rFonts w:ascii="Wingdings" w:hAnsi="Wingdings" w:hint="default"/>
      </w:rPr>
    </w:lvl>
    <w:lvl w:ilvl="3" w:tplc="38AA27CE">
      <w:start w:val="1"/>
      <w:numFmt w:val="bullet"/>
      <w:lvlText w:val=""/>
      <w:lvlJc w:val="left"/>
      <w:pPr>
        <w:ind w:left="2880" w:hanging="360"/>
      </w:pPr>
      <w:rPr>
        <w:rFonts w:ascii="Symbol" w:hAnsi="Symbol" w:hint="default"/>
      </w:rPr>
    </w:lvl>
    <w:lvl w:ilvl="4" w:tplc="508695D6">
      <w:start w:val="1"/>
      <w:numFmt w:val="bullet"/>
      <w:lvlText w:val="o"/>
      <w:lvlJc w:val="left"/>
      <w:pPr>
        <w:ind w:left="3600" w:hanging="360"/>
      </w:pPr>
      <w:rPr>
        <w:rFonts w:ascii="Courier New" w:hAnsi="Courier New" w:hint="default"/>
      </w:rPr>
    </w:lvl>
    <w:lvl w:ilvl="5" w:tplc="C872698C">
      <w:start w:val="1"/>
      <w:numFmt w:val="bullet"/>
      <w:lvlText w:val=""/>
      <w:lvlJc w:val="left"/>
      <w:pPr>
        <w:ind w:left="4320" w:hanging="360"/>
      </w:pPr>
      <w:rPr>
        <w:rFonts w:ascii="Wingdings" w:hAnsi="Wingdings" w:hint="default"/>
      </w:rPr>
    </w:lvl>
    <w:lvl w:ilvl="6" w:tplc="9F10BF46">
      <w:start w:val="1"/>
      <w:numFmt w:val="bullet"/>
      <w:lvlText w:val=""/>
      <w:lvlJc w:val="left"/>
      <w:pPr>
        <w:ind w:left="5040" w:hanging="360"/>
      </w:pPr>
      <w:rPr>
        <w:rFonts w:ascii="Symbol" w:hAnsi="Symbol" w:hint="default"/>
      </w:rPr>
    </w:lvl>
    <w:lvl w:ilvl="7" w:tplc="679E8714">
      <w:start w:val="1"/>
      <w:numFmt w:val="bullet"/>
      <w:lvlText w:val="o"/>
      <w:lvlJc w:val="left"/>
      <w:pPr>
        <w:ind w:left="5760" w:hanging="360"/>
      </w:pPr>
      <w:rPr>
        <w:rFonts w:ascii="Courier New" w:hAnsi="Courier New" w:hint="default"/>
      </w:rPr>
    </w:lvl>
    <w:lvl w:ilvl="8" w:tplc="78BAEBF4">
      <w:start w:val="1"/>
      <w:numFmt w:val="bullet"/>
      <w:lvlText w:val=""/>
      <w:lvlJc w:val="left"/>
      <w:pPr>
        <w:ind w:left="6480" w:hanging="360"/>
      </w:pPr>
      <w:rPr>
        <w:rFonts w:ascii="Wingdings" w:hAnsi="Wingdings" w:hint="default"/>
      </w:rPr>
    </w:lvl>
  </w:abstractNum>
  <w:abstractNum w:abstractNumId="3" w15:restartNumberingAfterBreak="0">
    <w:nsid w:val="182F7ABC"/>
    <w:multiLevelType w:val="hybridMultilevel"/>
    <w:tmpl w:val="7F08FBB0"/>
    <w:lvl w:ilvl="0" w:tplc="4D3A28C2">
      <w:start w:val="1"/>
      <w:numFmt w:val="bullet"/>
      <w:lvlText w:val=""/>
      <w:lvlJc w:val="left"/>
      <w:pPr>
        <w:ind w:left="720" w:hanging="360"/>
      </w:pPr>
      <w:rPr>
        <w:rFonts w:ascii="Symbol" w:hAnsi="Symbol" w:hint="default"/>
      </w:rPr>
    </w:lvl>
    <w:lvl w:ilvl="1" w:tplc="FB2A1E3E">
      <w:start w:val="1"/>
      <w:numFmt w:val="bullet"/>
      <w:lvlText w:val="o"/>
      <w:lvlJc w:val="left"/>
      <w:pPr>
        <w:ind w:left="1440" w:hanging="360"/>
      </w:pPr>
      <w:rPr>
        <w:rFonts w:ascii="Courier New" w:hAnsi="Courier New" w:hint="default"/>
      </w:rPr>
    </w:lvl>
    <w:lvl w:ilvl="2" w:tplc="82AA1886">
      <w:start w:val="1"/>
      <w:numFmt w:val="bullet"/>
      <w:lvlText w:val=""/>
      <w:lvlJc w:val="left"/>
      <w:pPr>
        <w:ind w:left="2160" w:hanging="360"/>
      </w:pPr>
      <w:rPr>
        <w:rFonts w:ascii="Wingdings" w:hAnsi="Wingdings" w:hint="default"/>
      </w:rPr>
    </w:lvl>
    <w:lvl w:ilvl="3" w:tplc="1358863C">
      <w:start w:val="1"/>
      <w:numFmt w:val="bullet"/>
      <w:lvlText w:val=""/>
      <w:lvlJc w:val="left"/>
      <w:pPr>
        <w:ind w:left="2880" w:hanging="360"/>
      </w:pPr>
      <w:rPr>
        <w:rFonts w:ascii="Symbol" w:hAnsi="Symbol" w:hint="default"/>
      </w:rPr>
    </w:lvl>
    <w:lvl w:ilvl="4" w:tplc="3F3EB2A8">
      <w:start w:val="1"/>
      <w:numFmt w:val="bullet"/>
      <w:lvlText w:val="o"/>
      <w:lvlJc w:val="left"/>
      <w:pPr>
        <w:ind w:left="3600" w:hanging="360"/>
      </w:pPr>
      <w:rPr>
        <w:rFonts w:ascii="Courier New" w:hAnsi="Courier New" w:hint="default"/>
      </w:rPr>
    </w:lvl>
    <w:lvl w:ilvl="5" w:tplc="77FCA13C">
      <w:start w:val="1"/>
      <w:numFmt w:val="bullet"/>
      <w:lvlText w:val=""/>
      <w:lvlJc w:val="left"/>
      <w:pPr>
        <w:ind w:left="4320" w:hanging="360"/>
      </w:pPr>
      <w:rPr>
        <w:rFonts w:ascii="Wingdings" w:hAnsi="Wingdings" w:hint="default"/>
      </w:rPr>
    </w:lvl>
    <w:lvl w:ilvl="6" w:tplc="0F6C2540">
      <w:start w:val="1"/>
      <w:numFmt w:val="bullet"/>
      <w:lvlText w:val=""/>
      <w:lvlJc w:val="left"/>
      <w:pPr>
        <w:ind w:left="5040" w:hanging="360"/>
      </w:pPr>
      <w:rPr>
        <w:rFonts w:ascii="Symbol" w:hAnsi="Symbol" w:hint="default"/>
      </w:rPr>
    </w:lvl>
    <w:lvl w:ilvl="7" w:tplc="568A4A1C">
      <w:start w:val="1"/>
      <w:numFmt w:val="bullet"/>
      <w:lvlText w:val="o"/>
      <w:lvlJc w:val="left"/>
      <w:pPr>
        <w:ind w:left="5760" w:hanging="360"/>
      </w:pPr>
      <w:rPr>
        <w:rFonts w:ascii="Courier New" w:hAnsi="Courier New" w:hint="default"/>
      </w:rPr>
    </w:lvl>
    <w:lvl w:ilvl="8" w:tplc="999EC320">
      <w:start w:val="1"/>
      <w:numFmt w:val="bullet"/>
      <w:lvlText w:val=""/>
      <w:lvlJc w:val="left"/>
      <w:pPr>
        <w:ind w:left="6480" w:hanging="360"/>
      </w:pPr>
      <w:rPr>
        <w:rFonts w:ascii="Wingdings" w:hAnsi="Wingdings" w:hint="default"/>
      </w:rPr>
    </w:lvl>
  </w:abstractNum>
  <w:abstractNum w:abstractNumId="4" w15:restartNumberingAfterBreak="0">
    <w:nsid w:val="1A112C73"/>
    <w:multiLevelType w:val="hybridMultilevel"/>
    <w:tmpl w:val="D97C0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11E0C"/>
    <w:multiLevelType w:val="hybridMultilevel"/>
    <w:tmpl w:val="B3AE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4EEF"/>
    <w:multiLevelType w:val="hybridMultilevel"/>
    <w:tmpl w:val="DDD01AF0"/>
    <w:lvl w:ilvl="0" w:tplc="F0D82E04">
      <w:start w:val="1"/>
      <w:numFmt w:val="bullet"/>
      <w:lvlText w:val=""/>
      <w:lvlJc w:val="left"/>
      <w:pPr>
        <w:ind w:left="720" w:hanging="360"/>
      </w:pPr>
      <w:rPr>
        <w:rFonts w:ascii="Symbol" w:hAnsi="Symbol" w:hint="default"/>
      </w:rPr>
    </w:lvl>
    <w:lvl w:ilvl="1" w:tplc="B1B63B3C">
      <w:start w:val="1"/>
      <w:numFmt w:val="bullet"/>
      <w:lvlText w:val="o"/>
      <w:lvlJc w:val="left"/>
      <w:pPr>
        <w:ind w:left="1440" w:hanging="360"/>
      </w:pPr>
      <w:rPr>
        <w:rFonts w:ascii="Courier New" w:hAnsi="Courier New" w:hint="default"/>
      </w:rPr>
    </w:lvl>
    <w:lvl w:ilvl="2" w:tplc="00AE6C06">
      <w:start w:val="1"/>
      <w:numFmt w:val="bullet"/>
      <w:lvlText w:val=""/>
      <w:lvlJc w:val="left"/>
      <w:pPr>
        <w:ind w:left="2160" w:hanging="360"/>
      </w:pPr>
      <w:rPr>
        <w:rFonts w:ascii="Wingdings" w:hAnsi="Wingdings" w:hint="default"/>
      </w:rPr>
    </w:lvl>
    <w:lvl w:ilvl="3" w:tplc="B6F66BD4">
      <w:start w:val="1"/>
      <w:numFmt w:val="bullet"/>
      <w:lvlText w:val=""/>
      <w:lvlJc w:val="left"/>
      <w:pPr>
        <w:ind w:left="2880" w:hanging="360"/>
      </w:pPr>
      <w:rPr>
        <w:rFonts w:ascii="Symbol" w:hAnsi="Symbol" w:hint="default"/>
      </w:rPr>
    </w:lvl>
    <w:lvl w:ilvl="4" w:tplc="284AEB8E">
      <w:start w:val="1"/>
      <w:numFmt w:val="bullet"/>
      <w:lvlText w:val="o"/>
      <w:lvlJc w:val="left"/>
      <w:pPr>
        <w:ind w:left="3600" w:hanging="360"/>
      </w:pPr>
      <w:rPr>
        <w:rFonts w:ascii="Courier New" w:hAnsi="Courier New" w:hint="default"/>
      </w:rPr>
    </w:lvl>
    <w:lvl w:ilvl="5" w:tplc="53486DCC">
      <w:start w:val="1"/>
      <w:numFmt w:val="bullet"/>
      <w:lvlText w:val=""/>
      <w:lvlJc w:val="left"/>
      <w:pPr>
        <w:ind w:left="4320" w:hanging="360"/>
      </w:pPr>
      <w:rPr>
        <w:rFonts w:ascii="Wingdings" w:hAnsi="Wingdings" w:hint="default"/>
      </w:rPr>
    </w:lvl>
    <w:lvl w:ilvl="6" w:tplc="A796A9B0">
      <w:start w:val="1"/>
      <w:numFmt w:val="bullet"/>
      <w:lvlText w:val=""/>
      <w:lvlJc w:val="left"/>
      <w:pPr>
        <w:ind w:left="5040" w:hanging="360"/>
      </w:pPr>
      <w:rPr>
        <w:rFonts w:ascii="Symbol" w:hAnsi="Symbol" w:hint="default"/>
      </w:rPr>
    </w:lvl>
    <w:lvl w:ilvl="7" w:tplc="31E81A30">
      <w:start w:val="1"/>
      <w:numFmt w:val="bullet"/>
      <w:lvlText w:val="o"/>
      <w:lvlJc w:val="left"/>
      <w:pPr>
        <w:ind w:left="5760" w:hanging="360"/>
      </w:pPr>
      <w:rPr>
        <w:rFonts w:ascii="Courier New" w:hAnsi="Courier New" w:hint="default"/>
      </w:rPr>
    </w:lvl>
    <w:lvl w:ilvl="8" w:tplc="FCD2AD0E">
      <w:start w:val="1"/>
      <w:numFmt w:val="bullet"/>
      <w:lvlText w:val=""/>
      <w:lvlJc w:val="left"/>
      <w:pPr>
        <w:ind w:left="6480" w:hanging="360"/>
      </w:pPr>
      <w:rPr>
        <w:rFonts w:ascii="Wingdings" w:hAnsi="Wingdings" w:hint="default"/>
      </w:rPr>
    </w:lvl>
  </w:abstractNum>
  <w:abstractNum w:abstractNumId="7" w15:restartNumberingAfterBreak="0">
    <w:nsid w:val="27C97F69"/>
    <w:multiLevelType w:val="hybridMultilevel"/>
    <w:tmpl w:val="4DD2DE36"/>
    <w:lvl w:ilvl="0" w:tplc="4342988A">
      <w:start w:val="1"/>
      <w:numFmt w:val="bullet"/>
      <w:lvlText w:val=""/>
      <w:lvlJc w:val="left"/>
      <w:pPr>
        <w:ind w:left="720" w:hanging="360"/>
      </w:pPr>
      <w:rPr>
        <w:rFonts w:ascii="Symbol" w:hAnsi="Symbol" w:hint="default"/>
      </w:rPr>
    </w:lvl>
    <w:lvl w:ilvl="1" w:tplc="685C32C6">
      <w:start w:val="1"/>
      <w:numFmt w:val="bullet"/>
      <w:lvlText w:val="o"/>
      <w:lvlJc w:val="left"/>
      <w:pPr>
        <w:ind w:left="1440" w:hanging="360"/>
      </w:pPr>
      <w:rPr>
        <w:rFonts w:ascii="Courier New" w:hAnsi="Courier New" w:hint="default"/>
      </w:rPr>
    </w:lvl>
    <w:lvl w:ilvl="2" w:tplc="1D6E885E">
      <w:start w:val="1"/>
      <w:numFmt w:val="bullet"/>
      <w:lvlText w:val=""/>
      <w:lvlJc w:val="left"/>
      <w:pPr>
        <w:ind w:left="2160" w:hanging="360"/>
      </w:pPr>
      <w:rPr>
        <w:rFonts w:ascii="Wingdings" w:hAnsi="Wingdings" w:hint="default"/>
      </w:rPr>
    </w:lvl>
    <w:lvl w:ilvl="3" w:tplc="FDAE913A">
      <w:start w:val="1"/>
      <w:numFmt w:val="bullet"/>
      <w:lvlText w:val=""/>
      <w:lvlJc w:val="left"/>
      <w:pPr>
        <w:ind w:left="2880" w:hanging="360"/>
      </w:pPr>
      <w:rPr>
        <w:rFonts w:ascii="Symbol" w:hAnsi="Symbol" w:hint="default"/>
      </w:rPr>
    </w:lvl>
    <w:lvl w:ilvl="4" w:tplc="0526EEF4">
      <w:start w:val="1"/>
      <w:numFmt w:val="bullet"/>
      <w:lvlText w:val="o"/>
      <w:lvlJc w:val="left"/>
      <w:pPr>
        <w:ind w:left="3600" w:hanging="360"/>
      </w:pPr>
      <w:rPr>
        <w:rFonts w:ascii="Courier New" w:hAnsi="Courier New" w:hint="default"/>
      </w:rPr>
    </w:lvl>
    <w:lvl w:ilvl="5" w:tplc="8BA84418">
      <w:start w:val="1"/>
      <w:numFmt w:val="bullet"/>
      <w:lvlText w:val=""/>
      <w:lvlJc w:val="left"/>
      <w:pPr>
        <w:ind w:left="4320" w:hanging="360"/>
      </w:pPr>
      <w:rPr>
        <w:rFonts w:ascii="Wingdings" w:hAnsi="Wingdings" w:hint="default"/>
      </w:rPr>
    </w:lvl>
    <w:lvl w:ilvl="6" w:tplc="E06E8544">
      <w:start w:val="1"/>
      <w:numFmt w:val="bullet"/>
      <w:lvlText w:val=""/>
      <w:lvlJc w:val="left"/>
      <w:pPr>
        <w:ind w:left="5040" w:hanging="360"/>
      </w:pPr>
      <w:rPr>
        <w:rFonts w:ascii="Symbol" w:hAnsi="Symbol" w:hint="default"/>
      </w:rPr>
    </w:lvl>
    <w:lvl w:ilvl="7" w:tplc="0616C90A">
      <w:start w:val="1"/>
      <w:numFmt w:val="bullet"/>
      <w:lvlText w:val="o"/>
      <w:lvlJc w:val="left"/>
      <w:pPr>
        <w:ind w:left="5760" w:hanging="360"/>
      </w:pPr>
      <w:rPr>
        <w:rFonts w:ascii="Courier New" w:hAnsi="Courier New" w:hint="default"/>
      </w:rPr>
    </w:lvl>
    <w:lvl w:ilvl="8" w:tplc="0D7A72C2">
      <w:start w:val="1"/>
      <w:numFmt w:val="bullet"/>
      <w:lvlText w:val=""/>
      <w:lvlJc w:val="left"/>
      <w:pPr>
        <w:ind w:left="6480" w:hanging="360"/>
      </w:pPr>
      <w:rPr>
        <w:rFonts w:ascii="Wingdings" w:hAnsi="Wingdings" w:hint="default"/>
      </w:rPr>
    </w:lvl>
  </w:abstractNum>
  <w:abstractNum w:abstractNumId="8" w15:restartNumberingAfterBreak="0">
    <w:nsid w:val="27E35BEF"/>
    <w:multiLevelType w:val="hybridMultilevel"/>
    <w:tmpl w:val="63648DCA"/>
    <w:lvl w:ilvl="0" w:tplc="1360A3D4">
      <w:start w:val="1"/>
      <w:numFmt w:val="bullet"/>
      <w:lvlText w:val=""/>
      <w:lvlJc w:val="left"/>
      <w:pPr>
        <w:ind w:left="720" w:hanging="360"/>
      </w:pPr>
      <w:rPr>
        <w:rFonts w:ascii="Symbol" w:hAnsi="Symbol" w:hint="default"/>
      </w:rPr>
    </w:lvl>
    <w:lvl w:ilvl="1" w:tplc="87D2039A">
      <w:start w:val="1"/>
      <w:numFmt w:val="bullet"/>
      <w:lvlText w:val="o"/>
      <w:lvlJc w:val="left"/>
      <w:pPr>
        <w:ind w:left="1440" w:hanging="360"/>
      </w:pPr>
      <w:rPr>
        <w:rFonts w:ascii="Courier New" w:hAnsi="Courier New" w:hint="default"/>
      </w:rPr>
    </w:lvl>
    <w:lvl w:ilvl="2" w:tplc="9C7CAAA4">
      <w:start w:val="1"/>
      <w:numFmt w:val="bullet"/>
      <w:lvlText w:val=""/>
      <w:lvlJc w:val="left"/>
      <w:pPr>
        <w:ind w:left="2160" w:hanging="360"/>
      </w:pPr>
      <w:rPr>
        <w:rFonts w:ascii="Wingdings" w:hAnsi="Wingdings" w:hint="default"/>
      </w:rPr>
    </w:lvl>
    <w:lvl w:ilvl="3" w:tplc="CB82EB94">
      <w:start w:val="1"/>
      <w:numFmt w:val="bullet"/>
      <w:lvlText w:val=""/>
      <w:lvlJc w:val="left"/>
      <w:pPr>
        <w:ind w:left="2880" w:hanging="360"/>
      </w:pPr>
      <w:rPr>
        <w:rFonts w:ascii="Symbol" w:hAnsi="Symbol" w:hint="default"/>
      </w:rPr>
    </w:lvl>
    <w:lvl w:ilvl="4" w:tplc="3C587198">
      <w:start w:val="1"/>
      <w:numFmt w:val="bullet"/>
      <w:lvlText w:val="o"/>
      <w:lvlJc w:val="left"/>
      <w:pPr>
        <w:ind w:left="3600" w:hanging="360"/>
      </w:pPr>
      <w:rPr>
        <w:rFonts w:ascii="Courier New" w:hAnsi="Courier New" w:hint="default"/>
      </w:rPr>
    </w:lvl>
    <w:lvl w:ilvl="5" w:tplc="351A893C">
      <w:start w:val="1"/>
      <w:numFmt w:val="bullet"/>
      <w:lvlText w:val=""/>
      <w:lvlJc w:val="left"/>
      <w:pPr>
        <w:ind w:left="4320" w:hanging="360"/>
      </w:pPr>
      <w:rPr>
        <w:rFonts w:ascii="Wingdings" w:hAnsi="Wingdings" w:hint="default"/>
      </w:rPr>
    </w:lvl>
    <w:lvl w:ilvl="6" w:tplc="2D3CB2A8">
      <w:start w:val="1"/>
      <w:numFmt w:val="bullet"/>
      <w:lvlText w:val=""/>
      <w:lvlJc w:val="left"/>
      <w:pPr>
        <w:ind w:left="5040" w:hanging="360"/>
      </w:pPr>
      <w:rPr>
        <w:rFonts w:ascii="Symbol" w:hAnsi="Symbol" w:hint="default"/>
      </w:rPr>
    </w:lvl>
    <w:lvl w:ilvl="7" w:tplc="8F38FCC2">
      <w:start w:val="1"/>
      <w:numFmt w:val="bullet"/>
      <w:lvlText w:val="o"/>
      <w:lvlJc w:val="left"/>
      <w:pPr>
        <w:ind w:left="5760" w:hanging="360"/>
      </w:pPr>
      <w:rPr>
        <w:rFonts w:ascii="Courier New" w:hAnsi="Courier New" w:hint="default"/>
      </w:rPr>
    </w:lvl>
    <w:lvl w:ilvl="8" w:tplc="55E6D940">
      <w:start w:val="1"/>
      <w:numFmt w:val="bullet"/>
      <w:lvlText w:val=""/>
      <w:lvlJc w:val="left"/>
      <w:pPr>
        <w:ind w:left="6480" w:hanging="360"/>
      </w:pPr>
      <w:rPr>
        <w:rFonts w:ascii="Wingdings" w:hAnsi="Wingdings" w:hint="default"/>
      </w:rPr>
    </w:lvl>
  </w:abstractNum>
  <w:abstractNum w:abstractNumId="9" w15:restartNumberingAfterBreak="0">
    <w:nsid w:val="3E464105"/>
    <w:multiLevelType w:val="hybridMultilevel"/>
    <w:tmpl w:val="18061D9E"/>
    <w:lvl w:ilvl="0" w:tplc="767E2D1C">
      <w:start w:val="1"/>
      <w:numFmt w:val="bullet"/>
      <w:lvlText w:val=""/>
      <w:lvlJc w:val="left"/>
      <w:pPr>
        <w:ind w:left="720" w:hanging="360"/>
      </w:pPr>
      <w:rPr>
        <w:rFonts w:ascii="Symbol" w:hAnsi="Symbol" w:hint="default"/>
      </w:rPr>
    </w:lvl>
    <w:lvl w:ilvl="1" w:tplc="F6C22312">
      <w:start w:val="1"/>
      <w:numFmt w:val="bullet"/>
      <w:lvlText w:val="o"/>
      <w:lvlJc w:val="left"/>
      <w:pPr>
        <w:ind w:left="1440" w:hanging="360"/>
      </w:pPr>
      <w:rPr>
        <w:rFonts w:ascii="Courier New" w:hAnsi="Courier New" w:hint="default"/>
      </w:rPr>
    </w:lvl>
    <w:lvl w:ilvl="2" w:tplc="B49C5374">
      <w:start w:val="1"/>
      <w:numFmt w:val="bullet"/>
      <w:lvlText w:val=""/>
      <w:lvlJc w:val="left"/>
      <w:pPr>
        <w:ind w:left="2160" w:hanging="360"/>
      </w:pPr>
      <w:rPr>
        <w:rFonts w:ascii="Wingdings" w:hAnsi="Wingdings" w:hint="default"/>
      </w:rPr>
    </w:lvl>
    <w:lvl w:ilvl="3" w:tplc="22B4AE20">
      <w:start w:val="1"/>
      <w:numFmt w:val="bullet"/>
      <w:lvlText w:val=""/>
      <w:lvlJc w:val="left"/>
      <w:pPr>
        <w:ind w:left="2880" w:hanging="360"/>
      </w:pPr>
      <w:rPr>
        <w:rFonts w:ascii="Symbol" w:hAnsi="Symbol" w:hint="default"/>
      </w:rPr>
    </w:lvl>
    <w:lvl w:ilvl="4" w:tplc="8F5C44F2">
      <w:start w:val="1"/>
      <w:numFmt w:val="bullet"/>
      <w:lvlText w:val="o"/>
      <w:lvlJc w:val="left"/>
      <w:pPr>
        <w:ind w:left="3600" w:hanging="360"/>
      </w:pPr>
      <w:rPr>
        <w:rFonts w:ascii="Courier New" w:hAnsi="Courier New" w:hint="default"/>
      </w:rPr>
    </w:lvl>
    <w:lvl w:ilvl="5" w:tplc="7C34580C">
      <w:start w:val="1"/>
      <w:numFmt w:val="bullet"/>
      <w:lvlText w:val=""/>
      <w:lvlJc w:val="left"/>
      <w:pPr>
        <w:ind w:left="4320" w:hanging="360"/>
      </w:pPr>
      <w:rPr>
        <w:rFonts w:ascii="Wingdings" w:hAnsi="Wingdings" w:hint="default"/>
      </w:rPr>
    </w:lvl>
    <w:lvl w:ilvl="6" w:tplc="2D58086C">
      <w:start w:val="1"/>
      <w:numFmt w:val="bullet"/>
      <w:lvlText w:val=""/>
      <w:lvlJc w:val="left"/>
      <w:pPr>
        <w:ind w:left="5040" w:hanging="360"/>
      </w:pPr>
      <w:rPr>
        <w:rFonts w:ascii="Symbol" w:hAnsi="Symbol" w:hint="default"/>
      </w:rPr>
    </w:lvl>
    <w:lvl w:ilvl="7" w:tplc="8B1C1F22">
      <w:start w:val="1"/>
      <w:numFmt w:val="bullet"/>
      <w:lvlText w:val="o"/>
      <w:lvlJc w:val="left"/>
      <w:pPr>
        <w:ind w:left="5760" w:hanging="360"/>
      </w:pPr>
      <w:rPr>
        <w:rFonts w:ascii="Courier New" w:hAnsi="Courier New" w:hint="default"/>
      </w:rPr>
    </w:lvl>
    <w:lvl w:ilvl="8" w:tplc="D75A57CC">
      <w:start w:val="1"/>
      <w:numFmt w:val="bullet"/>
      <w:lvlText w:val=""/>
      <w:lvlJc w:val="left"/>
      <w:pPr>
        <w:ind w:left="6480" w:hanging="360"/>
      </w:pPr>
      <w:rPr>
        <w:rFonts w:ascii="Wingdings" w:hAnsi="Wingdings" w:hint="default"/>
      </w:rPr>
    </w:lvl>
  </w:abstractNum>
  <w:abstractNum w:abstractNumId="10" w15:restartNumberingAfterBreak="0">
    <w:nsid w:val="3E655D55"/>
    <w:multiLevelType w:val="hybridMultilevel"/>
    <w:tmpl w:val="30F4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D3E1F"/>
    <w:multiLevelType w:val="hybridMultilevel"/>
    <w:tmpl w:val="C1FED0D0"/>
    <w:lvl w:ilvl="0" w:tplc="5B4CD834">
      <w:start w:val="1"/>
      <w:numFmt w:val="bullet"/>
      <w:lvlText w:val=""/>
      <w:lvlJc w:val="left"/>
      <w:pPr>
        <w:ind w:left="720" w:hanging="360"/>
      </w:pPr>
      <w:rPr>
        <w:rFonts w:ascii="Symbol" w:hAnsi="Symbol" w:hint="default"/>
      </w:rPr>
    </w:lvl>
    <w:lvl w:ilvl="1" w:tplc="F4A28AE4">
      <w:start w:val="1"/>
      <w:numFmt w:val="bullet"/>
      <w:lvlText w:val="o"/>
      <w:lvlJc w:val="left"/>
      <w:pPr>
        <w:ind w:left="1440" w:hanging="360"/>
      </w:pPr>
      <w:rPr>
        <w:rFonts w:ascii="Courier New" w:hAnsi="Courier New" w:hint="default"/>
      </w:rPr>
    </w:lvl>
    <w:lvl w:ilvl="2" w:tplc="B31CE4DA">
      <w:start w:val="1"/>
      <w:numFmt w:val="bullet"/>
      <w:lvlText w:val=""/>
      <w:lvlJc w:val="left"/>
      <w:pPr>
        <w:ind w:left="2160" w:hanging="360"/>
      </w:pPr>
      <w:rPr>
        <w:rFonts w:ascii="Wingdings" w:hAnsi="Wingdings" w:hint="default"/>
      </w:rPr>
    </w:lvl>
    <w:lvl w:ilvl="3" w:tplc="3BE8B494">
      <w:start w:val="1"/>
      <w:numFmt w:val="bullet"/>
      <w:lvlText w:val=""/>
      <w:lvlJc w:val="left"/>
      <w:pPr>
        <w:ind w:left="2880" w:hanging="360"/>
      </w:pPr>
      <w:rPr>
        <w:rFonts w:ascii="Symbol" w:hAnsi="Symbol" w:hint="default"/>
      </w:rPr>
    </w:lvl>
    <w:lvl w:ilvl="4" w:tplc="031CBE94">
      <w:start w:val="1"/>
      <w:numFmt w:val="bullet"/>
      <w:lvlText w:val="o"/>
      <w:lvlJc w:val="left"/>
      <w:pPr>
        <w:ind w:left="3600" w:hanging="360"/>
      </w:pPr>
      <w:rPr>
        <w:rFonts w:ascii="Courier New" w:hAnsi="Courier New" w:hint="default"/>
      </w:rPr>
    </w:lvl>
    <w:lvl w:ilvl="5" w:tplc="AA66AE2C">
      <w:start w:val="1"/>
      <w:numFmt w:val="bullet"/>
      <w:lvlText w:val=""/>
      <w:lvlJc w:val="left"/>
      <w:pPr>
        <w:ind w:left="4320" w:hanging="360"/>
      </w:pPr>
      <w:rPr>
        <w:rFonts w:ascii="Wingdings" w:hAnsi="Wingdings" w:hint="default"/>
      </w:rPr>
    </w:lvl>
    <w:lvl w:ilvl="6" w:tplc="5928C5E2">
      <w:start w:val="1"/>
      <w:numFmt w:val="bullet"/>
      <w:lvlText w:val=""/>
      <w:lvlJc w:val="left"/>
      <w:pPr>
        <w:ind w:left="5040" w:hanging="360"/>
      </w:pPr>
      <w:rPr>
        <w:rFonts w:ascii="Symbol" w:hAnsi="Symbol" w:hint="default"/>
      </w:rPr>
    </w:lvl>
    <w:lvl w:ilvl="7" w:tplc="235CCB8A">
      <w:start w:val="1"/>
      <w:numFmt w:val="bullet"/>
      <w:lvlText w:val="o"/>
      <w:lvlJc w:val="left"/>
      <w:pPr>
        <w:ind w:left="5760" w:hanging="360"/>
      </w:pPr>
      <w:rPr>
        <w:rFonts w:ascii="Courier New" w:hAnsi="Courier New" w:hint="default"/>
      </w:rPr>
    </w:lvl>
    <w:lvl w:ilvl="8" w:tplc="047C6EEC">
      <w:start w:val="1"/>
      <w:numFmt w:val="bullet"/>
      <w:lvlText w:val=""/>
      <w:lvlJc w:val="left"/>
      <w:pPr>
        <w:ind w:left="6480" w:hanging="360"/>
      </w:pPr>
      <w:rPr>
        <w:rFonts w:ascii="Wingdings" w:hAnsi="Wingdings" w:hint="default"/>
      </w:rPr>
    </w:lvl>
  </w:abstractNum>
  <w:abstractNum w:abstractNumId="12" w15:restartNumberingAfterBreak="0">
    <w:nsid w:val="3F9206BE"/>
    <w:multiLevelType w:val="hybridMultilevel"/>
    <w:tmpl w:val="BA583074"/>
    <w:lvl w:ilvl="0" w:tplc="FFFFFFFF">
      <w:start w:val="1"/>
      <w:numFmt w:val="decimal"/>
      <w:lvlText w:val="%1."/>
      <w:lvlJc w:val="left"/>
      <w:pPr>
        <w:ind w:left="720" w:hanging="360"/>
      </w:pPr>
    </w:lvl>
    <w:lvl w:ilvl="1" w:tplc="7E10C1D0">
      <w:start w:val="1"/>
      <w:numFmt w:val="lowerLetter"/>
      <w:lvlText w:val="%2."/>
      <w:lvlJc w:val="left"/>
      <w:pPr>
        <w:ind w:left="1440" w:hanging="360"/>
      </w:pPr>
    </w:lvl>
    <w:lvl w:ilvl="2" w:tplc="05585CB6">
      <w:start w:val="1"/>
      <w:numFmt w:val="lowerRoman"/>
      <w:lvlText w:val="%3."/>
      <w:lvlJc w:val="right"/>
      <w:pPr>
        <w:ind w:left="2160" w:hanging="180"/>
      </w:pPr>
    </w:lvl>
    <w:lvl w:ilvl="3" w:tplc="0B587680">
      <w:start w:val="1"/>
      <w:numFmt w:val="decimal"/>
      <w:lvlText w:val="%4."/>
      <w:lvlJc w:val="left"/>
      <w:pPr>
        <w:ind w:left="2880" w:hanging="360"/>
      </w:pPr>
    </w:lvl>
    <w:lvl w:ilvl="4" w:tplc="97CE1FEE">
      <w:start w:val="1"/>
      <w:numFmt w:val="lowerLetter"/>
      <w:lvlText w:val="%5."/>
      <w:lvlJc w:val="left"/>
      <w:pPr>
        <w:ind w:left="3600" w:hanging="360"/>
      </w:pPr>
    </w:lvl>
    <w:lvl w:ilvl="5" w:tplc="4FECA2F2">
      <w:start w:val="1"/>
      <w:numFmt w:val="lowerRoman"/>
      <w:lvlText w:val="%6."/>
      <w:lvlJc w:val="right"/>
      <w:pPr>
        <w:ind w:left="4320" w:hanging="180"/>
      </w:pPr>
    </w:lvl>
    <w:lvl w:ilvl="6" w:tplc="9468CD9A">
      <w:start w:val="1"/>
      <w:numFmt w:val="decimal"/>
      <w:lvlText w:val="%7."/>
      <w:lvlJc w:val="left"/>
      <w:pPr>
        <w:ind w:left="5040" w:hanging="360"/>
      </w:pPr>
    </w:lvl>
    <w:lvl w:ilvl="7" w:tplc="02085952">
      <w:start w:val="1"/>
      <w:numFmt w:val="lowerLetter"/>
      <w:lvlText w:val="%8."/>
      <w:lvlJc w:val="left"/>
      <w:pPr>
        <w:ind w:left="5760" w:hanging="360"/>
      </w:pPr>
    </w:lvl>
    <w:lvl w:ilvl="8" w:tplc="F4DC3D5C">
      <w:start w:val="1"/>
      <w:numFmt w:val="lowerRoman"/>
      <w:lvlText w:val="%9."/>
      <w:lvlJc w:val="right"/>
      <w:pPr>
        <w:ind w:left="6480" w:hanging="180"/>
      </w:pPr>
    </w:lvl>
  </w:abstractNum>
  <w:abstractNum w:abstractNumId="13" w15:restartNumberingAfterBreak="0">
    <w:nsid w:val="40B82519"/>
    <w:multiLevelType w:val="hybridMultilevel"/>
    <w:tmpl w:val="BDD6609A"/>
    <w:lvl w:ilvl="0" w:tplc="7B2CB0DA">
      <w:start w:val="1"/>
      <w:numFmt w:val="bullet"/>
      <w:lvlText w:val=""/>
      <w:lvlJc w:val="left"/>
      <w:pPr>
        <w:ind w:left="720" w:hanging="360"/>
      </w:pPr>
      <w:rPr>
        <w:rFonts w:ascii="Symbol" w:hAnsi="Symbol" w:hint="default"/>
      </w:rPr>
    </w:lvl>
    <w:lvl w:ilvl="1" w:tplc="4B1E14CA">
      <w:start w:val="1"/>
      <w:numFmt w:val="bullet"/>
      <w:lvlText w:val="o"/>
      <w:lvlJc w:val="left"/>
      <w:pPr>
        <w:ind w:left="1440" w:hanging="360"/>
      </w:pPr>
      <w:rPr>
        <w:rFonts w:ascii="Courier New" w:hAnsi="Courier New" w:hint="default"/>
      </w:rPr>
    </w:lvl>
    <w:lvl w:ilvl="2" w:tplc="1070F82A">
      <w:start w:val="1"/>
      <w:numFmt w:val="bullet"/>
      <w:lvlText w:val=""/>
      <w:lvlJc w:val="left"/>
      <w:pPr>
        <w:ind w:left="2160" w:hanging="360"/>
      </w:pPr>
      <w:rPr>
        <w:rFonts w:ascii="Wingdings" w:hAnsi="Wingdings" w:hint="default"/>
      </w:rPr>
    </w:lvl>
    <w:lvl w:ilvl="3" w:tplc="FC98D6BE">
      <w:start w:val="1"/>
      <w:numFmt w:val="bullet"/>
      <w:lvlText w:val=""/>
      <w:lvlJc w:val="left"/>
      <w:pPr>
        <w:ind w:left="2880" w:hanging="360"/>
      </w:pPr>
      <w:rPr>
        <w:rFonts w:ascii="Symbol" w:hAnsi="Symbol" w:hint="default"/>
      </w:rPr>
    </w:lvl>
    <w:lvl w:ilvl="4" w:tplc="D8D8857E">
      <w:start w:val="1"/>
      <w:numFmt w:val="bullet"/>
      <w:lvlText w:val="o"/>
      <w:lvlJc w:val="left"/>
      <w:pPr>
        <w:ind w:left="3600" w:hanging="360"/>
      </w:pPr>
      <w:rPr>
        <w:rFonts w:ascii="Courier New" w:hAnsi="Courier New" w:hint="default"/>
      </w:rPr>
    </w:lvl>
    <w:lvl w:ilvl="5" w:tplc="D1EE30DC">
      <w:start w:val="1"/>
      <w:numFmt w:val="bullet"/>
      <w:lvlText w:val=""/>
      <w:lvlJc w:val="left"/>
      <w:pPr>
        <w:ind w:left="4320" w:hanging="360"/>
      </w:pPr>
      <w:rPr>
        <w:rFonts w:ascii="Wingdings" w:hAnsi="Wingdings" w:hint="default"/>
      </w:rPr>
    </w:lvl>
    <w:lvl w:ilvl="6" w:tplc="BE3E0256">
      <w:start w:val="1"/>
      <w:numFmt w:val="bullet"/>
      <w:lvlText w:val=""/>
      <w:lvlJc w:val="left"/>
      <w:pPr>
        <w:ind w:left="5040" w:hanging="360"/>
      </w:pPr>
      <w:rPr>
        <w:rFonts w:ascii="Symbol" w:hAnsi="Symbol" w:hint="default"/>
      </w:rPr>
    </w:lvl>
    <w:lvl w:ilvl="7" w:tplc="D91C9B0A">
      <w:start w:val="1"/>
      <w:numFmt w:val="bullet"/>
      <w:lvlText w:val="o"/>
      <w:lvlJc w:val="left"/>
      <w:pPr>
        <w:ind w:left="5760" w:hanging="360"/>
      </w:pPr>
      <w:rPr>
        <w:rFonts w:ascii="Courier New" w:hAnsi="Courier New" w:hint="default"/>
      </w:rPr>
    </w:lvl>
    <w:lvl w:ilvl="8" w:tplc="3BE40184">
      <w:start w:val="1"/>
      <w:numFmt w:val="bullet"/>
      <w:lvlText w:val=""/>
      <w:lvlJc w:val="left"/>
      <w:pPr>
        <w:ind w:left="6480" w:hanging="360"/>
      </w:pPr>
      <w:rPr>
        <w:rFonts w:ascii="Wingdings" w:hAnsi="Wingdings" w:hint="default"/>
      </w:rPr>
    </w:lvl>
  </w:abstractNum>
  <w:abstractNum w:abstractNumId="14" w15:restartNumberingAfterBreak="0">
    <w:nsid w:val="41801AA8"/>
    <w:multiLevelType w:val="hybridMultilevel"/>
    <w:tmpl w:val="C4964E3E"/>
    <w:lvl w:ilvl="0" w:tplc="03ECC478">
      <w:start w:val="1"/>
      <w:numFmt w:val="bullet"/>
      <w:lvlText w:val=""/>
      <w:lvlJc w:val="left"/>
      <w:pPr>
        <w:ind w:left="720" w:hanging="360"/>
      </w:pPr>
      <w:rPr>
        <w:rFonts w:ascii="Symbol" w:hAnsi="Symbol" w:hint="default"/>
      </w:rPr>
    </w:lvl>
    <w:lvl w:ilvl="1" w:tplc="C2EC8C6A">
      <w:start w:val="1"/>
      <w:numFmt w:val="bullet"/>
      <w:lvlText w:val="o"/>
      <w:lvlJc w:val="left"/>
      <w:pPr>
        <w:ind w:left="1440" w:hanging="360"/>
      </w:pPr>
      <w:rPr>
        <w:rFonts w:ascii="Courier New" w:hAnsi="Courier New" w:hint="default"/>
      </w:rPr>
    </w:lvl>
    <w:lvl w:ilvl="2" w:tplc="32381CBA">
      <w:start w:val="1"/>
      <w:numFmt w:val="bullet"/>
      <w:lvlText w:val=""/>
      <w:lvlJc w:val="left"/>
      <w:pPr>
        <w:ind w:left="2160" w:hanging="360"/>
      </w:pPr>
      <w:rPr>
        <w:rFonts w:ascii="Wingdings" w:hAnsi="Wingdings" w:hint="default"/>
      </w:rPr>
    </w:lvl>
    <w:lvl w:ilvl="3" w:tplc="6C14CA7C">
      <w:start w:val="1"/>
      <w:numFmt w:val="bullet"/>
      <w:lvlText w:val=""/>
      <w:lvlJc w:val="left"/>
      <w:pPr>
        <w:ind w:left="2880" w:hanging="360"/>
      </w:pPr>
      <w:rPr>
        <w:rFonts w:ascii="Symbol" w:hAnsi="Symbol" w:hint="default"/>
      </w:rPr>
    </w:lvl>
    <w:lvl w:ilvl="4" w:tplc="B5BC78AE">
      <w:start w:val="1"/>
      <w:numFmt w:val="bullet"/>
      <w:lvlText w:val="o"/>
      <w:lvlJc w:val="left"/>
      <w:pPr>
        <w:ind w:left="3600" w:hanging="360"/>
      </w:pPr>
      <w:rPr>
        <w:rFonts w:ascii="Courier New" w:hAnsi="Courier New" w:hint="default"/>
      </w:rPr>
    </w:lvl>
    <w:lvl w:ilvl="5" w:tplc="1A56942E">
      <w:start w:val="1"/>
      <w:numFmt w:val="bullet"/>
      <w:lvlText w:val=""/>
      <w:lvlJc w:val="left"/>
      <w:pPr>
        <w:ind w:left="4320" w:hanging="360"/>
      </w:pPr>
      <w:rPr>
        <w:rFonts w:ascii="Wingdings" w:hAnsi="Wingdings" w:hint="default"/>
      </w:rPr>
    </w:lvl>
    <w:lvl w:ilvl="6" w:tplc="184A3C28">
      <w:start w:val="1"/>
      <w:numFmt w:val="bullet"/>
      <w:lvlText w:val=""/>
      <w:lvlJc w:val="left"/>
      <w:pPr>
        <w:ind w:left="5040" w:hanging="360"/>
      </w:pPr>
      <w:rPr>
        <w:rFonts w:ascii="Symbol" w:hAnsi="Symbol" w:hint="default"/>
      </w:rPr>
    </w:lvl>
    <w:lvl w:ilvl="7" w:tplc="1B6C49EA">
      <w:start w:val="1"/>
      <w:numFmt w:val="bullet"/>
      <w:lvlText w:val="o"/>
      <w:lvlJc w:val="left"/>
      <w:pPr>
        <w:ind w:left="5760" w:hanging="360"/>
      </w:pPr>
      <w:rPr>
        <w:rFonts w:ascii="Courier New" w:hAnsi="Courier New" w:hint="default"/>
      </w:rPr>
    </w:lvl>
    <w:lvl w:ilvl="8" w:tplc="F768F554">
      <w:start w:val="1"/>
      <w:numFmt w:val="bullet"/>
      <w:lvlText w:val=""/>
      <w:lvlJc w:val="left"/>
      <w:pPr>
        <w:ind w:left="6480" w:hanging="360"/>
      </w:pPr>
      <w:rPr>
        <w:rFonts w:ascii="Wingdings" w:hAnsi="Wingdings" w:hint="default"/>
      </w:rPr>
    </w:lvl>
  </w:abstractNum>
  <w:abstractNum w:abstractNumId="15" w15:restartNumberingAfterBreak="0">
    <w:nsid w:val="43124129"/>
    <w:multiLevelType w:val="hybridMultilevel"/>
    <w:tmpl w:val="F18C0EFA"/>
    <w:lvl w:ilvl="0" w:tplc="ED160BB4">
      <w:start w:val="1"/>
      <w:numFmt w:val="bullet"/>
      <w:lvlText w:val=""/>
      <w:lvlJc w:val="left"/>
      <w:pPr>
        <w:ind w:left="720" w:hanging="360"/>
      </w:pPr>
      <w:rPr>
        <w:rFonts w:ascii="Symbol" w:hAnsi="Symbol" w:hint="default"/>
      </w:rPr>
    </w:lvl>
    <w:lvl w:ilvl="1" w:tplc="4BDEE652">
      <w:start w:val="1"/>
      <w:numFmt w:val="bullet"/>
      <w:lvlText w:val="o"/>
      <w:lvlJc w:val="left"/>
      <w:pPr>
        <w:ind w:left="1440" w:hanging="360"/>
      </w:pPr>
      <w:rPr>
        <w:rFonts w:ascii="Courier New" w:hAnsi="Courier New" w:hint="default"/>
      </w:rPr>
    </w:lvl>
    <w:lvl w:ilvl="2" w:tplc="9D2C3404">
      <w:start w:val="1"/>
      <w:numFmt w:val="bullet"/>
      <w:lvlText w:val=""/>
      <w:lvlJc w:val="left"/>
      <w:pPr>
        <w:ind w:left="2160" w:hanging="360"/>
      </w:pPr>
      <w:rPr>
        <w:rFonts w:ascii="Wingdings" w:hAnsi="Wingdings" w:hint="default"/>
      </w:rPr>
    </w:lvl>
    <w:lvl w:ilvl="3" w:tplc="DB54BBCC">
      <w:start w:val="1"/>
      <w:numFmt w:val="bullet"/>
      <w:lvlText w:val=""/>
      <w:lvlJc w:val="left"/>
      <w:pPr>
        <w:ind w:left="2880" w:hanging="360"/>
      </w:pPr>
      <w:rPr>
        <w:rFonts w:ascii="Symbol" w:hAnsi="Symbol" w:hint="default"/>
      </w:rPr>
    </w:lvl>
    <w:lvl w:ilvl="4" w:tplc="199012FE">
      <w:start w:val="1"/>
      <w:numFmt w:val="bullet"/>
      <w:lvlText w:val="o"/>
      <w:lvlJc w:val="left"/>
      <w:pPr>
        <w:ind w:left="3600" w:hanging="360"/>
      </w:pPr>
      <w:rPr>
        <w:rFonts w:ascii="Courier New" w:hAnsi="Courier New" w:hint="default"/>
      </w:rPr>
    </w:lvl>
    <w:lvl w:ilvl="5" w:tplc="EEDE3FD4">
      <w:start w:val="1"/>
      <w:numFmt w:val="bullet"/>
      <w:lvlText w:val=""/>
      <w:lvlJc w:val="left"/>
      <w:pPr>
        <w:ind w:left="4320" w:hanging="360"/>
      </w:pPr>
      <w:rPr>
        <w:rFonts w:ascii="Wingdings" w:hAnsi="Wingdings" w:hint="default"/>
      </w:rPr>
    </w:lvl>
    <w:lvl w:ilvl="6" w:tplc="06564BD4">
      <w:start w:val="1"/>
      <w:numFmt w:val="bullet"/>
      <w:lvlText w:val=""/>
      <w:lvlJc w:val="left"/>
      <w:pPr>
        <w:ind w:left="5040" w:hanging="360"/>
      </w:pPr>
      <w:rPr>
        <w:rFonts w:ascii="Symbol" w:hAnsi="Symbol" w:hint="default"/>
      </w:rPr>
    </w:lvl>
    <w:lvl w:ilvl="7" w:tplc="8D961A9A">
      <w:start w:val="1"/>
      <w:numFmt w:val="bullet"/>
      <w:lvlText w:val="o"/>
      <w:lvlJc w:val="left"/>
      <w:pPr>
        <w:ind w:left="5760" w:hanging="360"/>
      </w:pPr>
      <w:rPr>
        <w:rFonts w:ascii="Courier New" w:hAnsi="Courier New" w:hint="default"/>
      </w:rPr>
    </w:lvl>
    <w:lvl w:ilvl="8" w:tplc="FAAAD14C">
      <w:start w:val="1"/>
      <w:numFmt w:val="bullet"/>
      <w:lvlText w:val=""/>
      <w:lvlJc w:val="left"/>
      <w:pPr>
        <w:ind w:left="6480" w:hanging="360"/>
      </w:pPr>
      <w:rPr>
        <w:rFonts w:ascii="Wingdings" w:hAnsi="Wingdings" w:hint="default"/>
      </w:rPr>
    </w:lvl>
  </w:abstractNum>
  <w:abstractNum w:abstractNumId="16" w15:restartNumberingAfterBreak="0">
    <w:nsid w:val="4AEE42BE"/>
    <w:multiLevelType w:val="hybridMultilevel"/>
    <w:tmpl w:val="FDE60B4A"/>
    <w:lvl w:ilvl="0" w:tplc="6054D49C">
      <w:start w:val="1"/>
      <w:numFmt w:val="bullet"/>
      <w:lvlText w:val=""/>
      <w:lvlJc w:val="left"/>
      <w:pPr>
        <w:ind w:left="776" w:hanging="360"/>
      </w:pPr>
      <w:rPr>
        <w:rFonts w:ascii="Symbol" w:hAnsi="Symbol" w:hint="default"/>
        <w:color w:val="auto"/>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4F76165D"/>
    <w:multiLevelType w:val="hybridMultilevel"/>
    <w:tmpl w:val="1FEE3952"/>
    <w:lvl w:ilvl="0" w:tplc="56069B24">
      <w:start w:val="1"/>
      <w:numFmt w:val="bullet"/>
      <w:lvlText w:val=""/>
      <w:lvlJc w:val="left"/>
      <w:pPr>
        <w:ind w:left="720" w:hanging="360"/>
      </w:pPr>
      <w:rPr>
        <w:rFonts w:ascii="Symbol" w:hAnsi="Symbol" w:hint="default"/>
      </w:rPr>
    </w:lvl>
    <w:lvl w:ilvl="1" w:tplc="46D2648E">
      <w:start w:val="1"/>
      <w:numFmt w:val="bullet"/>
      <w:lvlText w:val="o"/>
      <w:lvlJc w:val="left"/>
      <w:pPr>
        <w:ind w:left="1440" w:hanging="360"/>
      </w:pPr>
      <w:rPr>
        <w:rFonts w:ascii="Courier New" w:hAnsi="Courier New" w:hint="default"/>
      </w:rPr>
    </w:lvl>
    <w:lvl w:ilvl="2" w:tplc="15BC2506">
      <w:start w:val="1"/>
      <w:numFmt w:val="bullet"/>
      <w:lvlText w:val=""/>
      <w:lvlJc w:val="left"/>
      <w:pPr>
        <w:ind w:left="2160" w:hanging="360"/>
      </w:pPr>
      <w:rPr>
        <w:rFonts w:ascii="Wingdings" w:hAnsi="Wingdings" w:hint="default"/>
      </w:rPr>
    </w:lvl>
    <w:lvl w:ilvl="3" w:tplc="D52C9D4E">
      <w:start w:val="1"/>
      <w:numFmt w:val="bullet"/>
      <w:lvlText w:val=""/>
      <w:lvlJc w:val="left"/>
      <w:pPr>
        <w:ind w:left="2880" w:hanging="360"/>
      </w:pPr>
      <w:rPr>
        <w:rFonts w:ascii="Symbol" w:hAnsi="Symbol" w:hint="default"/>
      </w:rPr>
    </w:lvl>
    <w:lvl w:ilvl="4" w:tplc="2ADA6162">
      <w:start w:val="1"/>
      <w:numFmt w:val="bullet"/>
      <w:lvlText w:val="o"/>
      <w:lvlJc w:val="left"/>
      <w:pPr>
        <w:ind w:left="3600" w:hanging="360"/>
      </w:pPr>
      <w:rPr>
        <w:rFonts w:ascii="Courier New" w:hAnsi="Courier New" w:hint="default"/>
      </w:rPr>
    </w:lvl>
    <w:lvl w:ilvl="5" w:tplc="7116DB04">
      <w:start w:val="1"/>
      <w:numFmt w:val="bullet"/>
      <w:lvlText w:val=""/>
      <w:lvlJc w:val="left"/>
      <w:pPr>
        <w:ind w:left="4320" w:hanging="360"/>
      </w:pPr>
      <w:rPr>
        <w:rFonts w:ascii="Wingdings" w:hAnsi="Wingdings" w:hint="default"/>
      </w:rPr>
    </w:lvl>
    <w:lvl w:ilvl="6" w:tplc="E4542754">
      <w:start w:val="1"/>
      <w:numFmt w:val="bullet"/>
      <w:lvlText w:val=""/>
      <w:lvlJc w:val="left"/>
      <w:pPr>
        <w:ind w:left="5040" w:hanging="360"/>
      </w:pPr>
      <w:rPr>
        <w:rFonts w:ascii="Symbol" w:hAnsi="Symbol" w:hint="default"/>
      </w:rPr>
    </w:lvl>
    <w:lvl w:ilvl="7" w:tplc="39F85148">
      <w:start w:val="1"/>
      <w:numFmt w:val="bullet"/>
      <w:lvlText w:val="o"/>
      <w:lvlJc w:val="left"/>
      <w:pPr>
        <w:ind w:left="5760" w:hanging="360"/>
      </w:pPr>
      <w:rPr>
        <w:rFonts w:ascii="Courier New" w:hAnsi="Courier New" w:hint="default"/>
      </w:rPr>
    </w:lvl>
    <w:lvl w:ilvl="8" w:tplc="B0FC6330">
      <w:start w:val="1"/>
      <w:numFmt w:val="bullet"/>
      <w:lvlText w:val=""/>
      <w:lvlJc w:val="left"/>
      <w:pPr>
        <w:ind w:left="6480" w:hanging="360"/>
      </w:pPr>
      <w:rPr>
        <w:rFonts w:ascii="Wingdings" w:hAnsi="Wingdings" w:hint="default"/>
      </w:rPr>
    </w:lvl>
  </w:abstractNum>
  <w:abstractNum w:abstractNumId="18" w15:restartNumberingAfterBreak="0">
    <w:nsid w:val="5011534A"/>
    <w:multiLevelType w:val="hybridMultilevel"/>
    <w:tmpl w:val="F6748794"/>
    <w:lvl w:ilvl="0" w:tplc="D4EE6AEE">
      <w:start w:val="1"/>
      <w:numFmt w:val="decimal"/>
      <w:lvlText w:val="%1."/>
      <w:lvlJc w:val="left"/>
      <w:pPr>
        <w:ind w:left="720" w:hanging="360"/>
      </w:pPr>
    </w:lvl>
    <w:lvl w:ilvl="1" w:tplc="BDA6FC6A">
      <w:start w:val="1"/>
      <w:numFmt w:val="bullet"/>
      <w:lvlText w:val="o"/>
      <w:lvlJc w:val="left"/>
      <w:pPr>
        <w:ind w:left="1440" w:hanging="360"/>
      </w:pPr>
      <w:rPr>
        <w:rFonts w:ascii="Courier New" w:hAnsi="Courier New" w:hint="default"/>
      </w:rPr>
    </w:lvl>
    <w:lvl w:ilvl="2" w:tplc="20329A18">
      <w:start w:val="1"/>
      <w:numFmt w:val="bullet"/>
      <w:lvlText w:val=""/>
      <w:lvlJc w:val="left"/>
      <w:pPr>
        <w:ind w:left="2160" w:hanging="360"/>
      </w:pPr>
      <w:rPr>
        <w:rFonts w:ascii="Wingdings" w:hAnsi="Wingdings" w:hint="default"/>
      </w:rPr>
    </w:lvl>
    <w:lvl w:ilvl="3" w:tplc="0F408592">
      <w:start w:val="1"/>
      <w:numFmt w:val="bullet"/>
      <w:lvlText w:val=""/>
      <w:lvlJc w:val="left"/>
      <w:pPr>
        <w:ind w:left="2880" w:hanging="360"/>
      </w:pPr>
      <w:rPr>
        <w:rFonts w:ascii="Symbol" w:hAnsi="Symbol" w:hint="default"/>
      </w:rPr>
    </w:lvl>
    <w:lvl w:ilvl="4" w:tplc="D4962FB4">
      <w:start w:val="1"/>
      <w:numFmt w:val="bullet"/>
      <w:lvlText w:val="o"/>
      <w:lvlJc w:val="left"/>
      <w:pPr>
        <w:ind w:left="3600" w:hanging="360"/>
      </w:pPr>
      <w:rPr>
        <w:rFonts w:ascii="Courier New" w:hAnsi="Courier New" w:hint="default"/>
      </w:rPr>
    </w:lvl>
    <w:lvl w:ilvl="5" w:tplc="7676F966">
      <w:start w:val="1"/>
      <w:numFmt w:val="bullet"/>
      <w:lvlText w:val=""/>
      <w:lvlJc w:val="left"/>
      <w:pPr>
        <w:ind w:left="4320" w:hanging="360"/>
      </w:pPr>
      <w:rPr>
        <w:rFonts w:ascii="Wingdings" w:hAnsi="Wingdings" w:hint="default"/>
      </w:rPr>
    </w:lvl>
    <w:lvl w:ilvl="6" w:tplc="4FA4B9B2">
      <w:start w:val="1"/>
      <w:numFmt w:val="bullet"/>
      <w:lvlText w:val=""/>
      <w:lvlJc w:val="left"/>
      <w:pPr>
        <w:ind w:left="5040" w:hanging="360"/>
      </w:pPr>
      <w:rPr>
        <w:rFonts w:ascii="Symbol" w:hAnsi="Symbol" w:hint="default"/>
      </w:rPr>
    </w:lvl>
    <w:lvl w:ilvl="7" w:tplc="9AF4E9B4">
      <w:start w:val="1"/>
      <w:numFmt w:val="bullet"/>
      <w:lvlText w:val="o"/>
      <w:lvlJc w:val="left"/>
      <w:pPr>
        <w:ind w:left="5760" w:hanging="360"/>
      </w:pPr>
      <w:rPr>
        <w:rFonts w:ascii="Courier New" w:hAnsi="Courier New" w:hint="default"/>
      </w:rPr>
    </w:lvl>
    <w:lvl w:ilvl="8" w:tplc="3252CB9A">
      <w:start w:val="1"/>
      <w:numFmt w:val="bullet"/>
      <w:lvlText w:val=""/>
      <w:lvlJc w:val="left"/>
      <w:pPr>
        <w:ind w:left="6480" w:hanging="360"/>
      </w:pPr>
      <w:rPr>
        <w:rFonts w:ascii="Wingdings" w:hAnsi="Wingdings" w:hint="default"/>
      </w:rPr>
    </w:lvl>
  </w:abstractNum>
  <w:abstractNum w:abstractNumId="19" w15:restartNumberingAfterBreak="0">
    <w:nsid w:val="5A5D6692"/>
    <w:multiLevelType w:val="hybridMultilevel"/>
    <w:tmpl w:val="7B165884"/>
    <w:lvl w:ilvl="0" w:tplc="59126500">
      <w:start w:val="1"/>
      <w:numFmt w:val="bullet"/>
      <w:lvlText w:val=""/>
      <w:lvlJc w:val="left"/>
      <w:pPr>
        <w:ind w:left="720" w:hanging="360"/>
      </w:pPr>
      <w:rPr>
        <w:rFonts w:ascii="Symbol" w:hAnsi="Symbol" w:hint="default"/>
      </w:rPr>
    </w:lvl>
    <w:lvl w:ilvl="1" w:tplc="14320E0E">
      <w:start w:val="1"/>
      <w:numFmt w:val="bullet"/>
      <w:lvlText w:val="o"/>
      <w:lvlJc w:val="left"/>
      <w:pPr>
        <w:ind w:left="1440" w:hanging="360"/>
      </w:pPr>
      <w:rPr>
        <w:rFonts w:ascii="Courier New" w:hAnsi="Courier New" w:hint="default"/>
      </w:rPr>
    </w:lvl>
    <w:lvl w:ilvl="2" w:tplc="8F96E56A">
      <w:start w:val="1"/>
      <w:numFmt w:val="bullet"/>
      <w:lvlText w:val=""/>
      <w:lvlJc w:val="left"/>
      <w:pPr>
        <w:ind w:left="2160" w:hanging="360"/>
      </w:pPr>
      <w:rPr>
        <w:rFonts w:ascii="Wingdings" w:hAnsi="Wingdings" w:hint="default"/>
      </w:rPr>
    </w:lvl>
    <w:lvl w:ilvl="3" w:tplc="D23286CA">
      <w:start w:val="1"/>
      <w:numFmt w:val="bullet"/>
      <w:lvlText w:val=""/>
      <w:lvlJc w:val="left"/>
      <w:pPr>
        <w:ind w:left="2880" w:hanging="360"/>
      </w:pPr>
      <w:rPr>
        <w:rFonts w:ascii="Symbol" w:hAnsi="Symbol" w:hint="default"/>
      </w:rPr>
    </w:lvl>
    <w:lvl w:ilvl="4" w:tplc="90521F02">
      <w:start w:val="1"/>
      <w:numFmt w:val="bullet"/>
      <w:lvlText w:val="o"/>
      <w:lvlJc w:val="left"/>
      <w:pPr>
        <w:ind w:left="3600" w:hanging="360"/>
      </w:pPr>
      <w:rPr>
        <w:rFonts w:ascii="Courier New" w:hAnsi="Courier New" w:hint="default"/>
      </w:rPr>
    </w:lvl>
    <w:lvl w:ilvl="5" w:tplc="FA1EFC84">
      <w:start w:val="1"/>
      <w:numFmt w:val="bullet"/>
      <w:lvlText w:val=""/>
      <w:lvlJc w:val="left"/>
      <w:pPr>
        <w:ind w:left="4320" w:hanging="360"/>
      </w:pPr>
      <w:rPr>
        <w:rFonts w:ascii="Wingdings" w:hAnsi="Wingdings" w:hint="default"/>
      </w:rPr>
    </w:lvl>
    <w:lvl w:ilvl="6" w:tplc="10E43D14">
      <w:start w:val="1"/>
      <w:numFmt w:val="bullet"/>
      <w:lvlText w:val=""/>
      <w:lvlJc w:val="left"/>
      <w:pPr>
        <w:ind w:left="5040" w:hanging="360"/>
      </w:pPr>
      <w:rPr>
        <w:rFonts w:ascii="Symbol" w:hAnsi="Symbol" w:hint="default"/>
      </w:rPr>
    </w:lvl>
    <w:lvl w:ilvl="7" w:tplc="A26218B2">
      <w:start w:val="1"/>
      <w:numFmt w:val="bullet"/>
      <w:lvlText w:val="o"/>
      <w:lvlJc w:val="left"/>
      <w:pPr>
        <w:ind w:left="5760" w:hanging="360"/>
      </w:pPr>
      <w:rPr>
        <w:rFonts w:ascii="Courier New" w:hAnsi="Courier New" w:hint="default"/>
      </w:rPr>
    </w:lvl>
    <w:lvl w:ilvl="8" w:tplc="D20CB0B0">
      <w:start w:val="1"/>
      <w:numFmt w:val="bullet"/>
      <w:lvlText w:val=""/>
      <w:lvlJc w:val="left"/>
      <w:pPr>
        <w:ind w:left="6480" w:hanging="360"/>
      </w:pPr>
      <w:rPr>
        <w:rFonts w:ascii="Wingdings" w:hAnsi="Wingdings" w:hint="default"/>
      </w:rPr>
    </w:lvl>
  </w:abstractNum>
  <w:abstractNum w:abstractNumId="20" w15:restartNumberingAfterBreak="0">
    <w:nsid w:val="6B461823"/>
    <w:multiLevelType w:val="hybridMultilevel"/>
    <w:tmpl w:val="58DA36BE"/>
    <w:lvl w:ilvl="0" w:tplc="6054D49C">
      <w:start w:val="1"/>
      <w:numFmt w:val="bullet"/>
      <w:lvlText w:val=""/>
      <w:lvlJc w:val="left"/>
      <w:pPr>
        <w:ind w:left="77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C4037"/>
    <w:multiLevelType w:val="hybridMultilevel"/>
    <w:tmpl w:val="81F40CDE"/>
    <w:lvl w:ilvl="0" w:tplc="21284A42">
      <w:start w:val="1"/>
      <w:numFmt w:val="bullet"/>
      <w:lvlText w:val=""/>
      <w:lvlJc w:val="left"/>
      <w:pPr>
        <w:ind w:left="720" w:hanging="360"/>
      </w:pPr>
      <w:rPr>
        <w:rFonts w:ascii="Symbol" w:hAnsi="Symbol" w:hint="default"/>
      </w:rPr>
    </w:lvl>
    <w:lvl w:ilvl="1" w:tplc="5690246C">
      <w:start w:val="1"/>
      <w:numFmt w:val="bullet"/>
      <w:lvlText w:val="o"/>
      <w:lvlJc w:val="left"/>
      <w:pPr>
        <w:ind w:left="1440" w:hanging="360"/>
      </w:pPr>
      <w:rPr>
        <w:rFonts w:ascii="Courier New" w:hAnsi="Courier New" w:hint="default"/>
      </w:rPr>
    </w:lvl>
    <w:lvl w:ilvl="2" w:tplc="B34046CA">
      <w:start w:val="1"/>
      <w:numFmt w:val="bullet"/>
      <w:lvlText w:val=""/>
      <w:lvlJc w:val="left"/>
      <w:pPr>
        <w:ind w:left="2160" w:hanging="360"/>
      </w:pPr>
      <w:rPr>
        <w:rFonts w:ascii="Wingdings" w:hAnsi="Wingdings" w:hint="default"/>
      </w:rPr>
    </w:lvl>
    <w:lvl w:ilvl="3" w:tplc="483EE060">
      <w:start w:val="1"/>
      <w:numFmt w:val="bullet"/>
      <w:lvlText w:val=""/>
      <w:lvlJc w:val="left"/>
      <w:pPr>
        <w:ind w:left="2880" w:hanging="360"/>
      </w:pPr>
      <w:rPr>
        <w:rFonts w:ascii="Symbol" w:hAnsi="Symbol" w:hint="default"/>
      </w:rPr>
    </w:lvl>
    <w:lvl w:ilvl="4" w:tplc="6CEE507C">
      <w:start w:val="1"/>
      <w:numFmt w:val="bullet"/>
      <w:lvlText w:val="o"/>
      <w:lvlJc w:val="left"/>
      <w:pPr>
        <w:ind w:left="3600" w:hanging="360"/>
      </w:pPr>
      <w:rPr>
        <w:rFonts w:ascii="Courier New" w:hAnsi="Courier New" w:hint="default"/>
      </w:rPr>
    </w:lvl>
    <w:lvl w:ilvl="5" w:tplc="12965958">
      <w:start w:val="1"/>
      <w:numFmt w:val="bullet"/>
      <w:lvlText w:val=""/>
      <w:lvlJc w:val="left"/>
      <w:pPr>
        <w:ind w:left="4320" w:hanging="360"/>
      </w:pPr>
      <w:rPr>
        <w:rFonts w:ascii="Wingdings" w:hAnsi="Wingdings" w:hint="default"/>
      </w:rPr>
    </w:lvl>
    <w:lvl w:ilvl="6" w:tplc="FED4A674">
      <w:start w:val="1"/>
      <w:numFmt w:val="bullet"/>
      <w:lvlText w:val=""/>
      <w:lvlJc w:val="left"/>
      <w:pPr>
        <w:ind w:left="5040" w:hanging="360"/>
      </w:pPr>
      <w:rPr>
        <w:rFonts w:ascii="Symbol" w:hAnsi="Symbol" w:hint="default"/>
      </w:rPr>
    </w:lvl>
    <w:lvl w:ilvl="7" w:tplc="3E86300E">
      <w:start w:val="1"/>
      <w:numFmt w:val="bullet"/>
      <w:lvlText w:val="o"/>
      <w:lvlJc w:val="left"/>
      <w:pPr>
        <w:ind w:left="5760" w:hanging="360"/>
      </w:pPr>
      <w:rPr>
        <w:rFonts w:ascii="Courier New" w:hAnsi="Courier New" w:hint="default"/>
      </w:rPr>
    </w:lvl>
    <w:lvl w:ilvl="8" w:tplc="F69C662C">
      <w:start w:val="1"/>
      <w:numFmt w:val="bullet"/>
      <w:lvlText w:val=""/>
      <w:lvlJc w:val="left"/>
      <w:pPr>
        <w:ind w:left="6480" w:hanging="360"/>
      </w:pPr>
      <w:rPr>
        <w:rFonts w:ascii="Wingdings" w:hAnsi="Wingdings" w:hint="default"/>
      </w:rPr>
    </w:lvl>
  </w:abstractNum>
  <w:abstractNum w:abstractNumId="22" w15:restartNumberingAfterBreak="0">
    <w:nsid w:val="7B7B7F37"/>
    <w:multiLevelType w:val="hybridMultilevel"/>
    <w:tmpl w:val="78FE3AC8"/>
    <w:lvl w:ilvl="0" w:tplc="886294F8">
      <w:start w:val="1"/>
      <w:numFmt w:val="decimal"/>
      <w:lvlText w:val="%1."/>
      <w:lvlJc w:val="left"/>
      <w:pPr>
        <w:ind w:left="720" w:hanging="360"/>
      </w:pPr>
    </w:lvl>
    <w:lvl w:ilvl="1" w:tplc="5AA25DAA">
      <w:start w:val="1"/>
      <w:numFmt w:val="lowerLetter"/>
      <w:lvlText w:val="%2."/>
      <w:lvlJc w:val="left"/>
      <w:pPr>
        <w:ind w:left="1440" w:hanging="360"/>
      </w:pPr>
    </w:lvl>
    <w:lvl w:ilvl="2" w:tplc="D50A7B78">
      <w:start w:val="1"/>
      <w:numFmt w:val="lowerRoman"/>
      <w:lvlText w:val="%3."/>
      <w:lvlJc w:val="right"/>
      <w:pPr>
        <w:ind w:left="2160" w:hanging="180"/>
      </w:pPr>
    </w:lvl>
    <w:lvl w:ilvl="3" w:tplc="502AADDE">
      <w:start w:val="1"/>
      <w:numFmt w:val="decimal"/>
      <w:lvlText w:val="%4."/>
      <w:lvlJc w:val="left"/>
      <w:pPr>
        <w:ind w:left="2880" w:hanging="360"/>
      </w:pPr>
    </w:lvl>
    <w:lvl w:ilvl="4" w:tplc="BAF4AFC2">
      <w:start w:val="1"/>
      <w:numFmt w:val="lowerLetter"/>
      <w:lvlText w:val="%5."/>
      <w:lvlJc w:val="left"/>
      <w:pPr>
        <w:ind w:left="3600" w:hanging="360"/>
      </w:pPr>
    </w:lvl>
    <w:lvl w:ilvl="5" w:tplc="1F42931E">
      <w:start w:val="1"/>
      <w:numFmt w:val="lowerRoman"/>
      <w:lvlText w:val="%6."/>
      <w:lvlJc w:val="right"/>
      <w:pPr>
        <w:ind w:left="4320" w:hanging="180"/>
      </w:pPr>
    </w:lvl>
    <w:lvl w:ilvl="6" w:tplc="8D22C94A">
      <w:start w:val="1"/>
      <w:numFmt w:val="decimal"/>
      <w:lvlText w:val="%7."/>
      <w:lvlJc w:val="left"/>
      <w:pPr>
        <w:ind w:left="5040" w:hanging="360"/>
      </w:pPr>
    </w:lvl>
    <w:lvl w:ilvl="7" w:tplc="A7CCBD9C">
      <w:start w:val="1"/>
      <w:numFmt w:val="lowerLetter"/>
      <w:lvlText w:val="%8."/>
      <w:lvlJc w:val="left"/>
      <w:pPr>
        <w:ind w:left="5760" w:hanging="360"/>
      </w:pPr>
    </w:lvl>
    <w:lvl w:ilvl="8" w:tplc="B16E6AAA">
      <w:start w:val="1"/>
      <w:numFmt w:val="lowerRoman"/>
      <w:lvlText w:val="%9."/>
      <w:lvlJc w:val="right"/>
      <w:pPr>
        <w:ind w:left="6480" w:hanging="180"/>
      </w:pPr>
    </w:lvl>
  </w:abstractNum>
  <w:num w:numId="1">
    <w:abstractNumId w:val="8"/>
  </w:num>
  <w:num w:numId="2">
    <w:abstractNumId w:val="2"/>
  </w:num>
  <w:num w:numId="3">
    <w:abstractNumId w:val="9"/>
  </w:num>
  <w:num w:numId="4">
    <w:abstractNumId w:val="17"/>
  </w:num>
  <w:num w:numId="5">
    <w:abstractNumId w:val="14"/>
  </w:num>
  <w:num w:numId="6">
    <w:abstractNumId w:val="3"/>
  </w:num>
  <w:num w:numId="7">
    <w:abstractNumId w:val="6"/>
  </w:num>
  <w:num w:numId="8">
    <w:abstractNumId w:val="18"/>
  </w:num>
  <w:num w:numId="9">
    <w:abstractNumId w:val="19"/>
  </w:num>
  <w:num w:numId="10">
    <w:abstractNumId w:val="0"/>
  </w:num>
  <w:num w:numId="11">
    <w:abstractNumId w:val="11"/>
  </w:num>
  <w:num w:numId="12">
    <w:abstractNumId w:val="7"/>
  </w:num>
  <w:num w:numId="13">
    <w:abstractNumId w:val="21"/>
  </w:num>
  <w:num w:numId="14">
    <w:abstractNumId w:val="1"/>
  </w:num>
  <w:num w:numId="15">
    <w:abstractNumId w:val="22"/>
  </w:num>
  <w:num w:numId="16">
    <w:abstractNumId w:val="13"/>
  </w:num>
  <w:num w:numId="17">
    <w:abstractNumId w:val="12"/>
  </w:num>
  <w:num w:numId="18">
    <w:abstractNumId w:val="15"/>
  </w:num>
  <w:num w:numId="19">
    <w:abstractNumId w:val="4"/>
  </w:num>
  <w:num w:numId="20">
    <w:abstractNumId w:val="10"/>
  </w:num>
  <w:num w:numId="21">
    <w:abstractNumId w:val="16"/>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4F305B"/>
    <w:rsid w:val="00002EE8"/>
    <w:rsid w:val="00004303"/>
    <w:rsid w:val="00026134"/>
    <w:rsid w:val="0007FA60"/>
    <w:rsid w:val="00080E3E"/>
    <w:rsid w:val="001367C3"/>
    <w:rsid w:val="00193AE3"/>
    <w:rsid w:val="002257B1"/>
    <w:rsid w:val="00253A87"/>
    <w:rsid w:val="00372827"/>
    <w:rsid w:val="003C256E"/>
    <w:rsid w:val="004C3023"/>
    <w:rsid w:val="004F769E"/>
    <w:rsid w:val="00542334"/>
    <w:rsid w:val="00562AAA"/>
    <w:rsid w:val="005A3637"/>
    <w:rsid w:val="0060E579"/>
    <w:rsid w:val="00626BE1"/>
    <w:rsid w:val="007F26CA"/>
    <w:rsid w:val="009032EC"/>
    <w:rsid w:val="009267C2"/>
    <w:rsid w:val="00A535AF"/>
    <w:rsid w:val="00A61216"/>
    <w:rsid w:val="00A905E9"/>
    <w:rsid w:val="00AA2F0F"/>
    <w:rsid w:val="00AB71E3"/>
    <w:rsid w:val="00AE039D"/>
    <w:rsid w:val="00AE7C8F"/>
    <w:rsid w:val="00B53E37"/>
    <w:rsid w:val="00B6489D"/>
    <w:rsid w:val="00C33C69"/>
    <w:rsid w:val="00C60126"/>
    <w:rsid w:val="00CA456D"/>
    <w:rsid w:val="00CC3578"/>
    <w:rsid w:val="00D129EE"/>
    <w:rsid w:val="00D2263D"/>
    <w:rsid w:val="00D47333"/>
    <w:rsid w:val="00EB1223"/>
    <w:rsid w:val="00F04E38"/>
    <w:rsid w:val="00F20C74"/>
    <w:rsid w:val="00F72DB2"/>
    <w:rsid w:val="00F90F06"/>
    <w:rsid w:val="00FC37A5"/>
    <w:rsid w:val="00FD07D9"/>
    <w:rsid w:val="01114F3E"/>
    <w:rsid w:val="01647E5B"/>
    <w:rsid w:val="019ADC37"/>
    <w:rsid w:val="01F7C264"/>
    <w:rsid w:val="0206343D"/>
    <w:rsid w:val="020DF717"/>
    <w:rsid w:val="02AE6ED6"/>
    <w:rsid w:val="02B788B3"/>
    <w:rsid w:val="03132919"/>
    <w:rsid w:val="031D3334"/>
    <w:rsid w:val="0356630A"/>
    <w:rsid w:val="036E316C"/>
    <w:rsid w:val="03AE24D9"/>
    <w:rsid w:val="0402CD67"/>
    <w:rsid w:val="0407FD65"/>
    <w:rsid w:val="041D8A33"/>
    <w:rsid w:val="044F63FD"/>
    <w:rsid w:val="0484EF40"/>
    <w:rsid w:val="04AA53FB"/>
    <w:rsid w:val="050F4F78"/>
    <w:rsid w:val="053993D3"/>
    <w:rsid w:val="058188C4"/>
    <w:rsid w:val="059A76C8"/>
    <w:rsid w:val="05C03F4F"/>
    <w:rsid w:val="05C5E1BD"/>
    <w:rsid w:val="05C8AEC6"/>
    <w:rsid w:val="05E7FB1A"/>
    <w:rsid w:val="063732F9"/>
    <w:rsid w:val="06600911"/>
    <w:rsid w:val="068B2B2C"/>
    <w:rsid w:val="0695B934"/>
    <w:rsid w:val="06DF636E"/>
    <w:rsid w:val="07394E6C"/>
    <w:rsid w:val="080F021C"/>
    <w:rsid w:val="0830B56F"/>
    <w:rsid w:val="08470EFF"/>
    <w:rsid w:val="0861521B"/>
    <w:rsid w:val="08725B1C"/>
    <w:rsid w:val="088FEACF"/>
    <w:rsid w:val="08BE12A0"/>
    <w:rsid w:val="08DCA145"/>
    <w:rsid w:val="09067CDB"/>
    <w:rsid w:val="09CB9305"/>
    <w:rsid w:val="09CE81C4"/>
    <w:rsid w:val="0A14A014"/>
    <w:rsid w:val="0A5C0866"/>
    <w:rsid w:val="0A82758C"/>
    <w:rsid w:val="0AA1BEB9"/>
    <w:rsid w:val="0ADA3BC8"/>
    <w:rsid w:val="0B5518FF"/>
    <w:rsid w:val="0B70D4FF"/>
    <w:rsid w:val="0B8E932F"/>
    <w:rsid w:val="0BB7A846"/>
    <w:rsid w:val="0BD68308"/>
    <w:rsid w:val="0BFE6C92"/>
    <w:rsid w:val="0C04B7E8"/>
    <w:rsid w:val="0C123844"/>
    <w:rsid w:val="0C32B0CB"/>
    <w:rsid w:val="0C5D1488"/>
    <w:rsid w:val="0CA34C5F"/>
    <w:rsid w:val="0CCE0CDA"/>
    <w:rsid w:val="0CE34470"/>
    <w:rsid w:val="0CF4FA19"/>
    <w:rsid w:val="0D0E2FF2"/>
    <w:rsid w:val="0D3B6B58"/>
    <w:rsid w:val="0D5598BB"/>
    <w:rsid w:val="0D9982BF"/>
    <w:rsid w:val="0DBBF65F"/>
    <w:rsid w:val="0E05D31A"/>
    <w:rsid w:val="0E2581F1"/>
    <w:rsid w:val="0E78E588"/>
    <w:rsid w:val="0E9F7D3B"/>
    <w:rsid w:val="0EC403F6"/>
    <w:rsid w:val="0F23F8E7"/>
    <w:rsid w:val="0F60A52A"/>
    <w:rsid w:val="0F86F5A5"/>
    <w:rsid w:val="0FC14811"/>
    <w:rsid w:val="0FD7EEAA"/>
    <w:rsid w:val="10122768"/>
    <w:rsid w:val="106BE161"/>
    <w:rsid w:val="1091DD84"/>
    <w:rsid w:val="10A0EBC1"/>
    <w:rsid w:val="10C33D5B"/>
    <w:rsid w:val="10C8C57A"/>
    <w:rsid w:val="10D80EA7"/>
    <w:rsid w:val="10E8DE43"/>
    <w:rsid w:val="112D08FB"/>
    <w:rsid w:val="112ECFA3"/>
    <w:rsid w:val="11373D0E"/>
    <w:rsid w:val="1189DEE7"/>
    <w:rsid w:val="118B4C8A"/>
    <w:rsid w:val="11D32CCC"/>
    <w:rsid w:val="12064932"/>
    <w:rsid w:val="1227A2D9"/>
    <w:rsid w:val="127D4D5C"/>
    <w:rsid w:val="12982355"/>
    <w:rsid w:val="12A911B0"/>
    <w:rsid w:val="12CD1C17"/>
    <w:rsid w:val="1311C9BD"/>
    <w:rsid w:val="13257773"/>
    <w:rsid w:val="133A5742"/>
    <w:rsid w:val="134786FE"/>
    <w:rsid w:val="13748AD2"/>
    <w:rsid w:val="1376DDA4"/>
    <w:rsid w:val="13BE5F04"/>
    <w:rsid w:val="141B84E6"/>
    <w:rsid w:val="1426858A"/>
    <w:rsid w:val="147502A9"/>
    <w:rsid w:val="147F88A5"/>
    <w:rsid w:val="14932024"/>
    <w:rsid w:val="14960E72"/>
    <w:rsid w:val="149D248A"/>
    <w:rsid w:val="14B8559E"/>
    <w:rsid w:val="14E0FB86"/>
    <w:rsid w:val="14E1AD57"/>
    <w:rsid w:val="15654C99"/>
    <w:rsid w:val="156B892F"/>
    <w:rsid w:val="157717E4"/>
    <w:rsid w:val="158D5E06"/>
    <w:rsid w:val="15B2C2E5"/>
    <w:rsid w:val="15C58253"/>
    <w:rsid w:val="15C6136C"/>
    <w:rsid w:val="15D71AF4"/>
    <w:rsid w:val="16258BE2"/>
    <w:rsid w:val="16330977"/>
    <w:rsid w:val="16618D9A"/>
    <w:rsid w:val="16914B3A"/>
    <w:rsid w:val="16AE39E3"/>
    <w:rsid w:val="16BECE17"/>
    <w:rsid w:val="16C9DCD7"/>
    <w:rsid w:val="16F1C5C0"/>
    <w:rsid w:val="172C6CB3"/>
    <w:rsid w:val="1772FAE6"/>
    <w:rsid w:val="1775764C"/>
    <w:rsid w:val="178E59F4"/>
    <w:rsid w:val="17B03934"/>
    <w:rsid w:val="17DD8B3C"/>
    <w:rsid w:val="18042D1E"/>
    <w:rsid w:val="18438A52"/>
    <w:rsid w:val="186A78FF"/>
    <w:rsid w:val="1884728B"/>
    <w:rsid w:val="18BEA5E0"/>
    <w:rsid w:val="19065B36"/>
    <w:rsid w:val="19259A47"/>
    <w:rsid w:val="19267D0D"/>
    <w:rsid w:val="195B5EC7"/>
    <w:rsid w:val="197F9ADD"/>
    <w:rsid w:val="198C22D2"/>
    <w:rsid w:val="19951734"/>
    <w:rsid w:val="19EBC796"/>
    <w:rsid w:val="1A04ACD5"/>
    <w:rsid w:val="1A3F6ACA"/>
    <w:rsid w:val="1A4E55A6"/>
    <w:rsid w:val="1AA2E070"/>
    <w:rsid w:val="1AB08F9C"/>
    <w:rsid w:val="1AB20C3C"/>
    <w:rsid w:val="1AE656F6"/>
    <w:rsid w:val="1B01913A"/>
    <w:rsid w:val="1B2DB112"/>
    <w:rsid w:val="1B8FF15E"/>
    <w:rsid w:val="1BAA9EDF"/>
    <w:rsid w:val="1BED3058"/>
    <w:rsid w:val="1BF29AE2"/>
    <w:rsid w:val="1C2B90EA"/>
    <w:rsid w:val="1C2D991B"/>
    <w:rsid w:val="1C839850"/>
    <w:rsid w:val="1CA3F640"/>
    <w:rsid w:val="1D82BA6A"/>
    <w:rsid w:val="1DB00133"/>
    <w:rsid w:val="1DCDAF59"/>
    <w:rsid w:val="1E0A9326"/>
    <w:rsid w:val="1E39CA56"/>
    <w:rsid w:val="1E7E4590"/>
    <w:rsid w:val="1EAC2DFD"/>
    <w:rsid w:val="1ED72DDB"/>
    <w:rsid w:val="1EECCA31"/>
    <w:rsid w:val="1F117B27"/>
    <w:rsid w:val="1F2097A2"/>
    <w:rsid w:val="1F359A9D"/>
    <w:rsid w:val="1F3D0440"/>
    <w:rsid w:val="1F5FDEA5"/>
    <w:rsid w:val="1FFC53D7"/>
    <w:rsid w:val="20012780"/>
    <w:rsid w:val="2003BE8C"/>
    <w:rsid w:val="20507E0A"/>
    <w:rsid w:val="2062E72D"/>
    <w:rsid w:val="210802A9"/>
    <w:rsid w:val="21131791"/>
    <w:rsid w:val="217EC00B"/>
    <w:rsid w:val="21FEC1AA"/>
    <w:rsid w:val="2232A991"/>
    <w:rsid w:val="223D9E80"/>
    <w:rsid w:val="22951FEA"/>
    <w:rsid w:val="229CEB07"/>
    <w:rsid w:val="22D0ECFF"/>
    <w:rsid w:val="22F56FB9"/>
    <w:rsid w:val="231C0000"/>
    <w:rsid w:val="233C1AC8"/>
    <w:rsid w:val="2343F141"/>
    <w:rsid w:val="23811835"/>
    <w:rsid w:val="23A83091"/>
    <w:rsid w:val="23C851C4"/>
    <w:rsid w:val="23D10A39"/>
    <w:rsid w:val="23F31A3B"/>
    <w:rsid w:val="2434872A"/>
    <w:rsid w:val="244F305B"/>
    <w:rsid w:val="247C4249"/>
    <w:rsid w:val="24A35AD2"/>
    <w:rsid w:val="25FBAC9F"/>
    <w:rsid w:val="261CAF07"/>
    <w:rsid w:val="26546C5A"/>
    <w:rsid w:val="27851A38"/>
    <w:rsid w:val="27A0BC90"/>
    <w:rsid w:val="27EA5CF8"/>
    <w:rsid w:val="28235C58"/>
    <w:rsid w:val="282930AB"/>
    <w:rsid w:val="282C3FB0"/>
    <w:rsid w:val="2837EC22"/>
    <w:rsid w:val="28398350"/>
    <w:rsid w:val="28425639"/>
    <w:rsid w:val="292065BE"/>
    <w:rsid w:val="29262C5D"/>
    <w:rsid w:val="2940F27E"/>
    <w:rsid w:val="29CCE501"/>
    <w:rsid w:val="29E2A423"/>
    <w:rsid w:val="29E38910"/>
    <w:rsid w:val="29E500B1"/>
    <w:rsid w:val="2A18F58F"/>
    <w:rsid w:val="2A6C071A"/>
    <w:rsid w:val="2AE9E932"/>
    <w:rsid w:val="2B28EFF1"/>
    <w:rsid w:val="2B3D9C50"/>
    <w:rsid w:val="2B45DA4D"/>
    <w:rsid w:val="2B71472B"/>
    <w:rsid w:val="2B7F7BC6"/>
    <w:rsid w:val="2BA062C3"/>
    <w:rsid w:val="2BE42248"/>
    <w:rsid w:val="2BF89E68"/>
    <w:rsid w:val="2C30284B"/>
    <w:rsid w:val="2C34AD58"/>
    <w:rsid w:val="2C68A4F0"/>
    <w:rsid w:val="2CF7D87D"/>
    <w:rsid w:val="2D017A93"/>
    <w:rsid w:val="2D4708C4"/>
    <w:rsid w:val="2D5DD60F"/>
    <w:rsid w:val="2D904806"/>
    <w:rsid w:val="2DF9E033"/>
    <w:rsid w:val="2EF2AF63"/>
    <w:rsid w:val="2F1FDC78"/>
    <w:rsid w:val="2F314719"/>
    <w:rsid w:val="2F78B568"/>
    <w:rsid w:val="2FCCB27A"/>
    <w:rsid w:val="3063D795"/>
    <w:rsid w:val="307F78E1"/>
    <w:rsid w:val="30A1F755"/>
    <w:rsid w:val="30C0D624"/>
    <w:rsid w:val="30C35B5F"/>
    <w:rsid w:val="30D662B6"/>
    <w:rsid w:val="30DF3A34"/>
    <w:rsid w:val="30DFE579"/>
    <w:rsid w:val="31045A12"/>
    <w:rsid w:val="31088195"/>
    <w:rsid w:val="311E9BB2"/>
    <w:rsid w:val="311F11BA"/>
    <w:rsid w:val="3144197C"/>
    <w:rsid w:val="317D71ED"/>
    <w:rsid w:val="3189B15B"/>
    <w:rsid w:val="31BABBE6"/>
    <w:rsid w:val="320746B5"/>
    <w:rsid w:val="32505CBB"/>
    <w:rsid w:val="32625747"/>
    <w:rsid w:val="32D03C8F"/>
    <w:rsid w:val="3339AEBE"/>
    <w:rsid w:val="33472C6E"/>
    <w:rsid w:val="33746504"/>
    <w:rsid w:val="337AC536"/>
    <w:rsid w:val="338413C5"/>
    <w:rsid w:val="33B80D03"/>
    <w:rsid w:val="33B9F93B"/>
    <w:rsid w:val="33DC65BC"/>
    <w:rsid w:val="33F27ACD"/>
    <w:rsid w:val="34FD1FCA"/>
    <w:rsid w:val="34FFD40C"/>
    <w:rsid w:val="3585001E"/>
    <w:rsid w:val="35F0B561"/>
    <w:rsid w:val="360E6F24"/>
    <w:rsid w:val="36C0DAF3"/>
    <w:rsid w:val="36CA98D4"/>
    <w:rsid w:val="375E92C5"/>
    <w:rsid w:val="377C2A19"/>
    <w:rsid w:val="37A3B1BE"/>
    <w:rsid w:val="384082E4"/>
    <w:rsid w:val="38B00C7E"/>
    <w:rsid w:val="38B6F2EC"/>
    <w:rsid w:val="38CCB95D"/>
    <w:rsid w:val="38CE1C31"/>
    <w:rsid w:val="397610B7"/>
    <w:rsid w:val="39D6C330"/>
    <w:rsid w:val="39F42637"/>
    <w:rsid w:val="3A1403DC"/>
    <w:rsid w:val="3A67CE95"/>
    <w:rsid w:val="3A745C15"/>
    <w:rsid w:val="3A806BE7"/>
    <w:rsid w:val="3A97AC7A"/>
    <w:rsid w:val="3AA237E5"/>
    <w:rsid w:val="3ABD5C30"/>
    <w:rsid w:val="3AD82104"/>
    <w:rsid w:val="3AF4DE92"/>
    <w:rsid w:val="3B182C3F"/>
    <w:rsid w:val="3B296380"/>
    <w:rsid w:val="3B3A465B"/>
    <w:rsid w:val="3B821089"/>
    <w:rsid w:val="3B86F2DD"/>
    <w:rsid w:val="3BA318DD"/>
    <w:rsid w:val="3C023E30"/>
    <w:rsid w:val="3C5C6399"/>
    <w:rsid w:val="3C9440C0"/>
    <w:rsid w:val="3CB82A5B"/>
    <w:rsid w:val="3CBC93FF"/>
    <w:rsid w:val="3CD2F120"/>
    <w:rsid w:val="3CF2ECDD"/>
    <w:rsid w:val="3CFE01BB"/>
    <w:rsid w:val="3D067056"/>
    <w:rsid w:val="3D0D68B3"/>
    <w:rsid w:val="3D3F577D"/>
    <w:rsid w:val="3D49B539"/>
    <w:rsid w:val="3DD3FF28"/>
    <w:rsid w:val="3DD89D87"/>
    <w:rsid w:val="3DDD9AFD"/>
    <w:rsid w:val="3E09E3DB"/>
    <w:rsid w:val="3E1FA5C0"/>
    <w:rsid w:val="3E37EB12"/>
    <w:rsid w:val="3E4D22C0"/>
    <w:rsid w:val="3E7904C8"/>
    <w:rsid w:val="3E97D629"/>
    <w:rsid w:val="3EADB7FC"/>
    <w:rsid w:val="3EEA85F1"/>
    <w:rsid w:val="3F9CC099"/>
    <w:rsid w:val="402121A5"/>
    <w:rsid w:val="402135F4"/>
    <w:rsid w:val="406FEBC0"/>
    <w:rsid w:val="407B1CFA"/>
    <w:rsid w:val="40D6EE29"/>
    <w:rsid w:val="40D7C64F"/>
    <w:rsid w:val="4108E612"/>
    <w:rsid w:val="415A9B8C"/>
    <w:rsid w:val="415BEA16"/>
    <w:rsid w:val="4174326B"/>
    <w:rsid w:val="417FAF90"/>
    <w:rsid w:val="418AB5DA"/>
    <w:rsid w:val="419F9829"/>
    <w:rsid w:val="41A09D76"/>
    <w:rsid w:val="41B011C3"/>
    <w:rsid w:val="41BAD396"/>
    <w:rsid w:val="41C692BD"/>
    <w:rsid w:val="41D343DD"/>
    <w:rsid w:val="41E66A2A"/>
    <w:rsid w:val="41FA1843"/>
    <w:rsid w:val="42660ECE"/>
    <w:rsid w:val="4269B07F"/>
    <w:rsid w:val="426C3CF5"/>
    <w:rsid w:val="42C5C133"/>
    <w:rsid w:val="42F728CA"/>
    <w:rsid w:val="431CB450"/>
    <w:rsid w:val="4442BDCE"/>
    <w:rsid w:val="4487F00A"/>
    <w:rsid w:val="448D0600"/>
    <w:rsid w:val="449D722C"/>
    <w:rsid w:val="449E2851"/>
    <w:rsid w:val="44AA103B"/>
    <w:rsid w:val="44E11C94"/>
    <w:rsid w:val="451850D9"/>
    <w:rsid w:val="4520E5A0"/>
    <w:rsid w:val="453FD085"/>
    <w:rsid w:val="455918DC"/>
    <w:rsid w:val="45A81D24"/>
    <w:rsid w:val="45BB197A"/>
    <w:rsid w:val="45BCC368"/>
    <w:rsid w:val="45FF8FBB"/>
    <w:rsid w:val="464624B7"/>
    <w:rsid w:val="4688C9A8"/>
    <w:rsid w:val="47403C40"/>
    <w:rsid w:val="4747F527"/>
    <w:rsid w:val="474C6207"/>
    <w:rsid w:val="475E8241"/>
    <w:rsid w:val="47B077A5"/>
    <w:rsid w:val="47B7568F"/>
    <w:rsid w:val="47E466B8"/>
    <w:rsid w:val="47FAF61C"/>
    <w:rsid w:val="4821E674"/>
    <w:rsid w:val="484F3854"/>
    <w:rsid w:val="48782568"/>
    <w:rsid w:val="48849A16"/>
    <w:rsid w:val="489CD01D"/>
    <w:rsid w:val="48B65F96"/>
    <w:rsid w:val="48E05FDA"/>
    <w:rsid w:val="48E1406A"/>
    <w:rsid w:val="490D7ABD"/>
    <w:rsid w:val="49128047"/>
    <w:rsid w:val="4956D6DB"/>
    <w:rsid w:val="4989A486"/>
    <w:rsid w:val="49B132F6"/>
    <w:rsid w:val="49B5D8AE"/>
    <w:rsid w:val="49CCFD7D"/>
    <w:rsid w:val="49F35F60"/>
    <w:rsid w:val="49FBDE6D"/>
    <w:rsid w:val="4A7F45E7"/>
    <w:rsid w:val="4AA12EE9"/>
    <w:rsid w:val="4AC7D804"/>
    <w:rsid w:val="4AE9484B"/>
    <w:rsid w:val="4AFD8616"/>
    <w:rsid w:val="4B0C5E1B"/>
    <w:rsid w:val="4B115031"/>
    <w:rsid w:val="4B7E74F9"/>
    <w:rsid w:val="4B9265C1"/>
    <w:rsid w:val="4BB58F44"/>
    <w:rsid w:val="4BC37AF0"/>
    <w:rsid w:val="4BC96966"/>
    <w:rsid w:val="4BFC2033"/>
    <w:rsid w:val="4C1C336F"/>
    <w:rsid w:val="4C64E639"/>
    <w:rsid w:val="4C69BB70"/>
    <w:rsid w:val="4CB69997"/>
    <w:rsid w:val="4CB94193"/>
    <w:rsid w:val="4CDD026B"/>
    <w:rsid w:val="4CF2ED23"/>
    <w:rsid w:val="4D1BBBF4"/>
    <w:rsid w:val="4D388F3E"/>
    <w:rsid w:val="4D56F083"/>
    <w:rsid w:val="4D9CF1EB"/>
    <w:rsid w:val="4DB76379"/>
    <w:rsid w:val="4E11856D"/>
    <w:rsid w:val="4E3DB4B8"/>
    <w:rsid w:val="4E63A06F"/>
    <w:rsid w:val="4EBF63C8"/>
    <w:rsid w:val="4EC385D8"/>
    <w:rsid w:val="4EFA40FE"/>
    <w:rsid w:val="4F0EB865"/>
    <w:rsid w:val="4F272398"/>
    <w:rsid w:val="4F358B30"/>
    <w:rsid w:val="4F7329E4"/>
    <w:rsid w:val="4F73DF6E"/>
    <w:rsid w:val="4F86A514"/>
    <w:rsid w:val="4FA8D4C2"/>
    <w:rsid w:val="4FE91D48"/>
    <w:rsid w:val="501F570A"/>
    <w:rsid w:val="503A81FB"/>
    <w:rsid w:val="50408CE7"/>
    <w:rsid w:val="50774C34"/>
    <w:rsid w:val="509AB4C0"/>
    <w:rsid w:val="50A0758C"/>
    <w:rsid w:val="50B15CA2"/>
    <w:rsid w:val="50D23A9C"/>
    <w:rsid w:val="50D40C33"/>
    <w:rsid w:val="50EAA7DA"/>
    <w:rsid w:val="5116326F"/>
    <w:rsid w:val="51296D83"/>
    <w:rsid w:val="5136C666"/>
    <w:rsid w:val="514591B6"/>
    <w:rsid w:val="515E74B3"/>
    <w:rsid w:val="51B64A36"/>
    <w:rsid w:val="51BE2432"/>
    <w:rsid w:val="51DCE8CF"/>
    <w:rsid w:val="51E74572"/>
    <w:rsid w:val="51E922E2"/>
    <w:rsid w:val="51FB399B"/>
    <w:rsid w:val="51FF906D"/>
    <w:rsid w:val="52840324"/>
    <w:rsid w:val="52D6F236"/>
    <w:rsid w:val="52ED4FCF"/>
    <w:rsid w:val="532A2421"/>
    <w:rsid w:val="5350281F"/>
    <w:rsid w:val="5390C512"/>
    <w:rsid w:val="53A29F61"/>
    <w:rsid w:val="5419C89D"/>
    <w:rsid w:val="54619AB0"/>
    <w:rsid w:val="5478B339"/>
    <w:rsid w:val="54B64023"/>
    <w:rsid w:val="54B74428"/>
    <w:rsid w:val="55A75A94"/>
    <w:rsid w:val="55E059BE"/>
    <w:rsid w:val="5608D237"/>
    <w:rsid w:val="560E081C"/>
    <w:rsid w:val="563D29C8"/>
    <w:rsid w:val="566BDCC9"/>
    <w:rsid w:val="56976213"/>
    <w:rsid w:val="5708E89D"/>
    <w:rsid w:val="570CB564"/>
    <w:rsid w:val="574DCD6D"/>
    <w:rsid w:val="578949BA"/>
    <w:rsid w:val="57B1AD10"/>
    <w:rsid w:val="58222F51"/>
    <w:rsid w:val="5829490E"/>
    <w:rsid w:val="58B9E24D"/>
    <w:rsid w:val="58D8CA69"/>
    <w:rsid w:val="58EF659B"/>
    <w:rsid w:val="58F03593"/>
    <w:rsid w:val="58F6F1B2"/>
    <w:rsid w:val="590D146E"/>
    <w:rsid w:val="59362EBC"/>
    <w:rsid w:val="595F5690"/>
    <w:rsid w:val="598DE48F"/>
    <w:rsid w:val="59988367"/>
    <w:rsid w:val="59AA6ABC"/>
    <w:rsid w:val="59BDC528"/>
    <w:rsid w:val="59F359C7"/>
    <w:rsid w:val="5A2CEE20"/>
    <w:rsid w:val="5AD033A0"/>
    <w:rsid w:val="5AD50452"/>
    <w:rsid w:val="5B0B9663"/>
    <w:rsid w:val="5B4B1700"/>
    <w:rsid w:val="5B4FE7BF"/>
    <w:rsid w:val="5B5952DE"/>
    <w:rsid w:val="5B7E55E4"/>
    <w:rsid w:val="5B7ECC99"/>
    <w:rsid w:val="5BA9E701"/>
    <w:rsid w:val="5BB9AF82"/>
    <w:rsid w:val="5BC454A7"/>
    <w:rsid w:val="5BE3CEB9"/>
    <w:rsid w:val="5C14FC54"/>
    <w:rsid w:val="5C35E5E1"/>
    <w:rsid w:val="5D30B574"/>
    <w:rsid w:val="5D371BFD"/>
    <w:rsid w:val="5D658EB1"/>
    <w:rsid w:val="5D783CE2"/>
    <w:rsid w:val="5D7D57C4"/>
    <w:rsid w:val="5DD65FC5"/>
    <w:rsid w:val="5E2906EC"/>
    <w:rsid w:val="5E2F088B"/>
    <w:rsid w:val="5E447ACC"/>
    <w:rsid w:val="5E49E56F"/>
    <w:rsid w:val="5E80A9D1"/>
    <w:rsid w:val="5E9974D5"/>
    <w:rsid w:val="5EBF42AA"/>
    <w:rsid w:val="5EF840C2"/>
    <w:rsid w:val="5F2CF0F0"/>
    <w:rsid w:val="5F3083B5"/>
    <w:rsid w:val="5F3B5EAB"/>
    <w:rsid w:val="5F7184FA"/>
    <w:rsid w:val="5FA6F2F5"/>
    <w:rsid w:val="5FC2A9B4"/>
    <w:rsid w:val="5FF70DA9"/>
    <w:rsid w:val="6002EB4F"/>
    <w:rsid w:val="6056A1D4"/>
    <w:rsid w:val="60792FDD"/>
    <w:rsid w:val="60981037"/>
    <w:rsid w:val="60F8F0B2"/>
    <w:rsid w:val="619ABAB8"/>
    <w:rsid w:val="623A6387"/>
    <w:rsid w:val="629DC5C9"/>
    <w:rsid w:val="62A6CB67"/>
    <w:rsid w:val="62A75D72"/>
    <w:rsid w:val="62C463CA"/>
    <w:rsid w:val="62D19AAB"/>
    <w:rsid w:val="63138056"/>
    <w:rsid w:val="6321C46D"/>
    <w:rsid w:val="63888E88"/>
    <w:rsid w:val="63CC86CD"/>
    <w:rsid w:val="644ED9F0"/>
    <w:rsid w:val="64584BE3"/>
    <w:rsid w:val="646C49C7"/>
    <w:rsid w:val="646CEE33"/>
    <w:rsid w:val="6481BA26"/>
    <w:rsid w:val="64A1F177"/>
    <w:rsid w:val="64DDFB4A"/>
    <w:rsid w:val="64E8A4E5"/>
    <w:rsid w:val="64FCD924"/>
    <w:rsid w:val="650B0A13"/>
    <w:rsid w:val="655C378D"/>
    <w:rsid w:val="65AD59F4"/>
    <w:rsid w:val="65B44246"/>
    <w:rsid w:val="65B72987"/>
    <w:rsid w:val="662FDB92"/>
    <w:rsid w:val="6662708D"/>
    <w:rsid w:val="667E3D68"/>
    <w:rsid w:val="66952255"/>
    <w:rsid w:val="66987596"/>
    <w:rsid w:val="66AF3A2C"/>
    <w:rsid w:val="66DFE478"/>
    <w:rsid w:val="66EB904F"/>
    <w:rsid w:val="670673D0"/>
    <w:rsid w:val="67144C6F"/>
    <w:rsid w:val="6714D7A1"/>
    <w:rsid w:val="67152BE8"/>
    <w:rsid w:val="671FDF89"/>
    <w:rsid w:val="675B184E"/>
    <w:rsid w:val="677291DD"/>
    <w:rsid w:val="67A75E1B"/>
    <w:rsid w:val="67B57F17"/>
    <w:rsid w:val="67BE11CC"/>
    <w:rsid w:val="67CC4A19"/>
    <w:rsid w:val="67DFF8E1"/>
    <w:rsid w:val="67F4F7B5"/>
    <w:rsid w:val="68019F93"/>
    <w:rsid w:val="68029D2B"/>
    <w:rsid w:val="685A270D"/>
    <w:rsid w:val="68ADC382"/>
    <w:rsid w:val="68BB33B0"/>
    <w:rsid w:val="68D88942"/>
    <w:rsid w:val="69081649"/>
    <w:rsid w:val="6925AE15"/>
    <w:rsid w:val="69408A46"/>
    <w:rsid w:val="69701A5B"/>
    <w:rsid w:val="6976D14D"/>
    <w:rsid w:val="69A1E03B"/>
    <w:rsid w:val="69C6B4FD"/>
    <w:rsid w:val="69D74C7A"/>
    <w:rsid w:val="69E8733D"/>
    <w:rsid w:val="69EFBB8C"/>
    <w:rsid w:val="6A1125C5"/>
    <w:rsid w:val="6A35AB45"/>
    <w:rsid w:val="6A8CC0D3"/>
    <w:rsid w:val="6AB2F4F8"/>
    <w:rsid w:val="6ACD9AF0"/>
    <w:rsid w:val="6AF80459"/>
    <w:rsid w:val="6AF937F9"/>
    <w:rsid w:val="6B1010DE"/>
    <w:rsid w:val="6B704442"/>
    <w:rsid w:val="6B8E4904"/>
    <w:rsid w:val="6B8F65D5"/>
    <w:rsid w:val="6BBD13AC"/>
    <w:rsid w:val="6BF53473"/>
    <w:rsid w:val="6C9CEFAF"/>
    <w:rsid w:val="6CCCCF99"/>
    <w:rsid w:val="6CD8FA5F"/>
    <w:rsid w:val="6CEB6462"/>
    <w:rsid w:val="6D21CE6B"/>
    <w:rsid w:val="6D2E6DE6"/>
    <w:rsid w:val="6D6EA816"/>
    <w:rsid w:val="6D9F8D3B"/>
    <w:rsid w:val="6DA3A3D8"/>
    <w:rsid w:val="6DB9BFF5"/>
    <w:rsid w:val="6DCD7278"/>
    <w:rsid w:val="6DD1EF91"/>
    <w:rsid w:val="6DD2016D"/>
    <w:rsid w:val="6E0ED30B"/>
    <w:rsid w:val="6E26EEAA"/>
    <w:rsid w:val="6E362E29"/>
    <w:rsid w:val="6E54A291"/>
    <w:rsid w:val="6F858957"/>
    <w:rsid w:val="6F969CF4"/>
    <w:rsid w:val="6FA35E1D"/>
    <w:rsid w:val="6FCBB16F"/>
    <w:rsid w:val="6FE1BF89"/>
    <w:rsid w:val="6FFEFA07"/>
    <w:rsid w:val="7000C218"/>
    <w:rsid w:val="7062364B"/>
    <w:rsid w:val="7077A32B"/>
    <w:rsid w:val="7095417C"/>
    <w:rsid w:val="70AE9977"/>
    <w:rsid w:val="70B35773"/>
    <w:rsid w:val="70DFFBC8"/>
    <w:rsid w:val="71152EAF"/>
    <w:rsid w:val="712608EC"/>
    <w:rsid w:val="713894B2"/>
    <w:rsid w:val="71458CCD"/>
    <w:rsid w:val="7172E278"/>
    <w:rsid w:val="71B6B70B"/>
    <w:rsid w:val="7206D163"/>
    <w:rsid w:val="72191F3E"/>
    <w:rsid w:val="72A3C60B"/>
    <w:rsid w:val="730B0A53"/>
    <w:rsid w:val="736CCC95"/>
    <w:rsid w:val="73A0B878"/>
    <w:rsid w:val="73AA89E5"/>
    <w:rsid w:val="73F3D0AE"/>
    <w:rsid w:val="742303D4"/>
    <w:rsid w:val="74257C53"/>
    <w:rsid w:val="74A3A931"/>
    <w:rsid w:val="75C00F7B"/>
    <w:rsid w:val="760767B4"/>
    <w:rsid w:val="761268B3"/>
    <w:rsid w:val="764F6A81"/>
    <w:rsid w:val="76651D6F"/>
    <w:rsid w:val="7670039C"/>
    <w:rsid w:val="76D37E6B"/>
    <w:rsid w:val="76DFB798"/>
    <w:rsid w:val="77252FC7"/>
    <w:rsid w:val="77291C26"/>
    <w:rsid w:val="77359600"/>
    <w:rsid w:val="774FD425"/>
    <w:rsid w:val="77F247B1"/>
    <w:rsid w:val="78171575"/>
    <w:rsid w:val="781B9E8D"/>
    <w:rsid w:val="78D4BEF5"/>
    <w:rsid w:val="78EC5101"/>
    <w:rsid w:val="78F757D5"/>
    <w:rsid w:val="795A2FE7"/>
    <w:rsid w:val="7963BE39"/>
    <w:rsid w:val="797753EE"/>
    <w:rsid w:val="79AAED4A"/>
    <w:rsid w:val="7A1D3685"/>
    <w:rsid w:val="7AB1A699"/>
    <w:rsid w:val="7AB1DFA2"/>
    <w:rsid w:val="7B520A6D"/>
    <w:rsid w:val="7B5729D9"/>
    <w:rsid w:val="7BADAF76"/>
    <w:rsid w:val="7C30C850"/>
    <w:rsid w:val="7C9C0152"/>
    <w:rsid w:val="7D144045"/>
    <w:rsid w:val="7D31528A"/>
    <w:rsid w:val="7D490EA3"/>
    <w:rsid w:val="7D89C778"/>
    <w:rsid w:val="7DD9BD6A"/>
    <w:rsid w:val="7DDD58B6"/>
    <w:rsid w:val="7DFA3FFC"/>
    <w:rsid w:val="7E043690"/>
    <w:rsid w:val="7E52518D"/>
    <w:rsid w:val="7E53C5A6"/>
    <w:rsid w:val="7EA789A6"/>
    <w:rsid w:val="7EF367D0"/>
    <w:rsid w:val="7F201F9A"/>
    <w:rsid w:val="7F45C4F3"/>
    <w:rsid w:val="7FCC5200"/>
    <w:rsid w:val="7FE8CADD"/>
    <w:rsid w:val="7FF25B50"/>
    <w:rsid w:val="7FF2E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F305B"/>
  <w15:chartTrackingRefBased/>
  <w15:docId w15:val="{BABB5074-1136-4CF9-BFDA-CB837FD2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NoSpacing">
    <w:name w:val="No Spacing"/>
    <w:uiPriority w:val="1"/>
    <w:qFormat/>
    <w:pPr>
      <w:spacing w:after="0" w:line="240" w:lineRule="auto"/>
    </w:p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2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E8"/>
    <w:rPr>
      <w:rFonts w:ascii="Segoe UI" w:hAnsi="Segoe UI" w:cs="Segoe UI"/>
      <w:sz w:val="18"/>
      <w:szCs w:val="18"/>
    </w:rPr>
  </w:style>
  <w:style w:type="paragraph" w:styleId="Header">
    <w:name w:val="header"/>
    <w:basedOn w:val="Normal"/>
    <w:link w:val="HeaderChar"/>
    <w:uiPriority w:val="99"/>
    <w:unhideWhenUsed/>
    <w:rsid w:val="00A53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5AF"/>
  </w:style>
  <w:style w:type="paragraph" w:styleId="Footer">
    <w:name w:val="footer"/>
    <w:basedOn w:val="Normal"/>
    <w:link w:val="FooterChar"/>
    <w:uiPriority w:val="99"/>
    <w:unhideWhenUsed/>
    <w:rsid w:val="00A53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AF"/>
  </w:style>
  <w:style w:type="character" w:styleId="FollowedHyperlink">
    <w:name w:val="FollowedHyperlink"/>
    <w:basedOn w:val="DefaultParagraphFont"/>
    <w:uiPriority w:val="99"/>
    <w:semiHidden/>
    <w:unhideWhenUsed/>
    <w:rsid w:val="009032EC"/>
    <w:rPr>
      <w:color w:val="954F72" w:themeColor="followedHyperlink"/>
      <w:u w:val="single"/>
    </w:rPr>
  </w:style>
  <w:style w:type="paragraph" w:styleId="FootnoteText">
    <w:name w:val="footnote text"/>
    <w:basedOn w:val="Normal"/>
    <w:link w:val="FootnoteTextChar"/>
    <w:uiPriority w:val="99"/>
    <w:semiHidden/>
    <w:unhideWhenUsed/>
    <w:rsid w:val="00C33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C69"/>
    <w:rPr>
      <w:sz w:val="20"/>
      <w:szCs w:val="20"/>
    </w:rPr>
  </w:style>
  <w:style w:type="character" w:styleId="FootnoteReference">
    <w:name w:val="footnote reference"/>
    <w:basedOn w:val="DefaultParagraphFont"/>
    <w:uiPriority w:val="99"/>
    <w:semiHidden/>
    <w:unhideWhenUsed/>
    <w:rsid w:val="00C33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19861/urlt/FLDOEReopeningCARESAct.pdf" TargetMode="External"/><Relationship Id="rId13" Type="http://schemas.openxmlformats.org/officeDocument/2006/relationships/hyperlink" Target="https://www.cdc.gov/coronavirus/2019-ncov/community/reopen-guidance.html" TargetMode="External"/><Relationship Id="rId18" Type="http://schemas.openxmlformats.org/officeDocument/2006/relationships/hyperlink" Target="https://www.cdc.gov/coronavirus/2019-ncov/community/reopen-guidance.html" TargetMode="External"/><Relationship Id="rId3" Type="http://schemas.openxmlformats.org/officeDocument/2006/relationships/styles" Target="styles.xml"/><Relationship Id="rId21" Type="http://schemas.openxmlformats.org/officeDocument/2006/relationships/hyperlink" Target="https://www.cdc.gov/coronavirus/2019-ncov/prevent-getting-sick/social-distancing.html" TargetMode="External"/><Relationship Id="Rcca155c61e1244fd"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cdc.gov/coronavirus/2019-ncov/community/colleges-universities/considerations.html" TargetMode="External"/><Relationship Id="rId17" Type="http://schemas.openxmlformats.org/officeDocument/2006/relationships/hyperlink" Target="https://www.whitehouse.gov/openingamer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loridahealthcovid19.gov/" TargetMode="External"/><Relationship Id="rId20" Type="http://schemas.openxmlformats.org/officeDocument/2006/relationships/footer" Target="footer1.xml"/><Relationship Id="R8cf80b6851e8433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oe.org/core/fileparse.php/19861/urlt/DOEEmergencyOrder2020-EO-0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lgov.com/wp-content/uploads/covid19/Taskforce%20Report.pdf" TargetMode="External"/><Relationship Id="rId23" Type="http://schemas.openxmlformats.org/officeDocument/2006/relationships/image" Target="media/image1.JPG"/><Relationship Id="rId10" Type="http://schemas.openxmlformats.org/officeDocument/2006/relationships/hyperlink" Target="http://fldoe.org/core/fileparse.php/19861/urlt/DOEORDERNO2020-EO-01.pdf" TargetMode="External"/><Relationship Id="rId19" Type="http://schemas.openxmlformats.org/officeDocument/2006/relationships/hyperlink" Target="https://www.cdc.gov/coronavirus/2019-ncov/prevent-getting-sick/social-distancing.html" TargetMode="External"/><Relationship Id="rId4" Type="http://schemas.openxmlformats.org/officeDocument/2006/relationships/settings" Target="settings.xml"/><Relationship Id="rId9" Type="http://schemas.openxmlformats.org/officeDocument/2006/relationships/hyperlink" Target="http://www.fldoe.org/em-response/documents.stml" TargetMode="External"/><Relationship Id="rId14" Type="http://schemas.openxmlformats.org/officeDocument/2006/relationships/hyperlink" Target="https://www.flgov.com/COVID-19" TargetMode="External"/><Relationship Id="rId22" Type="http://schemas.openxmlformats.org/officeDocument/2006/relationships/hyperlink" Target="https://www.cdc.gov/coronavirus/2019-ncov/if-you-are-sic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8888-A128-495E-AD43-BCB0E7B5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Brianna</dc:creator>
  <cp:keywords/>
  <dc:description/>
  <cp:lastModifiedBy>Mack, Henry</cp:lastModifiedBy>
  <cp:revision>2</cp:revision>
  <dcterms:created xsi:type="dcterms:W3CDTF">2020-06-12T16:39:00Z</dcterms:created>
  <dcterms:modified xsi:type="dcterms:W3CDTF">2020-06-12T16:39:00Z</dcterms:modified>
</cp:coreProperties>
</file>