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EADCE" w14:textId="2F9E5EE6" w:rsidR="008A7B06" w:rsidRDefault="008A7B06">
      <w:pPr>
        <w:spacing w:before="68"/>
        <w:ind w:left="2126" w:right="2206"/>
        <w:jc w:val="center"/>
        <w:rPr>
          <w:b/>
          <w:sz w:val="24"/>
        </w:rPr>
      </w:pPr>
      <w:r>
        <w:rPr>
          <w:noProof/>
          <w:color w:val="2B579A"/>
          <w:shd w:val="clear" w:color="auto" w:fill="E6E6E6"/>
        </w:rPr>
        <w:drawing>
          <wp:inline distT="0" distB="0" distL="0" distR="0" wp14:anchorId="69AB66FC" wp14:editId="6F9AC2B0">
            <wp:extent cx="3057525" cy="1028700"/>
            <wp:effectExtent l="0" t="0" r="9525" b="0"/>
            <wp:docPr id="51859788" name="Picture 1"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057525" cy="1028700"/>
                    </a:xfrm>
                    <a:prstGeom prst="rect">
                      <a:avLst/>
                    </a:prstGeom>
                  </pic:spPr>
                </pic:pic>
              </a:graphicData>
            </a:graphic>
          </wp:inline>
        </w:drawing>
      </w:r>
    </w:p>
    <w:p w14:paraId="5001C90D" w14:textId="77777777" w:rsidR="008A7B06" w:rsidRDefault="008A7B06">
      <w:pPr>
        <w:spacing w:before="68"/>
        <w:ind w:left="2126" w:right="2206"/>
        <w:jc w:val="center"/>
        <w:rPr>
          <w:b/>
          <w:sz w:val="24"/>
        </w:rPr>
      </w:pPr>
    </w:p>
    <w:p w14:paraId="1F74D13E" w14:textId="74CF4E75" w:rsidR="00B37B80" w:rsidRDefault="004F440C">
      <w:pPr>
        <w:spacing w:before="68"/>
        <w:ind w:left="2126" w:right="2206"/>
        <w:jc w:val="center"/>
        <w:rPr>
          <w:b/>
          <w:sz w:val="24"/>
        </w:rPr>
      </w:pPr>
      <w:r>
        <w:rPr>
          <w:b/>
          <w:sz w:val="24"/>
        </w:rPr>
        <w:t>FLORIDA</w:t>
      </w:r>
      <w:r>
        <w:rPr>
          <w:b/>
          <w:spacing w:val="-9"/>
          <w:sz w:val="24"/>
        </w:rPr>
        <w:t xml:space="preserve"> </w:t>
      </w:r>
      <w:r>
        <w:rPr>
          <w:b/>
          <w:sz w:val="24"/>
        </w:rPr>
        <w:t>DEPARTMENT</w:t>
      </w:r>
      <w:r>
        <w:rPr>
          <w:b/>
          <w:spacing w:val="-4"/>
          <w:sz w:val="24"/>
        </w:rPr>
        <w:t xml:space="preserve"> </w:t>
      </w:r>
      <w:r>
        <w:rPr>
          <w:b/>
          <w:sz w:val="24"/>
        </w:rPr>
        <w:t>OF</w:t>
      </w:r>
      <w:r>
        <w:rPr>
          <w:b/>
          <w:spacing w:val="-3"/>
          <w:sz w:val="24"/>
        </w:rPr>
        <w:t xml:space="preserve"> </w:t>
      </w:r>
      <w:r>
        <w:rPr>
          <w:b/>
          <w:sz w:val="24"/>
        </w:rPr>
        <w:t>EDUCATION</w:t>
      </w:r>
    </w:p>
    <w:p w14:paraId="20E8CB3F" w14:textId="38BF630D" w:rsidR="00F2181F" w:rsidRPr="00F2181F" w:rsidRDefault="004F440C" w:rsidP="00F2181F">
      <w:pPr>
        <w:pStyle w:val="BodyText"/>
        <w:ind w:left="160"/>
        <w:jc w:val="center"/>
        <w:rPr>
          <w:b/>
          <w:spacing w:val="-64"/>
        </w:rPr>
      </w:pPr>
      <w:r w:rsidRPr="00F2181F">
        <w:rPr>
          <w:b/>
        </w:rPr>
        <w:t>2021-2022 Request for Application (RFA Discretionary)</w:t>
      </w:r>
    </w:p>
    <w:p w14:paraId="2A29AFB5" w14:textId="7712B52B" w:rsidR="008A7B06" w:rsidRPr="00F2181F" w:rsidRDefault="1FEBAE02" w:rsidP="658B5E19">
      <w:pPr>
        <w:pStyle w:val="BodyText"/>
        <w:ind w:left="160"/>
        <w:jc w:val="center"/>
        <w:rPr>
          <w:b/>
          <w:bCs/>
          <w:highlight w:val="yellow"/>
        </w:rPr>
      </w:pPr>
      <w:r w:rsidRPr="658B5E19">
        <w:rPr>
          <w:b/>
          <w:bCs/>
        </w:rPr>
        <w:t>ESS</w:t>
      </w:r>
      <w:r w:rsidR="32B24C57" w:rsidRPr="658B5E19">
        <w:rPr>
          <w:b/>
          <w:bCs/>
        </w:rPr>
        <w:t>E</w:t>
      </w:r>
      <w:r w:rsidRPr="658B5E19">
        <w:rPr>
          <w:b/>
          <w:bCs/>
        </w:rPr>
        <w:t xml:space="preserve">R </w:t>
      </w:r>
      <w:r w:rsidRPr="00D94849">
        <w:rPr>
          <w:b/>
          <w:bCs/>
        </w:rPr>
        <w:t xml:space="preserve">II </w:t>
      </w:r>
      <w:r w:rsidR="2C3D515F" w:rsidRPr="00D94849">
        <w:rPr>
          <w:b/>
          <w:bCs/>
        </w:rPr>
        <w:t xml:space="preserve">Get There Faster </w:t>
      </w:r>
      <w:r w:rsidRPr="00D94849">
        <w:rPr>
          <w:b/>
          <w:bCs/>
        </w:rPr>
        <w:t>Career Dual Enrollment Pathways Expansion Grant</w:t>
      </w:r>
    </w:p>
    <w:p w14:paraId="0DEE4B2D" w14:textId="22B1D09C" w:rsidR="008A7B06" w:rsidRPr="00F2181F" w:rsidRDefault="77C74640" w:rsidP="768FF84E">
      <w:pPr>
        <w:pStyle w:val="BodyText"/>
        <w:ind w:left="160"/>
        <w:jc w:val="center"/>
        <w:rPr>
          <w:b/>
          <w:bCs/>
        </w:rPr>
      </w:pPr>
      <w:r w:rsidRPr="658B5E19">
        <w:rPr>
          <w:b/>
          <w:bCs/>
        </w:rPr>
        <w:t>TAPS#22</w:t>
      </w:r>
      <w:r w:rsidR="725345C3" w:rsidRPr="658B5E19">
        <w:rPr>
          <w:b/>
          <w:bCs/>
        </w:rPr>
        <w:t>B</w:t>
      </w:r>
      <w:r w:rsidR="46E5081C" w:rsidRPr="658B5E19">
        <w:rPr>
          <w:b/>
          <w:bCs/>
        </w:rPr>
        <w:t>112</w:t>
      </w:r>
    </w:p>
    <w:p w14:paraId="1F74D13F" w14:textId="765AC79D" w:rsidR="00B37B80" w:rsidRPr="003D308C" w:rsidRDefault="003D308C">
      <w:pPr>
        <w:ind w:left="2126" w:right="2206"/>
        <w:jc w:val="center"/>
        <w:rPr>
          <w:b/>
          <w:color w:val="FF0000"/>
          <w:sz w:val="24"/>
          <w:szCs w:val="24"/>
        </w:rPr>
      </w:pPr>
      <w:r w:rsidRPr="003D308C">
        <w:rPr>
          <w:b/>
          <w:color w:val="FF0000"/>
          <w:sz w:val="24"/>
          <w:szCs w:val="24"/>
        </w:rPr>
        <w:t xml:space="preserve">Revised </w:t>
      </w:r>
      <w:r>
        <w:rPr>
          <w:b/>
          <w:color w:val="FF0000"/>
          <w:sz w:val="24"/>
          <w:szCs w:val="24"/>
        </w:rPr>
        <w:t>*</w:t>
      </w:r>
      <w:r w:rsidRPr="003D308C">
        <w:rPr>
          <w:b/>
          <w:color w:val="FF0000"/>
          <w:sz w:val="24"/>
          <w:szCs w:val="24"/>
        </w:rPr>
        <w:t>Che</w:t>
      </w:r>
      <w:r>
        <w:rPr>
          <w:b/>
          <w:color w:val="FF0000"/>
          <w:sz w:val="24"/>
          <w:szCs w:val="24"/>
        </w:rPr>
        <w:t xml:space="preserve">cklist </w:t>
      </w:r>
      <w:r w:rsidRPr="003D308C">
        <w:rPr>
          <w:b/>
          <w:color w:val="FF0000"/>
          <w:sz w:val="24"/>
          <w:szCs w:val="24"/>
        </w:rPr>
        <w:t>12-8-2021</w:t>
      </w:r>
    </w:p>
    <w:p w14:paraId="1F74D140" w14:textId="77777777" w:rsidR="00B37B80" w:rsidRPr="008A7B06" w:rsidRDefault="00B37B80">
      <w:pPr>
        <w:pStyle w:val="BodyText"/>
        <w:rPr>
          <w:b/>
        </w:rPr>
      </w:pPr>
    </w:p>
    <w:p w14:paraId="1F74D141" w14:textId="77777777" w:rsidR="00B37B80" w:rsidRPr="008A7B06" w:rsidRDefault="004F440C" w:rsidP="008A7B06">
      <w:pPr>
        <w:spacing w:before="150"/>
        <w:ind w:left="160"/>
        <w:rPr>
          <w:b/>
          <w:sz w:val="24"/>
          <w:szCs w:val="24"/>
        </w:rPr>
      </w:pPr>
      <w:r w:rsidRPr="008A7B06">
        <w:rPr>
          <w:b/>
          <w:spacing w:val="11"/>
          <w:sz w:val="24"/>
          <w:szCs w:val="24"/>
          <w:u w:val="single"/>
        </w:rPr>
        <w:t>Bureau</w:t>
      </w:r>
      <w:r w:rsidRPr="008A7B06">
        <w:rPr>
          <w:b/>
          <w:spacing w:val="31"/>
          <w:sz w:val="24"/>
          <w:szCs w:val="24"/>
          <w:u w:val="single"/>
        </w:rPr>
        <w:t xml:space="preserve"> </w:t>
      </w:r>
      <w:r w:rsidRPr="008A7B06">
        <w:rPr>
          <w:b/>
          <w:sz w:val="24"/>
          <w:szCs w:val="24"/>
          <w:u w:val="single"/>
        </w:rPr>
        <w:t>/</w:t>
      </w:r>
      <w:r w:rsidRPr="008A7B06">
        <w:rPr>
          <w:b/>
          <w:spacing w:val="32"/>
          <w:sz w:val="24"/>
          <w:szCs w:val="24"/>
          <w:u w:val="single"/>
        </w:rPr>
        <w:t xml:space="preserve"> </w:t>
      </w:r>
      <w:r w:rsidRPr="008A7B06">
        <w:rPr>
          <w:b/>
          <w:spacing w:val="14"/>
          <w:sz w:val="24"/>
          <w:szCs w:val="24"/>
          <w:u w:val="single"/>
        </w:rPr>
        <w:t>Office</w:t>
      </w:r>
    </w:p>
    <w:p w14:paraId="1F74D142" w14:textId="10F4A41A" w:rsidR="00B37B80" w:rsidRPr="008A7B06" w:rsidRDefault="004F440C" w:rsidP="008A7B06">
      <w:pPr>
        <w:pStyle w:val="BodyText"/>
        <w:ind w:left="160"/>
      </w:pPr>
      <w:r w:rsidRPr="008A7B06">
        <w:t>Division</w:t>
      </w:r>
      <w:r w:rsidRPr="008A7B06">
        <w:rPr>
          <w:spacing w:val="-3"/>
        </w:rPr>
        <w:t xml:space="preserve"> </w:t>
      </w:r>
      <w:r w:rsidRPr="008A7B06">
        <w:t>of</w:t>
      </w:r>
      <w:r w:rsidRPr="008A7B06">
        <w:rPr>
          <w:spacing w:val="-3"/>
        </w:rPr>
        <w:t xml:space="preserve"> </w:t>
      </w:r>
      <w:r w:rsidRPr="008A7B06">
        <w:t>Career</w:t>
      </w:r>
      <w:r w:rsidRPr="008A7B06">
        <w:rPr>
          <w:spacing w:val="-4"/>
        </w:rPr>
        <w:t xml:space="preserve"> </w:t>
      </w:r>
      <w:r w:rsidRPr="008A7B06">
        <w:t>and</w:t>
      </w:r>
      <w:r w:rsidRPr="008A7B06">
        <w:rPr>
          <w:spacing w:val="-5"/>
        </w:rPr>
        <w:t xml:space="preserve"> </w:t>
      </w:r>
      <w:r w:rsidRPr="008A7B06">
        <w:t>Adult</w:t>
      </w:r>
      <w:r w:rsidRPr="008A7B06">
        <w:rPr>
          <w:spacing w:val="-2"/>
        </w:rPr>
        <w:t xml:space="preserve"> </w:t>
      </w:r>
      <w:r w:rsidRPr="008A7B06">
        <w:t>Education</w:t>
      </w:r>
    </w:p>
    <w:p w14:paraId="1F74D143" w14:textId="77777777" w:rsidR="00B37B80" w:rsidRPr="008A7B06" w:rsidRDefault="00B37B80" w:rsidP="008A7B06">
      <w:pPr>
        <w:pStyle w:val="BodyText"/>
        <w:ind w:left="160"/>
      </w:pPr>
    </w:p>
    <w:p w14:paraId="1F74D144" w14:textId="77777777" w:rsidR="00B37B80" w:rsidRPr="008A7B06" w:rsidRDefault="004F440C" w:rsidP="455DAEA5">
      <w:pPr>
        <w:pStyle w:val="Heading1"/>
        <w:rPr>
          <w:u w:val="single"/>
        </w:rPr>
      </w:pPr>
      <w:r w:rsidRPr="008A7B06">
        <w:rPr>
          <w:spacing w:val="10"/>
          <w:u w:val="single"/>
        </w:rPr>
        <w:t>TAPS</w:t>
      </w:r>
      <w:r w:rsidRPr="008A7B06">
        <w:rPr>
          <w:spacing w:val="33"/>
          <w:u w:val="single"/>
        </w:rPr>
        <w:t xml:space="preserve"> </w:t>
      </w:r>
      <w:r w:rsidRPr="008A7B06">
        <w:rPr>
          <w:spacing w:val="12"/>
          <w:u w:val="single"/>
        </w:rPr>
        <w:t>Numbers</w:t>
      </w:r>
    </w:p>
    <w:p w14:paraId="1F74D145" w14:textId="30A0A7AC" w:rsidR="00B37B80" w:rsidRPr="008A7B06" w:rsidRDefault="004F440C" w:rsidP="008A7B06">
      <w:pPr>
        <w:pStyle w:val="BodyText"/>
        <w:ind w:left="160"/>
      </w:pPr>
      <w:r>
        <w:t>TAPS#</w:t>
      </w:r>
      <w:r w:rsidR="00C14AD8">
        <w:t>22B</w:t>
      </w:r>
      <w:r w:rsidR="7F342B9F">
        <w:t>112</w:t>
      </w:r>
    </w:p>
    <w:p w14:paraId="1F74D146" w14:textId="77777777" w:rsidR="00B37B80" w:rsidRPr="008A7B06" w:rsidRDefault="00B37B80" w:rsidP="008A7B06">
      <w:pPr>
        <w:pStyle w:val="BodyText"/>
        <w:ind w:left="160"/>
      </w:pPr>
    </w:p>
    <w:p w14:paraId="1F74D147" w14:textId="77777777" w:rsidR="00B37B80" w:rsidRPr="008A7B06" w:rsidRDefault="004F440C" w:rsidP="455DAEA5">
      <w:pPr>
        <w:pStyle w:val="Heading1"/>
        <w:rPr>
          <w:u w:val="single"/>
        </w:rPr>
      </w:pPr>
      <w:r w:rsidRPr="008A7B06">
        <w:rPr>
          <w:u w:val="single"/>
        </w:rPr>
        <w:t>Program</w:t>
      </w:r>
      <w:r w:rsidRPr="008A7B06">
        <w:rPr>
          <w:spacing w:val="-3"/>
          <w:u w:val="single"/>
        </w:rPr>
        <w:t xml:space="preserve"> </w:t>
      </w:r>
      <w:r w:rsidRPr="008A7B06">
        <w:rPr>
          <w:u w:val="single"/>
        </w:rPr>
        <w:t>Name</w:t>
      </w:r>
    </w:p>
    <w:p w14:paraId="1F74D148" w14:textId="64FDC891" w:rsidR="00B37B80" w:rsidRPr="008A7B06" w:rsidRDefault="55E8A52B" w:rsidP="455DAEA5">
      <w:pPr>
        <w:pStyle w:val="BodyText"/>
        <w:ind w:left="160"/>
      </w:pPr>
      <w:r>
        <w:t xml:space="preserve">Get There Faster </w:t>
      </w:r>
      <w:r w:rsidR="1C3A61A3">
        <w:t>Career Dual Enrollment Pathways Expansion Grant</w:t>
      </w:r>
    </w:p>
    <w:p w14:paraId="1F74D149" w14:textId="77777777" w:rsidR="00B37B80" w:rsidRPr="008A7B06" w:rsidRDefault="00B37B80" w:rsidP="008A7B06">
      <w:pPr>
        <w:pStyle w:val="BodyText"/>
        <w:ind w:left="160"/>
      </w:pPr>
    </w:p>
    <w:p w14:paraId="1F74D14A" w14:textId="77777777" w:rsidR="00B37B80" w:rsidRPr="008A7B06" w:rsidRDefault="004F440C" w:rsidP="008A7B06">
      <w:pPr>
        <w:pStyle w:val="Heading1"/>
      </w:pPr>
      <w:r w:rsidRPr="008A7B06">
        <w:rPr>
          <w:u w:val="single"/>
        </w:rPr>
        <w:t>Specific</w:t>
      </w:r>
      <w:r w:rsidRPr="008A7B06">
        <w:rPr>
          <w:spacing w:val="-6"/>
          <w:u w:val="single"/>
        </w:rPr>
        <w:t xml:space="preserve"> </w:t>
      </w:r>
      <w:r w:rsidRPr="008A7B06">
        <w:rPr>
          <w:u w:val="single"/>
        </w:rPr>
        <w:t>Funding</w:t>
      </w:r>
      <w:r w:rsidRPr="008A7B06">
        <w:rPr>
          <w:spacing w:val="-3"/>
          <w:u w:val="single"/>
        </w:rPr>
        <w:t xml:space="preserve"> </w:t>
      </w:r>
      <w:r w:rsidRPr="008A7B06">
        <w:rPr>
          <w:u w:val="single"/>
        </w:rPr>
        <w:t>Authorities</w:t>
      </w:r>
    </w:p>
    <w:p w14:paraId="06EF502F" w14:textId="77777777" w:rsidR="0027685A" w:rsidRPr="008A7B06" w:rsidRDefault="0027685A" w:rsidP="0027685A">
      <w:pPr>
        <w:pStyle w:val="BodyText"/>
        <w:ind w:left="160"/>
      </w:pPr>
      <w:r w:rsidRPr="00257B0C">
        <w:t>CFDA Number 84.425</w:t>
      </w:r>
      <w:r>
        <w:t>D</w:t>
      </w:r>
      <w:r w:rsidRPr="00257B0C">
        <w:t xml:space="preserve"> </w:t>
      </w:r>
      <w:r w:rsidRPr="008A7B06">
        <w:t>Coronavirus Response and Relief Supplement Appropriation Act, 2021 (CRRSA)</w:t>
      </w:r>
      <w:r>
        <w:t xml:space="preserve"> -</w:t>
      </w:r>
      <w:r w:rsidRPr="008A7B06">
        <w:t xml:space="preserve"> Elementary and Secondary School Emergency Relief Fund (ESSER II)</w:t>
      </w:r>
    </w:p>
    <w:p w14:paraId="1F74D14D" w14:textId="77777777" w:rsidR="00B37B80" w:rsidRPr="008A7B06" w:rsidRDefault="00B37B80" w:rsidP="008A7B06">
      <w:pPr>
        <w:pStyle w:val="BodyText"/>
        <w:ind w:left="160"/>
      </w:pPr>
    </w:p>
    <w:p w14:paraId="1F74D151" w14:textId="77777777" w:rsidR="00B37B80" w:rsidRPr="008A7B06" w:rsidRDefault="004F440C" w:rsidP="008A7B06">
      <w:pPr>
        <w:pStyle w:val="Heading1"/>
        <w:spacing w:before="1"/>
        <w:rPr>
          <w:color w:val="000000" w:themeColor="text1"/>
        </w:rPr>
      </w:pPr>
      <w:r w:rsidRPr="008A7B06">
        <w:rPr>
          <w:color w:val="000000" w:themeColor="text1"/>
          <w:u w:val="single"/>
        </w:rPr>
        <w:t>Funding</w:t>
      </w:r>
      <w:r w:rsidRPr="008A7B06">
        <w:rPr>
          <w:color w:val="000000" w:themeColor="text1"/>
          <w:spacing w:val="-7"/>
          <w:u w:val="single"/>
        </w:rPr>
        <w:t xml:space="preserve"> </w:t>
      </w:r>
      <w:r w:rsidRPr="008A7B06">
        <w:rPr>
          <w:color w:val="000000" w:themeColor="text1"/>
          <w:u w:val="single"/>
        </w:rPr>
        <w:t>Purpose/Priorities</w:t>
      </w:r>
    </w:p>
    <w:p w14:paraId="1D3ACD6F" w14:textId="1F505366" w:rsidR="00795DA9" w:rsidRPr="008A7B06" w:rsidRDefault="00795DA9" w:rsidP="008A7B06">
      <w:pPr>
        <w:pStyle w:val="BodyText"/>
        <w:ind w:left="160"/>
        <w:rPr>
          <w:color w:val="000000" w:themeColor="text1"/>
        </w:rPr>
      </w:pPr>
      <w:r w:rsidRPr="52E45E22">
        <w:rPr>
          <w:color w:val="000000" w:themeColor="text1"/>
        </w:rPr>
        <w:t xml:space="preserve">In partnership with Florida’s </w:t>
      </w:r>
      <w:r w:rsidR="414D8DCD" w:rsidRPr="52E45E22">
        <w:rPr>
          <w:color w:val="000000" w:themeColor="text1"/>
        </w:rPr>
        <w:t>public-school</w:t>
      </w:r>
      <w:r w:rsidRPr="52E45E22">
        <w:rPr>
          <w:color w:val="000000" w:themeColor="text1"/>
        </w:rPr>
        <w:t xml:space="preserve"> districts and Florida College </w:t>
      </w:r>
      <w:r w:rsidR="6EB887FE" w:rsidRPr="52E45E22">
        <w:rPr>
          <w:color w:val="000000" w:themeColor="text1"/>
        </w:rPr>
        <w:t xml:space="preserve">System </w:t>
      </w:r>
      <w:r w:rsidRPr="52E45E22">
        <w:rPr>
          <w:color w:val="000000" w:themeColor="text1"/>
        </w:rPr>
        <w:t>institutions, the Department of Educati</w:t>
      </w:r>
      <w:r w:rsidR="0027685A" w:rsidRPr="52E45E22">
        <w:rPr>
          <w:color w:val="000000" w:themeColor="text1"/>
        </w:rPr>
        <w:t xml:space="preserve">on (Department) is </w:t>
      </w:r>
      <w:r w:rsidR="00965703" w:rsidRPr="52E45E22">
        <w:rPr>
          <w:color w:val="000000" w:themeColor="text1"/>
        </w:rPr>
        <w:t>assist</w:t>
      </w:r>
      <w:r w:rsidR="0027685A" w:rsidRPr="52E45E22">
        <w:rPr>
          <w:color w:val="000000" w:themeColor="text1"/>
        </w:rPr>
        <w:t>ing</w:t>
      </w:r>
      <w:r w:rsidR="00E64E6E" w:rsidRPr="52E45E22">
        <w:rPr>
          <w:color w:val="000000" w:themeColor="text1"/>
        </w:rPr>
        <w:t xml:space="preserve"> </w:t>
      </w:r>
      <w:r w:rsidR="00766A9F" w:rsidRPr="52E45E22">
        <w:rPr>
          <w:color w:val="000000" w:themeColor="text1"/>
        </w:rPr>
        <w:t xml:space="preserve">school districts </w:t>
      </w:r>
      <w:r w:rsidR="00965703" w:rsidRPr="52E45E22">
        <w:rPr>
          <w:color w:val="000000" w:themeColor="text1"/>
        </w:rPr>
        <w:t xml:space="preserve">in the expansion of dual enrollment </w:t>
      </w:r>
      <w:r w:rsidR="001E2881" w:rsidRPr="52E45E22">
        <w:rPr>
          <w:color w:val="000000" w:themeColor="text1"/>
        </w:rPr>
        <w:t xml:space="preserve">pathways that lead to </w:t>
      </w:r>
      <w:r w:rsidR="006C13BE" w:rsidRPr="52E45E22">
        <w:rPr>
          <w:color w:val="000000" w:themeColor="text1"/>
        </w:rPr>
        <w:t>credentials of value, including career certificates</w:t>
      </w:r>
      <w:r w:rsidR="006E4BDB" w:rsidRPr="52E45E22">
        <w:rPr>
          <w:color w:val="000000" w:themeColor="text1"/>
        </w:rPr>
        <w:t xml:space="preserve">, </w:t>
      </w:r>
      <w:r w:rsidR="16F139EA" w:rsidRPr="52E45E22">
        <w:rPr>
          <w:color w:val="000000" w:themeColor="text1"/>
        </w:rPr>
        <w:t xml:space="preserve">industry certifications, </w:t>
      </w:r>
      <w:r w:rsidR="006E4BDB" w:rsidRPr="52E45E22">
        <w:rPr>
          <w:color w:val="000000" w:themeColor="text1"/>
        </w:rPr>
        <w:t>Associate in Applied Science and Associate in Science degrees.</w:t>
      </w:r>
      <w:r w:rsidR="00555F22" w:rsidRPr="52E45E22">
        <w:rPr>
          <w:color w:val="000000" w:themeColor="text1"/>
        </w:rPr>
        <w:t xml:space="preserve"> </w:t>
      </w:r>
    </w:p>
    <w:p w14:paraId="7FFDE093" w14:textId="77777777" w:rsidR="00795DA9" w:rsidRPr="008A7B06" w:rsidRDefault="00795DA9" w:rsidP="008A7B06">
      <w:pPr>
        <w:pStyle w:val="BodyText"/>
        <w:ind w:left="160"/>
        <w:rPr>
          <w:color w:val="000000" w:themeColor="text1"/>
        </w:rPr>
      </w:pPr>
    </w:p>
    <w:p w14:paraId="057BE70B" w14:textId="63A99558" w:rsidR="009A2CF9" w:rsidRPr="008A7B06" w:rsidRDefault="009A2CF9" w:rsidP="008A7B06">
      <w:pPr>
        <w:pStyle w:val="BodyText"/>
        <w:ind w:left="160"/>
        <w:rPr>
          <w:color w:val="000000" w:themeColor="text1"/>
        </w:rPr>
      </w:pPr>
      <w:r w:rsidRPr="37CA6A6A">
        <w:rPr>
          <w:color w:val="000000" w:themeColor="text1"/>
        </w:rPr>
        <w:t>Funds directed to school districts will be in support of</w:t>
      </w:r>
      <w:r w:rsidR="00BE0D4F" w:rsidRPr="37CA6A6A">
        <w:rPr>
          <w:color w:val="000000" w:themeColor="text1"/>
        </w:rPr>
        <w:t xml:space="preserve"> the expansion of career dual enrollment and must include collaboration with one or more partner postsecondary institutions from the district postsecondary technical colleges, Florida College System institutions, or State University System institutions.</w:t>
      </w:r>
      <w:r w:rsidR="47E93227" w:rsidRPr="37CA6A6A">
        <w:rPr>
          <w:color w:val="000000" w:themeColor="text1"/>
        </w:rPr>
        <w:t xml:space="preserve"> Emphasis should be placed on serving underserved and economically disadvantaged students and communities, creating career dual enrollment options in information technology related disciplines.</w:t>
      </w:r>
      <w:r w:rsidR="00BE0D4F" w:rsidRPr="37CA6A6A">
        <w:rPr>
          <w:color w:val="000000" w:themeColor="text1"/>
        </w:rPr>
        <w:t xml:space="preserve"> For the purposes of this grant, expansion refers to increasing the capacity of existing career dual enrollment pathways or the establishment of new career dual enrollment pathways.</w:t>
      </w:r>
    </w:p>
    <w:p w14:paraId="02F95CE9" w14:textId="06EAF420" w:rsidR="37CA6A6A" w:rsidRDefault="37CA6A6A" w:rsidP="37CA6A6A">
      <w:pPr>
        <w:pStyle w:val="BodyText"/>
        <w:ind w:left="160"/>
        <w:rPr>
          <w:color w:val="000000" w:themeColor="text1"/>
        </w:rPr>
      </w:pPr>
    </w:p>
    <w:p w14:paraId="3178C6AD" w14:textId="2D1DF852" w:rsidR="7281CD03" w:rsidRDefault="7281CD03" w:rsidP="00D61762">
      <w:pPr>
        <w:spacing w:line="257" w:lineRule="auto"/>
        <w:ind w:left="180"/>
        <w:rPr>
          <w:color w:val="000000" w:themeColor="text1"/>
        </w:rPr>
      </w:pPr>
      <w:r w:rsidRPr="37CA6A6A">
        <w:rPr>
          <w:color w:val="000000" w:themeColor="text1"/>
          <w:sz w:val="24"/>
          <w:szCs w:val="24"/>
        </w:rPr>
        <w:t>The Department will focus targeted outreach and prioritize resources for schools that serve large numbers of students who represent achievement gaps, including postsecondary enrollment gaps.  Outreach will increase a focus on alternative high schools and juvenile justice programs.</w:t>
      </w:r>
    </w:p>
    <w:p w14:paraId="6AA45D55" w14:textId="4FC27F80" w:rsidR="7281CD03" w:rsidRDefault="7281CD03" w:rsidP="00D61762">
      <w:pPr>
        <w:spacing w:line="257" w:lineRule="auto"/>
        <w:ind w:left="180"/>
        <w:rPr>
          <w:color w:val="000000" w:themeColor="text1"/>
        </w:rPr>
      </w:pPr>
      <w:r w:rsidRPr="37CA6A6A">
        <w:rPr>
          <w:color w:val="000000" w:themeColor="text1"/>
          <w:sz w:val="24"/>
          <w:szCs w:val="24"/>
        </w:rPr>
        <w:t xml:space="preserve"> </w:t>
      </w:r>
    </w:p>
    <w:p w14:paraId="5540152D" w14:textId="6A67083A" w:rsidR="7281CD03" w:rsidRPr="00D94849" w:rsidRDefault="7281CD03" w:rsidP="00D61762">
      <w:pPr>
        <w:spacing w:line="257" w:lineRule="auto"/>
        <w:ind w:left="180"/>
        <w:rPr>
          <w:color w:val="000000" w:themeColor="text1"/>
        </w:rPr>
      </w:pPr>
      <w:r w:rsidRPr="00D94849">
        <w:rPr>
          <w:color w:val="000000" w:themeColor="text1"/>
          <w:sz w:val="24"/>
          <w:szCs w:val="24"/>
        </w:rPr>
        <w:t>The Department will utilize mid-wage and higher occupations as a quality control valve to ensure that grant awards and the targeted outreach and opportunities above are cultivated in a manner that serves both the long-term benefit of the students as well as sustainability to the workforce communities in which those students are learning.</w:t>
      </w:r>
    </w:p>
    <w:p w14:paraId="1303D340" w14:textId="4088D0F9" w:rsidR="00D61762" w:rsidRPr="00D94849" w:rsidRDefault="7281CD03" w:rsidP="658B5E19">
      <w:pPr>
        <w:spacing w:line="257" w:lineRule="auto"/>
        <w:ind w:left="180"/>
        <w:rPr>
          <w:color w:val="000000" w:themeColor="text1"/>
        </w:rPr>
      </w:pPr>
      <w:r w:rsidRPr="00D94849">
        <w:rPr>
          <w:color w:val="000000" w:themeColor="text1"/>
          <w:sz w:val="24"/>
          <w:szCs w:val="24"/>
        </w:rPr>
        <w:t xml:space="preserve"> </w:t>
      </w:r>
    </w:p>
    <w:p w14:paraId="78EF99AF" w14:textId="7ADF198E" w:rsidR="7281CD03" w:rsidRPr="00D94849" w:rsidRDefault="7281CD03" w:rsidP="00D61762">
      <w:pPr>
        <w:spacing w:line="257" w:lineRule="auto"/>
        <w:ind w:left="180"/>
        <w:rPr>
          <w:color w:val="000000" w:themeColor="text1"/>
        </w:rPr>
      </w:pPr>
      <w:r w:rsidRPr="00D94849">
        <w:rPr>
          <w:color w:val="000000" w:themeColor="text1"/>
          <w:sz w:val="24"/>
          <w:szCs w:val="24"/>
        </w:rPr>
        <w:t xml:space="preserve">Students will have access to high-quality work-based learning experiences through which they will </w:t>
      </w:r>
      <w:r w:rsidRPr="00D94849">
        <w:rPr>
          <w:color w:val="000000" w:themeColor="text1"/>
          <w:sz w:val="24"/>
          <w:szCs w:val="24"/>
        </w:rPr>
        <w:lastRenderedPageBreak/>
        <w:t>gain professional mentoring, technical abilities and crucial workplace skills. The Department will include rapid credential opportunities</w:t>
      </w:r>
      <w:r w:rsidR="00D61762" w:rsidRPr="00D94849">
        <w:rPr>
          <w:color w:val="000000" w:themeColor="text1"/>
          <w:sz w:val="24"/>
          <w:szCs w:val="24"/>
        </w:rPr>
        <w:t>.</w:t>
      </w:r>
      <w:r w:rsidRPr="00D94849">
        <w:rPr>
          <w:color w:val="000000" w:themeColor="text1"/>
          <w:sz w:val="24"/>
          <w:szCs w:val="24"/>
        </w:rPr>
        <w:t xml:space="preserve"> </w:t>
      </w:r>
    </w:p>
    <w:p w14:paraId="31A68466" w14:textId="5AEC5D6C" w:rsidR="009A2CF9" w:rsidRPr="00D94849" w:rsidRDefault="009A2CF9" w:rsidP="008A7B06">
      <w:pPr>
        <w:pStyle w:val="BodyText"/>
        <w:ind w:left="160"/>
        <w:rPr>
          <w:color w:val="000000" w:themeColor="text1"/>
        </w:rPr>
      </w:pPr>
    </w:p>
    <w:p w14:paraId="00261455" w14:textId="53EF0C10" w:rsidR="00D61762" w:rsidRPr="00D94849" w:rsidRDefault="00D61762" w:rsidP="00D61762">
      <w:pPr>
        <w:pStyle w:val="BodyText"/>
        <w:ind w:left="160"/>
        <w:rPr>
          <w:rFonts w:cstheme="minorHAnsi"/>
          <w:color w:val="000000" w:themeColor="text1"/>
        </w:rPr>
      </w:pPr>
      <w:r w:rsidRPr="00D94849">
        <w:rPr>
          <w:rFonts w:cstheme="minorHAnsi"/>
          <w:color w:val="000000" w:themeColor="text1"/>
        </w:rPr>
        <w:t xml:space="preserve">Agency will allocate a portion of these funds to incentivize participation from secondary schools through expenditures for one-time operating costs or teacher incentives that are directly related to participation.  </w:t>
      </w:r>
    </w:p>
    <w:p w14:paraId="4FE6A465" w14:textId="77777777" w:rsidR="00D61762" w:rsidRPr="00D94849" w:rsidRDefault="00D61762" w:rsidP="00D61762">
      <w:pPr>
        <w:rPr>
          <w:rFonts w:cstheme="minorHAnsi"/>
          <w:color w:val="000000" w:themeColor="text1"/>
        </w:rPr>
      </w:pPr>
    </w:p>
    <w:p w14:paraId="5E3D9447" w14:textId="517E3FE3" w:rsidR="00D61762" w:rsidRDefault="00D61762" w:rsidP="658B5E19">
      <w:pPr>
        <w:ind w:left="180"/>
        <w:rPr>
          <w:rFonts w:cstheme="minorBidi"/>
          <w:color w:val="000000" w:themeColor="text1"/>
        </w:rPr>
      </w:pPr>
      <w:r w:rsidRPr="00D94849">
        <w:rPr>
          <w:rFonts w:cstheme="minorBidi"/>
          <w:color w:val="000000" w:themeColor="text1"/>
          <w:sz w:val="24"/>
          <w:szCs w:val="24"/>
        </w:rPr>
        <w:t>For Florida College System dual enrollment programs, the school district will be the fiscal agent and responsible for paying directly for or reimbursing the institutions for their program costs in ac</w:t>
      </w:r>
      <w:r w:rsidR="389E9203" w:rsidRPr="00D94849">
        <w:rPr>
          <w:rFonts w:cstheme="minorBidi"/>
          <w:color w:val="000000" w:themeColor="text1"/>
          <w:sz w:val="24"/>
          <w:szCs w:val="24"/>
        </w:rPr>
        <w:t>cordance with their local agreements</w:t>
      </w:r>
      <w:r w:rsidR="389E9203" w:rsidRPr="00D94849">
        <w:rPr>
          <w:rFonts w:cstheme="minorBidi"/>
          <w:color w:val="000000" w:themeColor="text1"/>
        </w:rPr>
        <w:t>.</w:t>
      </w:r>
    </w:p>
    <w:p w14:paraId="7365B743" w14:textId="5C624686" w:rsidR="00F97E15" w:rsidRDefault="00F97E15" w:rsidP="00D61762">
      <w:pPr>
        <w:ind w:left="180"/>
        <w:rPr>
          <w:rFonts w:cstheme="minorHAnsi"/>
          <w:color w:val="000000" w:themeColor="text1"/>
        </w:rPr>
      </w:pPr>
    </w:p>
    <w:p w14:paraId="1F74D16B" w14:textId="77777777" w:rsidR="00B37B80" w:rsidRPr="008A7B06" w:rsidRDefault="004F440C" w:rsidP="008A7B06">
      <w:pPr>
        <w:pStyle w:val="Heading1"/>
        <w:spacing w:before="1"/>
        <w:rPr>
          <w:color w:val="000000" w:themeColor="text1"/>
        </w:rPr>
      </w:pPr>
      <w:r w:rsidRPr="008A7B06">
        <w:rPr>
          <w:color w:val="000000" w:themeColor="text1"/>
          <w:u w:val="single"/>
        </w:rPr>
        <w:t>Total</w:t>
      </w:r>
      <w:r w:rsidRPr="008A7B06">
        <w:rPr>
          <w:color w:val="000000" w:themeColor="text1"/>
          <w:spacing w:val="-4"/>
          <w:u w:val="single"/>
        </w:rPr>
        <w:t xml:space="preserve"> </w:t>
      </w:r>
      <w:r w:rsidRPr="008A7B06">
        <w:rPr>
          <w:color w:val="000000" w:themeColor="text1"/>
          <w:u w:val="single"/>
        </w:rPr>
        <w:t>Funding</w:t>
      </w:r>
      <w:r w:rsidRPr="008A7B06">
        <w:rPr>
          <w:color w:val="000000" w:themeColor="text1"/>
          <w:spacing w:val="-3"/>
          <w:u w:val="single"/>
        </w:rPr>
        <w:t xml:space="preserve"> </w:t>
      </w:r>
      <w:r w:rsidRPr="008A7B06">
        <w:rPr>
          <w:color w:val="000000" w:themeColor="text1"/>
          <w:u w:val="single"/>
        </w:rPr>
        <w:t>Amount</w:t>
      </w:r>
    </w:p>
    <w:p w14:paraId="1F74D16C" w14:textId="78200B15" w:rsidR="00B37B80" w:rsidRPr="008A7B06" w:rsidRDefault="004F440C" w:rsidP="008A7B06">
      <w:pPr>
        <w:spacing w:line="275" w:lineRule="exact"/>
        <w:ind w:left="160"/>
        <w:rPr>
          <w:b/>
          <w:color w:val="000000" w:themeColor="text1"/>
          <w:sz w:val="24"/>
          <w:szCs w:val="24"/>
        </w:rPr>
      </w:pPr>
      <w:r w:rsidRPr="008A7B06">
        <w:rPr>
          <w:b/>
          <w:color w:val="000000" w:themeColor="text1"/>
          <w:sz w:val="24"/>
          <w:szCs w:val="24"/>
        </w:rPr>
        <w:t>$</w:t>
      </w:r>
      <w:r w:rsidR="009916C6" w:rsidRPr="008A7B06">
        <w:rPr>
          <w:b/>
          <w:color w:val="000000" w:themeColor="text1"/>
          <w:sz w:val="24"/>
          <w:szCs w:val="24"/>
        </w:rPr>
        <w:t>26</w:t>
      </w:r>
      <w:r w:rsidRPr="008A7B06">
        <w:rPr>
          <w:b/>
          <w:color w:val="000000" w:themeColor="text1"/>
          <w:sz w:val="24"/>
          <w:szCs w:val="24"/>
        </w:rPr>
        <w:t>,</w:t>
      </w:r>
      <w:r w:rsidR="009916C6" w:rsidRPr="008A7B06">
        <w:rPr>
          <w:b/>
          <w:color w:val="000000" w:themeColor="text1"/>
          <w:sz w:val="24"/>
          <w:szCs w:val="24"/>
        </w:rPr>
        <w:t>5</w:t>
      </w:r>
      <w:r w:rsidRPr="008A7B06">
        <w:rPr>
          <w:b/>
          <w:color w:val="000000" w:themeColor="text1"/>
          <w:sz w:val="24"/>
          <w:szCs w:val="24"/>
        </w:rPr>
        <w:t>00,000</w:t>
      </w:r>
    </w:p>
    <w:p w14:paraId="7926D7A2" w14:textId="77777777" w:rsidR="002B36EF" w:rsidRPr="008A7B06" w:rsidRDefault="002B36EF" w:rsidP="008A7B06">
      <w:pPr>
        <w:ind w:left="160"/>
        <w:rPr>
          <w:sz w:val="24"/>
          <w:szCs w:val="24"/>
        </w:rPr>
      </w:pPr>
      <w:r w:rsidRPr="008A7B06">
        <w:rPr>
          <w:sz w:val="24"/>
          <w:szCs w:val="24"/>
        </w:rPr>
        <w:t xml:space="preserve">See </w:t>
      </w:r>
      <w:r w:rsidRPr="008A7B06">
        <w:rPr>
          <w:b/>
          <w:sz w:val="24"/>
          <w:szCs w:val="24"/>
          <w:shd w:val="clear" w:color="auto" w:fill="FFFFFF"/>
        </w:rPr>
        <w:t xml:space="preserve">Allocation Chart </w:t>
      </w:r>
      <w:r w:rsidRPr="008A7B06">
        <w:rPr>
          <w:sz w:val="24"/>
          <w:szCs w:val="24"/>
          <w:shd w:val="clear" w:color="auto" w:fill="FFFFFF"/>
        </w:rPr>
        <w:t>in the</w:t>
      </w:r>
      <w:r w:rsidRPr="008A7B06">
        <w:rPr>
          <w:b/>
          <w:sz w:val="24"/>
          <w:szCs w:val="24"/>
          <w:shd w:val="clear" w:color="auto" w:fill="FFFFFF"/>
        </w:rPr>
        <w:t xml:space="preserve"> Attachments </w:t>
      </w:r>
      <w:r w:rsidRPr="008A7B06">
        <w:rPr>
          <w:sz w:val="24"/>
          <w:szCs w:val="24"/>
        </w:rPr>
        <w:t>section</w:t>
      </w:r>
    </w:p>
    <w:p w14:paraId="0056225D" w14:textId="77777777" w:rsidR="002B36EF" w:rsidRPr="008A7B06" w:rsidRDefault="002B36EF" w:rsidP="008A7B06">
      <w:pPr>
        <w:spacing w:line="275" w:lineRule="exact"/>
        <w:ind w:left="160"/>
        <w:rPr>
          <w:b/>
          <w:color w:val="000000" w:themeColor="text1"/>
          <w:sz w:val="24"/>
          <w:szCs w:val="24"/>
        </w:rPr>
      </w:pPr>
    </w:p>
    <w:p w14:paraId="1F74D171" w14:textId="77777777" w:rsidR="00B37B80" w:rsidRPr="008A7B06" w:rsidRDefault="004F440C" w:rsidP="008A7B06">
      <w:pPr>
        <w:pStyle w:val="Heading1"/>
        <w:rPr>
          <w:color w:val="000000" w:themeColor="text1"/>
        </w:rPr>
      </w:pPr>
      <w:r w:rsidRPr="008A7B06">
        <w:rPr>
          <w:color w:val="000000" w:themeColor="text1"/>
          <w:u w:val="single"/>
        </w:rPr>
        <w:t>Type</w:t>
      </w:r>
      <w:r w:rsidRPr="008A7B06">
        <w:rPr>
          <w:color w:val="000000" w:themeColor="text1"/>
          <w:spacing w:val="-2"/>
          <w:u w:val="single"/>
        </w:rPr>
        <w:t xml:space="preserve"> </w:t>
      </w:r>
      <w:r w:rsidRPr="008A7B06">
        <w:rPr>
          <w:color w:val="000000" w:themeColor="text1"/>
          <w:u w:val="single"/>
        </w:rPr>
        <w:t>of</w:t>
      </w:r>
      <w:r w:rsidRPr="008A7B06">
        <w:rPr>
          <w:color w:val="000000" w:themeColor="text1"/>
          <w:spacing w:val="2"/>
          <w:u w:val="single"/>
        </w:rPr>
        <w:t xml:space="preserve"> </w:t>
      </w:r>
      <w:r w:rsidRPr="008A7B06">
        <w:rPr>
          <w:color w:val="000000" w:themeColor="text1"/>
          <w:u w:val="single"/>
        </w:rPr>
        <w:t>Award</w:t>
      </w:r>
    </w:p>
    <w:p w14:paraId="1F74D172" w14:textId="77777777" w:rsidR="00B37B80" w:rsidRPr="008A7B06" w:rsidRDefault="004F440C" w:rsidP="008A7B06">
      <w:pPr>
        <w:pStyle w:val="BodyText"/>
        <w:ind w:left="160"/>
        <w:rPr>
          <w:color w:val="000000" w:themeColor="text1"/>
        </w:rPr>
      </w:pPr>
      <w:r w:rsidRPr="008A7B06">
        <w:rPr>
          <w:color w:val="000000" w:themeColor="text1"/>
        </w:rPr>
        <w:t>Discretionary,</w:t>
      </w:r>
      <w:r w:rsidRPr="008A7B06">
        <w:rPr>
          <w:color w:val="000000" w:themeColor="text1"/>
          <w:spacing w:val="-7"/>
        </w:rPr>
        <w:t xml:space="preserve"> </w:t>
      </w:r>
      <w:r w:rsidRPr="008A7B06">
        <w:rPr>
          <w:color w:val="000000" w:themeColor="text1"/>
        </w:rPr>
        <w:t>Non-competitive</w:t>
      </w:r>
    </w:p>
    <w:p w14:paraId="1F74D173" w14:textId="77777777" w:rsidR="00B37B80" w:rsidRPr="008A7B06" w:rsidRDefault="00B37B80" w:rsidP="008A7B06">
      <w:pPr>
        <w:pStyle w:val="BodyText"/>
        <w:ind w:left="160"/>
        <w:rPr>
          <w:color w:val="FF0000"/>
        </w:rPr>
      </w:pPr>
    </w:p>
    <w:p w14:paraId="1F74D174" w14:textId="22AE2DA3" w:rsidR="00B37B80" w:rsidRPr="008A7B06" w:rsidRDefault="004F440C" w:rsidP="008A7B06">
      <w:pPr>
        <w:pStyle w:val="Heading1"/>
        <w:rPr>
          <w:color w:val="000000" w:themeColor="text1"/>
        </w:rPr>
      </w:pPr>
      <w:r w:rsidRPr="008A7B06">
        <w:rPr>
          <w:color w:val="000000" w:themeColor="text1"/>
          <w:u w:val="single"/>
        </w:rPr>
        <w:t>Budget</w:t>
      </w:r>
      <w:r w:rsidRPr="008A7B06">
        <w:rPr>
          <w:color w:val="000000" w:themeColor="text1"/>
          <w:spacing w:val="-4"/>
          <w:u w:val="single"/>
        </w:rPr>
        <w:t xml:space="preserve"> </w:t>
      </w:r>
      <w:r w:rsidRPr="008A7B06">
        <w:rPr>
          <w:color w:val="000000" w:themeColor="text1"/>
          <w:u w:val="single"/>
        </w:rPr>
        <w:t>/</w:t>
      </w:r>
      <w:r w:rsidRPr="008A7B06">
        <w:rPr>
          <w:color w:val="000000" w:themeColor="text1"/>
          <w:spacing w:val="-2"/>
          <w:u w:val="single"/>
        </w:rPr>
        <w:t xml:space="preserve"> </w:t>
      </w:r>
      <w:r w:rsidRPr="008A7B06">
        <w:rPr>
          <w:color w:val="000000" w:themeColor="text1"/>
          <w:u w:val="single"/>
        </w:rPr>
        <w:t>Program</w:t>
      </w:r>
      <w:r w:rsidRPr="008A7B06">
        <w:rPr>
          <w:color w:val="000000" w:themeColor="text1"/>
          <w:spacing w:val="-3"/>
          <w:u w:val="single"/>
        </w:rPr>
        <w:t xml:space="preserve"> </w:t>
      </w:r>
      <w:r w:rsidRPr="008A7B06">
        <w:rPr>
          <w:color w:val="000000" w:themeColor="text1"/>
          <w:u w:val="single"/>
        </w:rPr>
        <w:t>Performance</w:t>
      </w:r>
      <w:r w:rsidRPr="008A7B06">
        <w:rPr>
          <w:color w:val="000000" w:themeColor="text1"/>
          <w:spacing w:val="-1"/>
          <w:u w:val="single"/>
        </w:rPr>
        <w:t xml:space="preserve"> </w:t>
      </w:r>
      <w:r w:rsidRPr="008A7B06">
        <w:rPr>
          <w:color w:val="000000" w:themeColor="text1"/>
          <w:u w:val="single"/>
        </w:rPr>
        <w:t>Period</w:t>
      </w:r>
    </w:p>
    <w:p w14:paraId="1F74D175" w14:textId="4C52427F" w:rsidR="00B37B80" w:rsidRPr="008A7B06" w:rsidRDefault="00D717B9" w:rsidP="008A7B06">
      <w:pPr>
        <w:pStyle w:val="BodyText"/>
        <w:ind w:left="160"/>
        <w:rPr>
          <w:color w:val="000000" w:themeColor="text1"/>
        </w:rPr>
      </w:pPr>
      <w:r w:rsidRPr="008A7B06">
        <w:rPr>
          <w:color w:val="000000" w:themeColor="text1"/>
        </w:rPr>
        <w:t>January</w:t>
      </w:r>
      <w:r w:rsidR="004F440C" w:rsidRPr="008A7B06">
        <w:rPr>
          <w:color w:val="000000" w:themeColor="text1"/>
          <w:spacing w:val="-5"/>
        </w:rPr>
        <w:t xml:space="preserve"> </w:t>
      </w:r>
      <w:r w:rsidR="004F440C" w:rsidRPr="008A7B06">
        <w:rPr>
          <w:color w:val="000000" w:themeColor="text1"/>
        </w:rPr>
        <w:t>1,</w:t>
      </w:r>
      <w:r w:rsidR="004F440C" w:rsidRPr="008A7B06">
        <w:rPr>
          <w:color w:val="000000" w:themeColor="text1"/>
          <w:spacing w:val="-2"/>
        </w:rPr>
        <w:t xml:space="preserve"> </w:t>
      </w:r>
      <w:r w:rsidR="004F440C" w:rsidRPr="008A7B06">
        <w:rPr>
          <w:color w:val="000000" w:themeColor="text1"/>
        </w:rPr>
        <w:t>202</w:t>
      </w:r>
      <w:r w:rsidRPr="008A7B06">
        <w:rPr>
          <w:color w:val="000000" w:themeColor="text1"/>
        </w:rPr>
        <w:t>2</w:t>
      </w:r>
      <w:r w:rsidR="004F440C" w:rsidRPr="008A7B06">
        <w:rPr>
          <w:color w:val="000000" w:themeColor="text1"/>
        </w:rPr>
        <w:t>,</w:t>
      </w:r>
      <w:r w:rsidR="004F440C" w:rsidRPr="008A7B06">
        <w:rPr>
          <w:color w:val="000000" w:themeColor="text1"/>
          <w:spacing w:val="-1"/>
        </w:rPr>
        <w:t xml:space="preserve"> </w:t>
      </w:r>
      <w:r w:rsidR="004F440C" w:rsidRPr="008A7B06">
        <w:rPr>
          <w:color w:val="000000" w:themeColor="text1"/>
        </w:rPr>
        <w:t>through</w:t>
      </w:r>
      <w:r w:rsidR="004F440C" w:rsidRPr="008A7B06">
        <w:rPr>
          <w:color w:val="000000" w:themeColor="text1"/>
          <w:spacing w:val="-3"/>
        </w:rPr>
        <w:t xml:space="preserve"> </w:t>
      </w:r>
      <w:r w:rsidR="004F440C" w:rsidRPr="008A7B06">
        <w:rPr>
          <w:color w:val="000000" w:themeColor="text1"/>
        </w:rPr>
        <w:t>September</w:t>
      </w:r>
      <w:r w:rsidR="004F440C" w:rsidRPr="008A7B06">
        <w:rPr>
          <w:color w:val="000000" w:themeColor="text1"/>
          <w:spacing w:val="-3"/>
        </w:rPr>
        <w:t xml:space="preserve"> </w:t>
      </w:r>
      <w:r w:rsidR="004F440C" w:rsidRPr="008A7B06">
        <w:rPr>
          <w:color w:val="000000" w:themeColor="text1"/>
        </w:rPr>
        <w:t>30,</w:t>
      </w:r>
      <w:r w:rsidR="004F440C" w:rsidRPr="008A7B06">
        <w:rPr>
          <w:color w:val="000000" w:themeColor="text1"/>
          <w:spacing w:val="-4"/>
        </w:rPr>
        <w:t xml:space="preserve"> </w:t>
      </w:r>
      <w:r w:rsidR="004F440C" w:rsidRPr="008A7B06">
        <w:rPr>
          <w:color w:val="000000" w:themeColor="text1"/>
        </w:rPr>
        <w:t>2023</w:t>
      </w:r>
    </w:p>
    <w:p w14:paraId="177FCABF" w14:textId="77777777" w:rsidR="004102C3" w:rsidRPr="008A7B06" w:rsidRDefault="004102C3" w:rsidP="008A7B06">
      <w:pPr>
        <w:pStyle w:val="Heading1"/>
        <w:rPr>
          <w:color w:val="000000" w:themeColor="text1"/>
          <w:u w:val="single"/>
        </w:rPr>
      </w:pPr>
    </w:p>
    <w:p w14:paraId="1F74D179" w14:textId="56D49B5C" w:rsidR="00B37B80" w:rsidRPr="008A7B06" w:rsidRDefault="004F440C" w:rsidP="008A7B06">
      <w:pPr>
        <w:pStyle w:val="Heading1"/>
        <w:rPr>
          <w:color w:val="000000" w:themeColor="text1"/>
        </w:rPr>
      </w:pPr>
      <w:r w:rsidRPr="008A7B06">
        <w:rPr>
          <w:color w:val="000000" w:themeColor="text1"/>
          <w:u w:val="single"/>
        </w:rPr>
        <w:t>Target</w:t>
      </w:r>
      <w:r w:rsidRPr="008A7B06">
        <w:rPr>
          <w:color w:val="000000" w:themeColor="text1"/>
          <w:spacing w:val="-5"/>
          <w:u w:val="single"/>
        </w:rPr>
        <w:t xml:space="preserve"> </w:t>
      </w:r>
      <w:r w:rsidRPr="008A7B06">
        <w:rPr>
          <w:color w:val="000000" w:themeColor="text1"/>
          <w:u w:val="single"/>
        </w:rPr>
        <w:t>Population(s)</w:t>
      </w:r>
    </w:p>
    <w:p w14:paraId="1F74D17A" w14:textId="0345B2E0" w:rsidR="00B37B80" w:rsidRPr="008A7B06" w:rsidRDefault="002B36EF" w:rsidP="008A7B06">
      <w:pPr>
        <w:pStyle w:val="BodyText"/>
        <w:ind w:left="160" w:right="388"/>
        <w:rPr>
          <w:color w:val="000000" w:themeColor="text1"/>
        </w:rPr>
      </w:pPr>
      <w:r w:rsidRPr="008A7B06">
        <w:rPr>
          <w:color w:val="000000" w:themeColor="text1"/>
        </w:rPr>
        <w:t>Secondary students enrolling in career dual enrollment programs</w:t>
      </w:r>
    </w:p>
    <w:p w14:paraId="1F74D17B" w14:textId="77777777" w:rsidR="00B37B80" w:rsidRPr="008A7B06" w:rsidRDefault="00B37B80" w:rsidP="008A7B06">
      <w:pPr>
        <w:pStyle w:val="BodyText"/>
        <w:ind w:left="160"/>
        <w:rPr>
          <w:color w:val="FF0000"/>
        </w:rPr>
      </w:pPr>
    </w:p>
    <w:p w14:paraId="1F74D17C" w14:textId="77777777" w:rsidR="00B37B80" w:rsidRPr="008A7B06" w:rsidRDefault="004F440C" w:rsidP="008A7B06">
      <w:pPr>
        <w:pStyle w:val="Heading1"/>
        <w:rPr>
          <w:color w:val="000000" w:themeColor="text1"/>
        </w:rPr>
      </w:pPr>
      <w:r w:rsidRPr="008A7B06">
        <w:rPr>
          <w:color w:val="000000" w:themeColor="text1"/>
          <w:u w:val="single"/>
        </w:rPr>
        <w:t>Eligible</w:t>
      </w:r>
      <w:r w:rsidRPr="008A7B06">
        <w:rPr>
          <w:color w:val="000000" w:themeColor="text1"/>
          <w:spacing w:val="-5"/>
          <w:u w:val="single"/>
        </w:rPr>
        <w:t xml:space="preserve"> </w:t>
      </w:r>
      <w:r w:rsidRPr="008A7B06">
        <w:rPr>
          <w:color w:val="000000" w:themeColor="text1"/>
          <w:u w:val="single"/>
        </w:rPr>
        <w:t>Applicant(s)</w:t>
      </w:r>
    </w:p>
    <w:p w14:paraId="2B079208" w14:textId="77777777" w:rsidR="002B36EF" w:rsidRPr="008A7B06" w:rsidRDefault="002B36EF" w:rsidP="008A7B06">
      <w:pPr>
        <w:pStyle w:val="BodyText"/>
        <w:ind w:left="160"/>
        <w:rPr>
          <w:color w:val="000000" w:themeColor="text1"/>
        </w:rPr>
      </w:pPr>
      <w:r w:rsidRPr="008A7B06">
        <w:rPr>
          <w:color w:val="000000" w:themeColor="text1"/>
        </w:rPr>
        <w:t>Florida Public School Districts</w:t>
      </w:r>
    </w:p>
    <w:p w14:paraId="1F74D17F" w14:textId="77777777" w:rsidR="00B37B80" w:rsidRPr="008A7B06" w:rsidRDefault="00B37B80" w:rsidP="008A7B06">
      <w:pPr>
        <w:pStyle w:val="BodyText"/>
        <w:ind w:left="160"/>
        <w:rPr>
          <w:color w:val="FF0000"/>
        </w:rPr>
      </w:pPr>
    </w:p>
    <w:p w14:paraId="1F74D180" w14:textId="77777777" w:rsidR="00B37B80" w:rsidRPr="008A7B06" w:rsidRDefault="004F440C" w:rsidP="008A7B06">
      <w:pPr>
        <w:pStyle w:val="Heading1"/>
        <w:rPr>
          <w:color w:val="000000" w:themeColor="text1"/>
        </w:rPr>
      </w:pPr>
      <w:r w:rsidRPr="008A7B06">
        <w:rPr>
          <w:color w:val="000000" w:themeColor="text1"/>
          <w:u w:val="single"/>
        </w:rPr>
        <w:t>Application</w:t>
      </w:r>
      <w:r w:rsidRPr="008A7B06">
        <w:rPr>
          <w:color w:val="000000" w:themeColor="text1"/>
          <w:spacing w:val="-4"/>
          <w:u w:val="single"/>
        </w:rPr>
        <w:t xml:space="preserve"> </w:t>
      </w:r>
      <w:r w:rsidRPr="008A7B06">
        <w:rPr>
          <w:color w:val="000000" w:themeColor="text1"/>
          <w:u w:val="single"/>
        </w:rPr>
        <w:t>Due</w:t>
      </w:r>
      <w:r w:rsidRPr="008A7B06">
        <w:rPr>
          <w:color w:val="000000" w:themeColor="text1"/>
          <w:spacing w:val="-2"/>
          <w:u w:val="single"/>
        </w:rPr>
        <w:t xml:space="preserve"> </w:t>
      </w:r>
      <w:r w:rsidRPr="008A7B06">
        <w:rPr>
          <w:color w:val="000000" w:themeColor="text1"/>
          <w:u w:val="single"/>
        </w:rPr>
        <w:t>Date</w:t>
      </w:r>
    </w:p>
    <w:p w14:paraId="724A1E03" w14:textId="301B6329" w:rsidR="004102C3" w:rsidRPr="008A7B06" w:rsidRDefault="002B36EF" w:rsidP="008A7B06">
      <w:pPr>
        <w:ind w:left="160"/>
        <w:rPr>
          <w:sz w:val="24"/>
          <w:szCs w:val="24"/>
        </w:rPr>
      </w:pPr>
      <w:r w:rsidRPr="37CA6A6A">
        <w:rPr>
          <w:sz w:val="24"/>
          <w:szCs w:val="24"/>
        </w:rPr>
        <w:t xml:space="preserve">Part 1:  </w:t>
      </w:r>
      <w:r w:rsidR="004102C3" w:rsidRPr="37CA6A6A">
        <w:rPr>
          <w:sz w:val="24"/>
          <w:szCs w:val="24"/>
        </w:rPr>
        <w:t xml:space="preserve">Due on or before </w:t>
      </w:r>
      <w:r w:rsidRPr="37CA6A6A">
        <w:rPr>
          <w:sz w:val="24"/>
          <w:szCs w:val="24"/>
        </w:rPr>
        <w:t xml:space="preserve">December </w:t>
      </w:r>
      <w:r w:rsidR="271AD0CC" w:rsidRPr="37CA6A6A">
        <w:rPr>
          <w:sz w:val="24"/>
          <w:szCs w:val="24"/>
        </w:rPr>
        <w:t>17</w:t>
      </w:r>
      <w:r w:rsidRPr="37CA6A6A">
        <w:rPr>
          <w:sz w:val="24"/>
          <w:szCs w:val="24"/>
        </w:rPr>
        <w:t>, 2021</w:t>
      </w:r>
      <w:r w:rsidR="004102C3" w:rsidRPr="37CA6A6A">
        <w:rPr>
          <w:sz w:val="24"/>
          <w:szCs w:val="24"/>
        </w:rPr>
        <w:t xml:space="preserve">   </w:t>
      </w:r>
    </w:p>
    <w:p w14:paraId="75595B8C" w14:textId="122C340F" w:rsidR="002B36EF" w:rsidRPr="008A7B06" w:rsidRDefault="002B36EF" w:rsidP="008A7B06">
      <w:pPr>
        <w:ind w:left="160"/>
        <w:rPr>
          <w:sz w:val="24"/>
          <w:szCs w:val="24"/>
        </w:rPr>
      </w:pPr>
      <w:r w:rsidRPr="3BD6E7F9">
        <w:rPr>
          <w:sz w:val="24"/>
          <w:szCs w:val="24"/>
        </w:rPr>
        <w:t>Part 2:  Due on or before March 1, 2022</w:t>
      </w:r>
    </w:p>
    <w:p w14:paraId="1E7C77B2" w14:textId="04930529" w:rsidR="00B37B80" w:rsidRPr="008A7B06" w:rsidRDefault="00B37B80" w:rsidP="3BD6E7F9">
      <w:pPr>
        <w:ind w:left="160"/>
        <w:rPr>
          <w:sz w:val="24"/>
          <w:szCs w:val="24"/>
        </w:rPr>
      </w:pPr>
    </w:p>
    <w:p w14:paraId="56F88B50" w14:textId="754E25E3" w:rsidR="0027685A" w:rsidRPr="008A7B06" w:rsidRDefault="0027685A" w:rsidP="0027685A">
      <w:pPr>
        <w:ind w:left="180"/>
        <w:rPr>
          <w:color w:val="000000" w:themeColor="text1"/>
        </w:rPr>
      </w:pPr>
      <w:r w:rsidRPr="37CA6A6A">
        <w:rPr>
          <w:sz w:val="24"/>
          <w:szCs w:val="24"/>
        </w:rPr>
        <w:t xml:space="preserve">Applications not received by December </w:t>
      </w:r>
      <w:r w:rsidR="143741CE" w:rsidRPr="37CA6A6A">
        <w:rPr>
          <w:sz w:val="24"/>
          <w:szCs w:val="24"/>
        </w:rPr>
        <w:t>17</w:t>
      </w:r>
      <w:r w:rsidRPr="37CA6A6A">
        <w:rPr>
          <w:sz w:val="24"/>
          <w:szCs w:val="24"/>
        </w:rPr>
        <w:t>, 2021 – allocation may be re-allocated at the Department’s discretion.</w:t>
      </w:r>
    </w:p>
    <w:p w14:paraId="1F74D181" w14:textId="3915291D" w:rsidR="00B37B80" w:rsidRPr="008A7B06" w:rsidRDefault="004F440C" w:rsidP="3BD6E7F9">
      <w:pPr>
        <w:rPr>
          <w:color w:val="000000" w:themeColor="text1"/>
        </w:rPr>
      </w:pPr>
      <w:r w:rsidRPr="3BD6E7F9">
        <w:rPr>
          <w:color w:val="000000" w:themeColor="text1"/>
        </w:rPr>
        <w:t xml:space="preserve"> </w:t>
      </w:r>
    </w:p>
    <w:p w14:paraId="1F74D18B" w14:textId="77777777" w:rsidR="00B37B80" w:rsidRPr="008A7B06" w:rsidRDefault="004F440C" w:rsidP="008A7B06">
      <w:pPr>
        <w:pStyle w:val="Heading1"/>
        <w:rPr>
          <w:color w:val="000000" w:themeColor="text1"/>
        </w:rPr>
      </w:pPr>
      <w:r w:rsidRPr="008A7B06">
        <w:rPr>
          <w:color w:val="000000" w:themeColor="text1"/>
          <w:u w:val="single"/>
        </w:rPr>
        <w:t>Matching</w:t>
      </w:r>
      <w:r w:rsidRPr="008A7B06">
        <w:rPr>
          <w:color w:val="000000" w:themeColor="text1"/>
          <w:spacing w:val="-5"/>
          <w:u w:val="single"/>
        </w:rPr>
        <w:t xml:space="preserve"> </w:t>
      </w:r>
      <w:r w:rsidRPr="008A7B06">
        <w:rPr>
          <w:color w:val="000000" w:themeColor="text1"/>
          <w:u w:val="single"/>
        </w:rPr>
        <w:t>Requirement</w:t>
      </w:r>
    </w:p>
    <w:p w14:paraId="1F74D18C" w14:textId="77777777" w:rsidR="00B37B80" w:rsidRPr="008A7B06" w:rsidRDefault="004F440C" w:rsidP="008A7B06">
      <w:pPr>
        <w:pStyle w:val="BodyText"/>
        <w:ind w:left="160"/>
        <w:rPr>
          <w:color w:val="000000" w:themeColor="text1"/>
        </w:rPr>
      </w:pPr>
      <w:r w:rsidRPr="008A7B06">
        <w:rPr>
          <w:color w:val="000000" w:themeColor="text1"/>
        </w:rPr>
        <w:t>None</w:t>
      </w:r>
    </w:p>
    <w:p w14:paraId="1F74D18D" w14:textId="77777777" w:rsidR="00B37B80" w:rsidRPr="008A7B06" w:rsidRDefault="00B37B80" w:rsidP="008A7B06">
      <w:pPr>
        <w:pStyle w:val="BodyText"/>
        <w:ind w:left="160"/>
        <w:rPr>
          <w:color w:val="FF0000"/>
        </w:rPr>
      </w:pPr>
    </w:p>
    <w:p w14:paraId="1F74D18E" w14:textId="77777777" w:rsidR="00B37B80" w:rsidRPr="008A7B06" w:rsidRDefault="004F440C" w:rsidP="008A7B06">
      <w:pPr>
        <w:pStyle w:val="Heading1"/>
        <w:rPr>
          <w:color w:val="000000" w:themeColor="text1"/>
        </w:rPr>
      </w:pPr>
      <w:r w:rsidRPr="008A7B06">
        <w:rPr>
          <w:color w:val="000000" w:themeColor="text1"/>
          <w:u w:val="single"/>
        </w:rPr>
        <w:t>Contact</w:t>
      </w:r>
      <w:r w:rsidRPr="008A7B06">
        <w:rPr>
          <w:color w:val="000000" w:themeColor="text1"/>
          <w:spacing w:val="-5"/>
          <w:u w:val="single"/>
        </w:rPr>
        <w:t xml:space="preserve"> </w:t>
      </w:r>
      <w:r w:rsidRPr="008A7B06">
        <w:rPr>
          <w:color w:val="000000" w:themeColor="text1"/>
          <w:u w:val="single"/>
        </w:rPr>
        <w:t>Persons</w:t>
      </w:r>
    </w:p>
    <w:p w14:paraId="666C2AD6" w14:textId="77777777" w:rsidR="004102C3" w:rsidRPr="008A7B06" w:rsidRDefault="004102C3" w:rsidP="008A7B06">
      <w:pPr>
        <w:ind w:left="160"/>
        <w:rPr>
          <w:sz w:val="24"/>
          <w:szCs w:val="24"/>
        </w:rPr>
      </w:pPr>
      <w:r w:rsidRPr="4ED8ADF0">
        <w:rPr>
          <w:sz w:val="24"/>
          <w:szCs w:val="24"/>
        </w:rPr>
        <w:t xml:space="preserve">Project Application Support: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4102C3" w:rsidRPr="008A7B06" w14:paraId="5B844275" w14:textId="77777777" w:rsidTr="4ED8ADF0">
        <w:tc>
          <w:tcPr>
            <w:tcW w:w="5395" w:type="dxa"/>
          </w:tcPr>
          <w:p w14:paraId="479FCFA1" w14:textId="77777777" w:rsidR="004102C3" w:rsidRPr="008A7B06" w:rsidRDefault="004102C3" w:rsidP="0027685A">
            <w:pPr>
              <w:rPr>
                <w:sz w:val="24"/>
                <w:szCs w:val="24"/>
              </w:rPr>
            </w:pPr>
            <w:r w:rsidRPr="4ED8ADF0">
              <w:rPr>
                <w:sz w:val="24"/>
                <w:szCs w:val="24"/>
              </w:rPr>
              <w:t>Articulation and Career Education Policy</w:t>
            </w:r>
          </w:p>
          <w:p w14:paraId="31B6DEB7" w14:textId="2CC5F3A1" w:rsidR="004102C3" w:rsidRPr="008A7B06" w:rsidRDefault="004102C3" w:rsidP="0027685A">
            <w:pPr>
              <w:rPr>
                <w:sz w:val="24"/>
                <w:szCs w:val="24"/>
              </w:rPr>
            </w:pPr>
            <w:r w:rsidRPr="4ED8ADF0">
              <w:rPr>
                <w:sz w:val="24"/>
                <w:szCs w:val="24"/>
              </w:rPr>
              <w:t>Elizabeth Moya, Assistant Vice Chancellor</w:t>
            </w:r>
          </w:p>
          <w:p w14:paraId="41202BAC" w14:textId="312EC7F7" w:rsidR="004102C3" w:rsidRPr="008A7B06" w:rsidRDefault="004B2A7C" w:rsidP="0027685A">
            <w:pPr>
              <w:pStyle w:val="BodyText"/>
              <w:tabs>
                <w:tab w:val="left" w:pos="5662"/>
              </w:tabs>
              <w:ind w:right="156"/>
            </w:pPr>
            <w:hyperlink r:id="rId11">
              <w:r w:rsidR="004102C3" w:rsidRPr="4ED8ADF0">
                <w:rPr>
                  <w:rStyle w:val="Hyperlink"/>
                </w:rPr>
                <w:t>elizabeth.moya@fldoe.org</w:t>
              </w:r>
            </w:hyperlink>
          </w:p>
          <w:p w14:paraId="4CF8BC2C" w14:textId="03877ED8" w:rsidR="004102C3" w:rsidRPr="008A7B06" w:rsidRDefault="004102C3" w:rsidP="0027685A">
            <w:pPr>
              <w:pStyle w:val="BodyText"/>
              <w:tabs>
                <w:tab w:val="left" w:pos="5662"/>
              </w:tabs>
              <w:ind w:right="156"/>
              <w:rPr>
                <w:color w:val="000000" w:themeColor="text1"/>
              </w:rPr>
            </w:pPr>
            <w:r w:rsidRPr="4ED8ADF0">
              <w:rPr>
                <w:color w:val="000000" w:themeColor="text1"/>
              </w:rPr>
              <w:t>850-245-9943</w:t>
            </w:r>
          </w:p>
        </w:tc>
        <w:tc>
          <w:tcPr>
            <w:tcW w:w="5395" w:type="dxa"/>
          </w:tcPr>
          <w:p w14:paraId="7D57D1D3" w14:textId="77777777" w:rsidR="004102C3" w:rsidRPr="008A7B06" w:rsidRDefault="004102C3" w:rsidP="4ED8ADF0">
            <w:pPr>
              <w:ind w:left="160"/>
              <w:rPr>
                <w:sz w:val="24"/>
                <w:szCs w:val="24"/>
              </w:rPr>
            </w:pPr>
            <w:r w:rsidRPr="4ED8ADF0">
              <w:rPr>
                <w:sz w:val="24"/>
                <w:szCs w:val="24"/>
              </w:rPr>
              <w:t xml:space="preserve">Grants Management Contact </w:t>
            </w:r>
          </w:p>
          <w:p w14:paraId="063D3660" w14:textId="7215F627" w:rsidR="004102C3" w:rsidRPr="008A7B06" w:rsidRDefault="77E1CED8" w:rsidP="4ED8ADF0">
            <w:pPr>
              <w:ind w:left="160"/>
              <w:rPr>
                <w:sz w:val="24"/>
                <w:szCs w:val="24"/>
              </w:rPr>
            </w:pPr>
            <w:r w:rsidRPr="4ED8ADF0">
              <w:rPr>
                <w:sz w:val="24"/>
                <w:szCs w:val="24"/>
              </w:rPr>
              <w:t>Lynn Talley</w:t>
            </w:r>
          </w:p>
          <w:p w14:paraId="6C79CC1F" w14:textId="6796D277" w:rsidR="004102C3" w:rsidRPr="008A7B06" w:rsidRDefault="004B2A7C" w:rsidP="4ED8ADF0">
            <w:pPr>
              <w:ind w:left="160"/>
              <w:rPr>
                <w:sz w:val="24"/>
                <w:szCs w:val="24"/>
              </w:rPr>
            </w:pPr>
            <w:hyperlink r:id="rId12">
              <w:r w:rsidR="370A1D4F" w:rsidRPr="4ED8ADF0">
                <w:rPr>
                  <w:rStyle w:val="Hyperlink"/>
                  <w:sz w:val="24"/>
                  <w:szCs w:val="24"/>
                </w:rPr>
                <w:t>Lynn.Talley@fldoe.org</w:t>
              </w:r>
            </w:hyperlink>
            <w:r w:rsidR="370A1D4F" w:rsidRPr="4ED8ADF0">
              <w:rPr>
                <w:sz w:val="24"/>
                <w:szCs w:val="24"/>
              </w:rPr>
              <w:t xml:space="preserve"> </w:t>
            </w:r>
          </w:p>
          <w:p w14:paraId="755BBD90" w14:textId="48C1EA23" w:rsidR="004102C3" w:rsidRPr="008A7B06" w:rsidRDefault="370A1D4F" w:rsidP="4ED8ADF0">
            <w:pPr>
              <w:ind w:left="160"/>
              <w:rPr>
                <w:sz w:val="24"/>
                <w:szCs w:val="24"/>
              </w:rPr>
            </w:pPr>
            <w:r w:rsidRPr="4ED8ADF0">
              <w:rPr>
                <w:sz w:val="24"/>
                <w:szCs w:val="24"/>
              </w:rPr>
              <w:t>850-245-5129</w:t>
            </w:r>
          </w:p>
        </w:tc>
      </w:tr>
      <w:tr w:rsidR="4ED8ADF0" w14:paraId="646D43E5" w14:textId="77777777" w:rsidTr="4ED8ADF0">
        <w:tc>
          <w:tcPr>
            <w:tcW w:w="5395" w:type="dxa"/>
          </w:tcPr>
          <w:p w14:paraId="1D3C3D5E" w14:textId="07253EC9" w:rsidR="4ED8ADF0" w:rsidRDefault="4ED8ADF0" w:rsidP="4ED8ADF0">
            <w:pPr>
              <w:rPr>
                <w:sz w:val="24"/>
                <w:szCs w:val="24"/>
              </w:rPr>
            </w:pPr>
          </w:p>
        </w:tc>
        <w:tc>
          <w:tcPr>
            <w:tcW w:w="5395" w:type="dxa"/>
          </w:tcPr>
          <w:p w14:paraId="4601D9DF" w14:textId="124699B1" w:rsidR="4ED8ADF0" w:rsidRDefault="4ED8ADF0" w:rsidP="4ED8ADF0">
            <w:pPr>
              <w:rPr>
                <w:sz w:val="24"/>
                <w:szCs w:val="24"/>
                <w:highlight w:val="yellow"/>
              </w:rPr>
            </w:pPr>
          </w:p>
        </w:tc>
      </w:tr>
    </w:tbl>
    <w:p w14:paraId="0271757A" w14:textId="77777777" w:rsidR="00F97E15" w:rsidRDefault="00F97E15" w:rsidP="008A7B06">
      <w:pPr>
        <w:ind w:left="160"/>
        <w:rPr>
          <w:b/>
          <w:bCs/>
          <w:sz w:val="24"/>
          <w:szCs w:val="24"/>
          <w:u w:val="single"/>
        </w:rPr>
      </w:pPr>
    </w:p>
    <w:p w14:paraId="08582D76" w14:textId="77777777" w:rsidR="00F97E15" w:rsidRDefault="00F97E15">
      <w:pPr>
        <w:rPr>
          <w:b/>
          <w:bCs/>
          <w:sz w:val="24"/>
          <w:szCs w:val="24"/>
          <w:u w:val="single"/>
        </w:rPr>
      </w:pPr>
      <w:r>
        <w:rPr>
          <w:b/>
          <w:bCs/>
          <w:sz w:val="24"/>
          <w:szCs w:val="24"/>
          <w:u w:val="single"/>
        </w:rPr>
        <w:br w:type="page"/>
      </w:r>
    </w:p>
    <w:p w14:paraId="2CCD10AD" w14:textId="55B47E25" w:rsidR="004102C3" w:rsidRPr="008A7B06" w:rsidRDefault="004102C3" w:rsidP="008A7B06">
      <w:pPr>
        <w:ind w:left="160"/>
        <w:rPr>
          <w:b/>
          <w:bCs/>
          <w:sz w:val="24"/>
          <w:szCs w:val="24"/>
          <w:u w:val="single"/>
        </w:rPr>
      </w:pPr>
      <w:r w:rsidRPr="008A7B06">
        <w:rPr>
          <w:b/>
          <w:bCs/>
          <w:sz w:val="24"/>
          <w:szCs w:val="24"/>
          <w:u w:val="single"/>
        </w:rPr>
        <w:lastRenderedPageBreak/>
        <w:t>Assurances</w:t>
      </w:r>
    </w:p>
    <w:p w14:paraId="52059078" w14:textId="4121223C" w:rsidR="004102C3" w:rsidRPr="008A7B06" w:rsidRDefault="004102C3" w:rsidP="008A7B06">
      <w:pPr>
        <w:ind w:left="160"/>
        <w:rPr>
          <w:color w:val="000000" w:themeColor="text1"/>
          <w:sz w:val="24"/>
          <w:szCs w:val="24"/>
        </w:rPr>
      </w:pPr>
      <w:r w:rsidRPr="4ED8ADF0">
        <w:rPr>
          <w:color w:val="000000" w:themeColor="text1"/>
          <w:sz w:val="24"/>
          <w:szCs w:val="24"/>
        </w:rPr>
        <w:t xml:space="preserve">The Department has developed and implemented a document entitled </w:t>
      </w:r>
      <w:r w:rsidRPr="4ED8ADF0">
        <w:rPr>
          <w:b/>
          <w:bCs/>
          <w:color w:val="000000" w:themeColor="text1"/>
          <w:sz w:val="24"/>
          <w:szCs w:val="24"/>
          <w:u w:val="single"/>
        </w:rPr>
        <w:t>General Terms, Assurances and Conditions for Participation in Federal and State Programs</w:t>
      </w:r>
      <w:r w:rsidRPr="4ED8ADF0">
        <w:rPr>
          <w:color w:val="000000" w:themeColor="text1"/>
          <w:sz w:val="24"/>
          <w:szCs w:val="24"/>
        </w:rPr>
        <w:t xml:space="preserve"> to comply with:</w:t>
      </w:r>
    </w:p>
    <w:p w14:paraId="3A841A58" w14:textId="77777777" w:rsidR="004102C3" w:rsidRPr="008A7B06" w:rsidRDefault="004102C3" w:rsidP="008A7B06">
      <w:pPr>
        <w:ind w:left="160"/>
        <w:rPr>
          <w:sz w:val="24"/>
          <w:szCs w:val="24"/>
        </w:rPr>
      </w:pPr>
    </w:p>
    <w:p w14:paraId="78F37822" w14:textId="77777777" w:rsidR="004102C3" w:rsidRPr="008A7B06" w:rsidRDefault="004102C3" w:rsidP="008A7B06">
      <w:pPr>
        <w:ind w:left="160"/>
        <w:rPr>
          <w:sz w:val="24"/>
          <w:szCs w:val="24"/>
        </w:rPr>
      </w:pPr>
      <w:r w:rsidRPr="008A7B06">
        <w:rPr>
          <w:sz w:val="24"/>
          <w:szCs w:val="24"/>
        </w:rPr>
        <w:t xml:space="preserve">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 </w:t>
      </w:r>
    </w:p>
    <w:p w14:paraId="2F54AC36" w14:textId="77777777" w:rsidR="004102C3" w:rsidRPr="008A7B06" w:rsidRDefault="004102C3" w:rsidP="008A7B06">
      <w:pPr>
        <w:ind w:left="160"/>
        <w:rPr>
          <w:sz w:val="24"/>
          <w:szCs w:val="24"/>
        </w:rPr>
      </w:pPr>
    </w:p>
    <w:p w14:paraId="5E5F50D5" w14:textId="77777777" w:rsidR="004102C3" w:rsidRPr="008A7B06" w:rsidRDefault="004102C3" w:rsidP="008A7B06">
      <w:pPr>
        <w:ind w:left="160"/>
        <w:rPr>
          <w:sz w:val="24"/>
          <w:szCs w:val="24"/>
        </w:rPr>
      </w:pPr>
      <w:r w:rsidRPr="008A7B06">
        <w:rPr>
          <w:sz w:val="24"/>
          <w:szCs w:val="24"/>
        </w:rPr>
        <w:t xml:space="preserve">In order to receive funding, </w:t>
      </w:r>
      <w:r w:rsidRPr="008A7B06">
        <w:rPr>
          <w:b/>
          <w:bCs/>
          <w:sz w:val="24"/>
          <w:szCs w:val="24"/>
        </w:rPr>
        <w:t xml:space="preserve">applicants must have on file with the Department, Office of the Comptroller, </w:t>
      </w:r>
      <w:proofErr w:type="gramStart"/>
      <w:r w:rsidRPr="008A7B06">
        <w:rPr>
          <w:b/>
          <w:bCs/>
          <w:sz w:val="24"/>
          <w:szCs w:val="24"/>
        </w:rPr>
        <w:t>a</w:t>
      </w:r>
      <w:proofErr w:type="gramEnd"/>
      <w:r w:rsidRPr="008A7B06">
        <w:rPr>
          <w:b/>
          <w:bCs/>
          <w:sz w:val="24"/>
          <w:szCs w:val="24"/>
        </w:rPr>
        <w:t xml:space="preserve"> signed statement by the agency head certifying applicant adherence to these General Assurances for Participation in State and Federal Programs.</w:t>
      </w:r>
      <w:r w:rsidRPr="008A7B06">
        <w:rPr>
          <w:sz w:val="24"/>
          <w:szCs w:val="24"/>
        </w:rPr>
        <w:t xml:space="preserve"> The complete text may be found in Section D of the Green Book. </w:t>
      </w:r>
    </w:p>
    <w:p w14:paraId="09ACE495" w14:textId="77777777" w:rsidR="004102C3" w:rsidRPr="008A7B06" w:rsidRDefault="004102C3" w:rsidP="008A7B06">
      <w:pPr>
        <w:ind w:left="160"/>
        <w:rPr>
          <w:sz w:val="24"/>
          <w:szCs w:val="24"/>
        </w:rPr>
      </w:pPr>
      <w:r w:rsidRPr="008A7B06">
        <w:rPr>
          <w:sz w:val="24"/>
          <w:szCs w:val="24"/>
        </w:rPr>
        <w:t xml:space="preserve"> </w:t>
      </w:r>
    </w:p>
    <w:p w14:paraId="48C9DC81" w14:textId="22A6A2FB" w:rsidR="004102C3" w:rsidRPr="008A7B06" w:rsidRDefault="004102C3" w:rsidP="008A7B06">
      <w:pPr>
        <w:ind w:left="160"/>
        <w:rPr>
          <w:b/>
          <w:bCs/>
          <w:sz w:val="24"/>
          <w:szCs w:val="24"/>
        </w:rPr>
      </w:pPr>
      <w:r w:rsidRPr="6D7C86EC">
        <w:rPr>
          <w:b/>
          <w:bCs/>
          <w:sz w:val="24"/>
          <w:szCs w:val="24"/>
        </w:rPr>
        <w:t xml:space="preserve">School Districts, </w:t>
      </w:r>
      <w:r w:rsidR="0C103066" w:rsidRPr="6D7C86EC">
        <w:rPr>
          <w:b/>
          <w:bCs/>
          <w:sz w:val="24"/>
          <w:szCs w:val="24"/>
        </w:rPr>
        <w:t xml:space="preserve">State </w:t>
      </w:r>
      <w:r w:rsidRPr="6D7C86EC">
        <w:rPr>
          <w:b/>
          <w:bCs/>
          <w:sz w:val="24"/>
          <w:szCs w:val="24"/>
        </w:rPr>
        <w:t xml:space="preserve">Colleges, </w:t>
      </w:r>
      <w:r w:rsidR="1C6ECC0F" w:rsidRPr="6D7C86EC">
        <w:rPr>
          <w:b/>
          <w:bCs/>
          <w:sz w:val="24"/>
          <w:szCs w:val="24"/>
        </w:rPr>
        <w:t xml:space="preserve">State </w:t>
      </w:r>
      <w:r w:rsidRPr="6D7C86EC">
        <w:rPr>
          <w:b/>
          <w:bCs/>
          <w:sz w:val="24"/>
          <w:szCs w:val="24"/>
        </w:rPr>
        <w:t>Universities, and State Agencies</w:t>
      </w:r>
    </w:p>
    <w:p w14:paraId="031D196F" w14:textId="04C877BA" w:rsidR="004102C3" w:rsidRPr="008A7B06" w:rsidRDefault="004102C3" w:rsidP="008A7B06">
      <w:pPr>
        <w:ind w:left="160"/>
        <w:rPr>
          <w:sz w:val="24"/>
          <w:szCs w:val="24"/>
        </w:rPr>
      </w:pPr>
      <w:r w:rsidRPr="3BD6E7F9">
        <w:rPr>
          <w:sz w:val="24"/>
          <w:szCs w:val="24"/>
        </w:rPr>
        <w:t xml:space="preserve">The certification of adherence, currently on file with the </w:t>
      </w:r>
      <w:r w:rsidRPr="3BD6E7F9">
        <w:rPr>
          <w:b/>
          <w:bCs/>
          <w:sz w:val="24"/>
          <w:szCs w:val="24"/>
        </w:rPr>
        <w:t>Department</w:t>
      </w:r>
      <w:r w:rsidRPr="3BD6E7F9">
        <w:rPr>
          <w:sz w:val="24"/>
          <w:szCs w:val="24"/>
        </w:rPr>
        <w:t xml:space="preserve"> Comptroller’s Office, shall remain in effect indefinitely. The certification does not need to be resubmitted with this application, unless a change occurs in federal or state law, or there are other changes in circumstances affecting a term, assurance or condition.</w:t>
      </w:r>
      <w:r w:rsidRPr="3BD6E7F9">
        <w:rPr>
          <w:b/>
          <w:bCs/>
          <w:sz w:val="24"/>
          <w:szCs w:val="24"/>
        </w:rPr>
        <w:t xml:space="preserve">           </w:t>
      </w:r>
      <w:r w:rsidRPr="3BD6E7F9">
        <w:rPr>
          <w:sz w:val="24"/>
          <w:szCs w:val="24"/>
        </w:rPr>
        <w:t xml:space="preserve"> </w:t>
      </w:r>
    </w:p>
    <w:p w14:paraId="0E655F44" w14:textId="77777777" w:rsidR="004102C3" w:rsidRPr="008A7B06" w:rsidRDefault="004102C3" w:rsidP="008A7B06">
      <w:pPr>
        <w:ind w:left="160"/>
        <w:jc w:val="both"/>
        <w:rPr>
          <w:sz w:val="24"/>
          <w:szCs w:val="24"/>
        </w:rPr>
      </w:pPr>
      <w:r w:rsidRPr="008A7B06">
        <w:rPr>
          <w:sz w:val="24"/>
          <w:szCs w:val="24"/>
        </w:rPr>
        <w:t xml:space="preserve"> </w:t>
      </w:r>
    </w:p>
    <w:p w14:paraId="62046010" w14:textId="77777777" w:rsidR="004102C3" w:rsidRPr="008A7B06" w:rsidRDefault="004102C3" w:rsidP="008A7B06">
      <w:pPr>
        <w:ind w:left="160"/>
        <w:rPr>
          <w:sz w:val="24"/>
          <w:szCs w:val="24"/>
        </w:rPr>
      </w:pPr>
      <w:r w:rsidRPr="008A7B06">
        <w:rPr>
          <w:b/>
          <w:bCs/>
          <w:sz w:val="24"/>
          <w:szCs w:val="24"/>
        </w:rPr>
        <w:t>Note:</w:t>
      </w:r>
      <w:r w:rsidRPr="008A7B06">
        <w:rPr>
          <w:sz w:val="24"/>
          <w:szCs w:val="24"/>
        </w:rPr>
        <w:t xml:space="preserve"> The UGG combines and codifies the requirements of eight Office of Management and Budget (OMB) Circulars: A-89, A-102 (former 34 CFR part 80), A-110 (former 34 CFR part 74), A-21, A-87, A-122, A-133, </w:t>
      </w:r>
      <w:proofErr w:type="gramStart"/>
      <w:r w:rsidRPr="008A7B06">
        <w:rPr>
          <w:sz w:val="24"/>
          <w:szCs w:val="24"/>
        </w:rPr>
        <w:t>A</w:t>
      </w:r>
      <w:proofErr w:type="gramEnd"/>
      <w:r w:rsidRPr="008A7B06">
        <w:rPr>
          <w:sz w:val="24"/>
          <w:szCs w:val="24"/>
        </w:rPr>
        <w:t>-50. For the FDOE this means that the requirements in EDGAR Parts 74 and 80 have also been subsumed under the UGG. The final rule implementing the UGG was published in the Federal Register on December 19, 2014 and became effective for new and continuation awards issued on or after December 26, 2014.</w:t>
      </w:r>
    </w:p>
    <w:p w14:paraId="5CE624AC" w14:textId="77777777" w:rsidR="004102C3" w:rsidRPr="008A7B06" w:rsidRDefault="004102C3" w:rsidP="008A7B06">
      <w:pPr>
        <w:ind w:left="160"/>
        <w:rPr>
          <w:sz w:val="24"/>
          <w:szCs w:val="24"/>
        </w:rPr>
      </w:pPr>
      <w:r w:rsidRPr="008A7B06">
        <w:rPr>
          <w:sz w:val="24"/>
          <w:szCs w:val="24"/>
        </w:rPr>
        <w:t xml:space="preserve"> </w:t>
      </w:r>
    </w:p>
    <w:p w14:paraId="0419B2AE" w14:textId="237140BE" w:rsidR="004102C3" w:rsidRDefault="004102C3" w:rsidP="008A7B06">
      <w:pPr>
        <w:ind w:left="160"/>
        <w:rPr>
          <w:sz w:val="24"/>
          <w:szCs w:val="24"/>
        </w:rPr>
      </w:pPr>
      <w:r w:rsidRPr="008A7B06">
        <w:rPr>
          <w:sz w:val="24"/>
          <w:szCs w:val="24"/>
        </w:rPr>
        <w:t xml:space="preserve">Technical assistance documents and other materials related to the UGG, including frequently asked questions and webinar recordings, are available at The Chief Financial Officers Council web site: </w:t>
      </w:r>
      <w:hyperlink r:id="rId13">
        <w:r w:rsidRPr="008A7B06">
          <w:rPr>
            <w:rStyle w:val="Hyperlink"/>
            <w:sz w:val="24"/>
            <w:szCs w:val="24"/>
          </w:rPr>
          <w:t>https://cfo.gov/cofar</w:t>
        </w:r>
      </w:hyperlink>
      <w:r w:rsidRPr="008A7B06">
        <w:rPr>
          <w:sz w:val="24"/>
          <w:szCs w:val="24"/>
        </w:rPr>
        <w:t xml:space="preserve">. </w:t>
      </w:r>
    </w:p>
    <w:p w14:paraId="79E22C7C" w14:textId="77777777" w:rsidR="00C14AD8" w:rsidRDefault="00C14AD8" w:rsidP="00C14AD8">
      <w:pPr>
        <w:rPr>
          <w:bCs/>
          <w:sz w:val="24"/>
          <w:szCs w:val="24"/>
          <w:highlight w:val="yellow"/>
          <w:u w:val="single"/>
        </w:rPr>
      </w:pPr>
    </w:p>
    <w:p w14:paraId="1FD460BF" w14:textId="1915F199" w:rsidR="00C14AD8" w:rsidRPr="00C14AD8" w:rsidRDefault="00C14AD8" w:rsidP="00C14AD8">
      <w:pPr>
        <w:ind w:left="160"/>
        <w:rPr>
          <w:b/>
          <w:bCs/>
          <w:sz w:val="24"/>
          <w:szCs w:val="24"/>
          <w:u w:val="single"/>
        </w:rPr>
      </w:pPr>
      <w:r w:rsidRPr="00C14AD8">
        <w:rPr>
          <w:b/>
          <w:bCs/>
          <w:sz w:val="24"/>
          <w:szCs w:val="24"/>
          <w:u w:val="single"/>
        </w:rPr>
        <w:t>Program-Specific Assurances</w:t>
      </w:r>
    </w:p>
    <w:p w14:paraId="4ACD6BE6" w14:textId="74391FC6" w:rsidR="00C14AD8" w:rsidRPr="008A7B06" w:rsidRDefault="00C14AD8" w:rsidP="00C14AD8">
      <w:pPr>
        <w:ind w:left="180"/>
        <w:rPr>
          <w:sz w:val="24"/>
          <w:szCs w:val="24"/>
        </w:rPr>
      </w:pPr>
      <w:r w:rsidRPr="00C14AD8">
        <w:rPr>
          <w:sz w:val="24"/>
          <w:szCs w:val="24"/>
        </w:rPr>
        <w:t>In order to receive funding, applicants must submit the signed ESSER II Assurances released concurrently with this Request for Application located in the attachment section.</w:t>
      </w:r>
    </w:p>
    <w:p w14:paraId="68E868AB" w14:textId="77777777" w:rsidR="004102C3" w:rsidRPr="008A7B06" w:rsidRDefault="004102C3" w:rsidP="008A7B06">
      <w:pPr>
        <w:ind w:left="160"/>
        <w:rPr>
          <w:b/>
          <w:bCs/>
          <w:sz w:val="24"/>
          <w:szCs w:val="24"/>
          <w:u w:val="single"/>
        </w:rPr>
      </w:pPr>
    </w:p>
    <w:p w14:paraId="3B68B4C3" w14:textId="77777777" w:rsidR="004102C3" w:rsidRPr="008A7B06" w:rsidRDefault="004102C3" w:rsidP="008A7B06">
      <w:pPr>
        <w:ind w:left="160"/>
        <w:rPr>
          <w:b/>
          <w:bCs/>
          <w:sz w:val="24"/>
          <w:szCs w:val="24"/>
          <w:u w:val="single"/>
        </w:rPr>
      </w:pPr>
      <w:r w:rsidRPr="008A7B06">
        <w:rPr>
          <w:b/>
          <w:bCs/>
          <w:sz w:val="24"/>
          <w:szCs w:val="24"/>
          <w:u w:val="single"/>
        </w:rPr>
        <w:t>Risk Analysis</w:t>
      </w:r>
    </w:p>
    <w:p w14:paraId="3AEB6958" w14:textId="77777777" w:rsidR="004102C3" w:rsidRPr="008A7B06" w:rsidRDefault="004102C3" w:rsidP="008A7B06">
      <w:pPr>
        <w:ind w:left="160"/>
        <w:rPr>
          <w:sz w:val="24"/>
          <w:szCs w:val="24"/>
        </w:rPr>
      </w:pPr>
      <w:r w:rsidRPr="008A7B06">
        <w:rPr>
          <w:sz w:val="24"/>
          <w:szCs w:val="24"/>
        </w:rPr>
        <w:t xml:space="preserve">Every agency must complete a Risk Analysis form. The appropriate DOE 610 or DOE 620 form will be required prior to a project award being issued. The Risk Analysis must be submitted with the application. If an agency is submitting applications for multiple programs, only one Risk Analysis is required. </w:t>
      </w:r>
    </w:p>
    <w:p w14:paraId="743519E6" w14:textId="77777777" w:rsidR="004102C3" w:rsidRPr="008A7B06" w:rsidRDefault="004102C3" w:rsidP="008A7B06">
      <w:pPr>
        <w:ind w:left="160"/>
        <w:rPr>
          <w:b/>
          <w:bCs/>
          <w:sz w:val="24"/>
          <w:szCs w:val="24"/>
        </w:rPr>
      </w:pPr>
    </w:p>
    <w:p w14:paraId="342F90F4" w14:textId="6DC72D6E" w:rsidR="004102C3" w:rsidRPr="008A7B06" w:rsidRDefault="004102C3" w:rsidP="008A7B06">
      <w:pPr>
        <w:ind w:left="160"/>
        <w:rPr>
          <w:sz w:val="24"/>
          <w:szCs w:val="24"/>
        </w:rPr>
      </w:pPr>
      <w:r w:rsidRPr="6D7C86EC">
        <w:rPr>
          <w:b/>
          <w:bCs/>
          <w:sz w:val="24"/>
          <w:szCs w:val="24"/>
        </w:rPr>
        <w:t xml:space="preserve">School Districts, State Colleges, State Universities, and State Agencies </w:t>
      </w:r>
      <w:r w:rsidRPr="6D7C86EC">
        <w:rPr>
          <w:sz w:val="24"/>
          <w:szCs w:val="24"/>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14">
        <w:r w:rsidRPr="6D7C86EC">
          <w:rPr>
            <w:rStyle w:val="Hyperlink"/>
            <w:sz w:val="24"/>
            <w:szCs w:val="24"/>
          </w:rPr>
          <w:t>http://www.fldoe.org/core/fileparse.php/5625/urlt/doe610.xls</w:t>
        </w:r>
      </w:hyperlink>
    </w:p>
    <w:p w14:paraId="1FD8B8FC" w14:textId="77777777" w:rsidR="004102C3" w:rsidRPr="008A7B06" w:rsidRDefault="004102C3" w:rsidP="008A7B06">
      <w:pPr>
        <w:ind w:left="160"/>
        <w:rPr>
          <w:sz w:val="24"/>
          <w:szCs w:val="24"/>
        </w:rPr>
      </w:pPr>
      <w:r w:rsidRPr="008A7B06">
        <w:rPr>
          <w:sz w:val="24"/>
          <w:szCs w:val="24"/>
        </w:rPr>
        <w:t xml:space="preserve">  </w:t>
      </w:r>
    </w:p>
    <w:p w14:paraId="583D54F1" w14:textId="77777777" w:rsidR="004102C3" w:rsidRPr="008A7B06" w:rsidRDefault="004102C3" w:rsidP="008A7B06">
      <w:pPr>
        <w:ind w:left="160"/>
        <w:rPr>
          <w:sz w:val="24"/>
          <w:szCs w:val="24"/>
        </w:rPr>
      </w:pPr>
      <w:r w:rsidRPr="008A7B06">
        <w:rPr>
          <w:sz w:val="24"/>
          <w:szCs w:val="24"/>
        </w:rPr>
        <w:t>Non-participation in the training program may result in termination of payment(s) until training is completed.</w:t>
      </w:r>
    </w:p>
    <w:p w14:paraId="43F080A3" w14:textId="77777777" w:rsidR="004102C3" w:rsidRPr="008A7B06" w:rsidRDefault="004102C3" w:rsidP="008A7B06">
      <w:pPr>
        <w:ind w:left="160"/>
        <w:textAlignment w:val="baseline"/>
        <w:rPr>
          <w:b/>
          <w:bCs/>
          <w:sz w:val="24"/>
          <w:szCs w:val="24"/>
          <w:u w:val="single"/>
        </w:rPr>
      </w:pPr>
    </w:p>
    <w:p w14:paraId="7C83B3F2" w14:textId="77777777" w:rsidR="004102C3" w:rsidRPr="008A7B06" w:rsidRDefault="004102C3" w:rsidP="008A7B06">
      <w:pPr>
        <w:ind w:left="160"/>
        <w:textAlignment w:val="baseline"/>
        <w:rPr>
          <w:sz w:val="24"/>
          <w:szCs w:val="24"/>
        </w:rPr>
      </w:pPr>
      <w:r w:rsidRPr="008A7B06">
        <w:rPr>
          <w:b/>
          <w:bCs/>
          <w:sz w:val="24"/>
          <w:szCs w:val="24"/>
          <w:u w:val="single"/>
        </w:rPr>
        <w:lastRenderedPageBreak/>
        <w:t>Funding Method</w:t>
      </w:r>
    </w:p>
    <w:p w14:paraId="639B36BC" w14:textId="77777777" w:rsidR="004102C3" w:rsidRPr="008A7B06" w:rsidRDefault="004102C3" w:rsidP="008A7B06">
      <w:pPr>
        <w:ind w:left="160"/>
        <w:rPr>
          <w:sz w:val="24"/>
          <w:szCs w:val="24"/>
        </w:rPr>
      </w:pPr>
      <w:r w:rsidRPr="008A7B06">
        <w:rPr>
          <w:sz w:val="24"/>
          <w:szCs w:val="24"/>
        </w:rPr>
        <w:t>Federal Cash Advance (Public Entities only as authorized by the FDOE)</w:t>
      </w:r>
    </w:p>
    <w:p w14:paraId="548FB2D2" w14:textId="77777777" w:rsidR="004102C3" w:rsidRPr="008A7B06" w:rsidRDefault="004102C3" w:rsidP="008A7B06">
      <w:pPr>
        <w:ind w:left="160"/>
        <w:rPr>
          <w:sz w:val="24"/>
          <w:szCs w:val="24"/>
          <w:highlight w:val="yellow"/>
        </w:rPr>
      </w:pPr>
      <w:r w:rsidRPr="008A7B06">
        <w:rPr>
          <w:sz w:val="24"/>
          <w:szCs w:val="24"/>
        </w:rPr>
        <w:t xml:space="preserve">Federal cash advances will be made by state warrant or electronic funds transfer (EFT) to a recipient or </w:t>
      </w:r>
      <w:proofErr w:type="spellStart"/>
      <w:r w:rsidRPr="008A7B06">
        <w:rPr>
          <w:sz w:val="24"/>
          <w:szCs w:val="24"/>
        </w:rPr>
        <w:t>subrecipient</w:t>
      </w:r>
      <w:proofErr w:type="spellEnd"/>
      <w:r w:rsidRPr="008A7B06">
        <w:rPr>
          <w:sz w:val="24"/>
          <w:szCs w:val="24"/>
        </w:rPr>
        <w:t xml:space="preserve"> for disbursements. For federally funded programs, requests for federal cash advance must be made through Department’s Florida Grants System (FLAGS). Supporting documentation for expenditures should be kept on file at the program. Examples of such documentation include, but are not limited to, payroll records, contracts, invoices with check numbers verifying payment and/or bank statements—all or any of these items must be available upon request.</w:t>
      </w:r>
    </w:p>
    <w:p w14:paraId="27CC0B0A" w14:textId="77777777" w:rsidR="004102C3" w:rsidRPr="008A7B06" w:rsidRDefault="004102C3" w:rsidP="008A7B06">
      <w:pPr>
        <w:ind w:left="160"/>
        <w:rPr>
          <w:b/>
          <w:bCs/>
          <w:sz w:val="24"/>
          <w:szCs w:val="24"/>
          <w:u w:val="single"/>
        </w:rPr>
      </w:pPr>
      <w:r w:rsidRPr="008A7B06">
        <w:rPr>
          <w:b/>
          <w:bCs/>
          <w:sz w:val="24"/>
          <w:szCs w:val="24"/>
        </w:rPr>
        <w:t xml:space="preserve"> </w:t>
      </w:r>
    </w:p>
    <w:p w14:paraId="59D055EC" w14:textId="77777777" w:rsidR="004102C3" w:rsidRPr="008A7B06" w:rsidRDefault="004102C3" w:rsidP="008A7B06">
      <w:pPr>
        <w:ind w:left="160"/>
        <w:rPr>
          <w:sz w:val="24"/>
          <w:szCs w:val="24"/>
        </w:rPr>
      </w:pPr>
      <w:r w:rsidRPr="1DC8FDA2">
        <w:rPr>
          <w:b/>
          <w:bCs/>
          <w:sz w:val="24"/>
          <w:szCs w:val="24"/>
          <w:u w:val="single"/>
        </w:rPr>
        <w:t>Fiscal Records Requirements and Documentation</w:t>
      </w:r>
    </w:p>
    <w:p w14:paraId="2D8AE17B" w14:textId="030F4C97" w:rsidR="004102C3" w:rsidRPr="00C14AD8" w:rsidRDefault="00760201" w:rsidP="00C14AD8">
      <w:pPr>
        <w:ind w:left="180"/>
        <w:rPr>
          <w:sz w:val="24"/>
          <w:szCs w:val="24"/>
        </w:rPr>
      </w:pPr>
      <w:r w:rsidRPr="00C14AD8">
        <w:rPr>
          <w:color w:val="000000" w:themeColor="text1"/>
          <w:sz w:val="24"/>
          <w:szCs w:val="24"/>
        </w:rPr>
        <w:t xml:space="preserve">The </w:t>
      </w:r>
      <w:r w:rsidR="460F6E83" w:rsidRPr="00C14AD8">
        <w:rPr>
          <w:color w:val="000000" w:themeColor="text1"/>
          <w:sz w:val="24"/>
          <w:szCs w:val="24"/>
        </w:rPr>
        <w:t xml:space="preserve">school district </w:t>
      </w:r>
      <w:r w:rsidRPr="00C14AD8">
        <w:rPr>
          <w:color w:val="000000" w:themeColor="text1"/>
          <w:sz w:val="24"/>
          <w:szCs w:val="24"/>
        </w:rPr>
        <w:t xml:space="preserve">will ensure </w:t>
      </w:r>
      <w:r w:rsidR="723A0F03" w:rsidRPr="00C14AD8">
        <w:rPr>
          <w:color w:val="000000" w:themeColor="text1"/>
          <w:sz w:val="24"/>
          <w:szCs w:val="24"/>
        </w:rPr>
        <w:t xml:space="preserve">students in </w:t>
      </w:r>
      <w:r w:rsidRPr="00C14AD8">
        <w:rPr>
          <w:color w:val="000000" w:themeColor="text1"/>
          <w:sz w:val="24"/>
          <w:szCs w:val="24"/>
        </w:rPr>
        <w:t xml:space="preserve">charter schools are supported </w:t>
      </w:r>
      <w:r w:rsidR="6C046030" w:rsidRPr="00C14AD8">
        <w:rPr>
          <w:color w:val="000000" w:themeColor="text1"/>
          <w:sz w:val="24"/>
          <w:szCs w:val="24"/>
        </w:rPr>
        <w:t xml:space="preserve">with </w:t>
      </w:r>
      <w:r w:rsidRPr="00C14AD8">
        <w:rPr>
          <w:color w:val="000000" w:themeColor="text1"/>
          <w:sz w:val="24"/>
          <w:szCs w:val="24"/>
        </w:rPr>
        <w:t>these grant funds</w:t>
      </w:r>
      <w:r w:rsidR="4687B30C" w:rsidRPr="00C14AD8">
        <w:rPr>
          <w:color w:val="000000" w:themeColor="text1"/>
          <w:sz w:val="24"/>
          <w:szCs w:val="24"/>
        </w:rPr>
        <w:t>;</w:t>
      </w:r>
      <w:r w:rsidRPr="00C14AD8">
        <w:rPr>
          <w:color w:val="000000" w:themeColor="text1"/>
          <w:sz w:val="24"/>
          <w:szCs w:val="24"/>
        </w:rPr>
        <w:t xml:space="preserve"> </w:t>
      </w:r>
      <w:r w:rsidRPr="00C14AD8">
        <w:rPr>
          <w:sz w:val="24"/>
          <w:szCs w:val="24"/>
        </w:rPr>
        <w:t>pursuant to section 1002.33(17</w:t>
      </w:r>
      <w:proofErr w:type="gramStart"/>
      <w:r w:rsidRPr="00C14AD8">
        <w:rPr>
          <w:sz w:val="24"/>
          <w:szCs w:val="24"/>
        </w:rPr>
        <w:t>)(</w:t>
      </w:r>
      <w:proofErr w:type="gramEnd"/>
      <w:r w:rsidRPr="00C14AD8">
        <w:rPr>
          <w:sz w:val="24"/>
          <w:szCs w:val="24"/>
        </w:rPr>
        <w:t xml:space="preserve">c), Florida Statutes, school district </w:t>
      </w:r>
      <w:r w:rsidR="5BBB9A24" w:rsidRPr="00C14AD8">
        <w:rPr>
          <w:sz w:val="24"/>
          <w:szCs w:val="24"/>
        </w:rPr>
        <w:t>local education agencies (</w:t>
      </w:r>
      <w:r w:rsidRPr="00C14AD8">
        <w:rPr>
          <w:sz w:val="24"/>
          <w:szCs w:val="24"/>
        </w:rPr>
        <w:t>LEAs</w:t>
      </w:r>
      <w:r w:rsidR="7AE6D933" w:rsidRPr="00C14AD8">
        <w:rPr>
          <w:sz w:val="24"/>
          <w:szCs w:val="24"/>
        </w:rPr>
        <w:t>)</w:t>
      </w:r>
      <w:r w:rsidRPr="00C14AD8">
        <w:rPr>
          <w:sz w:val="24"/>
          <w:szCs w:val="24"/>
        </w:rPr>
        <w:t xml:space="preserve"> shall provide an allocation to all chart</w:t>
      </w:r>
      <w:r w:rsidR="00C14AD8" w:rsidRPr="00C14AD8">
        <w:rPr>
          <w:sz w:val="24"/>
          <w:szCs w:val="24"/>
        </w:rPr>
        <w:t>er schools within its district.</w:t>
      </w:r>
      <w:r w:rsidRPr="00C14AD8">
        <w:rPr>
          <w:sz w:val="24"/>
          <w:szCs w:val="24"/>
        </w:rPr>
        <w:t xml:space="preserve"> </w:t>
      </w:r>
    </w:p>
    <w:p w14:paraId="74D9AAED" w14:textId="6404EFE7" w:rsidR="004102C3" w:rsidRPr="008A7B06" w:rsidRDefault="004102C3" w:rsidP="1DC8FDA2">
      <w:pPr>
        <w:rPr>
          <w:sz w:val="24"/>
          <w:szCs w:val="24"/>
        </w:rPr>
      </w:pPr>
    </w:p>
    <w:p w14:paraId="287D3007" w14:textId="22F81E99" w:rsidR="004102C3" w:rsidRPr="008A7B06" w:rsidRDefault="004102C3" w:rsidP="008A7B06">
      <w:pPr>
        <w:ind w:left="160"/>
        <w:rPr>
          <w:sz w:val="24"/>
          <w:szCs w:val="24"/>
        </w:rPr>
      </w:pPr>
      <w:r w:rsidRPr="6D7C86EC">
        <w:rPr>
          <w:sz w:val="24"/>
          <w:szCs w:val="24"/>
        </w:rPr>
        <w:t xml:space="preserve">Applicants must complete a Budget Narrative form, DOE101. Budget forms must be completed to provide sufficient information to enable the Department reviewers to understand the nature and reason for the </w:t>
      </w:r>
      <w:r w:rsidR="7F468ECE" w:rsidRPr="6D7C86EC">
        <w:rPr>
          <w:sz w:val="24"/>
          <w:szCs w:val="24"/>
        </w:rPr>
        <w:t>line-item</w:t>
      </w:r>
      <w:r w:rsidRPr="6D7C86EC">
        <w:rPr>
          <w:sz w:val="24"/>
          <w:szCs w:val="24"/>
        </w:rPr>
        <w:t xml:space="preserve"> cost.</w:t>
      </w:r>
    </w:p>
    <w:p w14:paraId="65A84898" w14:textId="77777777" w:rsidR="004102C3" w:rsidRPr="008A7B06" w:rsidRDefault="004102C3" w:rsidP="008A7B06">
      <w:pPr>
        <w:ind w:left="160"/>
        <w:rPr>
          <w:sz w:val="24"/>
          <w:szCs w:val="24"/>
        </w:rPr>
      </w:pPr>
    </w:p>
    <w:p w14:paraId="03F5D713" w14:textId="77777777" w:rsidR="004102C3" w:rsidRPr="008A7B06" w:rsidRDefault="004102C3" w:rsidP="008A7B06">
      <w:pPr>
        <w:ind w:left="160"/>
        <w:rPr>
          <w:sz w:val="24"/>
          <w:szCs w:val="24"/>
        </w:rPr>
      </w:pPr>
      <w:r w:rsidRPr="008A7B06">
        <w:rPr>
          <w:sz w:val="24"/>
          <w:szCs w:val="24"/>
        </w:rPr>
        <w:t>All accounts, records, and other supporting documentation pertaining to all costs incurred shall be maintained by the recipient for five years.  Supporting documentation for expenditures is required for all funding methods.  Examples of such documentation include but are not limited to: invoices with check numbers verifying payment, and/or bank statements; time and effort logs for staff, salary/benefits schedules for staff.  All must be available upon request.</w:t>
      </w:r>
    </w:p>
    <w:p w14:paraId="09489DF1" w14:textId="77777777" w:rsidR="004102C3" w:rsidRPr="008A7B06" w:rsidRDefault="004102C3" w:rsidP="008A7B06">
      <w:pPr>
        <w:ind w:left="160"/>
        <w:rPr>
          <w:rFonts w:eastAsia="Times New Roman"/>
          <w:sz w:val="24"/>
          <w:szCs w:val="24"/>
        </w:rPr>
      </w:pPr>
    </w:p>
    <w:p w14:paraId="41DFD635" w14:textId="77777777" w:rsidR="004102C3" w:rsidRPr="008A7B06" w:rsidRDefault="004102C3" w:rsidP="008A7B06">
      <w:pPr>
        <w:ind w:left="160"/>
        <w:rPr>
          <w:sz w:val="24"/>
          <w:szCs w:val="24"/>
        </w:rPr>
      </w:pPr>
      <w:r w:rsidRPr="008A7B06">
        <w:rPr>
          <w:sz w:val="24"/>
          <w:szCs w:val="24"/>
        </w:rPr>
        <w:t>Funded projects and any amendments are subject to the procedures outlined</w:t>
      </w:r>
      <w:r w:rsidRPr="008A7B06">
        <w:rPr>
          <w:color w:val="000000" w:themeColor="text1"/>
          <w:sz w:val="24"/>
          <w:szCs w:val="24"/>
        </w:rPr>
        <w:t xml:space="preserve"> </w:t>
      </w:r>
      <w:r w:rsidRPr="008A7B06">
        <w:rPr>
          <w:sz w:val="24"/>
          <w:szCs w:val="24"/>
        </w:rPr>
        <w:t>Department</w:t>
      </w:r>
      <w:r w:rsidRPr="008A7B06">
        <w:rPr>
          <w:color w:val="000000" w:themeColor="text1"/>
          <w:sz w:val="24"/>
          <w:szCs w:val="24"/>
        </w:rPr>
        <w:t xml:space="preserve"> Project Application and Amendment Procedures for Federal and State Programs (Green Book) and the General Assurances for Participation in Federal and State Programs, which may be found at: </w:t>
      </w:r>
      <w:hyperlink r:id="rId15">
        <w:r w:rsidRPr="008A7B06">
          <w:rPr>
            <w:rStyle w:val="Hyperlink"/>
            <w:sz w:val="24"/>
            <w:szCs w:val="24"/>
          </w:rPr>
          <w:t>http://www.fldoe.org/finance/contracts-grants-procurement/grants-management/project-application-amendment-procedur.stml</w:t>
        </w:r>
      </w:hyperlink>
      <w:r w:rsidRPr="008A7B06">
        <w:rPr>
          <w:sz w:val="24"/>
          <w:szCs w:val="24"/>
        </w:rPr>
        <w:t>.</w:t>
      </w:r>
    </w:p>
    <w:p w14:paraId="432976D0" w14:textId="77777777" w:rsidR="004102C3" w:rsidRPr="008A7B06" w:rsidRDefault="004102C3" w:rsidP="008A7B06">
      <w:pPr>
        <w:ind w:left="160"/>
        <w:rPr>
          <w:sz w:val="24"/>
          <w:szCs w:val="24"/>
        </w:rPr>
      </w:pPr>
    </w:p>
    <w:p w14:paraId="28BFCEF3" w14:textId="77777777" w:rsidR="004102C3" w:rsidRPr="008A7B06" w:rsidRDefault="004102C3" w:rsidP="008A7B06">
      <w:pPr>
        <w:ind w:left="160"/>
        <w:rPr>
          <w:sz w:val="24"/>
          <w:szCs w:val="24"/>
        </w:rPr>
      </w:pPr>
      <w:r w:rsidRPr="008A7B06">
        <w:rPr>
          <w:sz w:val="24"/>
          <w:szCs w:val="24"/>
        </w:rPr>
        <w:t>Budgeted items must correlate with the narrative portion of the project application that describes the specific activities, tasks and deliverables to be implemented.</w:t>
      </w:r>
    </w:p>
    <w:p w14:paraId="3E243338" w14:textId="2D2DA394" w:rsidR="0023519B" w:rsidRDefault="004102C3" w:rsidP="008A7B06">
      <w:pPr>
        <w:ind w:left="160"/>
        <w:rPr>
          <w:sz w:val="24"/>
          <w:szCs w:val="24"/>
        </w:rPr>
      </w:pPr>
      <w:r w:rsidRPr="3BD6E7F9">
        <w:rPr>
          <w:sz w:val="24"/>
          <w:szCs w:val="24"/>
        </w:rPr>
        <w:t>All project recipients must submit a completed D</w:t>
      </w:r>
      <w:r w:rsidRPr="3BD6E7F9">
        <w:rPr>
          <w:color w:val="000000" w:themeColor="text1"/>
          <w:sz w:val="24"/>
          <w:szCs w:val="24"/>
        </w:rPr>
        <w:t xml:space="preserve">OE 399 form, Final Project Disbursement Report, </w:t>
      </w:r>
      <w:r w:rsidRPr="3BD6E7F9">
        <w:rPr>
          <w:sz w:val="24"/>
          <w:szCs w:val="24"/>
        </w:rPr>
        <w:t xml:space="preserve">to the Florida Department of Education, Comptroller’s </w:t>
      </w:r>
      <w:r w:rsidRPr="00C14AD8">
        <w:rPr>
          <w:sz w:val="24"/>
          <w:szCs w:val="24"/>
        </w:rPr>
        <w:t xml:space="preserve">Office, by </w:t>
      </w:r>
      <w:r w:rsidR="4B3952B9" w:rsidRPr="00C14AD8">
        <w:rPr>
          <w:sz w:val="24"/>
          <w:szCs w:val="24"/>
        </w:rPr>
        <w:t>November 15</w:t>
      </w:r>
      <w:r w:rsidRPr="00C14AD8">
        <w:rPr>
          <w:sz w:val="24"/>
          <w:szCs w:val="24"/>
        </w:rPr>
        <w:t>, 2023.</w:t>
      </w:r>
    </w:p>
    <w:p w14:paraId="5DFE143F" w14:textId="4FF7480D" w:rsidR="0023519B" w:rsidRDefault="0023519B" w:rsidP="008A7B06">
      <w:pPr>
        <w:ind w:left="160"/>
        <w:rPr>
          <w:sz w:val="24"/>
          <w:szCs w:val="24"/>
        </w:rPr>
      </w:pPr>
    </w:p>
    <w:p w14:paraId="20540890" w14:textId="77777777" w:rsidR="0023519B" w:rsidRPr="0023519B" w:rsidRDefault="0023519B" w:rsidP="0023519B">
      <w:pPr>
        <w:ind w:left="160"/>
        <w:rPr>
          <w:b/>
          <w:bCs/>
          <w:sz w:val="24"/>
          <w:szCs w:val="24"/>
          <w:u w:val="single"/>
        </w:rPr>
      </w:pPr>
      <w:r w:rsidRPr="0023519B">
        <w:rPr>
          <w:b/>
          <w:bCs/>
          <w:sz w:val="24"/>
          <w:szCs w:val="24"/>
          <w:u w:val="single"/>
        </w:rPr>
        <w:t>Records Retention</w:t>
      </w:r>
    </w:p>
    <w:p w14:paraId="52D946F1" w14:textId="77777777" w:rsidR="0023519B" w:rsidRPr="0023519B" w:rsidRDefault="0023519B" w:rsidP="0023519B">
      <w:pPr>
        <w:ind w:left="160"/>
        <w:rPr>
          <w:sz w:val="24"/>
          <w:szCs w:val="24"/>
        </w:rPr>
      </w:pPr>
      <w:r w:rsidRPr="0023519B">
        <w:rPr>
          <w:sz w:val="24"/>
          <w:szCs w:val="24"/>
        </w:rPr>
        <w:t>It is the responsibility of the fiscal agency to retain records for financial transactions and supporting documentation for auditing purposes. If records are requested by the Florida Department of Education or the State of Florida Division of Financial Services, all records must be provided. Records should be maintained for five years from the last day of the program or longer if there is an ongoing investigation or audit.</w:t>
      </w:r>
    </w:p>
    <w:p w14:paraId="74836217" w14:textId="77777777" w:rsidR="0023519B" w:rsidRPr="0023519B" w:rsidRDefault="0023519B" w:rsidP="0023519B">
      <w:pPr>
        <w:pStyle w:val="BodyText"/>
        <w:ind w:left="160"/>
      </w:pPr>
    </w:p>
    <w:p w14:paraId="6F5704B0" w14:textId="77777777" w:rsidR="0023519B" w:rsidRPr="0023519B" w:rsidRDefault="0023519B" w:rsidP="0023519B">
      <w:pPr>
        <w:ind w:left="160"/>
        <w:rPr>
          <w:b/>
          <w:bCs/>
          <w:sz w:val="24"/>
          <w:szCs w:val="24"/>
          <w:u w:val="single"/>
        </w:rPr>
      </w:pPr>
      <w:r w:rsidRPr="0023519B">
        <w:rPr>
          <w:b/>
          <w:bCs/>
          <w:sz w:val="24"/>
          <w:szCs w:val="24"/>
          <w:u w:val="single"/>
        </w:rPr>
        <w:t>Amendment Procedures</w:t>
      </w:r>
    </w:p>
    <w:p w14:paraId="785BC959" w14:textId="77777777" w:rsidR="0023519B" w:rsidRPr="0023519B" w:rsidRDefault="0023519B" w:rsidP="0023519B">
      <w:pPr>
        <w:spacing w:before="60" w:after="60"/>
        <w:ind w:left="160"/>
        <w:rPr>
          <w:sz w:val="24"/>
          <w:szCs w:val="24"/>
        </w:rPr>
      </w:pPr>
      <w:r w:rsidRPr="0023519B">
        <w:rPr>
          <w:sz w:val="24"/>
          <w:szCs w:val="24"/>
        </w:rPr>
        <w:t xml:space="preserve">All Funded programs and any amendments are subject to the procedures outlined in the FDOE Project Application and Amendment Procedures for Federal and State Programs (Green Book) and the General Assurances for Participation in Federal and State Programs, which may be found at </w:t>
      </w:r>
      <w:hyperlink r:id="rId16" w:history="1">
        <w:r w:rsidRPr="0023519B">
          <w:rPr>
            <w:sz w:val="24"/>
          </w:rPr>
          <w:t>http://www.fldoe.org/finance/contracts-grants-procurement/grants-management/project-application-amendment-procedur.stml</w:t>
        </w:r>
      </w:hyperlink>
      <w:r w:rsidRPr="0023519B">
        <w:rPr>
          <w:sz w:val="24"/>
          <w:szCs w:val="24"/>
        </w:rPr>
        <w:t>.</w:t>
      </w:r>
    </w:p>
    <w:p w14:paraId="74484D72" w14:textId="77777777" w:rsidR="0023519B" w:rsidRPr="0023519B" w:rsidRDefault="0023519B" w:rsidP="0023519B">
      <w:pPr>
        <w:ind w:left="160"/>
        <w:rPr>
          <w:sz w:val="24"/>
          <w:szCs w:val="24"/>
        </w:rPr>
      </w:pPr>
    </w:p>
    <w:p w14:paraId="73B0B87B" w14:textId="77777777" w:rsidR="00483F92" w:rsidRDefault="00483F92" w:rsidP="0023519B">
      <w:pPr>
        <w:ind w:left="160"/>
        <w:rPr>
          <w:sz w:val="24"/>
          <w:szCs w:val="24"/>
        </w:rPr>
      </w:pPr>
    </w:p>
    <w:p w14:paraId="14D000D5" w14:textId="2DF03868" w:rsidR="0023519B" w:rsidRPr="0023519B" w:rsidRDefault="0023519B" w:rsidP="0023519B">
      <w:pPr>
        <w:ind w:left="160"/>
        <w:rPr>
          <w:sz w:val="24"/>
          <w:szCs w:val="24"/>
        </w:rPr>
      </w:pPr>
      <w:r w:rsidRPr="0023519B">
        <w:rPr>
          <w:sz w:val="24"/>
          <w:szCs w:val="24"/>
        </w:rPr>
        <w:lastRenderedPageBreak/>
        <w:t xml:space="preserve">Project amendments may be proposed by the project recipient or by the DOE Program Manager. Program and budget amendments to approved project applications for all programs shall be prepared by project recipients on the Project Amendment Request Form (DOE 150) and the Budget Amendment Narrative Form (DOE 151) available on the Division of Career and Adult Education Grants website at: </w:t>
      </w:r>
      <w:hyperlink r:id="rId17">
        <w:r w:rsidRPr="0023519B">
          <w:rPr>
            <w:sz w:val="24"/>
            <w:szCs w:val="24"/>
          </w:rPr>
          <w:t>http://www.fldoe.org/academics/career-adult-edu/funding-opportunities/</w:t>
        </w:r>
      </w:hyperlink>
    </w:p>
    <w:p w14:paraId="0ABCACF2" w14:textId="77777777" w:rsidR="0023519B" w:rsidRPr="0023519B" w:rsidRDefault="0023519B" w:rsidP="0023519B">
      <w:pPr>
        <w:ind w:left="160"/>
        <w:rPr>
          <w:sz w:val="24"/>
          <w:szCs w:val="24"/>
        </w:rPr>
      </w:pPr>
    </w:p>
    <w:p w14:paraId="034370EC" w14:textId="77777777" w:rsidR="0023519B" w:rsidRPr="0023519B" w:rsidRDefault="0023519B" w:rsidP="0023519B">
      <w:pPr>
        <w:ind w:left="160"/>
        <w:rPr>
          <w:sz w:val="24"/>
          <w:szCs w:val="24"/>
        </w:rPr>
      </w:pPr>
      <w:r w:rsidRPr="0023519B">
        <w:rPr>
          <w:sz w:val="24"/>
          <w:szCs w:val="24"/>
        </w:rPr>
        <w:t>A project recipient may not begin to expend or obligate federal funds under a project amendment until the latter of the following two dates: (1) the date the Department receives the amendment in substantially approvable form or (2) the date approved by the Department Program Manager.</w:t>
      </w:r>
    </w:p>
    <w:p w14:paraId="4D4FB944" w14:textId="77777777" w:rsidR="0023519B" w:rsidRPr="0023519B" w:rsidRDefault="0023519B" w:rsidP="0023519B">
      <w:pPr>
        <w:ind w:left="160"/>
        <w:rPr>
          <w:sz w:val="24"/>
          <w:szCs w:val="24"/>
        </w:rPr>
      </w:pPr>
    </w:p>
    <w:p w14:paraId="06835401" w14:textId="77777777" w:rsidR="0023519B" w:rsidRPr="0023519B" w:rsidRDefault="0023519B" w:rsidP="0023519B">
      <w:pPr>
        <w:ind w:left="160"/>
        <w:rPr>
          <w:sz w:val="24"/>
          <w:szCs w:val="24"/>
        </w:rPr>
      </w:pPr>
      <w:r w:rsidRPr="0023519B">
        <w:rPr>
          <w:sz w:val="24"/>
          <w:szCs w:val="24"/>
        </w:rPr>
        <w:t>Budgeted items must correlate with the narrative portion of the project application that describes the specific activities, tasks and deliverables to be implemented.</w:t>
      </w:r>
      <w:r w:rsidRPr="0023519B">
        <w:rPr>
          <w:sz w:val="24"/>
          <w:szCs w:val="24"/>
        </w:rPr>
        <w:tab/>
      </w:r>
    </w:p>
    <w:p w14:paraId="5C93F7EF" w14:textId="77777777" w:rsidR="0023519B" w:rsidRPr="008A7B06" w:rsidRDefault="0023519B" w:rsidP="0023519B">
      <w:pPr>
        <w:ind w:left="160"/>
        <w:rPr>
          <w:sz w:val="24"/>
          <w:szCs w:val="24"/>
        </w:rPr>
      </w:pPr>
    </w:p>
    <w:p w14:paraId="5055BB0D" w14:textId="4CD64967" w:rsidR="004102C3" w:rsidRPr="00D94849" w:rsidRDefault="004102C3" w:rsidP="37CA6A6A">
      <w:pPr>
        <w:ind w:left="160"/>
        <w:rPr>
          <w:sz w:val="24"/>
          <w:szCs w:val="24"/>
          <w:u w:val="single"/>
        </w:rPr>
      </w:pPr>
      <w:r w:rsidRPr="00D94849">
        <w:rPr>
          <w:b/>
          <w:bCs/>
          <w:color w:val="000000" w:themeColor="text1"/>
          <w:sz w:val="24"/>
          <w:szCs w:val="24"/>
          <w:u w:val="single"/>
        </w:rPr>
        <w:t>Allowable Expenses:</w:t>
      </w:r>
    </w:p>
    <w:p w14:paraId="54321E3F" w14:textId="77777777" w:rsidR="002B36EF" w:rsidRPr="00D94849" w:rsidRDefault="002B36EF" w:rsidP="37CA6A6A">
      <w:pPr>
        <w:pStyle w:val="CommentText"/>
        <w:ind w:left="160"/>
        <w:rPr>
          <w:sz w:val="24"/>
          <w:szCs w:val="24"/>
        </w:rPr>
      </w:pPr>
      <w:r w:rsidRPr="00D94849">
        <w:rPr>
          <w:sz w:val="24"/>
          <w:szCs w:val="24"/>
        </w:rPr>
        <w:t>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w:t>
      </w:r>
    </w:p>
    <w:p w14:paraId="13CAECB1" w14:textId="67B8D374" w:rsidR="37CA6A6A" w:rsidRPr="00D94849" w:rsidRDefault="37CA6A6A" w:rsidP="37CA6A6A">
      <w:pPr>
        <w:pStyle w:val="CommentText"/>
        <w:ind w:left="160"/>
      </w:pPr>
    </w:p>
    <w:p w14:paraId="214611F0" w14:textId="52F5C27B" w:rsidR="393F57A6" w:rsidRPr="00D94849" w:rsidRDefault="393F57A6" w:rsidP="00F97E15">
      <w:pPr>
        <w:spacing w:line="257" w:lineRule="auto"/>
        <w:ind w:left="180"/>
        <w:rPr>
          <w:sz w:val="24"/>
          <w:szCs w:val="24"/>
        </w:rPr>
      </w:pPr>
      <w:r w:rsidRPr="00D94849">
        <w:rPr>
          <w:sz w:val="24"/>
          <w:szCs w:val="24"/>
        </w:rPr>
        <w:t>Allowable expenses include:</w:t>
      </w:r>
    </w:p>
    <w:p w14:paraId="69B11081" w14:textId="40788016" w:rsidR="393F57A6" w:rsidRPr="00D94849" w:rsidRDefault="393F57A6" w:rsidP="37CA6A6A">
      <w:pPr>
        <w:pStyle w:val="ListParagraph"/>
        <w:numPr>
          <w:ilvl w:val="0"/>
          <w:numId w:val="2"/>
        </w:numPr>
        <w:rPr>
          <w:rFonts w:asciiTheme="minorHAnsi" w:eastAsiaTheme="minorEastAsia" w:hAnsiTheme="minorHAnsi" w:cstheme="minorBidi"/>
          <w:sz w:val="24"/>
          <w:szCs w:val="24"/>
        </w:rPr>
      </w:pPr>
      <w:r w:rsidRPr="00D94849">
        <w:rPr>
          <w:sz w:val="24"/>
          <w:szCs w:val="24"/>
        </w:rPr>
        <w:t>Costs for transportation</w:t>
      </w:r>
    </w:p>
    <w:p w14:paraId="173FF6F8" w14:textId="2F224A78" w:rsidR="393F57A6" w:rsidRPr="00D94849" w:rsidRDefault="393F57A6" w:rsidP="37CA6A6A">
      <w:pPr>
        <w:pStyle w:val="ListParagraph"/>
        <w:numPr>
          <w:ilvl w:val="0"/>
          <w:numId w:val="2"/>
        </w:numPr>
        <w:rPr>
          <w:rFonts w:asciiTheme="minorHAnsi" w:eastAsiaTheme="minorEastAsia" w:hAnsiTheme="minorHAnsi" w:cstheme="minorBidi"/>
          <w:sz w:val="24"/>
          <w:szCs w:val="24"/>
        </w:rPr>
      </w:pPr>
      <w:r w:rsidRPr="00D94849">
        <w:rPr>
          <w:sz w:val="24"/>
          <w:szCs w:val="24"/>
        </w:rPr>
        <w:t>Instructional personnel</w:t>
      </w:r>
    </w:p>
    <w:p w14:paraId="3A1E995A" w14:textId="30D24082" w:rsidR="393F57A6" w:rsidRPr="00D94849" w:rsidRDefault="393F57A6" w:rsidP="37CA6A6A">
      <w:pPr>
        <w:pStyle w:val="ListParagraph"/>
        <w:numPr>
          <w:ilvl w:val="0"/>
          <w:numId w:val="2"/>
        </w:numPr>
        <w:rPr>
          <w:rFonts w:asciiTheme="minorHAnsi" w:eastAsiaTheme="minorEastAsia" w:hAnsiTheme="minorHAnsi" w:cstheme="minorBidi"/>
          <w:sz w:val="24"/>
          <w:szCs w:val="24"/>
        </w:rPr>
      </w:pPr>
      <w:r w:rsidRPr="00D94849">
        <w:rPr>
          <w:sz w:val="24"/>
          <w:szCs w:val="24"/>
        </w:rPr>
        <w:t>Tuition and fees</w:t>
      </w:r>
    </w:p>
    <w:p w14:paraId="27F22F7F" w14:textId="7C677A08" w:rsidR="393F57A6" w:rsidRPr="00D94849" w:rsidRDefault="393F57A6" w:rsidP="37CA6A6A">
      <w:pPr>
        <w:pStyle w:val="ListParagraph"/>
        <w:numPr>
          <w:ilvl w:val="0"/>
          <w:numId w:val="2"/>
        </w:numPr>
        <w:rPr>
          <w:rFonts w:asciiTheme="minorHAnsi" w:eastAsiaTheme="minorEastAsia" w:hAnsiTheme="minorHAnsi" w:cstheme="minorBidi"/>
          <w:sz w:val="24"/>
          <w:szCs w:val="24"/>
        </w:rPr>
      </w:pPr>
      <w:r w:rsidRPr="00D94849">
        <w:rPr>
          <w:sz w:val="24"/>
          <w:szCs w:val="24"/>
        </w:rPr>
        <w:t>Books and materials, supplies, uniforms</w:t>
      </w:r>
    </w:p>
    <w:p w14:paraId="007A2693" w14:textId="2D33BDAF" w:rsidR="393F57A6" w:rsidRPr="00D94849" w:rsidRDefault="393F57A6" w:rsidP="37CA6A6A">
      <w:pPr>
        <w:pStyle w:val="ListParagraph"/>
        <w:numPr>
          <w:ilvl w:val="0"/>
          <w:numId w:val="2"/>
        </w:numPr>
        <w:rPr>
          <w:rFonts w:asciiTheme="minorHAnsi" w:eastAsiaTheme="minorEastAsia" w:hAnsiTheme="minorHAnsi" w:cstheme="minorBidi"/>
          <w:sz w:val="24"/>
          <w:szCs w:val="24"/>
        </w:rPr>
      </w:pPr>
      <w:r w:rsidRPr="00D94849">
        <w:rPr>
          <w:sz w:val="24"/>
          <w:szCs w:val="24"/>
        </w:rPr>
        <w:t>Industry certification examination costs, including administration costs</w:t>
      </w:r>
    </w:p>
    <w:p w14:paraId="1D848C2F" w14:textId="01BA0E3D" w:rsidR="393F57A6" w:rsidRPr="00D94849" w:rsidRDefault="393F57A6" w:rsidP="37CA6A6A">
      <w:pPr>
        <w:pStyle w:val="ListParagraph"/>
        <w:numPr>
          <w:ilvl w:val="0"/>
          <w:numId w:val="2"/>
        </w:numPr>
        <w:rPr>
          <w:rFonts w:asciiTheme="minorHAnsi" w:eastAsiaTheme="minorEastAsia" w:hAnsiTheme="minorHAnsi" w:cstheme="minorBidi"/>
          <w:sz w:val="24"/>
          <w:szCs w:val="24"/>
        </w:rPr>
      </w:pPr>
      <w:r w:rsidRPr="00D94849">
        <w:rPr>
          <w:sz w:val="24"/>
          <w:szCs w:val="24"/>
        </w:rPr>
        <w:t>Wages or costs for work-based learning or internships/pre-apprenticeships</w:t>
      </w:r>
    </w:p>
    <w:p w14:paraId="769939E0" w14:textId="0D2595B7" w:rsidR="393F57A6" w:rsidRPr="00D94849" w:rsidRDefault="393F57A6" w:rsidP="37CA6A6A">
      <w:pPr>
        <w:pStyle w:val="ListParagraph"/>
        <w:numPr>
          <w:ilvl w:val="0"/>
          <w:numId w:val="2"/>
        </w:numPr>
        <w:rPr>
          <w:rFonts w:asciiTheme="minorHAnsi" w:eastAsiaTheme="minorEastAsia" w:hAnsiTheme="minorHAnsi" w:cstheme="minorBidi"/>
          <w:sz w:val="24"/>
          <w:szCs w:val="24"/>
        </w:rPr>
      </w:pPr>
      <w:r w:rsidRPr="00D94849">
        <w:rPr>
          <w:sz w:val="24"/>
          <w:szCs w:val="24"/>
        </w:rPr>
        <w:t>Career planning and job referral services</w:t>
      </w:r>
    </w:p>
    <w:p w14:paraId="1B01D12A" w14:textId="311676F2" w:rsidR="393F57A6" w:rsidRPr="00BA7589" w:rsidRDefault="393F57A6" w:rsidP="37CA6A6A">
      <w:pPr>
        <w:pStyle w:val="ListParagraph"/>
        <w:numPr>
          <w:ilvl w:val="0"/>
          <w:numId w:val="2"/>
        </w:numPr>
        <w:rPr>
          <w:rFonts w:asciiTheme="minorHAnsi" w:eastAsiaTheme="minorEastAsia" w:hAnsiTheme="minorHAnsi" w:cstheme="minorBidi"/>
          <w:sz w:val="24"/>
          <w:szCs w:val="24"/>
        </w:rPr>
      </w:pPr>
      <w:r w:rsidRPr="00D94849">
        <w:rPr>
          <w:sz w:val="24"/>
          <w:szCs w:val="24"/>
        </w:rPr>
        <w:t>Equipment needed for program expansion</w:t>
      </w:r>
    </w:p>
    <w:p w14:paraId="1686A384" w14:textId="4A05EE60" w:rsidR="393F57A6" w:rsidRPr="00BA7589" w:rsidRDefault="6DBE5240" w:rsidP="658B5E19">
      <w:pPr>
        <w:pStyle w:val="ListParagraph"/>
        <w:numPr>
          <w:ilvl w:val="0"/>
          <w:numId w:val="2"/>
        </w:numPr>
        <w:rPr>
          <w:rStyle w:val="Hyperlink"/>
          <w:rFonts w:asciiTheme="minorHAnsi" w:eastAsiaTheme="minorEastAsia" w:hAnsiTheme="minorHAnsi" w:cstheme="minorBidi"/>
          <w:color w:val="auto"/>
          <w:sz w:val="24"/>
          <w:szCs w:val="24"/>
          <w:u w:val="none"/>
        </w:rPr>
      </w:pPr>
      <w:r w:rsidRPr="00BA7589">
        <w:rPr>
          <w:sz w:val="24"/>
          <w:szCs w:val="24"/>
        </w:rPr>
        <w:t>Permissible infrastructure renovation</w:t>
      </w:r>
    </w:p>
    <w:p w14:paraId="21222D07" w14:textId="09D19054" w:rsidR="658B5E19" w:rsidRDefault="658B5E19" w:rsidP="658B5E19">
      <w:pPr>
        <w:ind w:left="160"/>
        <w:rPr>
          <w:b/>
          <w:bCs/>
          <w:color w:val="000000" w:themeColor="text1"/>
          <w:sz w:val="24"/>
          <w:szCs w:val="24"/>
          <w:u w:val="single"/>
        </w:rPr>
      </w:pPr>
    </w:p>
    <w:p w14:paraId="26A05F56" w14:textId="198EC81B" w:rsidR="1213663C" w:rsidRDefault="1213663C" w:rsidP="658B5E19">
      <w:pPr>
        <w:ind w:left="160"/>
        <w:rPr>
          <w:color w:val="000000" w:themeColor="text1"/>
          <w:sz w:val="24"/>
          <w:szCs w:val="24"/>
        </w:rPr>
      </w:pPr>
      <w:r w:rsidRPr="658B5E19">
        <w:rPr>
          <w:b/>
          <w:bCs/>
          <w:color w:val="000000" w:themeColor="text1"/>
          <w:sz w:val="24"/>
          <w:szCs w:val="24"/>
          <w:u w:val="single"/>
        </w:rPr>
        <w:t>Unallowable Expenses:</w:t>
      </w:r>
      <w:r w:rsidRPr="658B5E19">
        <w:rPr>
          <w:color w:val="000000" w:themeColor="text1"/>
          <w:sz w:val="24"/>
          <w:szCs w:val="24"/>
          <w:u w:val="single"/>
        </w:rPr>
        <w:t xml:space="preserve"> </w:t>
      </w:r>
    </w:p>
    <w:p w14:paraId="77C28239" w14:textId="105254BF" w:rsidR="1213663C" w:rsidRDefault="1213663C" w:rsidP="658B5E19">
      <w:pPr>
        <w:ind w:left="160"/>
        <w:rPr>
          <w:color w:val="000000" w:themeColor="text1"/>
          <w:sz w:val="24"/>
          <w:szCs w:val="24"/>
        </w:rPr>
      </w:pPr>
      <w:r w:rsidRPr="658B5E19">
        <w:rPr>
          <w:color w:val="000000" w:themeColor="text1"/>
          <w:sz w:val="24"/>
          <w:szCs w:val="24"/>
        </w:rPr>
        <w:t>Below are other generally unallowable expenses.</w:t>
      </w:r>
    </w:p>
    <w:p w14:paraId="6DBC4A27" w14:textId="716B7B0F" w:rsidR="1213663C" w:rsidRDefault="1213663C" w:rsidP="658B5E19">
      <w:pPr>
        <w:pStyle w:val="ListParagraph"/>
        <w:numPr>
          <w:ilvl w:val="0"/>
          <w:numId w:val="1"/>
        </w:numPr>
        <w:ind w:left="160" w:firstLine="0"/>
        <w:rPr>
          <w:rFonts w:asciiTheme="minorHAnsi" w:eastAsiaTheme="minorEastAsia" w:hAnsiTheme="minorHAnsi" w:cstheme="minorBidi"/>
          <w:color w:val="000000" w:themeColor="text1"/>
          <w:sz w:val="24"/>
          <w:szCs w:val="24"/>
        </w:rPr>
      </w:pPr>
      <w:r w:rsidRPr="658B5E19">
        <w:rPr>
          <w:color w:val="000000" w:themeColor="text1"/>
          <w:sz w:val="24"/>
          <w:szCs w:val="24"/>
        </w:rPr>
        <w:t xml:space="preserve">Meals, refreshments or snacks </w:t>
      </w:r>
    </w:p>
    <w:p w14:paraId="38B55F42" w14:textId="1349BBE0" w:rsidR="1213663C" w:rsidRDefault="1213663C" w:rsidP="658B5E19">
      <w:pPr>
        <w:pStyle w:val="ListParagraph"/>
        <w:numPr>
          <w:ilvl w:val="0"/>
          <w:numId w:val="1"/>
        </w:numPr>
        <w:ind w:left="160" w:firstLine="0"/>
        <w:rPr>
          <w:rFonts w:asciiTheme="minorHAnsi" w:eastAsiaTheme="minorEastAsia" w:hAnsiTheme="minorHAnsi" w:cstheme="minorBidi"/>
          <w:color w:val="000000" w:themeColor="text1"/>
          <w:sz w:val="24"/>
          <w:szCs w:val="24"/>
        </w:rPr>
      </w:pPr>
      <w:r w:rsidRPr="658B5E19">
        <w:rPr>
          <w:color w:val="000000" w:themeColor="text1"/>
          <w:sz w:val="24"/>
          <w:szCs w:val="24"/>
        </w:rPr>
        <w:t>Incentives (e.g., gift cards, plaques, trophies, stickers, t-shirts, give-a-ways)</w:t>
      </w:r>
    </w:p>
    <w:p w14:paraId="56176298" w14:textId="3DBC2DF2" w:rsidR="1213663C" w:rsidRDefault="1213663C" w:rsidP="658B5E19">
      <w:pPr>
        <w:pStyle w:val="ListParagraph"/>
        <w:numPr>
          <w:ilvl w:val="0"/>
          <w:numId w:val="1"/>
        </w:numPr>
        <w:ind w:left="160" w:firstLine="0"/>
        <w:rPr>
          <w:rFonts w:asciiTheme="minorHAnsi" w:eastAsiaTheme="minorEastAsia" w:hAnsiTheme="minorHAnsi" w:cstheme="minorBidi"/>
          <w:color w:val="000000" w:themeColor="text1"/>
          <w:sz w:val="24"/>
          <w:szCs w:val="24"/>
        </w:rPr>
      </w:pPr>
      <w:r w:rsidRPr="658B5E19">
        <w:rPr>
          <w:color w:val="000000" w:themeColor="text1"/>
          <w:sz w:val="24"/>
          <w:szCs w:val="24"/>
        </w:rPr>
        <w:t>Decorations</w:t>
      </w:r>
    </w:p>
    <w:p w14:paraId="5EE99583" w14:textId="2D9046FA" w:rsidR="1213663C" w:rsidRDefault="1213663C" w:rsidP="658B5E19">
      <w:pPr>
        <w:pStyle w:val="ListParagraph"/>
        <w:numPr>
          <w:ilvl w:val="0"/>
          <w:numId w:val="1"/>
        </w:numPr>
        <w:ind w:left="160" w:firstLine="0"/>
        <w:rPr>
          <w:rFonts w:asciiTheme="minorHAnsi" w:eastAsiaTheme="minorEastAsia" w:hAnsiTheme="minorHAnsi" w:cstheme="minorBidi"/>
          <w:color w:val="000000" w:themeColor="text1"/>
          <w:sz w:val="24"/>
          <w:szCs w:val="24"/>
        </w:rPr>
      </w:pPr>
      <w:r w:rsidRPr="658B5E19">
        <w:rPr>
          <w:color w:val="000000" w:themeColor="text1"/>
          <w:sz w:val="24"/>
          <w:szCs w:val="24"/>
        </w:rPr>
        <w:t>Advertisement</w:t>
      </w:r>
    </w:p>
    <w:p w14:paraId="699D23F7" w14:textId="0BFF26D9" w:rsidR="1213663C" w:rsidRDefault="1213663C" w:rsidP="658B5E19">
      <w:pPr>
        <w:pStyle w:val="ListParagraph"/>
        <w:numPr>
          <w:ilvl w:val="0"/>
          <w:numId w:val="1"/>
        </w:numPr>
        <w:ind w:left="160" w:firstLine="0"/>
        <w:rPr>
          <w:rFonts w:asciiTheme="minorHAnsi" w:eastAsiaTheme="minorEastAsia" w:hAnsiTheme="minorHAnsi" w:cstheme="minorBidi"/>
          <w:color w:val="000000" w:themeColor="text1"/>
          <w:sz w:val="24"/>
          <w:szCs w:val="24"/>
        </w:rPr>
      </w:pPr>
      <w:r w:rsidRPr="658B5E19">
        <w:rPr>
          <w:color w:val="000000" w:themeColor="text1"/>
          <w:sz w:val="24"/>
          <w:szCs w:val="24"/>
        </w:rPr>
        <w:t xml:space="preserve">Promotional or marketing items (e.g., flags, banners) </w:t>
      </w:r>
    </w:p>
    <w:p w14:paraId="634AE149" w14:textId="2481CFAD" w:rsidR="1213663C" w:rsidRDefault="1213663C" w:rsidP="658B5E19">
      <w:pPr>
        <w:pStyle w:val="ListParagraph"/>
        <w:numPr>
          <w:ilvl w:val="0"/>
          <w:numId w:val="1"/>
        </w:numPr>
        <w:ind w:left="160" w:firstLine="0"/>
        <w:rPr>
          <w:rFonts w:asciiTheme="minorHAnsi" w:eastAsiaTheme="minorEastAsia" w:hAnsiTheme="minorHAnsi" w:cstheme="minorBidi"/>
          <w:color w:val="000000" w:themeColor="text1"/>
          <w:sz w:val="24"/>
          <w:szCs w:val="24"/>
        </w:rPr>
      </w:pPr>
      <w:r w:rsidRPr="658B5E19">
        <w:rPr>
          <w:color w:val="000000" w:themeColor="text1"/>
          <w:sz w:val="24"/>
          <w:szCs w:val="24"/>
        </w:rPr>
        <w:t>Purchase of facilities or vehicles (e.g., buildings, buses, vans, cars)</w:t>
      </w:r>
    </w:p>
    <w:p w14:paraId="5D79A38B" w14:textId="5F0B6447" w:rsidR="1213663C" w:rsidRDefault="1213663C" w:rsidP="658B5E19">
      <w:pPr>
        <w:pStyle w:val="ListParagraph"/>
        <w:numPr>
          <w:ilvl w:val="0"/>
          <w:numId w:val="1"/>
        </w:numPr>
        <w:ind w:left="160" w:firstLine="0"/>
        <w:rPr>
          <w:rFonts w:asciiTheme="minorHAnsi" w:eastAsiaTheme="minorEastAsia" w:hAnsiTheme="minorHAnsi" w:cstheme="minorBidi"/>
          <w:color w:val="000000" w:themeColor="text1"/>
          <w:sz w:val="24"/>
          <w:szCs w:val="24"/>
        </w:rPr>
      </w:pPr>
      <w:r w:rsidRPr="658B5E19">
        <w:rPr>
          <w:color w:val="000000" w:themeColor="text1"/>
          <w:sz w:val="24"/>
          <w:szCs w:val="24"/>
        </w:rPr>
        <w:t>Land acquisition</w:t>
      </w:r>
    </w:p>
    <w:p w14:paraId="1032AE8F" w14:textId="3AFCEF7C" w:rsidR="1213663C" w:rsidRDefault="1213663C" w:rsidP="658B5E19">
      <w:pPr>
        <w:pStyle w:val="ListParagraph"/>
        <w:numPr>
          <w:ilvl w:val="0"/>
          <w:numId w:val="1"/>
        </w:numPr>
        <w:ind w:left="160" w:firstLine="0"/>
        <w:rPr>
          <w:rFonts w:asciiTheme="minorHAnsi" w:eastAsiaTheme="minorEastAsia" w:hAnsiTheme="minorHAnsi" w:cstheme="minorBidi"/>
          <w:color w:val="000000" w:themeColor="text1"/>
          <w:sz w:val="24"/>
          <w:szCs w:val="24"/>
        </w:rPr>
      </w:pPr>
      <w:r w:rsidRPr="658B5E19">
        <w:rPr>
          <w:color w:val="000000" w:themeColor="text1"/>
          <w:sz w:val="24"/>
          <w:szCs w:val="24"/>
        </w:rPr>
        <w:t>Furniture</w:t>
      </w:r>
    </w:p>
    <w:p w14:paraId="5F7EE2E8" w14:textId="51510296" w:rsidR="1213663C" w:rsidRDefault="1213663C" w:rsidP="658B5E19">
      <w:pPr>
        <w:pStyle w:val="ListParagraph"/>
        <w:numPr>
          <w:ilvl w:val="0"/>
          <w:numId w:val="1"/>
        </w:numPr>
        <w:ind w:left="160" w:firstLine="0"/>
        <w:rPr>
          <w:rFonts w:asciiTheme="minorHAnsi" w:eastAsiaTheme="minorEastAsia" w:hAnsiTheme="minorHAnsi" w:cstheme="minorBidi"/>
          <w:color w:val="000000" w:themeColor="text1"/>
          <w:sz w:val="24"/>
          <w:szCs w:val="24"/>
        </w:rPr>
      </w:pPr>
      <w:r w:rsidRPr="658B5E19">
        <w:rPr>
          <w:color w:val="000000" w:themeColor="text1"/>
          <w:sz w:val="24"/>
          <w:szCs w:val="24"/>
        </w:rPr>
        <w:t xml:space="preserve">Costs not allowable for federal programs per the USDE General Administration Regulations (EDGAR), which may be found at </w:t>
      </w:r>
      <w:hyperlink r:id="rId18">
        <w:r w:rsidRPr="658B5E19">
          <w:rPr>
            <w:rStyle w:val="Hyperlink"/>
            <w:sz w:val="24"/>
            <w:szCs w:val="24"/>
          </w:rPr>
          <w:t>https://www2.ed.gov/policy/fund/reg/edgarReg/edgar.html</w:t>
        </w:r>
      </w:hyperlink>
      <w:r w:rsidRPr="658B5E19">
        <w:rPr>
          <w:color w:val="000000" w:themeColor="text1"/>
          <w:sz w:val="24"/>
          <w:szCs w:val="24"/>
        </w:rPr>
        <w:t xml:space="preserve">  and the Reference Guide for State Expenditures, which may be found at </w:t>
      </w:r>
      <w:hyperlink r:id="rId19">
        <w:r w:rsidRPr="658B5E19">
          <w:rPr>
            <w:rStyle w:val="Hyperlink"/>
            <w:sz w:val="24"/>
            <w:szCs w:val="24"/>
          </w:rPr>
          <w:t>https://www.myfloridacfo.com/Division/AA/Manuals/documents/ReferenceGuideforStateExpenditures.pdf</w:t>
        </w:r>
      </w:hyperlink>
    </w:p>
    <w:p w14:paraId="0C690066" w14:textId="3B162910" w:rsidR="658B5E19" w:rsidRDefault="658B5E19" w:rsidP="658B5E19">
      <w:pPr>
        <w:rPr>
          <w:color w:val="000000" w:themeColor="text1"/>
          <w:sz w:val="24"/>
          <w:szCs w:val="24"/>
        </w:rPr>
      </w:pPr>
    </w:p>
    <w:p w14:paraId="1E2986C2" w14:textId="77777777" w:rsidR="00483F92" w:rsidRDefault="00483F92">
      <w:pPr>
        <w:rPr>
          <w:color w:val="000000" w:themeColor="text1"/>
          <w:sz w:val="24"/>
          <w:szCs w:val="24"/>
        </w:rPr>
      </w:pPr>
      <w:r>
        <w:rPr>
          <w:color w:val="000000" w:themeColor="text1"/>
          <w:sz w:val="24"/>
          <w:szCs w:val="24"/>
        </w:rPr>
        <w:br w:type="page"/>
      </w:r>
    </w:p>
    <w:p w14:paraId="4076185F" w14:textId="4887D600" w:rsidR="1213663C" w:rsidRDefault="1213663C" w:rsidP="658B5E19">
      <w:pPr>
        <w:ind w:left="180"/>
        <w:rPr>
          <w:color w:val="000000" w:themeColor="text1"/>
          <w:sz w:val="24"/>
          <w:szCs w:val="24"/>
        </w:rPr>
      </w:pPr>
      <w:r w:rsidRPr="658B5E19">
        <w:rPr>
          <w:color w:val="000000" w:themeColor="text1"/>
          <w:sz w:val="24"/>
          <w:szCs w:val="24"/>
        </w:rPr>
        <w:lastRenderedPageBreak/>
        <w:t>Pursuant to guidance issued by the U.S. Department of Education, “The [U.S. Department of Education] generally does not consider the following to be an allowable use of ESSER II funds, under any part of section 313: 1) subsidizing or offsetting executive salaries and benefits of individuals who are not employees of the SEA or LEAs or 2) expenditures related to state or local teacher or faculty unions or associations.</w:t>
      </w:r>
    </w:p>
    <w:p w14:paraId="3662CA40" w14:textId="6B659B9D" w:rsidR="658B5E19" w:rsidRDefault="658B5E19" w:rsidP="658B5E19">
      <w:pPr>
        <w:rPr>
          <w:sz w:val="24"/>
          <w:szCs w:val="24"/>
          <w:highlight w:val="yellow"/>
        </w:rPr>
      </w:pPr>
    </w:p>
    <w:p w14:paraId="1CD494BB" w14:textId="27299600" w:rsidR="14E6C5BD" w:rsidRPr="00F97E15" w:rsidRDefault="14E6C5BD" w:rsidP="37CA6A6A">
      <w:pPr>
        <w:ind w:left="180"/>
        <w:rPr>
          <w:b/>
          <w:bCs/>
          <w:sz w:val="24"/>
          <w:szCs w:val="24"/>
          <w:u w:val="single"/>
        </w:rPr>
      </w:pPr>
      <w:r w:rsidRPr="00F97E15">
        <w:rPr>
          <w:b/>
          <w:bCs/>
          <w:sz w:val="24"/>
          <w:szCs w:val="24"/>
          <w:u w:val="single"/>
        </w:rPr>
        <w:t>Local Administrative Cost</w:t>
      </w:r>
    </w:p>
    <w:p w14:paraId="06B60324" w14:textId="14E01057" w:rsidR="00C14AD8" w:rsidRPr="00F97E15" w:rsidRDefault="1796120E" w:rsidP="37CA6A6A">
      <w:pPr>
        <w:ind w:left="180"/>
        <w:rPr>
          <w:sz w:val="24"/>
          <w:szCs w:val="24"/>
        </w:rPr>
      </w:pPr>
      <w:r w:rsidRPr="00F97E15">
        <w:rPr>
          <w:sz w:val="24"/>
          <w:szCs w:val="24"/>
        </w:rPr>
        <w:t>Local educational agencies (LEAs)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p>
    <w:p w14:paraId="5BF120D5" w14:textId="77777777" w:rsidR="0023519B" w:rsidRPr="0023519B" w:rsidRDefault="0023519B" w:rsidP="0023519B">
      <w:pPr>
        <w:tabs>
          <w:tab w:val="left" w:pos="270"/>
        </w:tabs>
        <w:ind w:left="180"/>
        <w:rPr>
          <w:sz w:val="24"/>
          <w:szCs w:val="24"/>
          <w:highlight w:val="yellow"/>
        </w:rPr>
      </w:pPr>
    </w:p>
    <w:p w14:paraId="4C85776D" w14:textId="77777777" w:rsidR="0023519B" w:rsidRPr="00C14AD8" w:rsidRDefault="0023519B" w:rsidP="0023519B">
      <w:pPr>
        <w:pStyle w:val="1lynda"/>
        <w:ind w:left="180"/>
        <w:rPr>
          <w:rFonts w:ascii="Arial" w:hAnsi="Arial" w:cs="Arial"/>
          <w:b/>
          <w:u w:val="single"/>
        </w:rPr>
      </w:pPr>
      <w:r w:rsidRPr="00C14AD8">
        <w:rPr>
          <w:rFonts w:ascii="Arial" w:hAnsi="Arial" w:cs="Arial"/>
          <w:b/>
          <w:u w:val="single"/>
        </w:rPr>
        <w:t xml:space="preserve">State Requirement </w:t>
      </w:r>
    </w:p>
    <w:p w14:paraId="37436797" w14:textId="584B6AD5" w:rsidR="0023519B" w:rsidRPr="00C14AD8" w:rsidRDefault="0023519B" w:rsidP="0023519B">
      <w:pPr>
        <w:pStyle w:val="1lynda"/>
        <w:ind w:left="180"/>
        <w:rPr>
          <w:rFonts w:ascii="Arial" w:hAnsi="Arial" w:cs="Arial"/>
        </w:rPr>
      </w:pPr>
      <w:r w:rsidRPr="00C14AD8">
        <w:rPr>
          <w:rFonts w:ascii="Arial" w:hAnsi="Arial" w:cs="Arial"/>
        </w:rPr>
        <w:t xml:space="preserve">The Florida Administrative Code, Rule, </w:t>
      </w:r>
      <w:proofErr w:type="gramStart"/>
      <w:r w:rsidRPr="00C14AD8">
        <w:rPr>
          <w:rFonts w:ascii="Arial" w:hAnsi="Arial" w:cs="Arial"/>
        </w:rPr>
        <w:t>69I</w:t>
      </w:r>
      <w:proofErr w:type="gramEnd"/>
      <w:r w:rsidRPr="00C14AD8">
        <w:rPr>
          <w:rFonts w:ascii="Arial" w:hAnsi="Arial" w:cs="Arial"/>
        </w:rPr>
        <w:t>-72.002, Threshold for Recording Tangible Personal Property for Inventory Purposes states:  All tangible personal property with a value or cost of $</w:t>
      </w:r>
      <w:r w:rsidR="0FC09C2D" w:rsidRPr="00C14AD8">
        <w:rPr>
          <w:rFonts w:ascii="Arial" w:hAnsi="Arial" w:cs="Arial"/>
        </w:rPr>
        <w:t>5</w:t>
      </w:r>
      <w:r w:rsidRPr="00C14AD8">
        <w:rPr>
          <w:rFonts w:ascii="Arial" w:hAnsi="Arial" w:cs="Arial"/>
        </w:rPr>
        <w:t xml:space="preserve">,000 or more and having a projected useful life of one year or more shall be recorded in the state’s financial system as property for inventory purposes. Rule, 69I-72.003, </w:t>
      </w:r>
      <w:proofErr w:type="gramStart"/>
      <w:r w:rsidRPr="00C14AD8">
        <w:rPr>
          <w:rFonts w:ascii="Arial" w:hAnsi="Arial" w:cs="Arial"/>
        </w:rPr>
        <w:t>Recording</w:t>
      </w:r>
      <w:proofErr w:type="gramEnd"/>
      <w:r w:rsidRPr="00C14AD8">
        <w:rPr>
          <w:rFonts w:ascii="Arial" w:hAnsi="Arial" w:cs="Arial"/>
        </w:rPr>
        <w:t xml:space="preserve"> of Property, states</w:t>
      </w:r>
      <w:r w:rsidR="1B106D70" w:rsidRPr="00C14AD8">
        <w:rPr>
          <w:rFonts w:ascii="Arial" w:hAnsi="Arial" w:cs="Arial"/>
        </w:rPr>
        <w:t>: Maintenance</w:t>
      </w:r>
      <w:r w:rsidRPr="00C14AD8">
        <w:rPr>
          <w:rFonts w:ascii="Arial" w:hAnsi="Arial" w:cs="Arial"/>
        </w:rPr>
        <w:t xml:space="preserve"> of Property Records – Custodians shall maintain adequate records of property in their custody.</w:t>
      </w:r>
    </w:p>
    <w:p w14:paraId="60134D99" w14:textId="27E835F1" w:rsidR="3BD6E7F9" w:rsidRDefault="3BD6E7F9" w:rsidP="3BD6E7F9">
      <w:pPr>
        <w:pStyle w:val="BodyText"/>
        <w:ind w:left="180"/>
        <w:rPr>
          <w:noProof/>
        </w:rPr>
      </w:pPr>
    </w:p>
    <w:p w14:paraId="0E2FE7A5" w14:textId="77777777" w:rsidR="004102C3" w:rsidRPr="008A7B06" w:rsidRDefault="004102C3" w:rsidP="008A7B06">
      <w:pPr>
        <w:ind w:left="160"/>
        <w:rPr>
          <w:rFonts w:eastAsia="Calibri"/>
          <w:b/>
          <w:sz w:val="24"/>
          <w:szCs w:val="24"/>
          <w:u w:val="single"/>
        </w:rPr>
      </w:pPr>
      <w:r w:rsidRPr="008A7B06">
        <w:rPr>
          <w:rFonts w:eastAsia="Calibri"/>
          <w:b/>
          <w:sz w:val="24"/>
          <w:szCs w:val="24"/>
          <w:u w:val="single"/>
        </w:rPr>
        <w:t>Access and Equity</w:t>
      </w:r>
    </w:p>
    <w:p w14:paraId="5ED65651" w14:textId="77777777" w:rsidR="004102C3" w:rsidRPr="008A7B06" w:rsidRDefault="004102C3" w:rsidP="008A7B06">
      <w:pPr>
        <w:ind w:left="160"/>
        <w:rPr>
          <w:rFonts w:eastAsia="Calibri"/>
          <w:sz w:val="24"/>
          <w:szCs w:val="24"/>
          <w:lang w:val="en"/>
        </w:rPr>
      </w:pPr>
      <w:r w:rsidRPr="008A7B06">
        <w:rPr>
          <w:rFonts w:eastAsia="Calibri"/>
          <w:sz w:val="24"/>
          <w:szCs w:val="24"/>
        </w:rPr>
        <w:t xml:space="preserve">The recipient will comply with all federal statutes relating to nondiscrimination. (These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008A7B06">
        <w:rPr>
          <w:rFonts w:eastAsia="Calibri"/>
          <w:sz w:val="24"/>
          <w:szCs w:val="24"/>
          <w:lang w:val="en"/>
        </w:rPr>
        <w:t>genetic information in making employment decisions, restricts employers and other entities covered by Title II (employment agencies, labor organizations and joint labor-management training and apprenticeship programs - referred to as "covered entities") from requesting, requiring or purchasing genetic information, and strictly limits the disclosure of genetic information.)</w:t>
      </w:r>
    </w:p>
    <w:p w14:paraId="5FBA562A" w14:textId="77777777" w:rsidR="004102C3" w:rsidRPr="008A7B06" w:rsidRDefault="004102C3" w:rsidP="008A7B06">
      <w:pPr>
        <w:ind w:left="160"/>
        <w:rPr>
          <w:sz w:val="24"/>
          <w:szCs w:val="24"/>
          <w:highlight w:val="yellow"/>
        </w:rPr>
      </w:pPr>
    </w:p>
    <w:p w14:paraId="757F653F" w14:textId="2E0EBA96" w:rsidR="004102C3" w:rsidRPr="008A7B06" w:rsidRDefault="004102C3" w:rsidP="008A7B06">
      <w:pPr>
        <w:ind w:left="160"/>
        <w:rPr>
          <w:b/>
          <w:bCs/>
          <w:sz w:val="24"/>
          <w:szCs w:val="24"/>
          <w:u w:val="single"/>
        </w:rPr>
      </w:pPr>
      <w:r w:rsidRPr="008A7B06">
        <w:rPr>
          <w:b/>
          <w:bCs/>
          <w:sz w:val="24"/>
          <w:szCs w:val="24"/>
          <w:u w:val="single"/>
        </w:rPr>
        <w:t xml:space="preserve">State of Florida, Executive Order 11-116 </w:t>
      </w:r>
    </w:p>
    <w:p w14:paraId="335C1581" w14:textId="77777777" w:rsidR="004102C3" w:rsidRPr="008A7B06" w:rsidRDefault="004102C3" w:rsidP="008A7B06">
      <w:pPr>
        <w:ind w:left="160"/>
        <w:rPr>
          <w:color w:val="000000" w:themeColor="text1"/>
          <w:sz w:val="24"/>
          <w:szCs w:val="24"/>
        </w:rPr>
      </w:pPr>
      <w:r w:rsidRPr="008A7B06">
        <w:rPr>
          <w:color w:val="000000" w:themeColor="text1"/>
          <w:sz w:val="24"/>
          <w:szCs w:val="24"/>
        </w:rPr>
        <w:t xml:space="preserve">The employment of unauthorized aliens by any contractor is considered a violation of section </w:t>
      </w:r>
      <w:proofErr w:type="gramStart"/>
      <w:r w:rsidRPr="008A7B06">
        <w:rPr>
          <w:color w:val="000000" w:themeColor="text1"/>
          <w:sz w:val="24"/>
          <w:szCs w:val="24"/>
        </w:rPr>
        <w:t>274A(</w:t>
      </w:r>
      <w:proofErr w:type="gramEnd"/>
      <w:r w:rsidRPr="008A7B06">
        <w:rPr>
          <w:color w:val="000000" w:themeColor="text1"/>
          <w:sz w:val="24"/>
          <w:szCs w:val="24"/>
        </w:rPr>
        <w:t xml:space="preserve">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 </w:t>
      </w:r>
      <w:hyperlink r:id="rId20">
        <w:r w:rsidRPr="008A7B06">
          <w:rPr>
            <w:rStyle w:val="Hyperlink"/>
            <w:sz w:val="24"/>
            <w:szCs w:val="24"/>
          </w:rPr>
          <w:t>http://www.flgov.com/wp-content/uploads/orders/2011/11-116-suspend.pdf</w:t>
        </w:r>
      </w:hyperlink>
      <w:r w:rsidRPr="008A7B06">
        <w:rPr>
          <w:color w:val="000000" w:themeColor="text1"/>
          <w:sz w:val="24"/>
          <w:szCs w:val="24"/>
        </w:rPr>
        <w:t>.</w:t>
      </w:r>
    </w:p>
    <w:p w14:paraId="6EB1B3D4" w14:textId="77777777" w:rsidR="004102C3" w:rsidRPr="008A7B06" w:rsidRDefault="004102C3" w:rsidP="008A7B06">
      <w:pPr>
        <w:ind w:left="160"/>
        <w:rPr>
          <w:color w:val="000000" w:themeColor="text1"/>
          <w:sz w:val="24"/>
          <w:szCs w:val="24"/>
        </w:rPr>
      </w:pPr>
      <w:r w:rsidRPr="008A7B06">
        <w:rPr>
          <w:color w:val="000000" w:themeColor="text1"/>
          <w:sz w:val="24"/>
          <w:szCs w:val="24"/>
        </w:rPr>
        <w:t xml:space="preserve"> </w:t>
      </w:r>
    </w:p>
    <w:p w14:paraId="550D7D55" w14:textId="77777777" w:rsidR="00483F92" w:rsidRDefault="00483F92">
      <w:pPr>
        <w:rPr>
          <w:b/>
          <w:bCs/>
          <w:sz w:val="24"/>
          <w:szCs w:val="24"/>
          <w:u w:val="single"/>
        </w:rPr>
      </w:pPr>
      <w:r>
        <w:rPr>
          <w:b/>
          <w:bCs/>
          <w:sz w:val="24"/>
          <w:szCs w:val="24"/>
          <w:u w:val="single"/>
        </w:rPr>
        <w:br w:type="page"/>
      </w:r>
    </w:p>
    <w:p w14:paraId="324CAE2C" w14:textId="79809628" w:rsidR="004102C3" w:rsidRPr="008A7B06" w:rsidRDefault="004102C3" w:rsidP="008A7B06">
      <w:pPr>
        <w:ind w:left="160"/>
        <w:rPr>
          <w:b/>
          <w:bCs/>
          <w:sz w:val="24"/>
          <w:szCs w:val="24"/>
          <w:u w:val="single"/>
        </w:rPr>
      </w:pPr>
      <w:r w:rsidRPr="008A7B06">
        <w:rPr>
          <w:b/>
          <w:bCs/>
          <w:sz w:val="24"/>
          <w:szCs w:val="24"/>
          <w:u w:val="single"/>
        </w:rPr>
        <w:lastRenderedPageBreak/>
        <w:t>State of Florida, Executive Order 20-44</w:t>
      </w:r>
    </w:p>
    <w:p w14:paraId="42C2A606" w14:textId="77777777" w:rsidR="004102C3" w:rsidRPr="008A7B06" w:rsidRDefault="004102C3" w:rsidP="008A7B06">
      <w:pPr>
        <w:ind w:left="160"/>
        <w:rPr>
          <w:sz w:val="24"/>
          <w:szCs w:val="24"/>
        </w:rPr>
      </w:pPr>
      <w:r w:rsidRPr="008A7B06">
        <w:rPr>
          <w:sz w:val="24"/>
          <w:szCs w:val="24"/>
        </w:rPr>
        <w:t>In accordance with Executive Order 20-44, each 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from Income Tax, Form 990, if applicable, or shall indicate that the grantee is not required to file such Form 990.  This report shall be submitted by March 1 of each year. Executive Order 20-44 may be obtained via this link:</w:t>
      </w:r>
    </w:p>
    <w:p w14:paraId="40681E6E" w14:textId="77777777" w:rsidR="004102C3" w:rsidRPr="008A7B06" w:rsidRDefault="004B2A7C" w:rsidP="008A7B06">
      <w:pPr>
        <w:ind w:left="160"/>
        <w:rPr>
          <w:sz w:val="24"/>
          <w:szCs w:val="24"/>
        </w:rPr>
      </w:pPr>
      <w:hyperlink r:id="rId21">
        <w:r w:rsidR="004102C3" w:rsidRPr="008A7B06">
          <w:rPr>
            <w:rStyle w:val="Hyperlink"/>
            <w:sz w:val="24"/>
            <w:szCs w:val="24"/>
          </w:rPr>
          <w:t>https://www.flgov.com/wp-content/uploads/orders/2020/EO_20-44.pdf</w:t>
        </w:r>
      </w:hyperlink>
    </w:p>
    <w:p w14:paraId="0BF33CD6" w14:textId="5FB6883F" w:rsidR="0023519B" w:rsidRDefault="004102C3" w:rsidP="008A7B06">
      <w:pPr>
        <w:ind w:left="160"/>
        <w:rPr>
          <w:sz w:val="24"/>
          <w:szCs w:val="24"/>
        </w:rPr>
      </w:pPr>
      <w:r w:rsidRPr="3BD6E7F9">
        <w:rPr>
          <w:sz w:val="24"/>
          <w:szCs w:val="24"/>
        </w:rPr>
        <w:t xml:space="preserve"> </w:t>
      </w:r>
    </w:p>
    <w:p w14:paraId="60A32A60" w14:textId="77777777" w:rsidR="0023519B" w:rsidRPr="0023519B" w:rsidRDefault="0023519B" w:rsidP="3BD6E7F9">
      <w:pPr>
        <w:ind w:left="180"/>
        <w:rPr>
          <w:b/>
          <w:bCs/>
          <w:sz w:val="24"/>
          <w:szCs w:val="24"/>
          <w:u w:val="single"/>
        </w:rPr>
      </w:pPr>
      <w:r w:rsidRPr="3BD6E7F9">
        <w:rPr>
          <w:b/>
          <w:bCs/>
          <w:sz w:val="24"/>
          <w:szCs w:val="24"/>
          <w:u w:val="single"/>
        </w:rPr>
        <w:t xml:space="preserve">Intellectual Property </w:t>
      </w:r>
    </w:p>
    <w:p w14:paraId="6E9D9976" w14:textId="77777777" w:rsidR="0023519B" w:rsidRPr="0023519B" w:rsidRDefault="0023519B" w:rsidP="3BD6E7F9">
      <w:pPr>
        <w:ind w:left="180"/>
        <w:rPr>
          <w:b/>
          <w:bCs/>
          <w:sz w:val="24"/>
          <w:szCs w:val="24"/>
        </w:rPr>
      </w:pPr>
      <w:r w:rsidRPr="3BD6E7F9">
        <w:rPr>
          <w:b/>
          <w:bCs/>
          <w:sz w:val="24"/>
          <w:szCs w:val="24"/>
        </w:rPr>
        <w:t>State Requirement</w:t>
      </w:r>
    </w:p>
    <w:p w14:paraId="2F1535FC" w14:textId="77777777" w:rsidR="0023519B" w:rsidRPr="0023519B" w:rsidRDefault="0023519B" w:rsidP="3BD6E7F9">
      <w:pPr>
        <w:tabs>
          <w:tab w:val="left" w:pos="360"/>
        </w:tabs>
        <w:ind w:left="180"/>
        <w:jc w:val="both"/>
        <w:rPr>
          <w:sz w:val="24"/>
          <w:szCs w:val="24"/>
        </w:rPr>
      </w:pPr>
      <w:r w:rsidRPr="3BD6E7F9">
        <w:rPr>
          <w:sz w:val="24"/>
          <w:szCs w:val="24"/>
        </w:rPr>
        <w:t>The awarded agency is subject to the following additional provisions:</w:t>
      </w:r>
    </w:p>
    <w:p w14:paraId="5BC4D099" w14:textId="77777777" w:rsidR="0023519B" w:rsidRPr="0023519B" w:rsidRDefault="0023519B" w:rsidP="3BD6E7F9">
      <w:pPr>
        <w:tabs>
          <w:tab w:val="left" w:pos="360"/>
        </w:tabs>
        <w:ind w:left="180"/>
        <w:jc w:val="both"/>
        <w:rPr>
          <w:sz w:val="24"/>
          <w:szCs w:val="24"/>
        </w:rPr>
      </w:pPr>
    </w:p>
    <w:p w14:paraId="2883656F" w14:textId="77777777" w:rsidR="0023519B" w:rsidRPr="0023519B" w:rsidRDefault="0023519B" w:rsidP="3BD6E7F9">
      <w:pPr>
        <w:tabs>
          <w:tab w:val="left" w:pos="360"/>
        </w:tabs>
        <w:ind w:left="180"/>
        <w:rPr>
          <w:sz w:val="24"/>
          <w:szCs w:val="24"/>
        </w:rPr>
      </w:pPr>
      <w:r w:rsidRPr="3BD6E7F9">
        <w:rPr>
          <w:sz w:val="24"/>
          <w:szCs w:val="24"/>
        </w:rPr>
        <w:t>A. Anything by whatsoever designation it may be known, that is produced by, or developed in connection with this Grant/Contract shall become the exclusive property of the State of Florida and may be copyrighted, patented, or otherwise restricted as provided by Florida or federal law. Neither the Grantee/Contractor nor any individual employed under this Grant/Contract shall have any proprietary interest in the product.</w:t>
      </w:r>
    </w:p>
    <w:p w14:paraId="53D723B9" w14:textId="77777777" w:rsidR="0023519B" w:rsidRPr="0023519B" w:rsidRDefault="0023519B" w:rsidP="3BD6E7F9">
      <w:pPr>
        <w:tabs>
          <w:tab w:val="left" w:pos="360"/>
        </w:tabs>
        <w:ind w:left="180"/>
        <w:rPr>
          <w:sz w:val="24"/>
          <w:szCs w:val="24"/>
        </w:rPr>
      </w:pPr>
    </w:p>
    <w:p w14:paraId="7F824639" w14:textId="77777777" w:rsidR="0023519B" w:rsidRPr="0023519B" w:rsidRDefault="0023519B" w:rsidP="3BD6E7F9">
      <w:pPr>
        <w:tabs>
          <w:tab w:val="left" w:pos="360"/>
        </w:tabs>
        <w:ind w:left="180"/>
        <w:rPr>
          <w:color w:val="000000"/>
          <w:sz w:val="24"/>
          <w:szCs w:val="24"/>
        </w:rPr>
      </w:pPr>
      <w:r w:rsidRPr="3BD6E7F9">
        <w:rPr>
          <w:color w:val="000000" w:themeColor="text1"/>
          <w:sz w:val="24"/>
          <w:szCs w:val="24"/>
        </w:rPr>
        <w:t xml:space="preserve">B. 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3BD6E7F9">
        <w:rPr>
          <w:sz w:val="24"/>
          <w:szCs w:val="24"/>
        </w:rPr>
        <w:t xml:space="preserve">Department pursuant to s. 1006.39, F.S., on behalf of the </w:t>
      </w:r>
      <w:r w:rsidRPr="3BD6E7F9">
        <w:rPr>
          <w:color w:val="000000" w:themeColor="text1"/>
          <w:sz w:val="24"/>
          <w:szCs w:val="24"/>
        </w:rPr>
        <w:t>State of Florida.</w:t>
      </w:r>
    </w:p>
    <w:p w14:paraId="43CCE6A0" w14:textId="77777777" w:rsidR="0023519B" w:rsidRPr="0023519B" w:rsidRDefault="0023519B" w:rsidP="3BD6E7F9">
      <w:pPr>
        <w:tabs>
          <w:tab w:val="left" w:pos="360"/>
        </w:tabs>
        <w:ind w:left="180"/>
        <w:rPr>
          <w:color w:val="000000"/>
          <w:sz w:val="24"/>
          <w:szCs w:val="24"/>
        </w:rPr>
      </w:pPr>
    </w:p>
    <w:p w14:paraId="26B873F3" w14:textId="77777777" w:rsidR="0023519B" w:rsidRPr="0023519B" w:rsidRDefault="0023519B" w:rsidP="3BD6E7F9">
      <w:pPr>
        <w:tabs>
          <w:tab w:val="left" w:pos="360"/>
        </w:tabs>
        <w:ind w:left="180"/>
        <w:rPr>
          <w:color w:val="000000"/>
          <w:sz w:val="24"/>
          <w:szCs w:val="24"/>
        </w:rPr>
      </w:pPr>
      <w:r w:rsidRPr="3BD6E7F9">
        <w:rPr>
          <w:color w:val="000000" w:themeColor="text1"/>
          <w:sz w:val="24"/>
          <w:szCs w:val="24"/>
        </w:rPr>
        <w:t>C. In the event it is determined as a matter of law that any such work is not a "work for hire," grantee shall immediately assign to the Department all copyrights subsisting therein for the consideration set forth in the Grant/Contract and with no additional compensation.</w:t>
      </w:r>
    </w:p>
    <w:p w14:paraId="0D44F35E" w14:textId="77777777" w:rsidR="0023519B" w:rsidRPr="0023519B" w:rsidRDefault="0023519B" w:rsidP="3BD6E7F9">
      <w:pPr>
        <w:tabs>
          <w:tab w:val="left" w:pos="360"/>
        </w:tabs>
        <w:ind w:left="180"/>
        <w:rPr>
          <w:sz w:val="24"/>
          <w:szCs w:val="24"/>
        </w:rPr>
      </w:pPr>
    </w:p>
    <w:p w14:paraId="29391891" w14:textId="77777777" w:rsidR="0023519B" w:rsidRPr="0023519B" w:rsidRDefault="0023519B" w:rsidP="3BD6E7F9">
      <w:pPr>
        <w:tabs>
          <w:tab w:val="left" w:pos="360"/>
        </w:tabs>
        <w:ind w:left="180"/>
        <w:rPr>
          <w:sz w:val="24"/>
          <w:szCs w:val="24"/>
        </w:rPr>
      </w:pPr>
      <w:r w:rsidRPr="3BD6E7F9">
        <w:rPr>
          <w:sz w:val="24"/>
          <w:szCs w:val="24"/>
        </w:rPr>
        <w:t>D. 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
    <w:p w14:paraId="0E704E17" w14:textId="77777777" w:rsidR="0023519B" w:rsidRPr="0023519B" w:rsidRDefault="0023519B" w:rsidP="3BD6E7F9">
      <w:pPr>
        <w:tabs>
          <w:tab w:val="left" w:pos="360"/>
        </w:tabs>
        <w:ind w:left="180"/>
        <w:rPr>
          <w:sz w:val="24"/>
          <w:szCs w:val="24"/>
        </w:rPr>
      </w:pPr>
    </w:p>
    <w:p w14:paraId="057092EA" w14:textId="77777777" w:rsidR="0023519B" w:rsidRPr="0023519B" w:rsidRDefault="0023519B" w:rsidP="3BD6E7F9">
      <w:pPr>
        <w:tabs>
          <w:tab w:val="left" w:pos="360"/>
        </w:tabs>
        <w:ind w:left="180"/>
        <w:rPr>
          <w:sz w:val="24"/>
          <w:szCs w:val="24"/>
        </w:rPr>
      </w:pPr>
      <w:r w:rsidRPr="3BD6E7F9">
        <w:rPr>
          <w:sz w:val="24"/>
          <w:szCs w:val="24"/>
        </w:rPr>
        <w:t xml:space="preserve">E. </w:t>
      </w:r>
      <w:proofErr w:type="gramStart"/>
      <w:r w:rsidRPr="3BD6E7F9">
        <w:rPr>
          <w:color w:val="000000" w:themeColor="text1"/>
          <w:sz w:val="24"/>
          <w:szCs w:val="24"/>
        </w:rPr>
        <w:t>The</w:t>
      </w:r>
      <w:proofErr w:type="gramEnd"/>
      <w:r w:rsidRPr="3BD6E7F9">
        <w:rPr>
          <w:color w:val="000000" w:themeColor="text1"/>
          <w:sz w:val="24"/>
          <w:szCs w:val="24"/>
        </w:rPr>
        <w:t xml:space="preserve"> Department shall have full and complete ownership of all software developed pursuant to the Grant/Contract including</w:t>
      </w:r>
      <w:r w:rsidRPr="3BD6E7F9">
        <w:rPr>
          <w:sz w:val="24"/>
          <w:szCs w:val="24"/>
        </w:rPr>
        <w:t xml:space="preserve"> without limitation:</w:t>
      </w:r>
    </w:p>
    <w:p w14:paraId="4AC0C438" w14:textId="77777777" w:rsidR="0023519B" w:rsidRPr="0023519B" w:rsidRDefault="0023519B" w:rsidP="3BD6E7F9">
      <w:pPr>
        <w:tabs>
          <w:tab w:val="left" w:pos="360"/>
        </w:tabs>
        <w:ind w:left="180"/>
        <w:rPr>
          <w:sz w:val="24"/>
          <w:szCs w:val="24"/>
        </w:rPr>
      </w:pPr>
      <w:r w:rsidRPr="3BD6E7F9">
        <w:rPr>
          <w:sz w:val="24"/>
          <w:szCs w:val="24"/>
        </w:rPr>
        <w:t>1. The written source code;</w:t>
      </w:r>
    </w:p>
    <w:p w14:paraId="60346E6F" w14:textId="77777777" w:rsidR="0023519B" w:rsidRPr="0023519B" w:rsidRDefault="0023519B" w:rsidP="3BD6E7F9">
      <w:pPr>
        <w:tabs>
          <w:tab w:val="left" w:pos="360"/>
        </w:tabs>
        <w:ind w:left="180"/>
        <w:rPr>
          <w:sz w:val="24"/>
          <w:szCs w:val="24"/>
        </w:rPr>
      </w:pPr>
      <w:r w:rsidRPr="3BD6E7F9">
        <w:rPr>
          <w:sz w:val="24"/>
          <w:szCs w:val="24"/>
        </w:rPr>
        <w:t>2. The source code files;</w:t>
      </w:r>
    </w:p>
    <w:p w14:paraId="567D8D36" w14:textId="77777777" w:rsidR="0023519B" w:rsidRPr="0023519B" w:rsidRDefault="0023519B" w:rsidP="3BD6E7F9">
      <w:pPr>
        <w:tabs>
          <w:tab w:val="left" w:pos="360"/>
        </w:tabs>
        <w:ind w:left="180"/>
        <w:rPr>
          <w:sz w:val="24"/>
          <w:szCs w:val="24"/>
        </w:rPr>
      </w:pPr>
      <w:r w:rsidRPr="3BD6E7F9">
        <w:rPr>
          <w:sz w:val="24"/>
          <w:szCs w:val="24"/>
        </w:rPr>
        <w:t>3. The executable code;</w:t>
      </w:r>
    </w:p>
    <w:p w14:paraId="299F383F" w14:textId="77777777" w:rsidR="0023519B" w:rsidRPr="0023519B" w:rsidRDefault="0023519B" w:rsidP="3BD6E7F9">
      <w:pPr>
        <w:tabs>
          <w:tab w:val="left" w:pos="360"/>
        </w:tabs>
        <w:ind w:left="180"/>
        <w:rPr>
          <w:sz w:val="24"/>
          <w:szCs w:val="24"/>
        </w:rPr>
      </w:pPr>
      <w:r w:rsidRPr="3BD6E7F9">
        <w:rPr>
          <w:sz w:val="24"/>
          <w:szCs w:val="24"/>
        </w:rPr>
        <w:t>4. The executable code files;</w:t>
      </w:r>
    </w:p>
    <w:p w14:paraId="5C3D8461" w14:textId="77777777" w:rsidR="0023519B" w:rsidRPr="0023519B" w:rsidRDefault="0023519B" w:rsidP="3BD6E7F9">
      <w:pPr>
        <w:tabs>
          <w:tab w:val="left" w:pos="360"/>
        </w:tabs>
        <w:ind w:left="180"/>
        <w:rPr>
          <w:sz w:val="24"/>
          <w:szCs w:val="24"/>
        </w:rPr>
      </w:pPr>
      <w:r w:rsidRPr="3BD6E7F9">
        <w:rPr>
          <w:sz w:val="24"/>
          <w:szCs w:val="24"/>
        </w:rPr>
        <w:t>5. The data dictionary;</w:t>
      </w:r>
    </w:p>
    <w:p w14:paraId="3F0C5F9F" w14:textId="77777777" w:rsidR="0023519B" w:rsidRPr="0023519B" w:rsidRDefault="0023519B" w:rsidP="3BD6E7F9">
      <w:pPr>
        <w:tabs>
          <w:tab w:val="left" w:pos="360"/>
        </w:tabs>
        <w:ind w:left="180"/>
        <w:rPr>
          <w:sz w:val="24"/>
          <w:szCs w:val="24"/>
        </w:rPr>
      </w:pPr>
      <w:r w:rsidRPr="3BD6E7F9">
        <w:rPr>
          <w:sz w:val="24"/>
          <w:szCs w:val="24"/>
        </w:rPr>
        <w:t>6. The data flow diagram;</w:t>
      </w:r>
    </w:p>
    <w:p w14:paraId="58BD1D31" w14:textId="77777777" w:rsidR="0023519B" w:rsidRPr="0023519B" w:rsidRDefault="0023519B" w:rsidP="3BD6E7F9">
      <w:pPr>
        <w:tabs>
          <w:tab w:val="left" w:pos="360"/>
        </w:tabs>
        <w:ind w:left="180"/>
        <w:rPr>
          <w:sz w:val="24"/>
          <w:szCs w:val="24"/>
        </w:rPr>
      </w:pPr>
      <w:r w:rsidRPr="3BD6E7F9">
        <w:rPr>
          <w:sz w:val="24"/>
          <w:szCs w:val="24"/>
        </w:rPr>
        <w:t>7. The work flow diagram;</w:t>
      </w:r>
    </w:p>
    <w:p w14:paraId="6A15D71C" w14:textId="77777777" w:rsidR="0023519B" w:rsidRPr="0023519B" w:rsidRDefault="0023519B" w:rsidP="3BD6E7F9">
      <w:pPr>
        <w:tabs>
          <w:tab w:val="left" w:pos="360"/>
        </w:tabs>
        <w:ind w:left="180"/>
        <w:rPr>
          <w:sz w:val="24"/>
          <w:szCs w:val="24"/>
        </w:rPr>
      </w:pPr>
      <w:r w:rsidRPr="3BD6E7F9">
        <w:rPr>
          <w:sz w:val="24"/>
          <w:szCs w:val="24"/>
        </w:rPr>
        <w:t>8. The entity relationship diagram; and</w:t>
      </w:r>
    </w:p>
    <w:p w14:paraId="62EA461B" w14:textId="77777777" w:rsidR="0023519B" w:rsidRPr="0023519B" w:rsidRDefault="0023519B" w:rsidP="0023519B">
      <w:pPr>
        <w:tabs>
          <w:tab w:val="left" w:pos="360"/>
          <w:tab w:val="left" w:pos="2431"/>
          <w:tab w:val="left" w:pos="2618"/>
        </w:tabs>
        <w:ind w:left="180"/>
        <w:rPr>
          <w:noProof/>
          <w:sz w:val="24"/>
          <w:szCs w:val="24"/>
        </w:rPr>
      </w:pPr>
      <w:r w:rsidRPr="3BD6E7F9">
        <w:rPr>
          <w:sz w:val="24"/>
          <w:szCs w:val="24"/>
        </w:rPr>
        <w:t>9. All other documentation needed to enable the Department to support, recreate, revise, repair, or otherwise make use of the software.</w:t>
      </w:r>
    </w:p>
    <w:p w14:paraId="33DE9DA9" w14:textId="3ED94529" w:rsidR="00993A5B" w:rsidRDefault="00993A5B" w:rsidP="008A7B06">
      <w:pPr>
        <w:tabs>
          <w:tab w:val="left" w:pos="450"/>
          <w:tab w:val="left" w:pos="720"/>
        </w:tabs>
        <w:ind w:left="160"/>
        <w:rPr>
          <w:rStyle w:val="Hyperlink"/>
          <w:sz w:val="24"/>
          <w:szCs w:val="24"/>
        </w:rPr>
      </w:pPr>
    </w:p>
    <w:p w14:paraId="61AD900F" w14:textId="77777777" w:rsidR="00993A5B" w:rsidRPr="00993A5B" w:rsidRDefault="00993A5B" w:rsidP="3BD6E7F9">
      <w:pPr>
        <w:pStyle w:val="Heading1"/>
        <w:spacing w:before="78"/>
        <w:ind w:left="0"/>
        <w:rPr>
          <w:color w:val="000000" w:themeColor="text1"/>
        </w:rPr>
      </w:pPr>
      <w:r w:rsidRPr="3BD6E7F9">
        <w:rPr>
          <w:color w:val="000000" w:themeColor="text1"/>
          <w:u w:val="single"/>
        </w:rPr>
        <w:t>Performance</w:t>
      </w:r>
      <w:r w:rsidRPr="3BD6E7F9">
        <w:rPr>
          <w:color w:val="000000" w:themeColor="text1"/>
          <w:spacing w:val="-5"/>
          <w:u w:val="single"/>
        </w:rPr>
        <w:t xml:space="preserve"> </w:t>
      </w:r>
      <w:r w:rsidRPr="3BD6E7F9">
        <w:rPr>
          <w:color w:val="000000" w:themeColor="text1"/>
          <w:u w:val="single"/>
        </w:rPr>
        <w:t>Reporting</w:t>
      </w:r>
    </w:p>
    <w:p w14:paraId="59A3A3AA" w14:textId="2442E3ED" w:rsidR="00F97E15" w:rsidRPr="00D94849" w:rsidRDefault="00F97E15" w:rsidP="00F97E15">
      <w:pPr>
        <w:rPr>
          <w:color w:val="000000" w:themeColor="text1"/>
          <w:sz w:val="24"/>
          <w:szCs w:val="24"/>
        </w:rPr>
      </w:pPr>
      <w:r w:rsidRPr="00D94849">
        <w:rPr>
          <w:color w:val="000000" w:themeColor="text1"/>
          <w:sz w:val="24"/>
          <w:szCs w:val="24"/>
        </w:rPr>
        <w:t xml:space="preserve">Participating schools and districts must provide student-level participation and outcome data to the Department and the Department will compile data on participating students’ demographics, education metrics prior to participation, and educational and occupational metrics post-participation, including G.P.A., diplomas earned, postsecondary enrollment, certifications and credentials earned, including certifications and credentials stacked, employment, industry and salary data, as applicable. </w:t>
      </w:r>
    </w:p>
    <w:p w14:paraId="7B506BA5" w14:textId="77777777" w:rsidR="00F97E15" w:rsidRPr="00D94849" w:rsidRDefault="00F97E15" w:rsidP="00F97E15">
      <w:pPr>
        <w:rPr>
          <w:color w:val="000000" w:themeColor="text1"/>
          <w:sz w:val="24"/>
          <w:szCs w:val="24"/>
        </w:rPr>
      </w:pPr>
    </w:p>
    <w:p w14:paraId="4C031CC6" w14:textId="650B3DD8" w:rsidR="00F97E15" w:rsidRPr="00F97E15" w:rsidRDefault="00F97E15" w:rsidP="00F97E15">
      <w:pPr>
        <w:rPr>
          <w:color w:val="000000" w:themeColor="text1"/>
          <w:sz w:val="24"/>
          <w:szCs w:val="24"/>
        </w:rPr>
      </w:pPr>
      <w:r w:rsidRPr="00D94849">
        <w:rPr>
          <w:color w:val="000000" w:themeColor="text1"/>
          <w:sz w:val="24"/>
          <w:szCs w:val="24"/>
        </w:rPr>
        <w:t>The Department will study the efficacy and outcomes of this program design and provide findings and policy recommendations to the Governor and Legislature by July 1, 2023.</w:t>
      </w:r>
    </w:p>
    <w:p w14:paraId="37F776F4" w14:textId="77777777" w:rsidR="00F97E15" w:rsidRDefault="00F97E15" w:rsidP="3BD6E7F9">
      <w:pPr>
        <w:pStyle w:val="BodyText"/>
        <w:ind w:left="160"/>
        <w:rPr>
          <w:color w:val="000000" w:themeColor="text1"/>
          <w:u w:val="single"/>
        </w:rPr>
      </w:pPr>
    </w:p>
    <w:p w14:paraId="5A7C719B" w14:textId="63A7D085" w:rsidR="00993A5B" w:rsidRPr="00C14AD8" w:rsidRDefault="00993A5B" w:rsidP="3BD6E7F9">
      <w:pPr>
        <w:pStyle w:val="BodyText"/>
        <w:ind w:left="160"/>
        <w:rPr>
          <w:color w:val="000000" w:themeColor="text1"/>
        </w:rPr>
      </w:pPr>
      <w:r w:rsidRPr="00C14AD8">
        <w:rPr>
          <w:color w:val="000000" w:themeColor="text1"/>
          <w:u w:val="single"/>
        </w:rPr>
        <w:t>Quarterly</w:t>
      </w:r>
      <w:r w:rsidRPr="00C14AD8">
        <w:rPr>
          <w:color w:val="000000" w:themeColor="text1"/>
          <w:spacing w:val="-5"/>
          <w:u w:val="single"/>
        </w:rPr>
        <w:t xml:space="preserve"> </w:t>
      </w:r>
      <w:r w:rsidRPr="00C14AD8">
        <w:rPr>
          <w:color w:val="000000" w:themeColor="text1"/>
          <w:u w:val="single"/>
        </w:rPr>
        <w:t>Reports</w:t>
      </w:r>
    </w:p>
    <w:p w14:paraId="731F1F32" w14:textId="786A8CD8" w:rsidR="00993A5B" w:rsidRPr="00C14AD8" w:rsidRDefault="00993A5B" w:rsidP="3BD6E7F9">
      <w:pPr>
        <w:pStyle w:val="BodyText"/>
        <w:ind w:left="160"/>
        <w:rPr>
          <w:color w:val="000000" w:themeColor="text1"/>
        </w:rPr>
      </w:pPr>
      <w:r w:rsidRPr="00C14AD8">
        <w:rPr>
          <w:color w:val="000000" w:themeColor="text1"/>
        </w:rPr>
        <w:t>School districts</w:t>
      </w:r>
      <w:r w:rsidRPr="00C14AD8">
        <w:rPr>
          <w:color w:val="000000" w:themeColor="text1"/>
          <w:spacing w:val="-3"/>
        </w:rPr>
        <w:t xml:space="preserve"> </w:t>
      </w:r>
      <w:r w:rsidRPr="00C14AD8">
        <w:rPr>
          <w:color w:val="000000" w:themeColor="text1"/>
        </w:rPr>
        <w:t>must</w:t>
      </w:r>
      <w:r w:rsidRPr="00C14AD8">
        <w:rPr>
          <w:color w:val="000000" w:themeColor="text1"/>
          <w:spacing w:val="-1"/>
        </w:rPr>
        <w:t xml:space="preserve"> </w:t>
      </w:r>
      <w:r w:rsidRPr="00C14AD8">
        <w:rPr>
          <w:color w:val="000000" w:themeColor="text1"/>
        </w:rPr>
        <w:t>submit</w:t>
      </w:r>
      <w:r w:rsidRPr="00C14AD8">
        <w:rPr>
          <w:color w:val="000000" w:themeColor="text1"/>
          <w:spacing w:val="-5"/>
        </w:rPr>
        <w:t xml:space="preserve"> </w:t>
      </w:r>
      <w:r w:rsidR="29471298" w:rsidRPr="00C14AD8">
        <w:rPr>
          <w:color w:val="000000" w:themeColor="text1"/>
          <w:spacing w:val="-5"/>
        </w:rPr>
        <w:t>bi-annual</w:t>
      </w:r>
      <w:r w:rsidRPr="00C14AD8">
        <w:rPr>
          <w:color w:val="000000" w:themeColor="text1"/>
          <w:spacing w:val="-5"/>
        </w:rPr>
        <w:t xml:space="preserve"> </w:t>
      </w:r>
      <w:r w:rsidRPr="00C14AD8">
        <w:rPr>
          <w:color w:val="000000" w:themeColor="text1"/>
        </w:rPr>
        <w:t>reports</w:t>
      </w:r>
      <w:r w:rsidRPr="00C14AD8">
        <w:rPr>
          <w:color w:val="000000" w:themeColor="text1"/>
          <w:spacing w:val="-2"/>
        </w:rPr>
        <w:t xml:space="preserve"> </w:t>
      </w:r>
      <w:r w:rsidRPr="00C14AD8">
        <w:rPr>
          <w:color w:val="000000" w:themeColor="text1"/>
        </w:rPr>
        <w:t>by</w:t>
      </w:r>
      <w:r w:rsidRPr="00C14AD8">
        <w:rPr>
          <w:color w:val="000000" w:themeColor="text1"/>
          <w:spacing w:val="-5"/>
        </w:rPr>
        <w:t xml:space="preserve"> </w:t>
      </w:r>
      <w:r w:rsidRPr="00C14AD8">
        <w:rPr>
          <w:color w:val="000000" w:themeColor="text1"/>
        </w:rPr>
        <w:t>the</w:t>
      </w:r>
      <w:r w:rsidRPr="00C14AD8">
        <w:rPr>
          <w:color w:val="000000" w:themeColor="text1"/>
          <w:spacing w:val="-3"/>
        </w:rPr>
        <w:t xml:space="preserve"> </w:t>
      </w:r>
      <w:r w:rsidRPr="00C14AD8">
        <w:rPr>
          <w:color w:val="000000" w:themeColor="text1"/>
        </w:rPr>
        <w:t>following</w:t>
      </w:r>
      <w:r w:rsidRPr="00C14AD8">
        <w:rPr>
          <w:color w:val="000000" w:themeColor="text1"/>
          <w:spacing w:val="-4"/>
        </w:rPr>
        <w:t xml:space="preserve"> </w:t>
      </w:r>
      <w:r w:rsidRPr="00C14AD8">
        <w:rPr>
          <w:color w:val="000000" w:themeColor="text1"/>
        </w:rPr>
        <w:t>dates:</w:t>
      </w:r>
    </w:p>
    <w:p w14:paraId="7AF1E08D" w14:textId="77777777" w:rsidR="00993A5B" w:rsidRPr="00C14AD8" w:rsidRDefault="00993A5B" w:rsidP="3BD6E7F9">
      <w:pPr>
        <w:pStyle w:val="ListParagraph"/>
        <w:numPr>
          <w:ilvl w:val="0"/>
          <w:numId w:val="11"/>
        </w:numPr>
        <w:tabs>
          <w:tab w:val="left" w:pos="879"/>
          <w:tab w:val="left" w:pos="880"/>
        </w:tabs>
        <w:spacing w:line="293" w:lineRule="exact"/>
        <w:rPr>
          <w:color w:val="000000" w:themeColor="text1"/>
          <w:sz w:val="24"/>
          <w:szCs w:val="24"/>
        </w:rPr>
      </w:pPr>
      <w:r w:rsidRPr="00C14AD8">
        <w:rPr>
          <w:color w:val="000000" w:themeColor="text1"/>
          <w:sz w:val="24"/>
          <w:szCs w:val="24"/>
        </w:rPr>
        <w:t>July</w:t>
      </w:r>
      <w:r w:rsidRPr="00C14AD8">
        <w:rPr>
          <w:color w:val="000000" w:themeColor="text1"/>
          <w:spacing w:val="-3"/>
          <w:sz w:val="24"/>
          <w:szCs w:val="24"/>
        </w:rPr>
        <w:t xml:space="preserve"> </w:t>
      </w:r>
      <w:r w:rsidRPr="00C14AD8">
        <w:rPr>
          <w:color w:val="000000" w:themeColor="text1"/>
          <w:sz w:val="24"/>
          <w:szCs w:val="24"/>
        </w:rPr>
        <w:t>15,</w:t>
      </w:r>
      <w:r w:rsidRPr="00C14AD8">
        <w:rPr>
          <w:color w:val="000000" w:themeColor="text1"/>
          <w:spacing w:val="-1"/>
          <w:sz w:val="24"/>
          <w:szCs w:val="24"/>
        </w:rPr>
        <w:t xml:space="preserve"> </w:t>
      </w:r>
      <w:r w:rsidRPr="00C14AD8">
        <w:rPr>
          <w:color w:val="000000" w:themeColor="text1"/>
          <w:sz w:val="24"/>
          <w:szCs w:val="24"/>
        </w:rPr>
        <w:t>2022</w:t>
      </w:r>
    </w:p>
    <w:p w14:paraId="3E7EC947" w14:textId="77777777" w:rsidR="00993A5B" w:rsidRPr="00C14AD8" w:rsidRDefault="00993A5B" w:rsidP="3BD6E7F9">
      <w:pPr>
        <w:pStyle w:val="ListParagraph"/>
        <w:numPr>
          <w:ilvl w:val="0"/>
          <w:numId w:val="11"/>
        </w:numPr>
        <w:tabs>
          <w:tab w:val="left" w:pos="879"/>
          <w:tab w:val="left" w:pos="880"/>
        </w:tabs>
        <w:spacing w:line="292" w:lineRule="exact"/>
        <w:rPr>
          <w:color w:val="000000" w:themeColor="text1"/>
          <w:sz w:val="24"/>
          <w:szCs w:val="24"/>
        </w:rPr>
      </w:pPr>
      <w:r w:rsidRPr="00C14AD8">
        <w:rPr>
          <w:color w:val="000000" w:themeColor="text1"/>
          <w:sz w:val="24"/>
          <w:szCs w:val="24"/>
        </w:rPr>
        <w:t>January</w:t>
      </w:r>
      <w:r w:rsidRPr="00C14AD8">
        <w:rPr>
          <w:color w:val="000000" w:themeColor="text1"/>
          <w:spacing w:val="-5"/>
          <w:sz w:val="24"/>
          <w:szCs w:val="24"/>
        </w:rPr>
        <w:t xml:space="preserve"> </w:t>
      </w:r>
      <w:r w:rsidRPr="00C14AD8">
        <w:rPr>
          <w:color w:val="000000" w:themeColor="text1"/>
          <w:sz w:val="24"/>
          <w:szCs w:val="24"/>
        </w:rPr>
        <w:t>15,</w:t>
      </w:r>
      <w:r w:rsidRPr="00C14AD8">
        <w:rPr>
          <w:color w:val="000000" w:themeColor="text1"/>
          <w:spacing w:val="-2"/>
          <w:sz w:val="24"/>
          <w:szCs w:val="24"/>
        </w:rPr>
        <w:t xml:space="preserve"> </w:t>
      </w:r>
      <w:r w:rsidRPr="00C14AD8">
        <w:rPr>
          <w:color w:val="000000" w:themeColor="text1"/>
          <w:sz w:val="24"/>
          <w:szCs w:val="24"/>
        </w:rPr>
        <w:t>2023</w:t>
      </w:r>
    </w:p>
    <w:p w14:paraId="11FB74BA" w14:textId="77777777" w:rsidR="00993A5B" w:rsidRPr="00C14AD8" w:rsidRDefault="00993A5B" w:rsidP="3BD6E7F9">
      <w:pPr>
        <w:pStyle w:val="ListParagraph"/>
        <w:numPr>
          <w:ilvl w:val="0"/>
          <w:numId w:val="11"/>
        </w:numPr>
        <w:tabs>
          <w:tab w:val="left" w:pos="879"/>
          <w:tab w:val="left" w:pos="880"/>
        </w:tabs>
        <w:spacing w:line="293" w:lineRule="exact"/>
        <w:rPr>
          <w:color w:val="000000" w:themeColor="text1"/>
          <w:sz w:val="24"/>
          <w:szCs w:val="24"/>
        </w:rPr>
      </w:pPr>
      <w:r w:rsidRPr="00C14AD8">
        <w:rPr>
          <w:color w:val="000000" w:themeColor="text1"/>
          <w:sz w:val="24"/>
          <w:szCs w:val="24"/>
        </w:rPr>
        <w:t>July</w:t>
      </w:r>
      <w:r w:rsidRPr="00C14AD8">
        <w:rPr>
          <w:color w:val="000000" w:themeColor="text1"/>
          <w:spacing w:val="-3"/>
          <w:sz w:val="24"/>
          <w:szCs w:val="24"/>
        </w:rPr>
        <w:t xml:space="preserve"> </w:t>
      </w:r>
      <w:r w:rsidRPr="00C14AD8">
        <w:rPr>
          <w:color w:val="000000" w:themeColor="text1"/>
          <w:sz w:val="24"/>
          <w:szCs w:val="24"/>
        </w:rPr>
        <w:t>15,</w:t>
      </w:r>
      <w:r w:rsidRPr="00C14AD8">
        <w:rPr>
          <w:color w:val="000000" w:themeColor="text1"/>
          <w:spacing w:val="-1"/>
          <w:sz w:val="24"/>
          <w:szCs w:val="24"/>
        </w:rPr>
        <w:t xml:space="preserve"> </w:t>
      </w:r>
      <w:r w:rsidRPr="00C14AD8">
        <w:rPr>
          <w:color w:val="000000" w:themeColor="text1"/>
          <w:sz w:val="24"/>
          <w:szCs w:val="24"/>
        </w:rPr>
        <w:t>2023</w:t>
      </w:r>
    </w:p>
    <w:p w14:paraId="4C9F0551" w14:textId="77777777" w:rsidR="00993A5B" w:rsidRPr="00C14AD8" w:rsidRDefault="00993A5B" w:rsidP="3BD6E7F9">
      <w:pPr>
        <w:pStyle w:val="BodyText"/>
        <w:spacing w:before="10"/>
        <w:rPr>
          <w:color w:val="000000" w:themeColor="text1"/>
          <w:sz w:val="23"/>
          <w:szCs w:val="23"/>
        </w:rPr>
      </w:pPr>
    </w:p>
    <w:p w14:paraId="0B9BD5C3" w14:textId="4834F8F5" w:rsidR="00993A5B" w:rsidRPr="00C14AD8" w:rsidRDefault="00993A5B" w:rsidP="3BD6E7F9">
      <w:pPr>
        <w:pStyle w:val="BodyText"/>
        <w:ind w:left="160"/>
        <w:rPr>
          <w:color w:val="000000" w:themeColor="text1"/>
        </w:rPr>
      </w:pPr>
      <w:r w:rsidRPr="00C14AD8">
        <w:rPr>
          <w:color w:val="000000" w:themeColor="text1"/>
          <w:u w:val="single"/>
        </w:rPr>
        <w:t>Annual</w:t>
      </w:r>
      <w:r w:rsidRPr="00C14AD8">
        <w:rPr>
          <w:color w:val="000000" w:themeColor="text1"/>
          <w:spacing w:val="-3"/>
          <w:u w:val="single"/>
        </w:rPr>
        <w:t xml:space="preserve"> </w:t>
      </w:r>
      <w:r w:rsidRPr="00C14AD8">
        <w:rPr>
          <w:color w:val="000000" w:themeColor="text1"/>
          <w:u w:val="single"/>
        </w:rPr>
        <w:t>Reports</w:t>
      </w:r>
    </w:p>
    <w:p w14:paraId="74644B71" w14:textId="09176BEE" w:rsidR="00993A5B" w:rsidRPr="00C14AD8" w:rsidRDefault="00993A5B" w:rsidP="3BD6E7F9">
      <w:pPr>
        <w:pStyle w:val="BodyText"/>
        <w:spacing w:line="275" w:lineRule="exact"/>
        <w:ind w:left="160"/>
        <w:rPr>
          <w:color w:val="000000" w:themeColor="text1"/>
        </w:rPr>
      </w:pPr>
      <w:r w:rsidRPr="00C14AD8">
        <w:rPr>
          <w:color w:val="000000" w:themeColor="text1"/>
        </w:rPr>
        <w:t>School districts</w:t>
      </w:r>
      <w:r w:rsidRPr="00C14AD8">
        <w:rPr>
          <w:color w:val="000000" w:themeColor="text1"/>
          <w:spacing w:val="-3"/>
        </w:rPr>
        <w:t xml:space="preserve"> </w:t>
      </w:r>
      <w:r w:rsidRPr="00C14AD8">
        <w:rPr>
          <w:color w:val="000000" w:themeColor="text1"/>
        </w:rPr>
        <w:t>must</w:t>
      </w:r>
      <w:r w:rsidRPr="00C14AD8">
        <w:rPr>
          <w:color w:val="000000" w:themeColor="text1"/>
          <w:spacing w:val="-2"/>
        </w:rPr>
        <w:t xml:space="preserve"> </w:t>
      </w:r>
      <w:r w:rsidRPr="00C14AD8">
        <w:rPr>
          <w:color w:val="000000" w:themeColor="text1"/>
        </w:rPr>
        <w:t>submit</w:t>
      </w:r>
      <w:r w:rsidRPr="00C14AD8">
        <w:rPr>
          <w:color w:val="000000" w:themeColor="text1"/>
          <w:spacing w:val="-4"/>
        </w:rPr>
        <w:t xml:space="preserve"> </w:t>
      </w:r>
      <w:r w:rsidRPr="00C14AD8">
        <w:rPr>
          <w:color w:val="000000" w:themeColor="text1"/>
        </w:rPr>
        <w:t>annual</w:t>
      </w:r>
      <w:r w:rsidRPr="00C14AD8">
        <w:rPr>
          <w:color w:val="000000" w:themeColor="text1"/>
          <w:spacing w:val="-3"/>
        </w:rPr>
        <w:t xml:space="preserve"> </w:t>
      </w:r>
      <w:r w:rsidRPr="00C14AD8">
        <w:rPr>
          <w:color w:val="000000" w:themeColor="text1"/>
        </w:rPr>
        <w:t>reports</w:t>
      </w:r>
      <w:r w:rsidRPr="00C14AD8">
        <w:rPr>
          <w:color w:val="000000" w:themeColor="text1"/>
          <w:spacing w:val="-3"/>
        </w:rPr>
        <w:t xml:space="preserve"> </w:t>
      </w:r>
      <w:r w:rsidRPr="00C14AD8">
        <w:rPr>
          <w:color w:val="000000" w:themeColor="text1"/>
        </w:rPr>
        <w:t>by</w:t>
      </w:r>
      <w:r w:rsidRPr="00C14AD8">
        <w:rPr>
          <w:color w:val="000000" w:themeColor="text1"/>
          <w:spacing w:val="-4"/>
        </w:rPr>
        <w:t xml:space="preserve"> </w:t>
      </w:r>
      <w:r w:rsidRPr="00C14AD8">
        <w:rPr>
          <w:color w:val="000000" w:themeColor="text1"/>
        </w:rPr>
        <w:t>the</w:t>
      </w:r>
      <w:r w:rsidRPr="00C14AD8">
        <w:rPr>
          <w:color w:val="000000" w:themeColor="text1"/>
          <w:spacing w:val="-7"/>
        </w:rPr>
        <w:t xml:space="preserve"> </w:t>
      </w:r>
      <w:r w:rsidRPr="00C14AD8">
        <w:rPr>
          <w:color w:val="000000" w:themeColor="text1"/>
        </w:rPr>
        <w:t>following</w:t>
      </w:r>
      <w:r w:rsidRPr="00C14AD8">
        <w:rPr>
          <w:color w:val="000000" w:themeColor="text1"/>
          <w:spacing w:val="-3"/>
        </w:rPr>
        <w:t xml:space="preserve"> </w:t>
      </w:r>
      <w:r w:rsidRPr="00C14AD8">
        <w:rPr>
          <w:color w:val="000000" w:themeColor="text1"/>
        </w:rPr>
        <w:t>dates:</w:t>
      </w:r>
    </w:p>
    <w:p w14:paraId="46AF1155" w14:textId="77777777" w:rsidR="00993A5B" w:rsidRPr="00C14AD8" w:rsidRDefault="00993A5B" w:rsidP="3BD6E7F9">
      <w:pPr>
        <w:pStyle w:val="ListParagraph"/>
        <w:numPr>
          <w:ilvl w:val="0"/>
          <w:numId w:val="11"/>
        </w:numPr>
        <w:tabs>
          <w:tab w:val="left" w:pos="879"/>
          <w:tab w:val="left" w:pos="880"/>
        </w:tabs>
        <w:spacing w:line="293" w:lineRule="exact"/>
        <w:rPr>
          <w:color w:val="000000" w:themeColor="text1"/>
          <w:sz w:val="24"/>
          <w:szCs w:val="24"/>
        </w:rPr>
      </w:pPr>
      <w:r w:rsidRPr="00C14AD8">
        <w:rPr>
          <w:color w:val="000000" w:themeColor="text1"/>
          <w:sz w:val="24"/>
          <w:szCs w:val="24"/>
        </w:rPr>
        <w:t>December 31,</w:t>
      </w:r>
      <w:r w:rsidRPr="00C14AD8">
        <w:rPr>
          <w:color w:val="000000" w:themeColor="text1"/>
          <w:spacing w:val="-4"/>
          <w:sz w:val="24"/>
          <w:szCs w:val="24"/>
        </w:rPr>
        <w:t xml:space="preserve"> </w:t>
      </w:r>
      <w:r w:rsidRPr="00C14AD8">
        <w:rPr>
          <w:color w:val="000000" w:themeColor="text1"/>
          <w:sz w:val="24"/>
          <w:szCs w:val="24"/>
        </w:rPr>
        <w:t>2022</w:t>
      </w:r>
    </w:p>
    <w:p w14:paraId="4538B748" w14:textId="77777777" w:rsidR="00993A5B" w:rsidRPr="00C14AD8" w:rsidRDefault="00993A5B" w:rsidP="3BD6E7F9">
      <w:pPr>
        <w:pStyle w:val="ListParagraph"/>
        <w:numPr>
          <w:ilvl w:val="0"/>
          <w:numId w:val="11"/>
        </w:numPr>
        <w:tabs>
          <w:tab w:val="left" w:pos="879"/>
          <w:tab w:val="left" w:pos="880"/>
        </w:tabs>
        <w:spacing w:line="293" w:lineRule="exact"/>
        <w:rPr>
          <w:color w:val="000000" w:themeColor="text1"/>
          <w:sz w:val="24"/>
          <w:szCs w:val="24"/>
        </w:rPr>
      </w:pPr>
      <w:r w:rsidRPr="00C14AD8">
        <w:rPr>
          <w:color w:val="000000" w:themeColor="text1"/>
          <w:sz w:val="24"/>
          <w:szCs w:val="24"/>
        </w:rPr>
        <w:t>December 31,</w:t>
      </w:r>
      <w:r w:rsidRPr="00C14AD8">
        <w:rPr>
          <w:color w:val="000000" w:themeColor="text1"/>
          <w:spacing w:val="-4"/>
          <w:sz w:val="24"/>
          <w:szCs w:val="24"/>
        </w:rPr>
        <w:t xml:space="preserve"> </w:t>
      </w:r>
      <w:r w:rsidRPr="00C14AD8">
        <w:rPr>
          <w:color w:val="000000" w:themeColor="text1"/>
          <w:sz w:val="24"/>
          <w:szCs w:val="24"/>
        </w:rPr>
        <w:t>2023</w:t>
      </w:r>
    </w:p>
    <w:p w14:paraId="2BDC10FC" w14:textId="77777777" w:rsidR="00993A5B" w:rsidRPr="00993A5B" w:rsidRDefault="00993A5B" w:rsidP="4ED8ADF0">
      <w:pPr>
        <w:pStyle w:val="BodyText"/>
        <w:spacing w:before="10"/>
        <w:rPr>
          <w:color w:val="FF0000"/>
          <w:sz w:val="23"/>
          <w:szCs w:val="23"/>
        </w:rPr>
      </w:pPr>
    </w:p>
    <w:p w14:paraId="3102AB05" w14:textId="2310736F" w:rsidR="0027685A" w:rsidRPr="008D3B2D" w:rsidRDefault="145F1997" w:rsidP="0027685A">
      <w:pPr>
        <w:pStyle w:val="BodyText"/>
        <w:ind w:left="160"/>
        <w:rPr>
          <w:color w:val="000000" w:themeColor="text1"/>
        </w:rPr>
      </w:pPr>
      <w:r>
        <w:rPr>
          <w:color w:val="000000" w:themeColor="text1"/>
        </w:rPr>
        <w:t>Prior to</w:t>
      </w:r>
      <w:r w:rsidRPr="4ED8ADF0">
        <w:rPr>
          <w:color w:val="000000" w:themeColor="text1"/>
          <w:spacing w:val="-3"/>
        </w:rPr>
        <w:t xml:space="preserve"> </w:t>
      </w:r>
      <w:r w:rsidRPr="4ED8ADF0">
        <w:rPr>
          <w:color w:val="000000" w:themeColor="text1"/>
        </w:rPr>
        <w:t>the</w:t>
      </w:r>
      <w:r w:rsidRPr="4ED8ADF0">
        <w:rPr>
          <w:color w:val="000000" w:themeColor="text1"/>
          <w:spacing w:val="-2"/>
        </w:rPr>
        <w:t xml:space="preserve"> </w:t>
      </w:r>
      <w:r w:rsidRPr="4ED8ADF0">
        <w:rPr>
          <w:color w:val="000000" w:themeColor="text1"/>
        </w:rPr>
        <w:t>submission</w:t>
      </w:r>
      <w:r w:rsidRPr="4ED8ADF0">
        <w:rPr>
          <w:color w:val="000000" w:themeColor="text1"/>
          <w:spacing w:val="-4"/>
        </w:rPr>
        <w:t xml:space="preserve"> </w:t>
      </w:r>
      <w:r w:rsidRPr="4ED8ADF0">
        <w:rPr>
          <w:color w:val="000000" w:themeColor="text1"/>
        </w:rPr>
        <w:t>deadline,</w:t>
      </w:r>
      <w:r w:rsidRPr="4ED8ADF0">
        <w:rPr>
          <w:color w:val="000000" w:themeColor="text1"/>
          <w:spacing w:val="-1"/>
        </w:rPr>
        <w:t xml:space="preserve"> </w:t>
      </w:r>
      <w:r w:rsidRPr="4ED8ADF0">
        <w:rPr>
          <w:color w:val="000000" w:themeColor="text1"/>
        </w:rPr>
        <w:t>FDOE</w:t>
      </w:r>
      <w:r w:rsidRPr="4ED8ADF0">
        <w:rPr>
          <w:color w:val="000000" w:themeColor="text1"/>
          <w:spacing w:val="-5"/>
        </w:rPr>
        <w:t xml:space="preserve"> </w:t>
      </w:r>
      <w:r w:rsidRPr="4ED8ADF0">
        <w:rPr>
          <w:color w:val="000000" w:themeColor="text1"/>
        </w:rPr>
        <w:t>will</w:t>
      </w:r>
      <w:r w:rsidRPr="4ED8ADF0">
        <w:rPr>
          <w:color w:val="000000" w:themeColor="text1"/>
          <w:spacing w:val="-3"/>
        </w:rPr>
        <w:t xml:space="preserve"> </w:t>
      </w:r>
      <w:r w:rsidRPr="4ED8ADF0">
        <w:rPr>
          <w:color w:val="000000" w:themeColor="text1"/>
        </w:rPr>
        <w:t>release</w:t>
      </w:r>
      <w:r w:rsidRPr="4ED8ADF0">
        <w:rPr>
          <w:color w:val="000000" w:themeColor="text1"/>
          <w:spacing w:val="-1"/>
        </w:rPr>
        <w:t xml:space="preserve"> </w:t>
      </w:r>
      <w:r w:rsidRPr="4ED8ADF0">
        <w:rPr>
          <w:color w:val="000000" w:themeColor="text1"/>
        </w:rPr>
        <w:t>guidelines</w:t>
      </w:r>
      <w:r w:rsidRPr="4ED8ADF0">
        <w:rPr>
          <w:color w:val="000000" w:themeColor="text1"/>
          <w:spacing w:val="-5"/>
        </w:rPr>
        <w:t xml:space="preserve"> </w:t>
      </w:r>
      <w:r w:rsidRPr="4ED8ADF0">
        <w:rPr>
          <w:color w:val="000000" w:themeColor="text1"/>
        </w:rPr>
        <w:t>for</w:t>
      </w:r>
      <w:r w:rsidRPr="4ED8ADF0">
        <w:rPr>
          <w:color w:val="000000" w:themeColor="text1"/>
          <w:spacing w:val="-3"/>
        </w:rPr>
        <w:t xml:space="preserve"> </w:t>
      </w:r>
      <w:r w:rsidRPr="4ED8ADF0">
        <w:rPr>
          <w:color w:val="000000" w:themeColor="text1"/>
        </w:rPr>
        <w:t>agencies</w:t>
      </w:r>
      <w:r w:rsidRPr="4ED8ADF0">
        <w:rPr>
          <w:color w:val="000000" w:themeColor="text1"/>
          <w:spacing w:val="-2"/>
        </w:rPr>
        <w:t xml:space="preserve"> </w:t>
      </w:r>
      <w:r w:rsidR="174284E7" w:rsidRPr="4ED8ADF0">
        <w:rPr>
          <w:color w:val="000000" w:themeColor="text1"/>
        </w:rPr>
        <w:t>to transmit</w:t>
      </w:r>
      <w:r w:rsidRPr="4ED8ADF0">
        <w:rPr>
          <w:color w:val="000000" w:themeColor="text1"/>
          <w:spacing w:val="-4"/>
        </w:rPr>
        <w:t xml:space="preserve"> </w:t>
      </w:r>
      <w:r w:rsidRPr="4ED8ADF0">
        <w:rPr>
          <w:color w:val="000000" w:themeColor="text1"/>
        </w:rPr>
        <w:t>an</w:t>
      </w:r>
      <w:r w:rsidRPr="4ED8ADF0">
        <w:rPr>
          <w:color w:val="000000" w:themeColor="text1"/>
          <w:spacing w:val="-3"/>
        </w:rPr>
        <w:t xml:space="preserve"> </w:t>
      </w:r>
      <w:r w:rsidRPr="4ED8ADF0">
        <w:rPr>
          <w:color w:val="000000" w:themeColor="text1"/>
        </w:rPr>
        <w:t>electronic</w:t>
      </w:r>
      <w:r w:rsidRPr="4ED8ADF0">
        <w:rPr>
          <w:color w:val="000000" w:themeColor="text1"/>
          <w:spacing w:val="-4"/>
        </w:rPr>
        <w:t xml:space="preserve"> </w:t>
      </w:r>
      <w:r w:rsidRPr="4ED8ADF0">
        <w:rPr>
          <w:color w:val="000000" w:themeColor="text1"/>
        </w:rPr>
        <w:t>file to</w:t>
      </w:r>
      <w:r w:rsidRPr="4ED8ADF0">
        <w:rPr>
          <w:color w:val="000000" w:themeColor="text1"/>
          <w:spacing w:val="-1"/>
        </w:rPr>
        <w:t xml:space="preserve"> </w:t>
      </w:r>
      <w:r w:rsidRPr="4ED8ADF0">
        <w:rPr>
          <w:color w:val="000000" w:themeColor="text1"/>
        </w:rPr>
        <w:t>report</w:t>
      </w:r>
      <w:r w:rsidRPr="4ED8ADF0">
        <w:rPr>
          <w:color w:val="000000" w:themeColor="text1"/>
          <w:spacing w:val="-1"/>
        </w:rPr>
        <w:t xml:space="preserve"> </w:t>
      </w:r>
      <w:r w:rsidRPr="4ED8ADF0">
        <w:rPr>
          <w:color w:val="000000" w:themeColor="text1"/>
        </w:rPr>
        <w:t>all</w:t>
      </w:r>
      <w:r w:rsidRPr="4ED8ADF0">
        <w:rPr>
          <w:color w:val="000000" w:themeColor="text1"/>
          <w:spacing w:val="-2"/>
        </w:rPr>
        <w:t xml:space="preserve"> </w:t>
      </w:r>
      <w:r w:rsidRPr="4ED8ADF0">
        <w:rPr>
          <w:color w:val="000000" w:themeColor="text1"/>
        </w:rPr>
        <w:t>information required.</w:t>
      </w:r>
      <w:r>
        <w:rPr>
          <w:color w:val="000000" w:themeColor="text1"/>
        </w:rPr>
        <w:t xml:space="preserve"> For all new career dual enrollment pathways, school districts will be required to complete a detailed career pathway template upon completion.</w:t>
      </w:r>
    </w:p>
    <w:p w14:paraId="79A40196" w14:textId="77777777" w:rsidR="004102C3" w:rsidRPr="008A7B06" w:rsidRDefault="004102C3" w:rsidP="008A7B06">
      <w:pPr>
        <w:ind w:left="160"/>
        <w:rPr>
          <w:b/>
          <w:bCs/>
          <w:sz w:val="24"/>
          <w:szCs w:val="24"/>
          <w:u w:val="single"/>
        </w:rPr>
      </w:pPr>
    </w:p>
    <w:p w14:paraId="23DDD84C" w14:textId="77777777" w:rsidR="004102C3" w:rsidRPr="008A7B06" w:rsidRDefault="004102C3" w:rsidP="008A7B06">
      <w:pPr>
        <w:ind w:left="160"/>
        <w:rPr>
          <w:b/>
          <w:bCs/>
          <w:color w:val="FF0000"/>
          <w:sz w:val="24"/>
          <w:szCs w:val="24"/>
          <w:u w:val="single"/>
        </w:rPr>
      </w:pPr>
      <w:r w:rsidRPr="008A7B06">
        <w:rPr>
          <w:b/>
          <w:bCs/>
          <w:sz w:val="24"/>
          <w:szCs w:val="24"/>
          <w:u w:val="single"/>
        </w:rPr>
        <w:t xml:space="preserve">Financial Consequences </w:t>
      </w:r>
    </w:p>
    <w:p w14:paraId="10BF9861" w14:textId="77777777" w:rsidR="004102C3" w:rsidRPr="008A7B06" w:rsidRDefault="004102C3" w:rsidP="008A7B06">
      <w:pPr>
        <w:ind w:left="160"/>
        <w:rPr>
          <w:sz w:val="24"/>
          <w:szCs w:val="24"/>
        </w:rPr>
      </w:pPr>
      <w:r w:rsidRPr="008A7B06">
        <w:rPr>
          <w:sz w:val="24"/>
          <w:szCs w:val="24"/>
        </w:rPr>
        <w:t xml:space="preserve">The contract manager shall periodically review the progress made on the activities and deliverables listed. If the recipient fails to meet and comply with the deliverables established in the scope of work, or to make appropriate progress on the activities and/or towards the deliverables and they are not resolved within two weeks of notification, the contract manager may consider moving some or all the remaining funds to another recipient, which may be a </w:t>
      </w:r>
      <w:proofErr w:type="spellStart"/>
      <w:r w:rsidRPr="008A7B06">
        <w:rPr>
          <w:sz w:val="24"/>
          <w:szCs w:val="24"/>
        </w:rPr>
        <w:t>subrecipient</w:t>
      </w:r>
      <w:proofErr w:type="spellEnd"/>
      <w:r w:rsidRPr="008A7B06">
        <w:rPr>
          <w:sz w:val="24"/>
          <w:szCs w:val="24"/>
        </w:rPr>
        <w:t>, to complete the deliverables of the grant.</w:t>
      </w:r>
    </w:p>
    <w:p w14:paraId="1F74D20C" w14:textId="5CA20F46" w:rsidR="00483F92" w:rsidRDefault="00483F92">
      <w:pPr>
        <w:rPr>
          <w:color w:val="FF0000"/>
          <w:sz w:val="24"/>
          <w:szCs w:val="24"/>
        </w:rPr>
      </w:pPr>
      <w:r>
        <w:rPr>
          <w:color w:val="FF0000"/>
        </w:rPr>
        <w:br w:type="page"/>
      </w:r>
    </w:p>
    <w:p w14:paraId="1F74D213" w14:textId="77777777" w:rsidR="00B37B80" w:rsidRPr="008A7B06" w:rsidRDefault="004F440C" w:rsidP="00993A5B">
      <w:pPr>
        <w:pStyle w:val="Heading1"/>
        <w:ind w:right="2205"/>
        <w:jc w:val="center"/>
        <w:rPr>
          <w:color w:val="000000" w:themeColor="text1"/>
        </w:rPr>
      </w:pPr>
      <w:r w:rsidRPr="008A7B06">
        <w:rPr>
          <w:color w:val="000000" w:themeColor="text1"/>
          <w:u w:val="single"/>
        </w:rPr>
        <w:lastRenderedPageBreak/>
        <w:t>Local</w:t>
      </w:r>
      <w:r w:rsidRPr="008A7B06">
        <w:rPr>
          <w:color w:val="000000" w:themeColor="text1"/>
          <w:spacing w:val="-3"/>
          <w:u w:val="single"/>
        </w:rPr>
        <w:t xml:space="preserve"> </w:t>
      </w:r>
      <w:r w:rsidRPr="008A7B06">
        <w:rPr>
          <w:color w:val="000000" w:themeColor="text1"/>
          <w:u w:val="single"/>
        </w:rPr>
        <w:t>Application</w:t>
      </w:r>
      <w:r w:rsidRPr="008A7B06">
        <w:rPr>
          <w:color w:val="000000" w:themeColor="text1"/>
          <w:spacing w:val="-6"/>
          <w:u w:val="single"/>
        </w:rPr>
        <w:t xml:space="preserve"> </w:t>
      </w:r>
      <w:r w:rsidRPr="008A7B06">
        <w:rPr>
          <w:color w:val="000000" w:themeColor="text1"/>
          <w:u w:val="single"/>
        </w:rPr>
        <w:t>Instructions</w:t>
      </w:r>
    </w:p>
    <w:p w14:paraId="1F74D214" w14:textId="77777777" w:rsidR="00B37B80" w:rsidRPr="008A7B06" w:rsidRDefault="00B37B80" w:rsidP="008A7B06">
      <w:pPr>
        <w:pStyle w:val="BodyText"/>
        <w:ind w:left="160"/>
        <w:rPr>
          <w:b/>
          <w:color w:val="000000" w:themeColor="text1"/>
        </w:rPr>
      </w:pPr>
    </w:p>
    <w:p w14:paraId="2BB98809" w14:textId="7B118C8E" w:rsidR="002B36EF" w:rsidRPr="008A7B06" w:rsidRDefault="002B36EF" w:rsidP="008A7B06">
      <w:pPr>
        <w:pStyle w:val="paragraph"/>
        <w:spacing w:before="0" w:beforeAutospacing="0" w:after="0" w:afterAutospacing="0"/>
        <w:ind w:left="160"/>
        <w:textAlignment w:val="baseline"/>
        <w:rPr>
          <w:rFonts w:ascii="Arial" w:eastAsia="Arial" w:hAnsi="Arial" w:cs="Arial"/>
        </w:rPr>
      </w:pPr>
      <w:r w:rsidRPr="008A7B06">
        <w:rPr>
          <w:rFonts w:ascii="Arial" w:eastAsia="Arial" w:hAnsi="Arial" w:cs="Arial"/>
        </w:rPr>
        <w:t xml:space="preserve">To secure a January 1, 2022, Grant Award Notification start date agencies </w:t>
      </w:r>
      <w:r w:rsidRPr="008A7B06">
        <w:rPr>
          <w:rFonts w:ascii="Arial" w:eastAsia="Arial" w:hAnsi="Arial" w:cs="Arial"/>
          <w:b/>
        </w:rPr>
        <w:t>MUST</w:t>
      </w:r>
      <w:r w:rsidR="00993A5B">
        <w:rPr>
          <w:rFonts w:ascii="Arial" w:eastAsia="Arial" w:hAnsi="Arial" w:cs="Arial"/>
          <w:b/>
        </w:rPr>
        <w:t xml:space="preserve"> complete Part</w:t>
      </w:r>
      <w:r w:rsidR="00FE1AA0" w:rsidRPr="008A7B06">
        <w:rPr>
          <w:rFonts w:ascii="Arial" w:eastAsia="Arial" w:hAnsi="Arial" w:cs="Arial"/>
          <w:b/>
        </w:rPr>
        <w:t xml:space="preserve"> 1.  The application must be submitted in the following stages</w:t>
      </w:r>
      <w:r w:rsidRPr="008A7B06">
        <w:rPr>
          <w:rFonts w:ascii="Arial" w:eastAsia="Arial" w:hAnsi="Arial" w:cs="Arial"/>
        </w:rPr>
        <w:t>:​</w:t>
      </w:r>
    </w:p>
    <w:p w14:paraId="744B1DD9" w14:textId="6C5FBD75" w:rsidR="00701B1F" w:rsidRPr="008A7B06" w:rsidRDefault="00701B1F" w:rsidP="008A7B06">
      <w:pPr>
        <w:pStyle w:val="paragraph"/>
        <w:spacing w:before="0" w:beforeAutospacing="0" w:after="0" w:afterAutospacing="0"/>
        <w:ind w:left="160"/>
        <w:textAlignment w:val="baseline"/>
        <w:rPr>
          <w:rFonts w:ascii="Arial" w:eastAsia="Arial" w:hAnsi="Arial" w:cs="Arial"/>
        </w:rPr>
      </w:pPr>
    </w:p>
    <w:tbl>
      <w:tblPr>
        <w:tblStyle w:val="TableGrid"/>
        <w:tblW w:w="10800" w:type="dxa"/>
        <w:tblLook w:val="04A0" w:firstRow="1" w:lastRow="0" w:firstColumn="1" w:lastColumn="0" w:noHBand="0" w:noVBand="1"/>
      </w:tblPr>
      <w:tblGrid>
        <w:gridCol w:w="2010"/>
        <w:gridCol w:w="4050"/>
        <w:gridCol w:w="2340"/>
        <w:gridCol w:w="2400"/>
      </w:tblGrid>
      <w:tr w:rsidR="00701B1F" w:rsidRPr="008A7B06" w14:paraId="38AAB2A6" w14:textId="77777777" w:rsidTr="37CA6A6A">
        <w:trPr>
          <w:tblHeader/>
        </w:trPr>
        <w:tc>
          <w:tcPr>
            <w:tcW w:w="2010" w:type="dxa"/>
          </w:tcPr>
          <w:p w14:paraId="74F5732F" w14:textId="7D52DC69" w:rsidR="00701B1F" w:rsidRPr="008A7B06" w:rsidRDefault="00701B1F" w:rsidP="008A7B06">
            <w:pPr>
              <w:pStyle w:val="paragraph"/>
              <w:spacing w:before="0" w:beforeAutospacing="0" w:after="0" w:afterAutospacing="0"/>
              <w:ind w:left="160"/>
              <w:jc w:val="center"/>
              <w:textAlignment w:val="baseline"/>
              <w:rPr>
                <w:rFonts w:ascii="Arial" w:eastAsia="Arial" w:hAnsi="Arial" w:cs="Arial"/>
                <w:b/>
              </w:rPr>
            </w:pPr>
            <w:r w:rsidRPr="008A7B06">
              <w:rPr>
                <w:rFonts w:ascii="Arial" w:eastAsia="Arial" w:hAnsi="Arial" w:cs="Arial"/>
                <w:b/>
              </w:rPr>
              <w:t>Submission</w:t>
            </w:r>
          </w:p>
        </w:tc>
        <w:tc>
          <w:tcPr>
            <w:tcW w:w="4050" w:type="dxa"/>
          </w:tcPr>
          <w:p w14:paraId="0750D43A" w14:textId="221A82C5" w:rsidR="00701B1F" w:rsidRPr="008A7B06" w:rsidRDefault="00701B1F" w:rsidP="008A7B06">
            <w:pPr>
              <w:pStyle w:val="paragraph"/>
              <w:spacing w:before="0" w:beforeAutospacing="0" w:after="0" w:afterAutospacing="0"/>
              <w:ind w:left="160"/>
              <w:jc w:val="center"/>
              <w:textAlignment w:val="baseline"/>
              <w:rPr>
                <w:rFonts w:ascii="Arial" w:eastAsia="Arial" w:hAnsi="Arial" w:cs="Arial"/>
                <w:b/>
              </w:rPr>
            </w:pPr>
            <w:r w:rsidRPr="008A7B06">
              <w:rPr>
                <w:rFonts w:ascii="Arial" w:eastAsia="Arial" w:hAnsi="Arial" w:cs="Arial"/>
                <w:b/>
              </w:rPr>
              <w:t>Required Uploads</w:t>
            </w:r>
          </w:p>
        </w:tc>
        <w:tc>
          <w:tcPr>
            <w:tcW w:w="2340" w:type="dxa"/>
          </w:tcPr>
          <w:p w14:paraId="42EA7C2D" w14:textId="21441B7B" w:rsidR="00701B1F" w:rsidRPr="008A7B06" w:rsidRDefault="00EE1B18" w:rsidP="008A7B06">
            <w:pPr>
              <w:pStyle w:val="paragraph"/>
              <w:spacing w:before="0" w:beforeAutospacing="0" w:after="0" w:afterAutospacing="0"/>
              <w:ind w:left="160"/>
              <w:jc w:val="center"/>
              <w:textAlignment w:val="baseline"/>
              <w:rPr>
                <w:rFonts w:ascii="Arial" w:eastAsia="Arial" w:hAnsi="Arial" w:cs="Arial"/>
                <w:b/>
              </w:rPr>
            </w:pPr>
            <w:r w:rsidRPr="008A7B06">
              <w:rPr>
                <w:rFonts w:ascii="Arial" w:eastAsia="Arial" w:hAnsi="Arial" w:cs="Arial"/>
                <w:b/>
              </w:rPr>
              <w:t>Documents</w:t>
            </w:r>
          </w:p>
        </w:tc>
        <w:tc>
          <w:tcPr>
            <w:tcW w:w="2400" w:type="dxa"/>
          </w:tcPr>
          <w:p w14:paraId="19C5CE1B" w14:textId="76F46490" w:rsidR="792807E5" w:rsidRDefault="792807E5" w:rsidP="3BD6E7F9">
            <w:pPr>
              <w:pStyle w:val="paragraph"/>
              <w:jc w:val="center"/>
              <w:rPr>
                <w:rFonts w:ascii="Arial" w:eastAsia="Arial" w:hAnsi="Arial" w:cs="Arial"/>
                <w:b/>
                <w:bCs/>
              </w:rPr>
            </w:pPr>
            <w:r w:rsidRPr="3BD6E7F9">
              <w:rPr>
                <w:rFonts w:ascii="Arial" w:eastAsia="Arial" w:hAnsi="Arial" w:cs="Arial"/>
                <w:b/>
                <w:bCs/>
              </w:rPr>
              <w:t xml:space="preserve">Due Date </w:t>
            </w:r>
          </w:p>
        </w:tc>
      </w:tr>
      <w:tr w:rsidR="00701B1F" w:rsidRPr="008A7B06" w14:paraId="28F6081A" w14:textId="77777777" w:rsidTr="37CA6A6A">
        <w:tc>
          <w:tcPr>
            <w:tcW w:w="2010" w:type="dxa"/>
          </w:tcPr>
          <w:p w14:paraId="07945E27" w14:textId="227077D6" w:rsidR="00701B1F" w:rsidRPr="008A7B06" w:rsidRDefault="00993A5B" w:rsidP="00993A5B">
            <w:pPr>
              <w:pStyle w:val="paragraph"/>
              <w:spacing w:before="0" w:beforeAutospacing="0" w:after="0" w:afterAutospacing="0"/>
              <w:ind w:left="160"/>
              <w:textAlignment w:val="baseline"/>
              <w:rPr>
                <w:rFonts w:ascii="Arial" w:eastAsia="Arial" w:hAnsi="Arial" w:cs="Arial"/>
              </w:rPr>
            </w:pPr>
            <w:r>
              <w:rPr>
                <w:rFonts w:ascii="Arial" w:eastAsia="Arial" w:hAnsi="Arial" w:cs="Arial"/>
              </w:rPr>
              <w:t xml:space="preserve">Part </w:t>
            </w:r>
            <w:r w:rsidR="00701B1F" w:rsidRPr="008A7B06">
              <w:rPr>
                <w:rFonts w:ascii="Arial" w:eastAsia="Arial" w:hAnsi="Arial" w:cs="Arial"/>
              </w:rPr>
              <w:t>1</w:t>
            </w:r>
          </w:p>
        </w:tc>
        <w:tc>
          <w:tcPr>
            <w:tcW w:w="4050" w:type="dxa"/>
          </w:tcPr>
          <w:p w14:paraId="60094750" w14:textId="3AB8A538" w:rsidR="00701B1F" w:rsidRPr="008A7B06" w:rsidRDefault="00EE1B18" w:rsidP="008A7B06">
            <w:pPr>
              <w:pStyle w:val="paragraph"/>
              <w:spacing w:before="0" w:beforeAutospacing="0" w:after="0" w:afterAutospacing="0"/>
              <w:ind w:left="160"/>
              <w:textAlignment w:val="baseline"/>
              <w:rPr>
                <w:rFonts w:ascii="Arial" w:eastAsia="Arial" w:hAnsi="Arial" w:cs="Arial"/>
              </w:rPr>
            </w:pPr>
            <w:r w:rsidRPr="008A7B06">
              <w:rPr>
                <w:rFonts w:ascii="Arial" w:eastAsia="Arial" w:hAnsi="Arial" w:cs="Arial"/>
              </w:rPr>
              <w:t>A</w:t>
            </w:r>
            <w:r w:rsidR="00701B1F" w:rsidRPr="008A7B06">
              <w:rPr>
                <w:rFonts w:ascii="Arial" w:eastAsia="Arial" w:hAnsi="Arial" w:cs="Arial"/>
              </w:rPr>
              <w:t>.</w:t>
            </w:r>
            <w:r w:rsidRPr="008A7B06">
              <w:rPr>
                <w:rFonts w:ascii="Arial" w:eastAsia="Arial" w:hAnsi="Arial" w:cs="Arial"/>
              </w:rPr>
              <w:t xml:space="preserve"> </w:t>
            </w:r>
            <w:r w:rsidR="00701B1F" w:rsidRPr="008A7B06">
              <w:rPr>
                <w:rFonts w:ascii="Arial" w:eastAsia="Arial" w:hAnsi="Arial" w:cs="Arial"/>
              </w:rPr>
              <w:t>Signed DOE100A Form (signed by an authorized agency head)</w:t>
            </w:r>
          </w:p>
          <w:p w14:paraId="61ECBB75" w14:textId="3B0A8820" w:rsidR="00701B1F" w:rsidRPr="008A7B06" w:rsidRDefault="00EE1B18" w:rsidP="008A7B06">
            <w:pPr>
              <w:pStyle w:val="paragraph"/>
              <w:spacing w:before="0" w:beforeAutospacing="0" w:after="0" w:afterAutospacing="0"/>
              <w:ind w:left="160"/>
              <w:textAlignment w:val="baseline"/>
              <w:rPr>
                <w:rFonts w:ascii="Arial" w:eastAsia="Arial" w:hAnsi="Arial" w:cs="Arial"/>
              </w:rPr>
            </w:pPr>
            <w:r w:rsidRPr="008A7B06">
              <w:rPr>
                <w:rFonts w:ascii="Arial" w:eastAsia="Arial" w:hAnsi="Arial" w:cs="Arial"/>
              </w:rPr>
              <w:t>B</w:t>
            </w:r>
            <w:r w:rsidR="00701B1F" w:rsidRPr="008A7B06">
              <w:rPr>
                <w:rFonts w:ascii="Arial" w:eastAsia="Arial" w:hAnsi="Arial" w:cs="Arial"/>
              </w:rPr>
              <w:t>. Signed assurances document</w:t>
            </w:r>
          </w:p>
        </w:tc>
        <w:tc>
          <w:tcPr>
            <w:tcW w:w="2340" w:type="dxa"/>
          </w:tcPr>
          <w:p w14:paraId="3486EA5E" w14:textId="7A9BC20C" w:rsidR="00701B1F" w:rsidRPr="008A7B06" w:rsidRDefault="00701B1F" w:rsidP="008A7B06">
            <w:pPr>
              <w:pStyle w:val="paragraph"/>
              <w:spacing w:before="0" w:beforeAutospacing="0" w:after="0" w:afterAutospacing="0"/>
              <w:ind w:left="160"/>
              <w:textAlignment w:val="baseline"/>
              <w:rPr>
                <w:rFonts w:ascii="Arial" w:eastAsia="Arial" w:hAnsi="Arial" w:cs="Arial"/>
              </w:rPr>
            </w:pPr>
            <w:r w:rsidRPr="008A7B06">
              <w:rPr>
                <w:rFonts w:ascii="Arial" w:eastAsia="Arial" w:hAnsi="Arial" w:cs="Arial"/>
              </w:rPr>
              <w:t>Attachment B</w:t>
            </w:r>
          </w:p>
          <w:p w14:paraId="51E067AC" w14:textId="466991A8" w:rsidR="00701B1F" w:rsidRPr="008A7B06" w:rsidRDefault="00701B1F" w:rsidP="008A7B06">
            <w:pPr>
              <w:pStyle w:val="paragraph"/>
              <w:spacing w:before="0" w:beforeAutospacing="0" w:after="0" w:afterAutospacing="0"/>
              <w:ind w:left="160"/>
              <w:textAlignment w:val="baseline"/>
              <w:rPr>
                <w:rFonts w:ascii="Arial" w:eastAsia="Arial" w:hAnsi="Arial" w:cs="Arial"/>
              </w:rPr>
            </w:pPr>
            <w:r w:rsidRPr="008A7B06">
              <w:rPr>
                <w:rFonts w:ascii="Arial" w:eastAsia="Arial" w:hAnsi="Arial" w:cs="Arial"/>
              </w:rPr>
              <w:t>Attachment C</w:t>
            </w:r>
          </w:p>
        </w:tc>
        <w:tc>
          <w:tcPr>
            <w:tcW w:w="2400" w:type="dxa"/>
          </w:tcPr>
          <w:p w14:paraId="5BAB2E2B" w14:textId="4622F69C" w:rsidR="098CE7FE" w:rsidRDefault="098CE7FE" w:rsidP="3BD6E7F9">
            <w:pPr>
              <w:pStyle w:val="paragraph"/>
              <w:rPr>
                <w:rFonts w:ascii="Arial" w:eastAsia="Arial" w:hAnsi="Arial" w:cs="Arial"/>
              </w:rPr>
            </w:pPr>
            <w:r w:rsidRPr="37CA6A6A">
              <w:rPr>
                <w:rFonts w:ascii="Arial" w:eastAsia="Arial" w:hAnsi="Arial" w:cs="Arial"/>
              </w:rPr>
              <w:t xml:space="preserve">December </w:t>
            </w:r>
            <w:r w:rsidR="349487DE" w:rsidRPr="37CA6A6A">
              <w:rPr>
                <w:rFonts w:ascii="Arial" w:eastAsia="Arial" w:hAnsi="Arial" w:cs="Arial"/>
              </w:rPr>
              <w:t>17</w:t>
            </w:r>
            <w:r w:rsidRPr="37CA6A6A">
              <w:rPr>
                <w:rFonts w:ascii="Arial" w:eastAsia="Arial" w:hAnsi="Arial" w:cs="Arial"/>
              </w:rPr>
              <w:t>, 2021</w:t>
            </w:r>
          </w:p>
        </w:tc>
      </w:tr>
      <w:tr w:rsidR="00701B1F" w:rsidRPr="008A7B06" w14:paraId="4E9DD118" w14:textId="77777777" w:rsidTr="37CA6A6A">
        <w:tc>
          <w:tcPr>
            <w:tcW w:w="2010" w:type="dxa"/>
          </w:tcPr>
          <w:p w14:paraId="01A1A664" w14:textId="63F61F18" w:rsidR="00701B1F" w:rsidRPr="008A7B06" w:rsidRDefault="00993A5B" w:rsidP="008A7B06">
            <w:pPr>
              <w:pStyle w:val="paragraph"/>
              <w:spacing w:before="0" w:beforeAutospacing="0" w:after="0" w:afterAutospacing="0"/>
              <w:ind w:left="160"/>
              <w:textAlignment w:val="baseline"/>
              <w:rPr>
                <w:rFonts w:ascii="Arial" w:eastAsia="Arial" w:hAnsi="Arial" w:cs="Arial"/>
              </w:rPr>
            </w:pPr>
            <w:r>
              <w:rPr>
                <w:rFonts w:ascii="Arial" w:eastAsia="Arial" w:hAnsi="Arial" w:cs="Arial"/>
              </w:rPr>
              <w:t>Part</w:t>
            </w:r>
            <w:r w:rsidR="00701B1F" w:rsidRPr="008A7B06">
              <w:rPr>
                <w:rFonts w:ascii="Arial" w:eastAsia="Arial" w:hAnsi="Arial" w:cs="Arial"/>
              </w:rPr>
              <w:t xml:space="preserve"> 2</w:t>
            </w:r>
          </w:p>
        </w:tc>
        <w:tc>
          <w:tcPr>
            <w:tcW w:w="4050" w:type="dxa"/>
          </w:tcPr>
          <w:p w14:paraId="3178EEBF" w14:textId="314B3755" w:rsidR="00EE1B18" w:rsidRPr="008A7B06" w:rsidRDefault="00EE1B18" w:rsidP="52D091A4">
            <w:pPr>
              <w:pStyle w:val="paragraph"/>
              <w:spacing w:before="0" w:beforeAutospacing="0" w:after="0" w:afterAutospacing="0"/>
              <w:ind w:left="160"/>
              <w:textAlignment w:val="baseline"/>
              <w:rPr>
                <w:rFonts w:ascii="Arial" w:eastAsia="Arial" w:hAnsi="Arial" w:cs="Arial"/>
              </w:rPr>
            </w:pPr>
            <w:r w:rsidRPr="52D091A4">
              <w:rPr>
                <w:rFonts w:ascii="Arial" w:eastAsia="Arial" w:hAnsi="Arial" w:cs="Arial"/>
              </w:rPr>
              <w:t>C. Dual enrollment program expansion proposal and Budget Narrative Excel Workbook</w:t>
            </w:r>
            <w:r w:rsidR="00CB5158" w:rsidRPr="52D091A4">
              <w:rPr>
                <w:rFonts w:ascii="Arial" w:eastAsia="Arial" w:hAnsi="Arial" w:cs="Arial"/>
              </w:rPr>
              <w:t xml:space="preserve"> (includes </w:t>
            </w:r>
            <w:r w:rsidRPr="52D091A4">
              <w:rPr>
                <w:rFonts w:ascii="Arial" w:eastAsia="Arial" w:hAnsi="Arial" w:cs="Arial"/>
              </w:rPr>
              <w:t>DOE 101S)</w:t>
            </w:r>
          </w:p>
        </w:tc>
        <w:tc>
          <w:tcPr>
            <w:tcW w:w="2340" w:type="dxa"/>
          </w:tcPr>
          <w:p w14:paraId="076BD382" w14:textId="799153CB" w:rsidR="00701B1F" w:rsidRPr="008A7B06" w:rsidRDefault="00EE1B18" w:rsidP="008A7B06">
            <w:pPr>
              <w:pStyle w:val="paragraph"/>
              <w:spacing w:before="0" w:beforeAutospacing="0" w:after="0" w:afterAutospacing="0"/>
              <w:ind w:left="160"/>
              <w:textAlignment w:val="baseline"/>
              <w:rPr>
                <w:rFonts w:ascii="Arial" w:eastAsia="Arial" w:hAnsi="Arial" w:cs="Arial"/>
              </w:rPr>
            </w:pPr>
            <w:r w:rsidRPr="008A7B06">
              <w:rPr>
                <w:rFonts w:ascii="Arial" w:eastAsia="Arial" w:hAnsi="Arial" w:cs="Arial"/>
              </w:rPr>
              <w:t>See Excel workbook</w:t>
            </w:r>
          </w:p>
        </w:tc>
        <w:tc>
          <w:tcPr>
            <w:tcW w:w="2400" w:type="dxa"/>
          </w:tcPr>
          <w:p w14:paraId="3A9FC02B" w14:textId="421B932F" w:rsidR="40816589" w:rsidRDefault="40816589" w:rsidP="3BD6E7F9">
            <w:pPr>
              <w:pStyle w:val="paragraph"/>
              <w:rPr>
                <w:rFonts w:ascii="Arial" w:eastAsia="Arial" w:hAnsi="Arial" w:cs="Arial"/>
              </w:rPr>
            </w:pPr>
            <w:r w:rsidRPr="3BD6E7F9">
              <w:rPr>
                <w:rFonts w:ascii="Arial" w:eastAsia="Arial" w:hAnsi="Arial" w:cs="Arial"/>
              </w:rPr>
              <w:t>March 1, 2022</w:t>
            </w:r>
          </w:p>
        </w:tc>
      </w:tr>
    </w:tbl>
    <w:p w14:paraId="5320D95B" w14:textId="77777777" w:rsidR="00483F92" w:rsidRDefault="00483F92" w:rsidP="00483F92"/>
    <w:p w14:paraId="24AE1AF5" w14:textId="277F20FA" w:rsidR="00762C8F" w:rsidRPr="00483F92" w:rsidRDefault="00762C8F" w:rsidP="00483F92">
      <w:pPr>
        <w:rPr>
          <w:sz w:val="24"/>
          <w:szCs w:val="24"/>
        </w:rPr>
      </w:pPr>
      <w:r w:rsidRPr="650CA017">
        <w:rPr>
          <w:b/>
          <w:bCs/>
          <w:sz w:val="24"/>
          <w:szCs w:val="24"/>
        </w:rPr>
        <w:t xml:space="preserve">How to submit the application to </w:t>
      </w:r>
      <w:r w:rsidR="6051C827" w:rsidRPr="650CA017">
        <w:rPr>
          <w:b/>
          <w:bCs/>
          <w:sz w:val="24"/>
          <w:szCs w:val="24"/>
        </w:rPr>
        <w:t>the Department</w:t>
      </w:r>
      <w:r w:rsidRPr="650CA017">
        <w:rPr>
          <w:b/>
          <w:bCs/>
          <w:sz w:val="24"/>
          <w:szCs w:val="24"/>
        </w:rPr>
        <w:t>:</w:t>
      </w:r>
    </w:p>
    <w:p w14:paraId="464CF522" w14:textId="15F4AD4D" w:rsidR="00762C8F" w:rsidRPr="008A7B06" w:rsidRDefault="00762C8F" w:rsidP="008A7B06">
      <w:pPr>
        <w:pStyle w:val="ListParagraph"/>
        <w:widowControl/>
        <w:numPr>
          <w:ilvl w:val="1"/>
          <w:numId w:val="17"/>
        </w:numPr>
        <w:autoSpaceDE/>
        <w:autoSpaceDN/>
        <w:ind w:left="160" w:firstLine="0"/>
        <w:rPr>
          <w:sz w:val="24"/>
          <w:szCs w:val="24"/>
        </w:rPr>
      </w:pPr>
      <w:r w:rsidRPr="37CA6A6A">
        <w:rPr>
          <w:sz w:val="24"/>
          <w:szCs w:val="24"/>
        </w:rPr>
        <w:t>All required forms must be submitted electronically to the Office of Grants Management via ShareFil</w:t>
      </w:r>
      <w:r w:rsidRPr="37CA6A6A">
        <w:rPr>
          <w:color w:val="000000" w:themeColor="text1"/>
          <w:sz w:val="24"/>
          <w:szCs w:val="24"/>
        </w:rPr>
        <w:t xml:space="preserve">e </w:t>
      </w:r>
      <w:r w:rsidRPr="37CA6A6A">
        <w:rPr>
          <w:b/>
          <w:bCs/>
          <w:color w:val="000000" w:themeColor="text1"/>
          <w:sz w:val="24"/>
          <w:szCs w:val="24"/>
        </w:rPr>
        <w:t>TAPS# 22B</w:t>
      </w:r>
      <w:r w:rsidR="208C3FBC" w:rsidRPr="37CA6A6A">
        <w:rPr>
          <w:b/>
          <w:bCs/>
          <w:color w:val="000000" w:themeColor="text1"/>
          <w:sz w:val="24"/>
          <w:szCs w:val="24"/>
        </w:rPr>
        <w:t>112</w:t>
      </w:r>
      <w:r w:rsidRPr="37CA6A6A">
        <w:rPr>
          <w:b/>
          <w:bCs/>
          <w:color w:val="000000" w:themeColor="text1"/>
          <w:sz w:val="24"/>
          <w:szCs w:val="24"/>
        </w:rPr>
        <w:t xml:space="preserve"> </w:t>
      </w:r>
      <w:r w:rsidRPr="37CA6A6A">
        <w:rPr>
          <w:color w:val="000000" w:themeColor="text1"/>
          <w:sz w:val="24"/>
          <w:szCs w:val="24"/>
        </w:rPr>
        <w:t>according</w:t>
      </w:r>
      <w:r w:rsidRPr="37CA6A6A">
        <w:rPr>
          <w:sz w:val="24"/>
          <w:szCs w:val="24"/>
        </w:rPr>
        <w:t xml:space="preserve"> to the following naming conventions: </w:t>
      </w:r>
    </w:p>
    <w:p w14:paraId="47A2586D" w14:textId="615B0CD7" w:rsidR="00CB5158" w:rsidRPr="008A7B06" w:rsidRDefault="00CB5158" w:rsidP="008A7B06">
      <w:pPr>
        <w:widowControl/>
        <w:autoSpaceDE/>
        <w:autoSpaceDN/>
        <w:ind w:left="160"/>
        <w:rPr>
          <w:sz w:val="24"/>
          <w:szCs w:val="24"/>
        </w:rPr>
      </w:pPr>
    </w:p>
    <w:tbl>
      <w:tblPr>
        <w:tblStyle w:val="TableGrid"/>
        <w:tblW w:w="10790" w:type="dxa"/>
        <w:tblLook w:val="04A0" w:firstRow="1" w:lastRow="0" w:firstColumn="1" w:lastColumn="0" w:noHBand="0" w:noVBand="1"/>
      </w:tblPr>
      <w:tblGrid>
        <w:gridCol w:w="3561"/>
        <w:gridCol w:w="1830"/>
        <w:gridCol w:w="5399"/>
      </w:tblGrid>
      <w:tr w:rsidR="00CB5158" w:rsidRPr="008A7B06" w14:paraId="6DB787F1" w14:textId="77777777" w:rsidTr="4ED8ADF0">
        <w:trPr>
          <w:tblHeader/>
        </w:trPr>
        <w:tc>
          <w:tcPr>
            <w:tcW w:w="3561" w:type="dxa"/>
          </w:tcPr>
          <w:p w14:paraId="059236BE" w14:textId="04EBE28C" w:rsidR="00CB5158" w:rsidRPr="008A7B06" w:rsidRDefault="00CB5158" w:rsidP="008A7B06">
            <w:pPr>
              <w:ind w:left="160"/>
              <w:jc w:val="center"/>
              <w:rPr>
                <w:b/>
                <w:sz w:val="24"/>
                <w:szCs w:val="24"/>
              </w:rPr>
            </w:pPr>
            <w:r w:rsidRPr="008A7B06">
              <w:rPr>
                <w:b/>
                <w:sz w:val="24"/>
                <w:szCs w:val="24"/>
              </w:rPr>
              <w:t>File</w:t>
            </w:r>
          </w:p>
        </w:tc>
        <w:tc>
          <w:tcPr>
            <w:tcW w:w="1830" w:type="dxa"/>
          </w:tcPr>
          <w:p w14:paraId="554AB84A" w14:textId="175CB18D" w:rsidR="00CB5158" w:rsidRPr="008A7B06" w:rsidRDefault="00CB5158" w:rsidP="008A7B06">
            <w:pPr>
              <w:ind w:left="160"/>
              <w:jc w:val="center"/>
              <w:rPr>
                <w:b/>
                <w:sz w:val="24"/>
                <w:szCs w:val="24"/>
              </w:rPr>
            </w:pPr>
            <w:r w:rsidRPr="008A7B06">
              <w:rPr>
                <w:b/>
                <w:sz w:val="24"/>
                <w:szCs w:val="24"/>
              </w:rPr>
              <w:t>Submission Format</w:t>
            </w:r>
          </w:p>
        </w:tc>
        <w:tc>
          <w:tcPr>
            <w:tcW w:w="5399" w:type="dxa"/>
          </w:tcPr>
          <w:p w14:paraId="50E7E0A0" w14:textId="77777777" w:rsidR="00CB5158" w:rsidRPr="008A7B06" w:rsidRDefault="00CB5158" w:rsidP="008A7B06">
            <w:pPr>
              <w:ind w:left="160"/>
              <w:jc w:val="center"/>
              <w:rPr>
                <w:b/>
                <w:sz w:val="24"/>
                <w:szCs w:val="24"/>
              </w:rPr>
            </w:pPr>
            <w:r w:rsidRPr="008A7B06">
              <w:rPr>
                <w:b/>
                <w:sz w:val="24"/>
                <w:szCs w:val="24"/>
              </w:rPr>
              <w:t>Naming Convention</w:t>
            </w:r>
          </w:p>
          <w:p w14:paraId="2E8CE199" w14:textId="424030F1" w:rsidR="00CB5158" w:rsidRPr="008A7B06" w:rsidRDefault="00CB5158" w:rsidP="4ED8ADF0">
            <w:pPr>
              <w:ind w:left="160"/>
              <w:jc w:val="center"/>
              <w:rPr>
                <w:b/>
                <w:bCs/>
                <w:sz w:val="24"/>
                <w:szCs w:val="24"/>
              </w:rPr>
            </w:pPr>
            <w:r w:rsidRPr="4ED8ADF0">
              <w:rPr>
                <w:b/>
                <w:bCs/>
                <w:sz w:val="24"/>
                <w:szCs w:val="24"/>
              </w:rPr>
              <w:t>(</w:t>
            </w:r>
            <w:r w:rsidR="6D3139B4" w:rsidRPr="4ED8ADF0">
              <w:rPr>
                <w:b/>
                <w:bCs/>
                <w:sz w:val="24"/>
                <w:szCs w:val="24"/>
              </w:rPr>
              <w:t>Replace</w:t>
            </w:r>
            <w:r w:rsidRPr="4ED8ADF0">
              <w:rPr>
                <w:b/>
                <w:bCs/>
                <w:sz w:val="24"/>
                <w:szCs w:val="24"/>
              </w:rPr>
              <w:t xml:space="preserve"> 999 with your agency number)</w:t>
            </w:r>
          </w:p>
        </w:tc>
      </w:tr>
      <w:tr w:rsidR="00CB5158" w:rsidRPr="008A7B06" w14:paraId="12BCD31B" w14:textId="77777777" w:rsidTr="4ED8ADF0">
        <w:tc>
          <w:tcPr>
            <w:tcW w:w="3561" w:type="dxa"/>
          </w:tcPr>
          <w:p w14:paraId="34E70ED4" w14:textId="206741A7" w:rsidR="00CB5158" w:rsidRPr="008A7B06" w:rsidRDefault="00CB5158" w:rsidP="008A7B06">
            <w:pPr>
              <w:ind w:left="160"/>
              <w:rPr>
                <w:sz w:val="24"/>
                <w:szCs w:val="24"/>
              </w:rPr>
            </w:pPr>
            <w:r w:rsidRPr="008A7B06">
              <w:rPr>
                <w:sz w:val="24"/>
                <w:szCs w:val="24"/>
              </w:rPr>
              <w:t>A. Application DOE 100A</w:t>
            </w:r>
          </w:p>
        </w:tc>
        <w:tc>
          <w:tcPr>
            <w:tcW w:w="1830" w:type="dxa"/>
          </w:tcPr>
          <w:p w14:paraId="1F30B29C" w14:textId="373490F3" w:rsidR="00CB5158" w:rsidRPr="008A7B06" w:rsidRDefault="00CB5158" w:rsidP="008A7B06">
            <w:pPr>
              <w:ind w:left="160"/>
              <w:rPr>
                <w:sz w:val="24"/>
                <w:szCs w:val="24"/>
              </w:rPr>
            </w:pPr>
            <w:r w:rsidRPr="008A7B06">
              <w:rPr>
                <w:sz w:val="24"/>
                <w:szCs w:val="24"/>
              </w:rPr>
              <w:t>PDF</w:t>
            </w:r>
          </w:p>
        </w:tc>
        <w:tc>
          <w:tcPr>
            <w:tcW w:w="5399" w:type="dxa"/>
          </w:tcPr>
          <w:p w14:paraId="76437010" w14:textId="3EFC5678" w:rsidR="00CB5158" w:rsidRPr="008A7B06" w:rsidRDefault="00CB5158" w:rsidP="008A7B06">
            <w:pPr>
              <w:ind w:left="160"/>
              <w:rPr>
                <w:sz w:val="24"/>
                <w:szCs w:val="24"/>
              </w:rPr>
            </w:pPr>
            <w:r w:rsidRPr="008A7B06">
              <w:rPr>
                <w:sz w:val="24"/>
                <w:szCs w:val="24"/>
              </w:rPr>
              <w:t xml:space="preserve">999 </w:t>
            </w:r>
            <w:r w:rsidRPr="008A7B06">
              <w:rPr>
                <w:color w:val="000000" w:themeColor="text1"/>
                <w:sz w:val="24"/>
                <w:szCs w:val="24"/>
              </w:rPr>
              <w:t>Career Dual Enrollment Pathways 100A.pdf</w:t>
            </w:r>
          </w:p>
          <w:p w14:paraId="2A40CB1D" w14:textId="77777777" w:rsidR="00CB5158" w:rsidRPr="008A7B06" w:rsidRDefault="00CB5158" w:rsidP="008A7B06">
            <w:pPr>
              <w:ind w:left="160"/>
              <w:rPr>
                <w:sz w:val="24"/>
                <w:szCs w:val="24"/>
              </w:rPr>
            </w:pPr>
          </w:p>
        </w:tc>
      </w:tr>
      <w:tr w:rsidR="00CB5158" w:rsidRPr="008A7B06" w14:paraId="57E1FCF1" w14:textId="77777777" w:rsidTr="4ED8ADF0">
        <w:tc>
          <w:tcPr>
            <w:tcW w:w="3561" w:type="dxa"/>
          </w:tcPr>
          <w:p w14:paraId="70FB75CB" w14:textId="14583F01" w:rsidR="00CB5158" w:rsidRPr="008A7B06" w:rsidRDefault="00CB5158" w:rsidP="008A7B06">
            <w:pPr>
              <w:ind w:left="160"/>
              <w:rPr>
                <w:sz w:val="24"/>
                <w:szCs w:val="24"/>
              </w:rPr>
            </w:pPr>
            <w:r w:rsidRPr="008A7B06">
              <w:rPr>
                <w:sz w:val="24"/>
                <w:szCs w:val="24"/>
              </w:rPr>
              <w:t>B. Assurances</w:t>
            </w:r>
          </w:p>
        </w:tc>
        <w:tc>
          <w:tcPr>
            <w:tcW w:w="1830" w:type="dxa"/>
          </w:tcPr>
          <w:p w14:paraId="79E2D56B" w14:textId="63938898" w:rsidR="00CB5158" w:rsidRPr="008A7B06" w:rsidRDefault="00CB5158" w:rsidP="008A7B06">
            <w:pPr>
              <w:ind w:left="160"/>
              <w:rPr>
                <w:sz w:val="24"/>
                <w:szCs w:val="24"/>
              </w:rPr>
            </w:pPr>
            <w:r w:rsidRPr="008A7B06">
              <w:rPr>
                <w:sz w:val="24"/>
                <w:szCs w:val="24"/>
              </w:rPr>
              <w:t>PDF</w:t>
            </w:r>
          </w:p>
        </w:tc>
        <w:tc>
          <w:tcPr>
            <w:tcW w:w="5399" w:type="dxa"/>
          </w:tcPr>
          <w:p w14:paraId="0E2260A3" w14:textId="28EDE485" w:rsidR="00CB5158" w:rsidRPr="008A7B06" w:rsidRDefault="00CB5158" w:rsidP="008A7B06">
            <w:pPr>
              <w:ind w:left="160"/>
              <w:rPr>
                <w:sz w:val="24"/>
                <w:szCs w:val="24"/>
              </w:rPr>
            </w:pPr>
            <w:r w:rsidRPr="008A7B06">
              <w:rPr>
                <w:sz w:val="24"/>
                <w:szCs w:val="24"/>
              </w:rPr>
              <w:t>999 Career Dual Enrollment Pathways Assurances.pdf</w:t>
            </w:r>
          </w:p>
        </w:tc>
      </w:tr>
      <w:tr w:rsidR="00CB5158" w:rsidRPr="008A7B06" w14:paraId="095405C1" w14:textId="77777777" w:rsidTr="4ED8ADF0">
        <w:tc>
          <w:tcPr>
            <w:tcW w:w="3561" w:type="dxa"/>
          </w:tcPr>
          <w:p w14:paraId="13B19E71" w14:textId="55F3A18A" w:rsidR="00CB5158" w:rsidRPr="008A7B06" w:rsidRDefault="00CB5158" w:rsidP="008A7B06">
            <w:pPr>
              <w:ind w:left="160"/>
              <w:rPr>
                <w:sz w:val="24"/>
                <w:szCs w:val="24"/>
              </w:rPr>
            </w:pPr>
            <w:r w:rsidRPr="008A7B06">
              <w:rPr>
                <w:sz w:val="24"/>
                <w:szCs w:val="24"/>
              </w:rPr>
              <w:t>C. Dual enrollment program expansion proposal and Budget Narrative Excel Workbook</w:t>
            </w:r>
          </w:p>
        </w:tc>
        <w:tc>
          <w:tcPr>
            <w:tcW w:w="1830" w:type="dxa"/>
          </w:tcPr>
          <w:p w14:paraId="20181651" w14:textId="080A0791" w:rsidR="00CB5158" w:rsidRPr="008A7B06" w:rsidRDefault="00CB5158" w:rsidP="008A7B06">
            <w:pPr>
              <w:ind w:left="160"/>
              <w:rPr>
                <w:sz w:val="24"/>
                <w:szCs w:val="24"/>
              </w:rPr>
            </w:pPr>
            <w:r w:rsidRPr="008A7B06">
              <w:rPr>
                <w:sz w:val="24"/>
                <w:szCs w:val="24"/>
              </w:rPr>
              <w:t>Excel</w:t>
            </w:r>
          </w:p>
        </w:tc>
        <w:tc>
          <w:tcPr>
            <w:tcW w:w="5399" w:type="dxa"/>
          </w:tcPr>
          <w:p w14:paraId="571CDCEB" w14:textId="6C0E290E" w:rsidR="00CB5158" w:rsidRPr="008A7B06" w:rsidRDefault="00CB5158" w:rsidP="008A7B06">
            <w:pPr>
              <w:ind w:left="160"/>
              <w:rPr>
                <w:sz w:val="24"/>
                <w:szCs w:val="24"/>
              </w:rPr>
            </w:pPr>
            <w:r w:rsidRPr="008A7B06">
              <w:rPr>
                <w:sz w:val="24"/>
                <w:szCs w:val="24"/>
              </w:rPr>
              <w:t>999 Career Dual Enrollment Pathways Proposal.xlsx</w:t>
            </w:r>
          </w:p>
        </w:tc>
      </w:tr>
    </w:tbl>
    <w:p w14:paraId="7D088266" w14:textId="355CD7C3" w:rsidR="00CB5158" w:rsidRPr="008A7B06" w:rsidRDefault="00CB5158" w:rsidP="008A7B06">
      <w:pPr>
        <w:widowControl/>
        <w:autoSpaceDE/>
        <w:autoSpaceDN/>
        <w:ind w:left="160"/>
        <w:rPr>
          <w:sz w:val="24"/>
          <w:szCs w:val="24"/>
        </w:rPr>
      </w:pPr>
    </w:p>
    <w:p w14:paraId="2631E5EC" w14:textId="1CED1CF0" w:rsidR="00CB5158" w:rsidRPr="008A7B06" w:rsidRDefault="00CB5158" w:rsidP="008A7B06">
      <w:pPr>
        <w:widowControl/>
        <w:autoSpaceDE/>
        <w:autoSpaceDN/>
        <w:ind w:left="160"/>
        <w:jc w:val="center"/>
        <w:rPr>
          <w:b/>
          <w:sz w:val="24"/>
          <w:szCs w:val="24"/>
          <w:u w:val="single"/>
        </w:rPr>
      </w:pPr>
      <w:r w:rsidRPr="008A7B06">
        <w:rPr>
          <w:b/>
          <w:sz w:val="24"/>
          <w:szCs w:val="24"/>
          <w:u w:val="single"/>
        </w:rPr>
        <w:t>Application Documents</w:t>
      </w:r>
    </w:p>
    <w:p w14:paraId="3E5E1FAE" w14:textId="77777777" w:rsidR="00CB5158" w:rsidRPr="008A7B06" w:rsidRDefault="00CB5158" w:rsidP="008A7B06">
      <w:pPr>
        <w:widowControl/>
        <w:autoSpaceDE/>
        <w:autoSpaceDN/>
        <w:ind w:left="160"/>
        <w:rPr>
          <w:sz w:val="24"/>
          <w:szCs w:val="24"/>
        </w:rPr>
      </w:pPr>
    </w:p>
    <w:p w14:paraId="06746319" w14:textId="21D88435" w:rsidR="00762C8F" w:rsidRPr="008A7B06" w:rsidRDefault="00762C8F" w:rsidP="008A7B06">
      <w:pPr>
        <w:pStyle w:val="ListParagraph"/>
        <w:widowControl/>
        <w:numPr>
          <w:ilvl w:val="0"/>
          <w:numId w:val="19"/>
        </w:numPr>
        <w:autoSpaceDE/>
        <w:autoSpaceDN/>
        <w:ind w:left="160" w:firstLine="0"/>
        <w:contextualSpacing/>
        <w:rPr>
          <w:b/>
          <w:bCs/>
          <w:sz w:val="24"/>
          <w:szCs w:val="24"/>
        </w:rPr>
      </w:pPr>
      <w:r w:rsidRPr="008A7B06">
        <w:rPr>
          <w:b/>
          <w:bCs/>
          <w:sz w:val="24"/>
          <w:szCs w:val="24"/>
        </w:rPr>
        <w:t>DOE 100A, Project Application Form</w:t>
      </w:r>
    </w:p>
    <w:p w14:paraId="3A0A7313" w14:textId="1BB8352D" w:rsidR="00762C8F" w:rsidRPr="008A7B06" w:rsidRDefault="0EAD5032" w:rsidP="008A7B06">
      <w:pPr>
        <w:ind w:left="160"/>
        <w:rPr>
          <w:sz w:val="24"/>
          <w:szCs w:val="24"/>
        </w:rPr>
      </w:pPr>
      <w:r w:rsidRPr="650CA017">
        <w:rPr>
          <w:sz w:val="24"/>
          <w:szCs w:val="24"/>
        </w:rPr>
        <w:t>The school</w:t>
      </w:r>
      <w:r w:rsidR="00EE1B18" w:rsidRPr="650CA017">
        <w:rPr>
          <w:sz w:val="24"/>
          <w:szCs w:val="24"/>
        </w:rPr>
        <w:t xml:space="preserve"> district</w:t>
      </w:r>
      <w:r w:rsidR="68D1B46D" w:rsidRPr="650CA017">
        <w:rPr>
          <w:sz w:val="24"/>
          <w:szCs w:val="24"/>
        </w:rPr>
        <w:t>s</w:t>
      </w:r>
      <w:r w:rsidR="00762C8F" w:rsidRPr="650CA017">
        <w:rPr>
          <w:sz w:val="24"/>
          <w:szCs w:val="24"/>
        </w:rPr>
        <w:t xml:space="preserve"> must complete the form and </w:t>
      </w:r>
      <w:r w:rsidR="30EC0ED5" w:rsidRPr="650CA017">
        <w:rPr>
          <w:sz w:val="24"/>
          <w:szCs w:val="24"/>
        </w:rPr>
        <w:t>submit it</w:t>
      </w:r>
      <w:r w:rsidR="00762C8F" w:rsidRPr="650CA017">
        <w:rPr>
          <w:sz w:val="24"/>
          <w:szCs w:val="24"/>
        </w:rPr>
        <w:t xml:space="preserve"> with a signature from the agency head or other authorized person. </w:t>
      </w:r>
    </w:p>
    <w:p w14:paraId="78A6EFE2" w14:textId="0356A372" w:rsidR="00EE1B18" w:rsidRPr="008A7B06" w:rsidRDefault="00EE1B18" w:rsidP="008A7B06">
      <w:pPr>
        <w:ind w:left="160"/>
        <w:rPr>
          <w:sz w:val="24"/>
          <w:szCs w:val="24"/>
        </w:rPr>
      </w:pPr>
    </w:p>
    <w:p w14:paraId="3C06931F" w14:textId="0B793EEA" w:rsidR="00EE1B18" w:rsidRPr="008A7B06" w:rsidRDefault="00EE1B18" w:rsidP="008A7B06">
      <w:pPr>
        <w:pStyle w:val="BodyText"/>
        <w:ind w:left="160" w:right="309"/>
        <w:rPr>
          <w:color w:val="000000" w:themeColor="text1"/>
        </w:rPr>
      </w:pPr>
      <w:r>
        <w:t xml:space="preserve">See </w:t>
      </w:r>
      <w:r w:rsidRPr="4ED8ADF0">
        <w:rPr>
          <w:b/>
          <w:bCs/>
        </w:rPr>
        <w:t>Attachment B</w:t>
      </w:r>
      <w:r>
        <w:t xml:space="preserve"> for form.</w:t>
      </w:r>
    </w:p>
    <w:p w14:paraId="3DED7432" w14:textId="77777777" w:rsidR="00762C8F" w:rsidRPr="008A7B06" w:rsidRDefault="00762C8F" w:rsidP="4ED8ADF0">
      <w:pPr>
        <w:pStyle w:val="paragraph"/>
        <w:spacing w:before="0" w:beforeAutospacing="0" w:after="0" w:afterAutospacing="0"/>
        <w:ind w:left="160"/>
        <w:jc w:val="both"/>
        <w:rPr>
          <w:rFonts w:ascii="Arial" w:eastAsia="Arial" w:hAnsi="Arial" w:cs="Arial"/>
          <w:b/>
          <w:bCs/>
        </w:rPr>
      </w:pPr>
    </w:p>
    <w:p w14:paraId="598F8944" w14:textId="77777777" w:rsidR="00762C8F" w:rsidRPr="008A7B06" w:rsidRDefault="00762C8F" w:rsidP="4ED8ADF0">
      <w:pPr>
        <w:pStyle w:val="paragraph"/>
        <w:spacing w:before="0" w:beforeAutospacing="0" w:after="0" w:afterAutospacing="0"/>
        <w:ind w:left="160"/>
        <w:jc w:val="both"/>
        <w:rPr>
          <w:rFonts w:ascii="Arial" w:eastAsia="Arial" w:hAnsi="Arial" w:cs="Arial"/>
        </w:rPr>
      </w:pPr>
      <w:r w:rsidRPr="4ED8ADF0">
        <w:rPr>
          <w:rFonts w:ascii="Arial" w:eastAsia="Arial" w:hAnsi="Arial" w:cs="Arial"/>
          <w:b/>
          <w:bCs/>
        </w:rPr>
        <w:t xml:space="preserve">Notes: </w:t>
      </w:r>
      <w:r w:rsidRPr="4ED8ADF0">
        <w:rPr>
          <w:rFonts w:ascii="Arial" w:eastAsia="Arial" w:hAnsi="Arial" w:cs="Arial"/>
        </w:rPr>
        <w:t>All required forms have signatures by an authorized entity. The Department will accept electronic signatures from the agency head in accordance with section 668.50(2</w:t>
      </w:r>
      <w:proofErr w:type="gramStart"/>
      <w:r w:rsidRPr="4ED8ADF0">
        <w:rPr>
          <w:rFonts w:ascii="Arial" w:eastAsia="Arial" w:hAnsi="Arial" w:cs="Arial"/>
        </w:rPr>
        <w:t>)(</w:t>
      </w:r>
      <w:proofErr w:type="gramEnd"/>
      <w:r w:rsidRPr="4ED8ADF0">
        <w:rPr>
          <w:rFonts w:ascii="Arial" w:eastAsia="Arial" w:hAnsi="Arial" w:cs="Arial"/>
        </w:rPr>
        <w:t>h), Florida Statutes. </w:t>
      </w:r>
    </w:p>
    <w:p w14:paraId="7291CD24" w14:textId="77777777" w:rsidR="00762C8F" w:rsidRPr="008A7B06" w:rsidRDefault="00762C8F" w:rsidP="008A7B06">
      <w:pPr>
        <w:pStyle w:val="ListParagraph"/>
        <w:widowControl/>
        <w:numPr>
          <w:ilvl w:val="0"/>
          <w:numId w:val="18"/>
        </w:numPr>
        <w:autoSpaceDE/>
        <w:autoSpaceDN/>
        <w:ind w:left="160" w:firstLine="0"/>
        <w:rPr>
          <w:sz w:val="24"/>
          <w:szCs w:val="24"/>
        </w:rPr>
      </w:pPr>
      <w:r w:rsidRPr="4ED8ADF0">
        <w:rPr>
          <w:sz w:val="24"/>
          <w:szCs w:val="24"/>
        </w:rPr>
        <w:t>An “electronic signature” means an electronic sound, symbol, or process attached to or logically associated with a record and executed or adopted by the person with the intent to sign the record. </w:t>
      </w:r>
    </w:p>
    <w:p w14:paraId="5E77DD4E" w14:textId="77777777" w:rsidR="00762C8F" w:rsidRPr="008A7B06" w:rsidRDefault="00762C8F" w:rsidP="008A7B06">
      <w:pPr>
        <w:pStyle w:val="ListParagraph"/>
        <w:widowControl/>
        <w:numPr>
          <w:ilvl w:val="0"/>
          <w:numId w:val="18"/>
        </w:numPr>
        <w:autoSpaceDE/>
        <w:autoSpaceDN/>
        <w:ind w:left="160" w:firstLine="0"/>
        <w:jc w:val="both"/>
        <w:rPr>
          <w:sz w:val="24"/>
          <w:szCs w:val="24"/>
        </w:rPr>
      </w:pPr>
      <w:r w:rsidRPr="4ED8ADF0">
        <w:rPr>
          <w:sz w:val="24"/>
          <w:szCs w:val="24"/>
        </w:rPr>
        <w:t>FDOE will accept as an electronic signature a scanned or PDF copy of a hardcopy signature. </w:t>
      </w:r>
    </w:p>
    <w:p w14:paraId="3771E3A9" w14:textId="6D931624" w:rsidR="00762C8F" w:rsidRPr="008A7B06" w:rsidRDefault="00762C8F" w:rsidP="008A7B06">
      <w:pPr>
        <w:pStyle w:val="ListParagraph"/>
        <w:widowControl/>
        <w:numPr>
          <w:ilvl w:val="0"/>
          <w:numId w:val="18"/>
        </w:numPr>
        <w:autoSpaceDE/>
        <w:autoSpaceDN/>
        <w:ind w:left="160" w:firstLine="0"/>
        <w:jc w:val="both"/>
        <w:rPr>
          <w:sz w:val="24"/>
          <w:szCs w:val="24"/>
        </w:rPr>
      </w:pPr>
      <w:r w:rsidRPr="650CA017">
        <w:rPr>
          <w:sz w:val="24"/>
          <w:szCs w:val="24"/>
        </w:rPr>
        <w:t xml:space="preserve">FDOE will also accept a typed </w:t>
      </w:r>
      <w:r w:rsidR="6251F439" w:rsidRPr="650CA017">
        <w:rPr>
          <w:sz w:val="24"/>
          <w:szCs w:val="24"/>
        </w:rPr>
        <w:t>signature</w:t>
      </w:r>
      <w:r w:rsidRPr="650CA017">
        <w:rPr>
          <w:sz w:val="24"/>
          <w:szCs w:val="24"/>
        </w:rPr>
        <w:t xml:space="preserve"> if the document is uploaded by the individual signing the document. </w:t>
      </w:r>
    </w:p>
    <w:p w14:paraId="1F74D225" w14:textId="0EC4CFE0" w:rsidR="00483F92" w:rsidRDefault="00483F92">
      <w:pPr>
        <w:rPr>
          <w:color w:val="FF0000"/>
          <w:sz w:val="24"/>
          <w:szCs w:val="24"/>
        </w:rPr>
      </w:pPr>
      <w:r>
        <w:rPr>
          <w:color w:val="FF0000"/>
        </w:rPr>
        <w:br w:type="page"/>
      </w:r>
    </w:p>
    <w:p w14:paraId="1F74D22E" w14:textId="4817B77F" w:rsidR="00B37B80" w:rsidRPr="008A7B06" w:rsidRDefault="00EE1B18" w:rsidP="008A7B06">
      <w:pPr>
        <w:pStyle w:val="Heading1"/>
        <w:tabs>
          <w:tab w:val="left" w:pos="468"/>
        </w:tabs>
        <w:spacing w:before="74"/>
        <w:rPr>
          <w:color w:val="000000" w:themeColor="text1"/>
        </w:rPr>
      </w:pPr>
      <w:r w:rsidRPr="4ED8ADF0">
        <w:rPr>
          <w:color w:val="000000" w:themeColor="text1"/>
        </w:rPr>
        <w:lastRenderedPageBreak/>
        <w:t>B. Assurances</w:t>
      </w:r>
    </w:p>
    <w:p w14:paraId="15C50BE6" w14:textId="505D1E4A" w:rsidR="00EE1B18" w:rsidRPr="008A7B06" w:rsidRDefault="1A17C9D7" w:rsidP="008A7B06">
      <w:pPr>
        <w:pStyle w:val="BodyText"/>
        <w:ind w:left="160" w:right="309"/>
      </w:pPr>
      <w:r>
        <w:t>The school</w:t>
      </w:r>
      <w:r w:rsidR="00EE1B18">
        <w:t xml:space="preserve"> district must complete the assurances form and </w:t>
      </w:r>
      <w:r w:rsidR="4E26693F">
        <w:t>submit it</w:t>
      </w:r>
      <w:r w:rsidR="00EE1B18">
        <w:t xml:space="preserve"> with a signature from the agency head or other authorized person.</w:t>
      </w:r>
    </w:p>
    <w:p w14:paraId="120C86BC" w14:textId="6BB83F58" w:rsidR="00EE1B18" w:rsidRPr="008A7B06" w:rsidRDefault="00EE1B18" w:rsidP="008A7B06">
      <w:pPr>
        <w:pStyle w:val="BodyText"/>
        <w:ind w:left="160" w:right="309"/>
      </w:pPr>
    </w:p>
    <w:p w14:paraId="79FF1C94" w14:textId="5E714C7E" w:rsidR="00EE1B18" w:rsidRPr="008A7B06" w:rsidRDefault="00EE1B18" w:rsidP="008A7B06">
      <w:pPr>
        <w:pStyle w:val="BodyText"/>
        <w:ind w:left="160" w:right="309"/>
        <w:rPr>
          <w:color w:val="000000" w:themeColor="text1"/>
        </w:rPr>
      </w:pPr>
      <w:r>
        <w:t xml:space="preserve">See </w:t>
      </w:r>
      <w:r w:rsidRPr="4ED8ADF0">
        <w:rPr>
          <w:b/>
          <w:bCs/>
        </w:rPr>
        <w:t>Attachment C</w:t>
      </w:r>
      <w:r>
        <w:t xml:space="preserve"> for form.</w:t>
      </w:r>
    </w:p>
    <w:p w14:paraId="6BA3EF57" w14:textId="33389069" w:rsidR="00EE1B18" w:rsidRPr="008A7B06" w:rsidRDefault="00EE1B18" w:rsidP="008A7B06">
      <w:pPr>
        <w:pStyle w:val="BodyText"/>
        <w:ind w:left="160" w:right="309"/>
        <w:rPr>
          <w:color w:val="000000" w:themeColor="text1"/>
        </w:rPr>
      </w:pPr>
    </w:p>
    <w:p w14:paraId="7ECC15D8" w14:textId="4A206814" w:rsidR="00EE1B18" w:rsidRPr="008A7B06" w:rsidRDefault="00EE1B18" w:rsidP="008A7B06">
      <w:pPr>
        <w:pStyle w:val="Heading1"/>
        <w:tabs>
          <w:tab w:val="left" w:pos="468"/>
        </w:tabs>
        <w:spacing w:before="74"/>
        <w:rPr>
          <w:color w:val="000000" w:themeColor="text1"/>
        </w:rPr>
      </w:pPr>
      <w:r w:rsidRPr="008A7B06">
        <w:rPr>
          <w:color w:val="000000" w:themeColor="text1"/>
        </w:rPr>
        <w:t xml:space="preserve">C. </w:t>
      </w:r>
      <w:r w:rsidR="00CB5158" w:rsidRPr="008A7B06">
        <w:rPr>
          <w:color w:val="000000" w:themeColor="text1"/>
        </w:rPr>
        <w:t>Dual Enrollment Program Expansion Proposal and Budget Narrative Excel Workbook</w:t>
      </w:r>
    </w:p>
    <w:p w14:paraId="1C08E0BE" w14:textId="0C8470F8" w:rsidR="00EE1B18" w:rsidRPr="008A7B06" w:rsidRDefault="00EE1B18" w:rsidP="008A7B06">
      <w:pPr>
        <w:pStyle w:val="BodyText"/>
        <w:ind w:left="160" w:right="309"/>
        <w:rPr>
          <w:color w:val="000000" w:themeColor="text1"/>
        </w:rPr>
      </w:pPr>
    </w:p>
    <w:p w14:paraId="1EEBD333" w14:textId="77D7584B" w:rsidR="00CB5158" w:rsidRDefault="00CB5158" w:rsidP="008A7B06">
      <w:pPr>
        <w:pStyle w:val="BodyText"/>
        <w:ind w:left="160" w:right="309"/>
        <w:rPr>
          <w:color w:val="000000" w:themeColor="text1"/>
        </w:rPr>
      </w:pPr>
      <w:r w:rsidRPr="008A7B06">
        <w:rPr>
          <w:color w:val="000000" w:themeColor="text1"/>
        </w:rPr>
        <w:t>Complete all required tabs with narrative, data and budget information in the Excel document.</w:t>
      </w:r>
      <w:r w:rsidR="0023519B">
        <w:rPr>
          <w:color w:val="000000" w:themeColor="text1"/>
        </w:rPr>
        <w:t xml:space="preserve"> The required sections include:</w:t>
      </w:r>
    </w:p>
    <w:p w14:paraId="1B6320D8" w14:textId="791EEBD9" w:rsidR="0023519B" w:rsidRDefault="0023519B" w:rsidP="008A7B06">
      <w:pPr>
        <w:pStyle w:val="BodyText"/>
        <w:ind w:left="160" w:right="309"/>
        <w:rPr>
          <w:color w:val="000000" w:themeColor="text1"/>
        </w:rPr>
      </w:pPr>
      <w:r>
        <w:rPr>
          <w:color w:val="000000" w:themeColor="text1"/>
        </w:rPr>
        <w:tab/>
        <w:t>Title Page with contact information</w:t>
      </w:r>
    </w:p>
    <w:p w14:paraId="324AEA2E" w14:textId="76D17818" w:rsidR="0023519B" w:rsidRDefault="0023519B" w:rsidP="008A7B06">
      <w:pPr>
        <w:pStyle w:val="BodyText"/>
        <w:ind w:left="160" w:right="309"/>
        <w:rPr>
          <w:color w:val="000000" w:themeColor="text1"/>
        </w:rPr>
      </w:pPr>
      <w:r>
        <w:rPr>
          <w:color w:val="000000" w:themeColor="text1"/>
        </w:rPr>
        <w:tab/>
        <w:t xml:space="preserve">Tab </w:t>
      </w:r>
      <w:proofErr w:type="gramStart"/>
      <w:r>
        <w:rPr>
          <w:color w:val="000000" w:themeColor="text1"/>
        </w:rPr>
        <w:t>A</w:t>
      </w:r>
      <w:proofErr w:type="gramEnd"/>
      <w:r>
        <w:rPr>
          <w:color w:val="000000" w:themeColor="text1"/>
        </w:rPr>
        <w:t xml:space="preserve"> – Narrative</w:t>
      </w:r>
    </w:p>
    <w:p w14:paraId="7BE45106" w14:textId="29892431" w:rsidR="0023519B" w:rsidRDefault="0023519B" w:rsidP="008A7B06">
      <w:pPr>
        <w:pStyle w:val="BodyText"/>
        <w:ind w:left="160" w:right="309"/>
        <w:rPr>
          <w:color w:val="000000" w:themeColor="text1"/>
        </w:rPr>
      </w:pPr>
      <w:r>
        <w:rPr>
          <w:color w:val="000000" w:themeColor="text1"/>
        </w:rPr>
        <w:tab/>
        <w:t>Tab B – Enrollment</w:t>
      </w:r>
    </w:p>
    <w:p w14:paraId="3756A7E8" w14:textId="5663A823" w:rsidR="0023519B" w:rsidRDefault="0023519B" w:rsidP="008A7B06">
      <w:pPr>
        <w:pStyle w:val="BodyText"/>
        <w:ind w:left="160" w:right="309"/>
        <w:rPr>
          <w:color w:val="000000" w:themeColor="text1"/>
        </w:rPr>
      </w:pPr>
      <w:r>
        <w:rPr>
          <w:color w:val="000000" w:themeColor="text1"/>
        </w:rPr>
        <w:tab/>
        <w:t>Tab C – DOE 101S</w:t>
      </w:r>
    </w:p>
    <w:p w14:paraId="787E64AE" w14:textId="60DC744A" w:rsidR="0023519B" w:rsidRDefault="0023519B" w:rsidP="008A7B06">
      <w:pPr>
        <w:pStyle w:val="BodyText"/>
        <w:ind w:left="160" w:right="309"/>
        <w:rPr>
          <w:color w:val="000000" w:themeColor="text1"/>
        </w:rPr>
      </w:pPr>
      <w:r>
        <w:rPr>
          <w:color w:val="000000" w:themeColor="text1"/>
        </w:rPr>
        <w:tab/>
        <w:t xml:space="preserve">Tab </w:t>
      </w:r>
      <w:r w:rsidR="54D14A15">
        <w:rPr>
          <w:color w:val="000000" w:themeColor="text1"/>
        </w:rPr>
        <w:t>D</w:t>
      </w:r>
      <w:r>
        <w:rPr>
          <w:color w:val="000000" w:themeColor="text1"/>
        </w:rPr>
        <w:t xml:space="preserve"> – GEPA statement</w:t>
      </w:r>
    </w:p>
    <w:p w14:paraId="49CA1BF4" w14:textId="77777777" w:rsidR="0023519B" w:rsidRPr="008A7B06" w:rsidRDefault="0023519B" w:rsidP="008A7B06">
      <w:pPr>
        <w:pStyle w:val="BodyText"/>
        <w:ind w:left="160" w:right="309"/>
        <w:rPr>
          <w:color w:val="000000" w:themeColor="text1"/>
        </w:rPr>
      </w:pPr>
    </w:p>
    <w:p w14:paraId="68A78792" w14:textId="72A6050E" w:rsidR="67EBF7C9" w:rsidRDefault="67EBF7C9" w:rsidP="4ED8ADF0">
      <w:pPr>
        <w:pStyle w:val="BodyText"/>
        <w:ind w:left="160" w:right="309"/>
        <w:rPr>
          <w:color w:val="000000" w:themeColor="text1"/>
        </w:rPr>
      </w:pPr>
      <w:r w:rsidRPr="4ED8ADF0">
        <w:rPr>
          <w:color w:val="000000" w:themeColor="text1"/>
        </w:rPr>
        <w:t>Agencies will not be authorized to draw down funds until Part 2 of the application is approved.</w:t>
      </w:r>
    </w:p>
    <w:p w14:paraId="5F7264EE" w14:textId="2740B61E" w:rsidR="009B5F4A" w:rsidRPr="008A7B06" w:rsidRDefault="009B5F4A" w:rsidP="37CA6A6A">
      <w:pPr>
        <w:pStyle w:val="Header"/>
        <w:spacing w:before="60" w:after="60"/>
        <w:ind w:left="160"/>
        <w:rPr>
          <w:rFonts w:ascii="Arial" w:hAnsi="Arial" w:cs="Arial"/>
          <w:b/>
          <w:bCs/>
          <w:u w:val="single"/>
        </w:rPr>
      </w:pPr>
      <w:r w:rsidRPr="37CA6A6A">
        <w:rPr>
          <w:rFonts w:ascii="Arial" w:hAnsi="Arial" w:cs="Arial"/>
          <w:b/>
          <w:bCs/>
          <w:u w:val="single"/>
        </w:rPr>
        <w:t>Conditions for Acceptance</w:t>
      </w:r>
      <w:r w:rsidR="00993A5B" w:rsidRPr="37CA6A6A">
        <w:rPr>
          <w:rFonts w:ascii="Arial" w:hAnsi="Arial" w:cs="Arial"/>
          <w:b/>
          <w:bCs/>
          <w:u w:val="single"/>
        </w:rPr>
        <w:t xml:space="preserve"> of Part</w:t>
      </w:r>
      <w:r w:rsidR="00EA3650" w:rsidRPr="37CA6A6A">
        <w:rPr>
          <w:rFonts w:ascii="Arial" w:hAnsi="Arial" w:cs="Arial"/>
          <w:b/>
          <w:bCs/>
          <w:u w:val="single"/>
        </w:rPr>
        <w:t xml:space="preserve"> </w:t>
      </w:r>
      <w:proofErr w:type="gramStart"/>
      <w:r w:rsidR="00EA3650" w:rsidRPr="37CA6A6A">
        <w:rPr>
          <w:rFonts w:ascii="Arial" w:hAnsi="Arial" w:cs="Arial"/>
          <w:b/>
          <w:bCs/>
          <w:u w:val="single"/>
        </w:rPr>
        <w:t xml:space="preserve">1 </w:t>
      </w:r>
      <w:r w:rsidR="00F30D3C" w:rsidRPr="37CA6A6A">
        <w:rPr>
          <w:rFonts w:ascii="Arial" w:hAnsi="Arial" w:cs="Arial"/>
          <w:b/>
          <w:bCs/>
          <w:u w:val="single"/>
        </w:rPr>
        <w:t xml:space="preserve"> (</w:t>
      </w:r>
      <w:proofErr w:type="gramEnd"/>
      <w:r w:rsidR="00F30D3C" w:rsidRPr="37CA6A6A">
        <w:rPr>
          <w:rFonts w:ascii="Arial" w:hAnsi="Arial" w:cs="Arial"/>
          <w:b/>
          <w:bCs/>
          <w:u w:val="single"/>
        </w:rPr>
        <w:t xml:space="preserve">Due to FDOE on or before December </w:t>
      </w:r>
      <w:r w:rsidR="3C0395AF" w:rsidRPr="37CA6A6A">
        <w:rPr>
          <w:rFonts w:ascii="Arial" w:hAnsi="Arial" w:cs="Arial"/>
          <w:b/>
          <w:bCs/>
          <w:u w:val="single"/>
        </w:rPr>
        <w:t>17</w:t>
      </w:r>
      <w:r w:rsidR="00F30D3C" w:rsidRPr="37CA6A6A">
        <w:rPr>
          <w:rFonts w:ascii="Arial" w:hAnsi="Arial" w:cs="Arial"/>
          <w:b/>
          <w:bCs/>
          <w:u w:val="single"/>
        </w:rPr>
        <w:t>, 2021)</w:t>
      </w:r>
    </w:p>
    <w:p w14:paraId="1063690D" w14:textId="63FC08E8" w:rsidR="009B5F4A" w:rsidRPr="008A7B06" w:rsidRDefault="009B5F4A" w:rsidP="008A7B06">
      <w:pPr>
        <w:ind w:left="160"/>
        <w:rPr>
          <w:sz w:val="24"/>
          <w:szCs w:val="24"/>
        </w:rPr>
      </w:pPr>
      <w:r w:rsidRPr="008A7B06">
        <w:rPr>
          <w:sz w:val="24"/>
          <w:szCs w:val="24"/>
        </w:rPr>
        <w:t>The requirements listed below must be met for applicat</w:t>
      </w:r>
      <w:r w:rsidR="00EA3650" w:rsidRPr="008A7B06">
        <w:rPr>
          <w:sz w:val="24"/>
          <w:szCs w:val="24"/>
        </w:rPr>
        <w:t>ions to be considered for issuance of DOE 200 Award Notification</w:t>
      </w:r>
      <w:r w:rsidRPr="008A7B06">
        <w:rPr>
          <w:sz w:val="24"/>
          <w:szCs w:val="24"/>
        </w:rPr>
        <w:t>:</w:t>
      </w:r>
    </w:p>
    <w:p w14:paraId="2FBECA42" w14:textId="77777777" w:rsidR="00F30D3C" w:rsidRPr="00F30D3C" w:rsidRDefault="009B5F4A" w:rsidP="00F30D3C">
      <w:pPr>
        <w:pStyle w:val="paragraph"/>
        <w:spacing w:before="0" w:beforeAutospacing="0" w:after="0" w:afterAutospacing="0"/>
        <w:ind w:left="160"/>
        <w:textAlignment w:val="baseline"/>
        <w:rPr>
          <w:rFonts w:ascii="Arial" w:eastAsia="Arial" w:hAnsi="Arial" w:cs="Arial"/>
        </w:rPr>
      </w:pPr>
      <w:r w:rsidRPr="00F30D3C">
        <w:rPr>
          <w:rFonts w:ascii="Arial" w:eastAsia="Arial" w:hAnsi="Arial" w:cs="Arial"/>
        </w:rPr>
        <w:t xml:space="preserve">Application includes required forms: </w:t>
      </w:r>
    </w:p>
    <w:p w14:paraId="50C1C487" w14:textId="25099CC2" w:rsidR="009B5F4A" w:rsidRDefault="00F30D3C" w:rsidP="00F30D3C">
      <w:pPr>
        <w:pStyle w:val="ListParagraph"/>
        <w:widowControl/>
        <w:numPr>
          <w:ilvl w:val="0"/>
          <w:numId w:val="32"/>
        </w:numPr>
        <w:autoSpaceDE/>
        <w:autoSpaceDN/>
        <w:ind w:left="160" w:firstLine="0"/>
        <w:rPr>
          <w:sz w:val="24"/>
          <w:szCs w:val="24"/>
        </w:rPr>
      </w:pPr>
      <w:r>
        <w:rPr>
          <w:sz w:val="24"/>
          <w:szCs w:val="24"/>
        </w:rPr>
        <w:t>Signed DOE100A Form (</w:t>
      </w:r>
      <w:r w:rsidRPr="00F30D3C">
        <w:rPr>
          <w:sz w:val="24"/>
          <w:szCs w:val="24"/>
        </w:rPr>
        <w:t xml:space="preserve">signed by an authorized agency head) and Signed assurances </w:t>
      </w:r>
    </w:p>
    <w:p w14:paraId="349D60B6" w14:textId="77777777" w:rsidR="009B5F4A" w:rsidRPr="008A7B06" w:rsidRDefault="009B5F4A" w:rsidP="008A7B06">
      <w:pPr>
        <w:pStyle w:val="ListParagraph"/>
        <w:widowControl/>
        <w:numPr>
          <w:ilvl w:val="0"/>
          <w:numId w:val="32"/>
        </w:numPr>
        <w:autoSpaceDE/>
        <w:autoSpaceDN/>
        <w:ind w:left="160" w:firstLine="0"/>
        <w:rPr>
          <w:sz w:val="24"/>
          <w:szCs w:val="24"/>
        </w:rPr>
      </w:pPr>
      <w:r w:rsidRPr="008A7B06">
        <w:rPr>
          <w:sz w:val="24"/>
          <w:szCs w:val="24"/>
        </w:rPr>
        <w:t>All required forms must have the assigned TAPS Number included on the form.</w:t>
      </w:r>
    </w:p>
    <w:p w14:paraId="1493EEA7" w14:textId="77777777" w:rsidR="009B5F4A" w:rsidRPr="008A7B06" w:rsidRDefault="009B5F4A" w:rsidP="008A7B06">
      <w:pPr>
        <w:pStyle w:val="ListParagraph"/>
        <w:widowControl/>
        <w:numPr>
          <w:ilvl w:val="0"/>
          <w:numId w:val="32"/>
        </w:numPr>
        <w:autoSpaceDE/>
        <w:autoSpaceDN/>
        <w:ind w:left="160" w:firstLine="0"/>
        <w:rPr>
          <w:rFonts w:eastAsiaTheme="minorEastAsia"/>
          <w:sz w:val="24"/>
          <w:szCs w:val="24"/>
        </w:rPr>
      </w:pPr>
      <w:r w:rsidRPr="008A7B06">
        <w:rPr>
          <w:sz w:val="24"/>
          <w:szCs w:val="24"/>
        </w:rPr>
        <w:t>All required forms have signatures by an authorized entity. The Department will accept electronic signatures from the agency head in accordance with s. 668.50(2</w:t>
      </w:r>
      <w:proofErr w:type="gramStart"/>
      <w:r w:rsidRPr="008A7B06">
        <w:rPr>
          <w:sz w:val="24"/>
          <w:szCs w:val="24"/>
        </w:rPr>
        <w:t>)(</w:t>
      </w:r>
      <w:proofErr w:type="gramEnd"/>
      <w:r w:rsidRPr="008A7B06">
        <w:rPr>
          <w:sz w:val="24"/>
          <w:szCs w:val="24"/>
        </w:rPr>
        <w:t>h), F.S.</w:t>
      </w:r>
    </w:p>
    <w:p w14:paraId="0A37298E" w14:textId="77777777" w:rsidR="009B5F4A" w:rsidRPr="008A7B06" w:rsidRDefault="009B5F4A" w:rsidP="008A7B06">
      <w:pPr>
        <w:widowControl/>
        <w:numPr>
          <w:ilvl w:val="0"/>
          <w:numId w:val="29"/>
        </w:numPr>
        <w:autoSpaceDE/>
        <w:autoSpaceDN/>
        <w:ind w:left="160" w:firstLine="0"/>
        <w:rPr>
          <w:b/>
          <w:bCs/>
          <w:sz w:val="24"/>
          <w:szCs w:val="24"/>
        </w:rPr>
      </w:pPr>
      <w:r w:rsidRPr="008A7B06">
        <w:rPr>
          <w:b/>
          <w:bCs/>
          <w:sz w:val="24"/>
          <w:szCs w:val="24"/>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14:paraId="0141D880" w14:textId="77777777" w:rsidR="009B5F4A" w:rsidRPr="008A7B06" w:rsidRDefault="009B5F4A" w:rsidP="008A7B06">
      <w:pPr>
        <w:widowControl/>
        <w:numPr>
          <w:ilvl w:val="1"/>
          <w:numId w:val="29"/>
        </w:numPr>
        <w:autoSpaceDE/>
        <w:autoSpaceDN/>
        <w:ind w:left="160" w:firstLine="0"/>
        <w:rPr>
          <w:sz w:val="24"/>
          <w:szCs w:val="24"/>
        </w:rPr>
      </w:pPr>
      <w:r w:rsidRPr="008A7B06">
        <w:rPr>
          <w:sz w:val="24"/>
          <w:szCs w:val="24"/>
        </w:rPr>
        <w:t>An “electronic signature” means an electronic sound, symbol, or process attached to or logically associated with a record and executed or adopted by the person with the intent to sign the record.</w:t>
      </w:r>
    </w:p>
    <w:p w14:paraId="561B448C" w14:textId="77777777" w:rsidR="009B5F4A" w:rsidRPr="008A7B06" w:rsidRDefault="009B5F4A" w:rsidP="008A7B06">
      <w:pPr>
        <w:widowControl/>
        <w:numPr>
          <w:ilvl w:val="1"/>
          <w:numId w:val="29"/>
        </w:numPr>
        <w:autoSpaceDE/>
        <w:autoSpaceDN/>
        <w:ind w:left="160" w:firstLine="0"/>
        <w:rPr>
          <w:sz w:val="24"/>
          <w:szCs w:val="24"/>
        </w:rPr>
      </w:pPr>
      <w:r w:rsidRPr="008A7B06">
        <w:rPr>
          <w:sz w:val="24"/>
          <w:szCs w:val="24"/>
        </w:rPr>
        <w:t>FDOE will accept as an electronic signature a scanned or PDF copy of a hardcopy signature.</w:t>
      </w:r>
    </w:p>
    <w:p w14:paraId="6F21827A" w14:textId="33FCA2C2" w:rsidR="009B5F4A" w:rsidRPr="008A7B06" w:rsidRDefault="009B5F4A" w:rsidP="008A7B06">
      <w:pPr>
        <w:widowControl/>
        <w:numPr>
          <w:ilvl w:val="1"/>
          <w:numId w:val="29"/>
        </w:numPr>
        <w:autoSpaceDE/>
        <w:autoSpaceDN/>
        <w:ind w:left="160" w:firstLine="0"/>
        <w:rPr>
          <w:sz w:val="24"/>
          <w:szCs w:val="24"/>
        </w:rPr>
      </w:pPr>
      <w:r w:rsidRPr="650CA017">
        <w:rPr>
          <w:sz w:val="24"/>
          <w:szCs w:val="24"/>
        </w:rPr>
        <w:t xml:space="preserve">FDOE will also accept a typed </w:t>
      </w:r>
      <w:r w:rsidR="0E7DFDC7" w:rsidRPr="650CA017">
        <w:rPr>
          <w:sz w:val="24"/>
          <w:szCs w:val="24"/>
        </w:rPr>
        <w:t>signature</w:t>
      </w:r>
      <w:r w:rsidRPr="650CA017">
        <w:rPr>
          <w:sz w:val="24"/>
          <w:szCs w:val="24"/>
        </w:rPr>
        <w:t xml:space="preserve"> if the document is uploaded by the individual signing the document.</w:t>
      </w:r>
    </w:p>
    <w:p w14:paraId="5A996135" w14:textId="7B2582FD" w:rsidR="00EA3650" w:rsidRPr="008A7B06" w:rsidRDefault="00EA3650" w:rsidP="393A6115">
      <w:pPr>
        <w:pStyle w:val="ListParagraph"/>
        <w:widowControl/>
        <w:numPr>
          <w:ilvl w:val="0"/>
          <w:numId w:val="32"/>
        </w:numPr>
        <w:autoSpaceDE/>
        <w:autoSpaceDN/>
        <w:ind w:left="160" w:firstLine="0"/>
        <w:rPr>
          <w:rFonts w:eastAsia="Times New Roman"/>
          <w:sz w:val="24"/>
          <w:szCs w:val="24"/>
        </w:rPr>
      </w:pPr>
      <w:r w:rsidRPr="6D7C86EC">
        <w:rPr>
          <w:rFonts w:eastAsia="Times New Roman"/>
          <w:sz w:val="24"/>
          <w:szCs w:val="24"/>
        </w:rPr>
        <w:t>Forms</w:t>
      </w:r>
      <w:r w:rsidR="009B5F4A" w:rsidRPr="6D7C86EC">
        <w:rPr>
          <w:rFonts w:eastAsia="Times New Roman"/>
          <w:sz w:val="24"/>
          <w:szCs w:val="24"/>
        </w:rPr>
        <w:t xml:space="preserve"> must be submitted electronically to the Office of Grants Management via ShareFile </w:t>
      </w:r>
      <w:r w:rsidR="009B5F4A" w:rsidRPr="6D7C86EC">
        <w:rPr>
          <w:sz w:val="24"/>
          <w:szCs w:val="24"/>
        </w:rPr>
        <w:t xml:space="preserve">in </w:t>
      </w:r>
      <w:r w:rsidR="009B5F4A" w:rsidRPr="37CA6A6A">
        <w:rPr>
          <w:b/>
          <w:bCs/>
          <w:sz w:val="24"/>
          <w:szCs w:val="24"/>
          <w:shd w:val="clear" w:color="auto" w:fill="E6E6E6"/>
        </w:rPr>
        <w:t>TAPS# 22B</w:t>
      </w:r>
      <w:r w:rsidR="0B3CA8DD" w:rsidRPr="37CA6A6A">
        <w:rPr>
          <w:b/>
          <w:bCs/>
          <w:sz w:val="24"/>
          <w:szCs w:val="24"/>
          <w:shd w:val="clear" w:color="auto" w:fill="E6E6E6"/>
        </w:rPr>
        <w:t>112</w:t>
      </w:r>
    </w:p>
    <w:p w14:paraId="0FC0831E" w14:textId="77777777" w:rsidR="00EA3650" w:rsidRPr="008A7B06" w:rsidRDefault="00EA3650" w:rsidP="008A7B06">
      <w:pPr>
        <w:widowControl/>
        <w:autoSpaceDE/>
        <w:autoSpaceDN/>
        <w:ind w:left="160"/>
        <w:rPr>
          <w:sz w:val="24"/>
          <w:szCs w:val="24"/>
        </w:rPr>
      </w:pPr>
    </w:p>
    <w:p w14:paraId="739782E5" w14:textId="41C0EB43" w:rsidR="009B5F4A" w:rsidRPr="008A7B06" w:rsidRDefault="00EA3650" w:rsidP="008A7B06">
      <w:pPr>
        <w:widowControl/>
        <w:autoSpaceDE/>
        <w:autoSpaceDN/>
        <w:ind w:left="160"/>
        <w:rPr>
          <w:rFonts w:eastAsia="Times New Roman"/>
          <w:b/>
          <w:sz w:val="24"/>
          <w:szCs w:val="24"/>
          <w:u w:val="single"/>
        </w:rPr>
      </w:pPr>
      <w:r w:rsidRPr="008A7B06">
        <w:rPr>
          <w:b/>
          <w:sz w:val="24"/>
          <w:szCs w:val="24"/>
          <w:u w:val="single"/>
        </w:rPr>
        <w:t>Co</w:t>
      </w:r>
      <w:r w:rsidR="00993A5B">
        <w:rPr>
          <w:b/>
          <w:sz w:val="24"/>
          <w:szCs w:val="24"/>
          <w:u w:val="single"/>
        </w:rPr>
        <w:t>nditions for Acceptances of Part</w:t>
      </w:r>
      <w:r w:rsidRPr="008A7B06">
        <w:rPr>
          <w:b/>
          <w:sz w:val="24"/>
          <w:szCs w:val="24"/>
          <w:u w:val="single"/>
        </w:rPr>
        <w:t xml:space="preserve"> 2</w:t>
      </w:r>
      <w:r w:rsidR="00F30D3C" w:rsidRPr="00F30D3C">
        <w:rPr>
          <w:b/>
          <w:sz w:val="24"/>
          <w:szCs w:val="24"/>
          <w:u w:val="single"/>
        </w:rPr>
        <w:t xml:space="preserve"> (Due to FDOE on or before March 1, 2022)</w:t>
      </w:r>
      <w:r w:rsidR="009B5F4A" w:rsidRPr="008A7B06">
        <w:rPr>
          <w:b/>
          <w:sz w:val="24"/>
          <w:szCs w:val="24"/>
          <w:u w:val="single"/>
        </w:rPr>
        <w:br/>
      </w:r>
    </w:p>
    <w:p w14:paraId="419DFFC0" w14:textId="3234A337" w:rsidR="00EA3650" w:rsidRPr="008A7B06" w:rsidRDefault="00EA3650" w:rsidP="008A7B06">
      <w:pPr>
        <w:widowControl/>
        <w:autoSpaceDE/>
        <w:autoSpaceDN/>
        <w:ind w:left="160"/>
        <w:rPr>
          <w:rFonts w:eastAsia="Times New Roman"/>
          <w:sz w:val="24"/>
          <w:szCs w:val="24"/>
        </w:rPr>
      </w:pPr>
      <w:r w:rsidRPr="008A7B06">
        <w:rPr>
          <w:rFonts w:eastAsia="Times New Roman"/>
          <w:sz w:val="24"/>
          <w:szCs w:val="24"/>
        </w:rPr>
        <w:t xml:space="preserve">The requirements listed below must be met for applications to be complete and agencies authorized to begin </w:t>
      </w:r>
      <w:r w:rsidR="00CA0859">
        <w:rPr>
          <w:rFonts w:eastAsia="Times New Roman"/>
          <w:sz w:val="24"/>
          <w:szCs w:val="24"/>
        </w:rPr>
        <w:t xml:space="preserve">expending funds and </w:t>
      </w:r>
      <w:r w:rsidRPr="008A7B06">
        <w:rPr>
          <w:rFonts w:eastAsia="Times New Roman"/>
          <w:sz w:val="24"/>
          <w:szCs w:val="24"/>
        </w:rPr>
        <w:t>implementing the dual enrollment expansion:</w:t>
      </w:r>
    </w:p>
    <w:p w14:paraId="5BD84C80" w14:textId="23DB1E62" w:rsidR="00EA3650" w:rsidRPr="008A7B06" w:rsidRDefault="00EA3650" w:rsidP="008A7B06">
      <w:pPr>
        <w:pStyle w:val="ListParagraph"/>
        <w:widowControl/>
        <w:numPr>
          <w:ilvl w:val="0"/>
          <w:numId w:val="32"/>
        </w:numPr>
        <w:autoSpaceDE/>
        <w:autoSpaceDN/>
        <w:ind w:left="160" w:firstLine="0"/>
        <w:rPr>
          <w:sz w:val="24"/>
          <w:szCs w:val="24"/>
        </w:rPr>
      </w:pPr>
      <w:r w:rsidRPr="008A7B06">
        <w:rPr>
          <w:sz w:val="24"/>
          <w:szCs w:val="24"/>
        </w:rPr>
        <w:t>Application includes required Excel proposal: Dual Enrollment Program Expansion Proposal and Budget Narrative Excel Workbook</w:t>
      </w:r>
    </w:p>
    <w:p w14:paraId="1E489646" w14:textId="28EF84FD" w:rsidR="00EA3650" w:rsidRPr="00F30D3C" w:rsidRDefault="00EA3650" w:rsidP="008A7B06">
      <w:pPr>
        <w:pStyle w:val="ListParagraph"/>
        <w:widowControl/>
        <w:numPr>
          <w:ilvl w:val="0"/>
          <w:numId w:val="32"/>
        </w:numPr>
        <w:autoSpaceDE/>
        <w:autoSpaceDN/>
        <w:ind w:left="160" w:firstLine="0"/>
        <w:rPr>
          <w:rFonts w:eastAsia="Times New Roman"/>
          <w:sz w:val="24"/>
          <w:szCs w:val="24"/>
        </w:rPr>
      </w:pPr>
      <w:r w:rsidRPr="6D7C86EC">
        <w:rPr>
          <w:rFonts w:eastAsia="Times New Roman"/>
          <w:sz w:val="24"/>
          <w:szCs w:val="24"/>
        </w:rPr>
        <w:t xml:space="preserve">Excel workbook must be submitted electronically to the Office of Grants Management via ShareFile </w:t>
      </w:r>
      <w:r w:rsidRPr="6D7C86EC">
        <w:rPr>
          <w:sz w:val="24"/>
          <w:szCs w:val="24"/>
        </w:rPr>
        <w:t xml:space="preserve">in </w:t>
      </w:r>
      <w:r w:rsidRPr="37CA6A6A">
        <w:rPr>
          <w:b/>
          <w:bCs/>
          <w:sz w:val="24"/>
          <w:szCs w:val="24"/>
          <w:shd w:val="clear" w:color="auto" w:fill="E6E6E6"/>
        </w:rPr>
        <w:t>T</w:t>
      </w:r>
      <w:r w:rsidRPr="37CA6A6A">
        <w:rPr>
          <w:b/>
          <w:bCs/>
          <w:sz w:val="24"/>
          <w:szCs w:val="24"/>
        </w:rPr>
        <w:t>APS# 22B</w:t>
      </w:r>
      <w:r w:rsidR="1DDA4D64" w:rsidRPr="37CA6A6A">
        <w:rPr>
          <w:b/>
          <w:bCs/>
          <w:sz w:val="24"/>
          <w:szCs w:val="24"/>
        </w:rPr>
        <w:t>112</w:t>
      </w:r>
      <w:r w:rsidRPr="37CA6A6A">
        <w:rPr>
          <w:b/>
          <w:bCs/>
          <w:sz w:val="24"/>
          <w:szCs w:val="24"/>
        </w:rPr>
        <w:t>.</w:t>
      </w:r>
      <w:r w:rsidR="00F30D3C" w:rsidRPr="37CA6A6A">
        <w:rPr>
          <w:b/>
          <w:bCs/>
          <w:sz w:val="24"/>
          <w:szCs w:val="24"/>
        </w:rPr>
        <w:t xml:space="preserve"> </w:t>
      </w:r>
    </w:p>
    <w:p w14:paraId="5D0E3664" w14:textId="6E99D6C2" w:rsidR="00EA3650" w:rsidRPr="00F30D3C" w:rsidRDefault="00EA3650" w:rsidP="00F30D3C">
      <w:pPr>
        <w:pStyle w:val="ListParagraph"/>
        <w:widowControl/>
        <w:autoSpaceDE/>
        <w:autoSpaceDN/>
        <w:ind w:left="160" w:firstLine="0"/>
        <w:rPr>
          <w:rFonts w:eastAsia="Times New Roman"/>
          <w:b/>
          <w:sz w:val="24"/>
          <w:szCs w:val="24"/>
          <w:u w:val="single"/>
        </w:rPr>
      </w:pPr>
    </w:p>
    <w:p w14:paraId="18CB1C55" w14:textId="77777777" w:rsidR="00483F92" w:rsidRDefault="00483F92">
      <w:pPr>
        <w:rPr>
          <w:b/>
          <w:bCs/>
          <w:sz w:val="24"/>
          <w:szCs w:val="24"/>
          <w:u w:val="single"/>
        </w:rPr>
      </w:pPr>
      <w:r>
        <w:rPr>
          <w:b/>
          <w:bCs/>
          <w:sz w:val="24"/>
          <w:szCs w:val="24"/>
          <w:u w:val="single"/>
        </w:rPr>
        <w:br w:type="page"/>
      </w:r>
    </w:p>
    <w:p w14:paraId="1A81079E" w14:textId="6749E460" w:rsidR="009B5F4A" w:rsidRPr="008A7B06" w:rsidRDefault="009B5F4A" w:rsidP="008A7B06">
      <w:pPr>
        <w:ind w:left="160"/>
        <w:rPr>
          <w:b/>
          <w:bCs/>
          <w:sz w:val="24"/>
          <w:szCs w:val="24"/>
          <w:u w:val="single"/>
        </w:rPr>
      </w:pPr>
      <w:r w:rsidRPr="008A7B06">
        <w:rPr>
          <w:b/>
          <w:bCs/>
          <w:sz w:val="24"/>
          <w:szCs w:val="24"/>
          <w:u w:val="single"/>
        </w:rPr>
        <w:lastRenderedPageBreak/>
        <w:t>Method of Review</w:t>
      </w:r>
    </w:p>
    <w:p w14:paraId="630DE91A" w14:textId="77777777" w:rsidR="009B5F4A" w:rsidRPr="008A7B06" w:rsidRDefault="009B5F4A" w:rsidP="008A7B06">
      <w:pPr>
        <w:widowControl/>
        <w:numPr>
          <w:ilvl w:val="0"/>
          <w:numId w:val="30"/>
        </w:numPr>
        <w:autoSpaceDE/>
        <w:autoSpaceDN/>
        <w:ind w:left="160" w:firstLine="0"/>
        <w:rPr>
          <w:rFonts w:eastAsiaTheme="minorEastAsia"/>
          <w:sz w:val="24"/>
          <w:szCs w:val="24"/>
        </w:rPr>
      </w:pPr>
      <w:r w:rsidRPr="008A7B06">
        <w:rPr>
          <w:sz w:val="24"/>
          <w:szCs w:val="24"/>
        </w:rPr>
        <w:t>Eligible recipient application will be reviewed for approval by Department staff based on evidence that the narrative criteria have been met. </w:t>
      </w:r>
    </w:p>
    <w:p w14:paraId="27B466D5" w14:textId="73F048F6" w:rsidR="009B5F4A" w:rsidRPr="008A7B06" w:rsidRDefault="009B5F4A" w:rsidP="008A7B06">
      <w:pPr>
        <w:widowControl/>
        <w:numPr>
          <w:ilvl w:val="0"/>
          <w:numId w:val="31"/>
        </w:numPr>
        <w:autoSpaceDE/>
        <w:autoSpaceDN/>
        <w:ind w:left="160" w:firstLine="0"/>
        <w:rPr>
          <w:sz w:val="24"/>
          <w:szCs w:val="24"/>
        </w:rPr>
      </w:pPr>
      <w:r w:rsidRPr="650CA017">
        <w:rPr>
          <w:sz w:val="24"/>
          <w:szCs w:val="24"/>
        </w:rPr>
        <w:t xml:space="preserve">Eligible </w:t>
      </w:r>
      <w:r w:rsidR="719C0AAC" w:rsidRPr="650CA017">
        <w:rPr>
          <w:sz w:val="24"/>
          <w:szCs w:val="24"/>
        </w:rPr>
        <w:t>recipients</w:t>
      </w:r>
      <w:r w:rsidRPr="650CA017">
        <w:rPr>
          <w:sz w:val="24"/>
          <w:szCs w:val="24"/>
        </w:rPr>
        <w:t xml:space="preserve"> may be asked to revise and/or change content stated in their application </w:t>
      </w:r>
      <w:r w:rsidR="1EF6AD59" w:rsidRPr="650CA017">
        <w:rPr>
          <w:sz w:val="24"/>
          <w:szCs w:val="24"/>
        </w:rPr>
        <w:t>to</w:t>
      </w:r>
      <w:r w:rsidRPr="650CA017">
        <w:rPr>
          <w:sz w:val="24"/>
          <w:szCs w:val="24"/>
        </w:rPr>
        <w:t xml:space="preserve"> be approved for funding. </w:t>
      </w:r>
    </w:p>
    <w:p w14:paraId="4ED9D1CB" w14:textId="5CCF9B9B" w:rsidR="009B5F4A" w:rsidRPr="008A7B06" w:rsidRDefault="009B5F4A" w:rsidP="008A7B06">
      <w:pPr>
        <w:widowControl/>
        <w:numPr>
          <w:ilvl w:val="0"/>
          <w:numId w:val="31"/>
        </w:numPr>
        <w:autoSpaceDE/>
        <w:autoSpaceDN/>
        <w:ind w:left="160" w:firstLine="0"/>
        <w:rPr>
          <w:sz w:val="24"/>
          <w:szCs w:val="24"/>
        </w:rPr>
      </w:pPr>
      <w:r w:rsidRPr="4ED8ADF0">
        <w:rPr>
          <w:sz w:val="24"/>
          <w:szCs w:val="24"/>
        </w:rPr>
        <w:t>Fiscal information will be reviewed by the Division of Career and Adult Education Staff and Office of Grants Management staff. </w:t>
      </w:r>
    </w:p>
    <w:p w14:paraId="0F59DFEC" w14:textId="0BB1C477" w:rsidR="009B5F4A" w:rsidRPr="008A7B06" w:rsidRDefault="009B5F4A" w:rsidP="3BD6E7F9">
      <w:pPr>
        <w:widowControl/>
        <w:numPr>
          <w:ilvl w:val="0"/>
          <w:numId w:val="31"/>
        </w:numPr>
        <w:ind w:left="160" w:firstLine="0"/>
        <w:rPr>
          <w:sz w:val="24"/>
          <w:szCs w:val="24"/>
        </w:rPr>
      </w:pPr>
      <w:r w:rsidRPr="4ED8ADF0">
        <w:rPr>
          <w:sz w:val="24"/>
          <w:szCs w:val="24"/>
        </w:rPr>
        <w:t>The </w:t>
      </w:r>
      <w:r w:rsidRPr="4ED8ADF0">
        <w:rPr>
          <w:b/>
          <w:bCs/>
          <w:sz w:val="24"/>
          <w:szCs w:val="24"/>
        </w:rPr>
        <w:t>Application Review Criteria and Checklist </w:t>
      </w:r>
      <w:r w:rsidRPr="4ED8ADF0">
        <w:rPr>
          <w:sz w:val="24"/>
          <w:szCs w:val="24"/>
        </w:rPr>
        <w:t>found in the</w:t>
      </w:r>
      <w:r w:rsidRPr="4ED8ADF0">
        <w:rPr>
          <w:b/>
          <w:bCs/>
          <w:sz w:val="24"/>
          <w:szCs w:val="24"/>
        </w:rPr>
        <w:t> Attachments </w:t>
      </w:r>
      <w:r w:rsidRPr="4ED8ADF0">
        <w:rPr>
          <w:sz w:val="24"/>
          <w:szCs w:val="24"/>
        </w:rPr>
        <w:t>section will also be used by FDOE staff to review applications. </w:t>
      </w:r>
    </w:p>
    <w:p w14:paraId="1F74D27C" w14:textId="655CF10D" w:rsidR="00B37B80" w:rsidRPr="004F440C" w:rsidRDefault="00B37B80">
      <w:pPr>
        <w:rPr>
          <w:color w:val="FF0000"/>
          <w:sz w:val="24"/>
        </w:rPr>
        <w:sectPr w:rsidR="00B37B80" w:rsidRPr="004F440C" w:rsidSect="008A7B06">
          <w:footerReference w:type="default" r:id="rId22"/>
          <w:pgSz w:w="12240" w:h="15840"/>
          <w:pgMar w:top="760" w:right="720" w:bottom="720" w:left="720" w:header="0" w:footer="807" w:gutter="0"/>
          <w:cols w:space="720"/>
        </w:sectPr>
      </w:pPr>
    </w:p>
    <w:p w14:paraId="1F74D281" w14:textId="20ECC01E" w:rsidR="00B37B80" w:rsidRPr="004F440C" w:rsidRDefault="00B37B80" w:rsidP="009B5F4A">
      <w:pPr>
        <w:pStyle w:val="ListParagraph"/>
        <w:tabs>
          <w:tab w:val="left" w:pos="880"/>
        </w:tabs>
        <w:spacing w:before="4"/>
        <w:ind w:firstLine="0"/>
        <w:rPr>
          <w:color w:val="FF0000"/>
          <w:sz w:val="24"/>
        </w:rPr>
      </w:pPr>
    </w:p>
    <w:p w14:paraId="1F74D282" w14:textId="77777777" w:rsidR="00B37B80" w:rsidRPr="004F440C" w:rsidRDefault="00B37B80">
      <w:pPr>
        <w:pStyle w:val="BodyText"/>
        <w:spacing w:before="11"/>
        <w:rPr>
          <w:color w:val="FF0000"/>
          <w:sz w:val="23"/>
        </w:rPr>
      </w:pPr>
    </w:p>
    <w:p w14:paraId="1F74D289" w14:textId="6DC988D4" w:rsidR="00B37B80" w:rsidRDefault="004F440C">
      <w:pPr>
        <w:spacing w:before="39"/>
        <w:ind w:left="2127" w:right="2205"/>
        <w:jc w:val="center"/>
        <w:rPr>
          <w:color w:val="000000" w:themeColor="text1"/>
          <w:sz w:val="96"/>
        </w:rPr>
      </w:pPr>
      <w:r w:rsidRPr="0080218D">
        <w:rPr>
          <w:color w:val="000000" w:themeColor="text1"/>
          <w:sz w:val="96"/>
        </w:rPr>
        <w:t>Attachments</w:t>
      </w:r>
    </w:p>
    <w:p w14:paraId="679324D3" w14:textId="77777777" w:rsidR="00EA3650" w:rsidRPr="0080218D" w:rsidRDefault="00EA3650">
      <w:pPr>
        <w:spacing w:before="39"/>
        <w:ind w:left="2127" w:right="2205"/>
        <w:jc w:val="center"/>
        <w:rPr>
          <w:color w:val="000000" w:themeColor="text1"/>
          <w:sz w:val="96"/>
        </w:rPr>
      </w:pPr>
    </w:p>
    <w:p w14:paraId="021B35F1" w14:textId="7B904216" w:rsidR="00EA3650" w:rsidRDefault="004F440C" w:rsidP="00EA3650">
      <w:pPr>
        <w:spacing w:after="120" w:line="360" w:lineRule="auto"/>
        <w:ind w:left="1598"/>
        <w:rPr>
          <w:b/>
          <w:color w:val="000000" w:themeColor="text1"/>
          <w:spacing w:val="-14"/>
          <w:sz w:val="28"/>
        </w:rPr>
      </w:pPr>
      <w:r w:rsidRPr="0080218D">
        <w:rPr>
          <w:b/>
          <w:color w:val="000000" w:themeColor="text1"/>
          <w:sz w:val="28"/>
        </w:rPr>
        <w:t>A</w:t>
      </w:r>
      <w:r w:rsidR="00EA3650">
        <w:rPr>
          <w:b/>
          <w:color w:val="000000" w:themeColor="text1"/>
          <w:sz w:val="28"/>
        </w:rPr>
        <w:tab/>
      </w:r>
      <w:r w:rsidR="00EA3650">
        <w:rPr>
          <w:b/>
          <w:color w:val="000000" w:themeColor="text1"/>
          <w:spacing w:val="-14"/>
          <w:sz w:val="28"/>
        </w:rPr>
        <w:t>Allocation Chart</w:t>
      </w:r>
    </w:p>
    <w:p w14:paraId="1F74D28A" w14:textId="4C37314F" w:rsidR="00B37B80" w:rsidRDefault="00EA3650" w:rsidP="00EA3650">
      <w:pPr>
        <w:spacing w:after="120" w:line="360" w:lineRule="auto"/>
        <w:ind w:left="1598"/>
        <w:rPr>
          <w:b/>
          <w:color w:val="000000" w:themeColor="text1"/>
          <w:sz w:val="28"/>
        </w:rPr>
      </w:pPr>
      <w:r>
        <w:rPr>
          <w:b/>
          <w:color w:val="000000" w:themeColor="text1"/>
          <w:sz w:val="28"/>
        </w:rPr>
        <w:t>B</w:t>
      </w:r>
      <w:r>
        <w:rPr>
          <w:b/>
          <w:color w:val="000000" w:themeColor="text1"/>
          <w:sz w:val="28"/>
        </w:rPr>
        <w:tab/>
      </w:r>
      <w:r w:rsidR="004F440C" w:rsidRPr="0080218D">
        <w:rPr>
          <w:b/>
          <w:color w:val="000000" w:themeColor="text1"/>
          <w:sz w:val="28"/>
        </w:rPr>
        <w:t>DOE</w:t>
      </w:r>
      <w:r w:rsidR="004F440C" w:rsidRPr="0080218D">
        <w:rPr>
          <w:b/>
          <w:color w:val="000000" w:themeColor="text1"/>
          <w:spacing w:val="-3"/>
          <w:sz w:val="28"/>
        </w:rPr>
        <w:t xml:space="preserve"> </w:t>
      </w:r>
      <w:r w:rsidR="004F440C" w:rsidRPr="0080218D">
        <w:rPr>
          <w:b/>
          <w:color w:val="000000" w:themeColor="text1"/>
          <w:sz w:val="28"/>
        </w:rPr>
        <w:t>100A,</w:t>
      </w:r>
      <w:r w:rsidR="004F440C" w:rsidRPr="0080218D">
        <w:rPr>
          <w:b/>
          <w:color w:val="000000" w:themeColor="text1"/>
          <w:spacing w:val="-3"/>
          <w:sz w:val="28"/>
        </w:rPr>
        <w:t xml:space="preserve"> </w:t>
      </w:r>
      <w:r w:rsidR="004F440C" w:rsidRPr="0080218D">
        <w:rPr>
          <w:b/>
          <w:color w:val="000000" w:themeColor="text1"/>
          <w:sz w:val="28"/>
        </w:rPr>
        <w:t>Project</w:t>
      </w:r>
      <w:r w:rsidR="004F440C" w:rsidRPr="0080218D">
        <w:rPr>
          <w:b/>
          <w:color w:val="000000" w:themeColor="text1"/>
          <w:spacing w:val="-2"/>
          <w:sz w:val="28"/>
        </w:rPr>
        <w:t xml:space="preserve"> </w:t>
      </w:r>
      <w:r w:rsidR="004F440C" w:rsidRPr="0080218D">
        <w:rPr>
          <w:b/>
          <w:color w:val="000000" w:themeColor="text1"/>
          <w:sz w:val="28"/>
        </w:rPr>
        <w:t>Application</w:t>
      </w:r>
      <w:r w:rsidR="004F440C" w:rsidRPr="0080218D">
        <w:rPr>
          <w:b/>
          <w:color w:val="000000" w:themeColor="text1"/>
          <w:spacing w:val="-4"/>
          <w:sz w:val="28"/>
        </w:rPr>
        <w:t xml:space="preserve"> </w:t>
      </w:r>
      <w:r w:rsidR="004F440C" w:rsidRPr="0080218D">
        <w:rPr>
          <w:b/>
          <w:color w:val="000000" w:themeColor="text1"/>
          <w:sz w:val="28"/>
        </w:rPr>
        <w:t>Form</w:t>
      </w:r>
    </w:p>
    <w:p w14:paraId="7C6B7B5D" w14:textId="46427DE1" w:rsidR="00EA3650" w:rsidRDefault="00EA3650" w:rsidP="00EA3650">
      <w:pPr>
        <w:spacing w:after="120" w:line="360" w:lineRule="auto"/>
        <w:ind w:left="1598"/>
        <w:rPr>
          <w:b/>
          <w:color w:val="000000" w:themeColor="text1"/>
          <w:sz w:val="28"/>
        </w:rPr>
      </w:pPr>
      <w:r>
        <w:rPr>
          <w:b/>
          <w:color w:val="000000" w:themeColor="text1"/>
          <w:sz w:val="28"/>
        </w:rPr>
        <w:t>C</w:t>
      </w:r>
      <w:r>
        <w:rPr>
          <w:b/>
          <w:color w:val="000000" w:themeColor="text1"/>
          <w:sz w:val="28"/>
        </w:rPr>
        <w:tab/>
      </w:r>
      <w:r w:rsidR="00CA0859">
        <w:rPr>
          <w:b/>
          <w:color w:val="000000" w:themeColor="text1"/>
          <w:sz w:val="28"/>
        </w:rPr>
        <w:t xml:space="preserve">Career Dual Enrollment Grant </w:t>
      </w:r>
      <w:r>
        <w:rPr>
          <w:b/>
          <w:color w:val="000000" w:themeColor="text1"/>
          <w:sz w:val="28"/>
        </w:rPr>
        <w:t>Assurance Form</w:t>
      </w:r>
    </w:p>
    <w:p w14:paraId="1F74D28B" w14:textId="62F63663" w:rsidR="00B37B80" w:rsidRPr="0080218D" w:rsidRDefault="00EA3650" w:rsidP="00EA3650">
      <w:pPr>
        <w:spacing w:after="120" w:line="360" w:lineRule="auto"/>
        <w:ind w:left="1598"/>
        <w:rPr>
          <w:b/>
          <w:color w:val="000000" w:themeColor="text1"/>
          <w:sz w:val="28"/>
        </w:rPr>
      </w:pPr>
      <w:r>
        <w:rPr>
          <w:b/>
          <w:color w:val="000000" w:themeColor="text1"/>
          <w:sz w:val="28"/>
        </w:rPr>
        <w:t>D</w:t>
      </w:r>
      <w:r>
        <w:rPr>
          <w:b/>
          <w:color w:val="000000" w:themeColor="text1"/>
          <w:sz w:val="28"/>
        </w:rPr>
        <w:tab/>
      </w:r>
      <w:r w:rsidR="004F440C" w:rsidRPr="0080218D">
        <w:rPr>
          <w:b/>
          <w:color w:val="000000" w:themeColor="text1"/>
          <w:sz w:val="28"/>
        </w:rPr>
        <w:t>Application</w:t>
      </w:r>
      <w:r w:rsidR="004F440C" w:rsidRPr="0080218D">
        <w:rPr>
          <w:b/>
          <w:color w:val="000000" w:themeColor="text1"/>
          <w:spacing w:val="-3"/>
          <w:sz w:val="28"/>
        </w:rPr>
        <w:t xml:space="preserve"> </w:t>
      </w:r>
      <w:r w:rsidR="004F440C" w:rsidRPr="0080218D">
        <w:rPr>
          <w:b/>
          <w:color w:val="000000" w:themeColor="text1"/>
          <w:sz w:val="28"/>
        </w:rPr>
        <w:t>Review</w:t>
      </w:r>
      <w:r w:rsidR="004F440C" w:rsidRPr="0080218D">
        <w:rPr>
          <w:b/>
          <w:color w:val="000000" w:themeColor="text1"/>
          <w:spacing w:val="-2"/>
          <w:sz w:val="28"/>
        </w:rPr>
        <w:t xml:space="preserve"> </w:t>
      </w:r>
      <w:r w:rsidR="004F440C" w:rsidRPr="0080218D">
        <w:rPr>
          <w:b/>
          <w:color w:val="000000" w:themeColor="text1"/>
          <w:sz w:val="28"/>
        </w:rPr>
        <w:t>Criteria</w:t>
      </w:r>
      <w:r w:rsidR="004F440C" w:rsidRPr="0080218D">
        <w:rPr>
          <w:b/>
          <w:color w:val="000000" w:themeColor="text1"/>
          <w:spacing w:val="-5"/>
          <w:sz w:val="28"/>
        </w:rPr>
        <w:t xml:space="preserve"> </w:t>
      </w:r>
      <w:r w:rsidR="004F440C" w:rsidRPr="0080218D">
        <w:rPr>
          <w:b/>
          <w:color w:val="000000" w:themeColor="text1"/>
          <w:sz w:val="28"/>
        </w:rPr>
        <w:t>and</w:t>
      </w:r>
      <w:r w:rsidR="004F440C" w:rsidRPr="0080218D">
        <w:rPr>
          <w:b/>
          <w:color w:val="000000" w:themeColor="text1"/>
          <w:spacing w:val="-3"/>
          <w:sz w:val="28"/>
        </w:rPr>
        <w:t xml:space="preserve"> </w:t>
      </w:r>
      <w:r w:rsidR="004F440C" w:rsidRPr="0080218D">
        <w:rPr>
          <w:b/>
          <w:color w:val="000000" w:themeColor="text1"/>
          <w:sz w:val="28"/>
        </w:rPr>
        <w:t>Checklist</w:t>
      </w:r>
    </w:p>
    <w:p w14:paraId="1F74D28C" w14:textId="2B4988C6" w:rsidR="00B37B80" w:rsidRDefault="00B37B80">
      <w:pPr>
        <w:spacing w:line="322" w:lineRule="exact"/>
        <w:rPr>
          <w:color w:val="FF0000"/>
          <w:sz w:val="28"/>
        </w:rPr>
      </w:pPr>
    </w:p>
    <w:p w14:paraId="3F10DC50" w14:textId="778CAA8D" w:rsidR="00EA3650" w:rsidRDefault="00EA3650">
      <w:pPr>
        <w:spacing w:line="322" w:lineRule="exact"/>
        <w:rPr>
          <w:color w:val="FF0000"/>
          <w:sz w:val="28"/>
        </w:rPr>
      </w:pPr>
    </w:p>
    <w:p w14:paraId="6A77DB2F" w14:textId="5B543352" w:rsidR="00EA3650" w:rsidRDefault="00EA3650">
      <w:pPr>
        <w:spacing w:line="322" w:lineRule="exact"/>
        <w:rPr>
          <w:color w:val="FF0000"/>
          <w:sz w:val="28"/>
        </w:rPr>
      </w:pPr>
    </w:p>
    <w:p w14:paraId="4841C23B" w14:textId="4A5D089E" w:rsidR="00EA3650" w:rsidRDefault="00EA3650">
      <w:pPr>
        <w:spacing w:line="322" w:lineRule="exact"/>
        <w:rPr>
          <w:color w:val="FF0000"/>
          <w:sz w:val="28"/>
        </w:rPr>
      </w:pPr>
    </w:p>
    <w:p w14:paraId="6E20645F" w14:textId="00C78257" w:rsidR="00EA3650" w:rsidRDefault="00EA3650">
      <w:pPr>
        <w:spacing w:line="322" w:lineRule="exact"/>
        <w:rPr>
          <w:color w:val="FF0000"/>
          <w:sz w:val="28"/>
        </w:rPr>
      </w:pPr>
    </w:p>
    <w:p w14:paraId="00DFF7D6" w14:textId="1898BE30" w:rsidR="00EA3650" w:rsidRDefault="00EA3650">
      <w:pPr>
        <w:spacing w:line="322" w:lineRule="exact"/>
        <w:rPr>
          <w:color w:val="FF0000"/>
          <w:sz w:val="28"/>
        </w:rPr>
      </w:pPr>
    </w:p>
    <w:p w14:paraId="36C4E991" w14:textId="1B0CFE86" w:rsidR="00EA3650" w:rsidRDefault="00EA3650">
      <w:pPr>
        <w:spacing w:line="322" w:lineRule="exact"/>
        <w:rPr>
          <w:color w:val="FF0000"/>
          <w:sz w:val="28"/>
        </w:rPr>
      </w:pPr>
    </w:p>
    <w:p w14:paraId="5C8D1918" w14:textId="447B7FFC" w:rsidR="00EA3650" w:rsidRDefault="00EA3650">
      <w:pPr>
        <w:spacing w:line="322" w:lineRule="exact"/>
        <w:rPr>
          <w:color w:val="FF0000"/>
          <w:sz w:val="28"/>
        </w:rPr>
      </w:pPr>
    </w:p>
    <w:p w14:paraId="50E9C93A" w14:textId="43D14D76" w:rsidR="00EA3650" w:rsidRDefault="00EA3650">
      <w:pPr>
        <w:spacing w:line="322" w:lineRule="exact"/>
        <w:rPr>
          <w:color w:val="FF0000"/>
          <w:sz w:val="28"/>
        </w:rPr>
      </w:pPr>
    </w:p>
    <w:p w14:paraId="4F957A10" w14:textId="45353774" w:rsidR="00EA3650" w:rsidRDefault="00EA3650">
      <w:pPr>
        <w:spacing w:line="322" w:lineRule="exact"/>
        <w:rPr>
          <w:color w:val="FF0000"/>
          <w:sz w:val="28"/>
        </w:rPr>
      </w:pPr>
    </w:p>
    <w:p w14:paraId="259D36D5" w14:textId="737BC618" w:rsidR="00EA3650" w:rsidRDefault="00EA3650">
      <w:pPr>
        <w:spacing w:line="322" w:lineRule="exact"/>
        <w:rPr>
          <w:color w:val="FF0000"/>
          <w:sz w:val="28"/>
        </w:rPr>
      </w:pPr>
    </w:p>
    <w:p w14:paraId="6E6B8006" w14:textId="030FB552" w:rsidR="00EA3650" w:rsidRDefault="00EA3650">
      <w:pPr>
        <w:spacing w:line="322" w:lineRule="exact"/>
        <w:rPr>
          <w:color w:val="FF0000"/>
          <w:sz w:val="28"/>
        </w:rPr>
      </w:pPr>
    </w:p>
    <w:p w14:paraId="0CABBD85" w14:textId="26B00D3A" w:rsidR="00EA3650" w:rsidRDefault="00EA3650">
      <w:pPr>
        <w:spacing w:line="322" w:lineRule="exact"/>
        <w:rPr>
          <w:color w:val="FF0000"/>
          <w:sz w:val="28"/>
        </w:rPr>
      </w:pPr>
    </w:p>
    <w:p w14:paraId="4AF821B4" w14:textId="058922A8" w:rsidR="00EA3650" w:rsidRDefault="00EA3650">
      <w:pPr>
        <w:spacing w:line="322" w:lineRule="exact"/>
        <w:rPr>
          <w:color w:val="FF0000"/>
          <w:sz w:val="28"/>
        </w:rPr>
      </w:pPr>
    </w:p>
    <w:p w14:paraId="79033E07" w14:textId="251E898B" w:rsidR="00EA3650" w:rsidRDefault="00EA3650">
      <w:pPr>
        <w:spacing w:line="322" w:lineRule="exact"/>
        <w:rPr>
          <w:color w:val="FF0000"/>
          <w:sz w:val="28"/>
        </w:rPr>
      </w:pPr>
    </w:p>
    <w:p w14:paraId="1F8F5511" w14:textId="69891A5C" w:rsidR="00EA3650" w:rsidRDefault="00EA3650">
      <w:pPr>
        <w:spacing w:line="322" w:lineRule="exact"/>
        <w:rPr>
          <w:color w:val="FF0000"/>
          <w:sz w:val="28"/>
        </w:rPr>
      </w:pPr>
    </w:p>
    <w:p w14:paraId="4BC530D6" w14:textId="318F4887" w:rsidR="00EA3650" w:rsidRDefault="00EA3650">
      <w:pPr>
        <w:spacing w:line="322" w:lineRule="exact"/>
        <w:rPr>
          <w:color w:val="FF0000"/>
          <w:sz w:val="28"/>
        </w:rPr>
      </w:pPr>
    </w:p>
    <w:p w14:paraId="60DE3730" w14:textId="25B32C9B" w:rsidR="00EA3650" w:rsidRDefault="00EA3650">
      <w:pPr>
        <w:spacing w:line="322" w:lineRule="exact"/>
        <w:rPr>
          <w:color w:val="FF0000"/>
          <w:sz w:val="28"/>
        </w:rPr>
      </w:pPr>
    </w:p>
    <w:p w14:paraId="65C30129" w14:textId="3B4D93CA" w:rsidR="00EA3650" w:rsidRDefault="00EA3650">
      <w:pPr>
        <w:spacing w:line="322" w:lineRule="exact"/>
        <w:rPr>
          <w:color w:val="FF0000"/>
          <w:sz w:val="28"/>
        </w:rPr>
      </w:pPr>
    </w:p>
    <w:p w14:paraId="2A2B85EC" w14:textId="69AD21E6" w:rsidR="00EA3650" w:rsidRDefault="00EA3650">
      <w:pPr>
        <w:spacing w:line="322" w:lineRule="exact"/>
        <w:rPr>
          <w:color w:val="FF0000"/>
          <w:sz w:val="28"/>
        </w:rPr>
      </w:pPr>
    </w:p>
    <w:p w14:paraId="31FA74C2" w14:textId="4F2F1377" w:rsidR="00EA3650" w:rsidRDefault="00EA3650">
      <w:pPr>
        <w:spacing w:line="322" w:lineRule="exact"/>
        <w:rPr>
          <w:color w:val="FF0000"/>
          <w:sz w:val="28"/>
        </w:rPr>
      </w:pPr>
    </w:p>
    <w:p w14:paraId="5C0A8EF3" w14:textId="372476B1" w:rsidR="00EA3650" w:rsidRDefault="00EA3650">
      <w:pPr>
        <w:spacing w:line="322" w:lineRule="exact"/>
        <w:rPr>
          <w:color w:val="FF0000"/>
          <w:sz w:val="28"/>
        </w:rPr>
      </w:pPr>
    </w:p>
    <w:p w14:paraId="0CEA2558" w14:textId="3B4CDF30" w:rsidR="00EA3650" w:rsidRDefault="00EA3650">
      <w:pPr>
        <w:spacing w:line="322" w:lineRule="exact"/>
        <w:rPr>
          <w:color w:val="FF0000"/>
          <w:sz w:val="28"/>
        </w:rPr>
      </w:pPr>
    </w:p>
    <w:p w14:paraId="0F1B0EF4" w14:textId="7B0FCCCF" w:rsidR="00EA3650" w:rsidRDefault="00EA3650">
      <w:pPr>
        <w:spacing w:line="322" w:lineRule="exact"/>
        <w:rPr>
          <w:color w:val="FF0000"/>
          <w:sz w:val="28"/>
        </w:rPr>
      </w:pPr>
    </w:p>
    <w:p w14:paraId="283119FC" w14:textId="169D56B1" w:rsidR="00EA3650" w:rsidRDefault="00EA3650">
      <w:pPr>
        <w:spacing w:line="322" w:lineRule="exact"/>
        <w:rPr>
          <w:color w:val="FF0000"/>
          <w:sz w:val="28"/>
        </w:rPr>
      </w:pPr>
    </w:p>
    <w:p w14:paraId="2D137B13" w14:textId="0B44D36A" w:rsidR="00EA3650" w:rsidRDefault="00EA3650">
      <w:pPr>
        <w:spacing w:line="322" w:lineRule="exact"/>
        <w:rPr>
          <w:color w:val="FF0000"/>
          <w:sz w:val="28"/>
        </w:rPr>
      </w:pPr>
    </w:p>
    <w:p w14:paraId="6A6F2D65" w14:textId="37B12259" w:rsidR="00EA3650" w:rsidRDefault="00EA3650">
      <w:pPr>
        <w:spacing w:line="322" w:lineRule="exact"/>
        <w:rPr>
          <w:color w:val="FF0000"/>
          <w:sz w:val="28"/>
        </w:rPr>
      </w:pPr>
    </w:p>
    <w:p w14:paraId="217F7FAF" w14:textId="5DC59918" w:rsidR="00EA3650" w:rsidRPr="00EA3650" w:rsidRDefault="00EA3650" w:rsidP="00EA3650">
      <w:pPr>
        <w:spacing w:line="322" w:lineRule="exact"/>
        <w:jc w:val="center"/>
        <w:rPr>
          <w:b/>
          <w:color w:val="000000" w:themeColor="text1"/>
          <w:spacing w:val="-14"/>
          <w:sz w:val="28"/>
        </w:rPr>
      </w:pPr>
      <w:r w:rsidRPr="00EA3650">
        <w:rPr>
          <w:b/>
          <w:color w:val="000000" w:themeColor="text1"/>
          <w:spacing w:val="-14"/>
          <w:sz w:val="28"/>
        </w:rPr>
        <w:lastRenderedPageBreak/>
        <w:t>ATTACHMENT A</w:t>
      </w:r>
      <w:r>
        <w:rPr>
          <w:b/>
          <w:color w:val="000000" w:themeColor="text1"/>
          <w:spacing w:val="-14"/>
          <w:sz w:val="28"/>
        </w:rPr>
        <w:t xml:space="preserve"> – ALLOCATION CHART</w:t>
      </w:r>
    </w:p>
    <w:p w14:paraId="2D4D4702" w14:textId="026824D5" w:rsidR="00182418" w:rsidRDefault="00182418">
      <w:pPr>
        <w:spacing w:line="322" w:lineRule="exact"/>
        <w:rPr>
          <w:color w:val="FF0000"/>
          <w:sz w:val="28"/>
        </w:rPr>
      </w:pPr>
    </w:p>
    <w:tbl>
      <w:tblPr>
        <w:tblW w:w="7680" w:type="dxa"/>
        <w:jc w:val="center"/>
        <w:tblLook w:val="04A0" w:firstRow="1" w:lastRow="0" w:firstColumn="1" w:lastColumn="0" w:noHBand="0" w:noVBand="1"/>
      </w:tblPr>
      <w:tblGrid>
        <w:gridCol w:w="1800"/>
        <w:gridCol w:w="4180"/>
        <w:gridCol w:w="1700"/>
      </w:tblGrid>
      <w:tr w:rsidR="00182418" w:rsidRPr="00182418" w14:paraId="0612C8E2" w14:textId="77777777" w:rsidTr="6D7C86EC">
        <w:trPr>
          <w:trHeight w:val="315"/>
          <w:tblHeader/>
          <w:jc w:val="center"/>
        </w:trPr>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14:paraId="29107676" w14:textId="77777777" w:rsidR="00182418" w:rsidRPr="00182418" w:rsidRDefault="00182418" w:rsidP="00182418">
            <w:pPr>
              <w:widowControl/>
              <w:autoSpaceDE/>
              <w:autoSpaceDN/>
              <w:jc w:val="center"/>
              <w:rPr>
                <w:rFonts w:eastAsia="Times New Roman"/>
                <w:b/>
                <w:bCs/>
                <w:color w:val="000000"/>
                <w:sz w:val="24"/>
                <w:szCs w:val="24"/>
              </w:rPr>
            </w:pPr>
            <w:r w:rsidRPr="00182418">
              <w:rPr>
                <w:rFonts w:eastAsia="Times New Roman"/>
                <w:b/>
                <w:bCs/>
                <w:color w:val="000000"/>
                <w:sz w:val="24"/>
                <w:szCs w:val="24"/>
              </w:rPr>
              <w:t>DISTRICT #</w:t>
            </w:r>
          </w:p>
        </w:tc>
        <w:tc>
          <w:tcPr>
            <w:tcW w:w="4180" w:type="dxa"/>
            <w:tcBorders>
              <w:top w:val="single" w:sz="4" w:space="0" w:color="auto"/>
              <w:left w:val="nil"/>
              <w:bottom w:val="single" w:sz="4" w:space="0" w:color="auto"/>
              <w:right w:val="single" w:sz="4" w:space="0" w:color="auto"/>
            </w:tcBorders>
            <w:shd w:val="clear" w:color="auto" w:fill="auto"/>
            <w:noWrap/>
            <w:hideMark/>
          </w:tcPr>
          <w:p w14:paraId="779D571E" w14:textId="77777777" w:rsidR="00182418" w:rsidRPr="00182418" w:rsidRDefault="00182418" w:rsidP="00182418">
            <w:pPr>
              <w:widowControl/>
              <w:autoSpaceDE/>
              <w:autoSpaceDN/>
              <w:jc w:val="center"/>
              <w:rPr>
                <w:rFonts w:eastAsia="Times New Roman"/>
                <w:b/>
                <w:bCs/>
                <w:color w:val="000000"/>
                <w:sz w:val="24"/>
                <w:szCs w:val="24"/>
              </w:rPr>
            </w:pPr>
            <w:r w:rsidRPr="00182418">
              <w:rPr>
                <w:rFonts w:eastAsia="Times New Roman"/>
                <w:b/>
                <w:bCs/>
                <w:color w:val="000000"/>
                <w:sz w:val="24"/>
                <w:szCs w:val="24"/>
              </w:rPr>
              <w:t>DISTRICT</w:t>
            </w:r>
          </w:p>
        </w:tc>
        <w:tc>
          <w:tcPr>
            <w:tcW w:w="1700" w:type="dxa"/>
            <w:tcBorders>
              <w:top w:val="single" w:sz="4" w:space="0" w:color="auto"/>
              <w:left w:val="nil"/>
              <w:bottom w:val="single" w:sz="4" w:space="0" w:color="auto"/>
              <w:right w:val="single" w:sz="4" w:space="0" w:color="auto"/>
            </w:tcBorders>
            <w:shd w:val="clear" w:color="auto" w:fill="auto"/>
            <w:noWrap/>
            <w:hideMark/>
          </w:tcPr>
          <w:p w14:paraId="6A241A53" w14:textId="77777777" w:rsidR="00182418" w:rsidRPr="00182418" w:rsidRDefault="00182418" w:rsidP="00182418">
            <w:pPr>
              <w:widowControl/>
              <w:autoSpaceDE/>
              <w:autoSpaceDN/>
              <w:jc w:val="center"/>
              <w:rPr>
                <w:rFonts w:eastAsia="Times New Roman"/>
                <w:b/>
                <w:bCs/>
                <w:color w:val="000000"/>
                <w:sz w:val="24"/>
                <w:szCs w:val="24"/>
              </w:rPr>
            </w:pPr>
            <w:r w:rsidRPr="00182418">
              <w:rPr>
                <w:rFonts w:eastAsia="Times New Roman"/>
                <w:b/>
                <w:bCs/>
                <w:color w:val="000000"/>
                <w:sz w:val="24"/>
                <w:szCs w:val="24"/>
              </w:rPr>
              <w:t>TOTAL</w:t>
            </w:r>
          </w:p>
        </w:tc>
      </w:tr>
      <w:tr w:rsidR="00182418" w:rsidRPr="00182418" w14:paraId="6213AE88"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19B13AB4"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1</w:t>
            </w:r>
          </w:p>
        </w:tc>
        <w:tc>
          <w:tcPr>
            <w:tcW w:w="4180" w:type="dxa"/>
            <w:tcBorders>
              <w:top w:val="nil"/>
              <w:left w:val="nil"/>
              <w:bottom w:val="single" w:sz="4" w:space="0" w:color="auto"/>
              <w:right w:val="single" w:sz="4" w:space="0" w:color="auto"/>
            </w:tcBorders>
            <w:shd w:val="clear" w:color="auto" w:fill="auto"/>
            <w:noWrap/>
            <w:hideMark/>
          </w:tcPr>
          <w:p w14:paraId="3F25D27F"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Alachua County School Board</w:t>
            </w:r>
          </w:p>
        </w:tc>
        <w:tc>
          <w:tcPr>
            <w:tcW w:w="1700" w:type="dxa"/>
            <w:tcBorders>
              <w:top w:val="nil"/>
              <w:left w:val="nil"/>
              <w:bottom w:val="single" w:sz="4" w:space="0" w:color="auto"/>
              <w:right w:val="single" w:sz="4" w:space="0" w:color="auto"/>
            </w:tcBorders>
            <w:shd w:val="clear" w:color="auto" w:fill="auto"/>
            <w:noWrap/>
            <w:hideMark/>
          </w:tcPr>
          <w:p w14:paraId="29093A70"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$324,850</w:t>
            </w:r>
          </w:p>
        </w:tc>
      </w:tr>
      <w:tr w:rsidR="00182418" w:rsidRPr="00182418" w14:paraId="0A29B466"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281B7B10"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2</w:t>
            </w:r>
          </w:p>
        </w:tc>
        <w:tc>
          <w:tcPr>
            <w:tcW w:w="4180" w:type="dxa"/>
            <w:tcBorders>
              <w:top w:val="nil"/>
              <w:left w:val="nil"/>
              <w:bottom w:val="single" w:sz="4" w:space="0" w:color="auto"/>
              <w:right w:val="single" w:sz="4" w:space="0" w:color="auto"/>
            </w:tcBorders>
            <w:shd w:val="clear" w:color="auto" w:fill="auto"/>
            <w:noWrap/>
            <w:hideMark/>
          </w:tcPr>
          <w:p w14:paraId="414CDE9E"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Baker County School Board</w:t>
            </w:r>
          </w:p>
        </w:tc>
        <w:tc>
          <w:tcPr>
            <w:tcW w:w="1700" w:type="dxa"/>
            <w:tcBorders>
              <w:top w:val="nil"/>
              <w:left w:val="nil"/>
              <w:bottom w:val="single" w:sz="4" w:space="0" w:color="auto"/>
              <w:right w:val="single" w:sz="4" w:space="0" w:color="auto"/>
            </w:tcBorders>
            <w:shd w:val="clear" w:color="auto" w:fill="auto"/>
            <w:noWrap/>
            <w:hideMark/>
          </w:tcPr>
          <w:p w14:paraId="3D052A04"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$220,630</w:t>
            </w:r>
          </w:p>
        </w:tc>
      </w:tr>
      <w:tr w:rsidR="00182418" w:rsidRPr="00182418" w14:paraId="3BAB455F"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7CFA5177"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3</w:t>
            </w:r>
          </w:p>
        </w:tc>
        <w:tc>
          <w:tcPr>
            <w:tcW w:w="4180" w:type="dxa"/>
            <w:tcBorders>
              <w:top w:val="nil"/>
              <w:left w:val="nil"/>
              <w:bottom w:val="single" w:sz="4" w:space="0" w:color="auto"/>
              <w:right w:val="single" w:sz="4" w:space="0" w:color="auto"/>
            </w:tcBorders>
            <w:shd w:val="clear" w:color="auto" w:fill="auto"/>
            <w:noWrap/>
            <w:hideMark/>
          </w:tcPr>
          <w:p w14:paraId="2A144D13"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Bay County School Board</w:t>
            </w:r>
          </w:p>
        </w:tc>
        <w:tc>
          <w:tcPr>
            <w:tcW w:w="1700" w:type="dxa"/>
            <w:tcBorders>
              <w:top w:val="nil"/>
              <w:left w:val="nil"/>
              <w:bottom w:val="single" w:sz="4" w:space="0" w:color="auto"/>
              <w:right w:val="single" w:sz="4" w:space="0" w:color="auto"/>
            </w:tcBorders>
            <w:shd w:val="clear" w:color="auto" w:fill="auto"/>
            <w:noWrap/>
            <w:hideMark/>
          </w:tcPr>
          <w:p w14:paraId="67DD9BB4"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$309,790</w:t>
            </w:r>
          </w:p>
        </w:tc>
      </w:tr>
      <w:tr w:rsidR="00182418" w:rsidRPr="00182418" w14:paraId="435B8DED"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34912674"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4</w:t>
            </w:r>
          </w:p>
        </w:tc>
        <w:tc>
          <w:tcPr>
            <w:tcW w:w="4180" w:type="dxa"/>
            <w:tcBorders>
              <w:top w:val="nil"/>
              <w:left w:val="nil"/>
              <w:bottom w:val="single" w:sz="4" w:space="0" w:color="auto"/>
              <w:right w:val="single" w:sz="4" w:space="0" w:color="auto"/>
            </w:tcBorders>
            <w:shd w:val="clear" w:color="auto" w:fill="auto"/>
            <w:noWrap/>
            <w:hideMark/>
          </w:tcPr>
          <w:p w14:paraId="3F7CFAEB"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Bradford County School Board</w:t>
            </w:r>
          </w:p>
        </w:tc>
        <w:tc>
          <w:tcPr>
            <w:tcW w:w="1700" w:type="dxa"/>
            <w:tcBorders>
              <w:top w:val="nil"/>
              <w:left w:val="nil"/>
              <w:bottom w:val="single" w:sz="4" w:space="0" w:color="auto"/>
              <w:right w:val="single" w:sz="4" w:space="0" w:color="auto"/>
            </w:tcBorders>
            <w:shd w:val="clear" w:color="auto" w:fill="auto"/>
            <w:noWrap/>
            <w:hideMark/>
          </w:tcPr>
          <w:p w14:paraId="38B2EDDA"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$211,450</w:t>
            </w:r>
          </w:p>
        </w:tc>
      </w:tr>
      <w:tr w:rsidR="00182418" w:rsidRPr="00182418" w14:paraId="074112B7"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2A608CC0"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5</w:t>
            </w:r>
          </w:p>
        </w:tc>
        <w:tc>
          <w:tcPr>
            <w:tcW w:w="4180" w:type="dxa"/>
            <w:tcBorders>
              <w:top w:val="nil"/>
              <w:left w:val="nil"/>
              <w:bottom w:val="single" w:sz="4" w:space="0" w:color="auto"/>
              <w:right w:val="single" w:sz="4" w:space="0" w:color="auto"/>
            </w:tcBorders>
            <w:shd w:val="clear" w:color="auto" w:fill="auto"/>
            <w:noWrap/>
            <w:hideMark/>
          </w:tcPr>
          <w:p w14:paraId="55045872"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Brevard County School Board</w:t>
            </w:r>
          </w:p>
        </w:tc>
        <w:tc>
          <w:tcPr>
            <w:tcW w:w="1700" w:type="dxa"/>
            <w:tcBorders>
              <w:top w:val="nil"/>
              <w:left w:val="nil"/>
              <w:bottom w:val="single" w:sz="4" w:space="0" w:color="auto"/>
              <w:right w:val="single" w:sz="4" w:space="0" w:color="auto"/>
            </w:tcBorders>
            <w:shd w:val="clear" w:color="auto" w:fill="auto"/>
            <w:noWrap/>
            <w:hideMark/>
          </w:tcPr>
          <w:p w14:paraId="22C1FE2F"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$533,080</w:t>
            </w:r>
          </w:p>
        </w:tc>
      </w:tr>
      <w:tr w:rsidR="00182418" w:rsidRPr="00182418" w14:paraId="2A1CC18E"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6677AE73"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6</w:t>
            </w:r>
          </w:p>
        </w:tc>
        <w:tc>
          <w:tcPr>
            <w:tcW w:w="4180" w:type="dxa"/>
            <w:tcBorders>
              <w:top w:val="nil"/>
              <w:left w:val="nil"/>
              <w:bottom w:val="single" w:sz="4" w:space="0" w:color="auto"/>
              <w:right w:val="single" w:sz="4" w:space="0" w:color="auto"/>
            </w:tcBorders>
            <w:shd w:val="clear" w:color="auto" w:fill="auto"/>
            <w:noWrap/>
            <w:hideMark/>
          </w:tcPr>
          <w:p w14:paraId="186C65EB"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Broward County School Board</w:t>
            </w:r>
          </w:p>
        </w:tc>
        <w:tc>
          <w:tcPr>
            <w:tcW w:w="1700" w:type="dxa"/>
            <w:tcBorders>
              <w:top w:val="nil"/>
              <w:left w:val="nil"/>
              <w:bottom w:val="single" w:sz="4" w:space="0" w:color="auto"/>
              <w:right w:val="single" w:sz="4" w:space="0" w:color="auto"/>
            </w:tcBorders>
            <w:shd w:val="clear" w:color="auto" w:fill="auto"/>
            <w:noWrap/>
            <w:hideMark/>
          </w:tcPr>
          <w:p w14:paraId="118EB0AE"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$1,434,290</w:t>
            </w:r>
          </w:p>
        </w:tc>
      </w:tr>
      <w:tr w:rsidR="00182418" w:rsidRPr="00182418" w14:paraId="7E6040E3"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2C3A1CDC"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7</w:t>
            </w:r>
          </w:p>
        </w:tc>
        <w:tc>
          <w:tcPr>
            <w:tcW w:w="4180" w:type="dxa"/>
            <w:tcBorders>
              <w:top w:val="nil"/>
              <w:left w:val="nil"/>
              <w:bottom w:val="single" w:sz="4" w:space="0" w:color="auto"/>
              <w:right w:val="single" w:sz="4" w:space="0" w:color="auto"/>
            </w:tcBorders>
            <w:shd w:val="clear" w:color="auto" w:fill="auto"/>
            <w:noWrap/>
            <w:hideMark/>
          </w:tcPr>
          <w:p w14:paraId="4C71E735"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Calhoun County School Board</w:t>
            </w:r>
          </w:p>
        </w:tc>
        <w:tc>
          <w:tcPr>
            <w:tcW w:w="1700" w:type="dxa"/>
            <w:tcBorders>
              <w:top w:val="nil"/>
              <w:left w:val="nil"/>
              <w:bottom w:val="single" w:sz="4" w:space="0" w:color="auto"/>
              <w:right w:val="single" w:sz="4" w:space="0" w:color="auto"/>
            </w:tcBorders>
            <w:shd w:val="clear" w:color="auto" w:fill="auto"/>
            <w:noWrap/>
            <w:hideMark/>
          </w:tcPr>
          <w:p w14:paraId="48BFBA70"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$208,980</w:t>
            </w:r>
          </w:p>
        </w:tc>
      </w:tr>
      <w:tr w:rsidR="00182418" w:rsidRPr="00182418" w14:paraId="3252BBD7"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4DA63B60"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8</w:t>
            </w:r>
          </w:p>
        </w:tc>
        <w:tc>
          <w:tcPr>
            <w:tcW w:w="4180" w:type="dxa"/>
            <w:tcBorders>
              <w:top w:val="nil"/>
              <w:left w:val="nil"/>
              <w:bottom w:val="single" w:sz="4" w:space="0" w:color="auto"/>
              <w:right w:val="single" w:sz="4" w:space="0" w:color="auto"/>
            </w:tcBorders>
            <w:shd w:val="clear" w:color="auto" w:fill="auto"/>
            <w:noWrap/>
            <w:hideMark/>
          </w:tcPr>
          <w:p w14:paraId="7D40B5E7"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Charlotte County School Board</w:t>
            </w:r>
          </w:p>
        </w:tc>
        <w:tc>
          <w:tcPr>
            <w:tcW w:w="1700" w:type="dxa"/>
            <w:tcBorders>
              <w:top w:val="nil"/>
              <w:left w:val="nil"/>
              <w:bottom w:val="single" w:sz="4" w:space="0" w:color="auto"/>
              <w:right w:val="single" w:sz="4" w:space="0" w:color="auto"/>
            </w:tcBorders>
            <w:shd w:val="clear" w:color="auto" w:fill="auto"/>
            <w:noWrap/>
            <w:hideMark/>
          </w:tcPr>
          <w:p w14:paraId="368F4B91"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$278,860</w:t>
            </w:r>
          </w:p>
        </w:tc>
      </w:tr>
      <w:tr w:rsidR="00182418" w:rsidRPr="00182418" w14:paraId="6D0340DC"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2AFCE97E"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9</w:t>
            </w:r>
          </w:p>
        </w:tc>
        <w:tc>
          <w:tcPr>
            <w:tcW w:w="4180" w:type="dxa"/>
            <w:tcBorders>
              <w:top w:val="nil"/>
              <w:left w:val="nil"/>
              <w:bottom w:val="single" w:sz="4" w:space="0" w:color="auto"/>
              <w:right w:val="single" w:sz="4" w:space="0" w:color="auto"/>
            </w:tcBorders>
            <w:shd w:val="clear" w:color="auto" w:fill="auto"/>
            <w:noWrap/>
            <w:hideMark/>
          </w:tcPr>
          <w:p w14:paraId="43965E11"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Citrus County School Board</w:t>
            </w:r>
          </w:p>
        </w:tc>
        <w:tc>
          <w:tcPr>
            <w:tcW w:w="1700" w:type="dxa"/>
            <w:tcBorders>
              <w:top w:val="nil"/>
              <w:left w:val="nil"/>
              <w:bottom w:val="single" w:sz="4" w:space="0" w:color="auto"/>
              <w:right w:val="single" w:sz="4" w:space="0" w:color="auto"/>
            </w:tcBorders>
            <w:shd w:val="clear" w:color="auto" w:fill="auto"/>
            <w:noWrap/>
            <w:hideMark/>
          </w:tcPr>
          <w:p w14:paraId="7AA37D1A"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$268,830</w:t>
            </w:r>
          </w:p>
        </w:tc>
      </w:tr>
      <w:tr w:rsidR="00182418" w:rsidRPr="00182418" w14:paraId="5A643C6B"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30DC1FD9"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10</w:t>
            </w:r>
          </w:p>
        </w:tc>
        <w:tc>
          <w:tcPr>
            <w:tcW w:w="4180" w:type="dxa"/>
            <w:tcBorders>
              <w:top w:val="nil"/>
              <w:left w:val="nil"/>
              <w:bottom w:val="single" w:sz="4" w:space="0" w:color="auto"/>
              <w:right w:val="single" w:sz="4" w:space="0" w:color="auto"/>
            </w:tcBorders>
            <w:shd w:val="clear" w:color="auto" w:fill="auto"/>
            <w:noWrap/>
            <w:hideMark/>
          </w:tcPr>
          <w:p w14:paraId="07BE9F47"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Clay County School Board</w:t>
            </w:r>
          </w:p>
        </w:tc>
        <w:tc>
          <w:tcPr>
            <w:tcW w:w="1700" w:type="dxa"/>
            <w:tcBorders>
              <w:top w:val="nil"/>
              <w:left w:val="nil"/>
              <w:bottom w:val="single" w:sz="4" w:space="0" w:color="auto"/>
              <w:right w:val="single" w:sz="4" w:space="0" w:color="auto"/>
            </w:tcBorders>
            <w:shd w:val="clear" w:color="auto" w:fill="auto"/>
            <w:noWrap/>
            <w:hideMark/>
          </w:tcPr>
          <w:p w14:paraId="36F1194C"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$381,400</w:t>
            </w:r>
          </w:p>
        </w:tc>
      </w:tr>
      <w:tr w:rsidR="00182418" w:rsidRPr="00182418" w14:paraId="7C908D3F"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526EBD78"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11</w:t>
            </w:r>
          </w:p>
        </w:tc>
        <w:tc>
          <w:tcPr>
            <w:tcW w:w="4180" w:type="dxa"/>
            <w:tcBorders>
              <w:top w:val="nil"/>
              <w:left w:val="nil"/>
              <w:bottom w:val="single" w:sz="4" w:space="0" w:color="auto"/>
              <w:right w:val="single" w:sz="4" w:space="0" w:color="auto"/>
            </w:tcBorders>
            <w:shd w:val="clear" w:color="auto" w:fill="auto"/>
            <w:noWrap/>
            <w:hideMark/>
          </w:tcPr>
          <w:p w14:paraId="7D67944F"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Collier County School Board</w:t>
            </w:r>
          </w:p>
        </w:tc>
        <w:tc>
          <w:tcPr>
            <w:tcW w:w="1700" w:type="dxa"/>
            <w:tcBorders>
              <w:top w:val="nil"/>
              <w:left w:val="nil"/>
              <w:bottom w:val="single" w:sz="4" w:space="0" w:color="auto"/>
              <w:right w:val="single" w:sz="4" w:space="0" w:color="auto"/>
            </w:tcBorders>
            <w:shd w:val="clear" w:color="auto" w:fill="auto"/>
            <w:noWrap/>
            <w:hideMark/>
          </w:tcPr>
          <w:p w14:paraId="09B1943D"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$421,450</w:t>
            </w:r>
          </w:p>
        </w:tc>
      </w:tr>
      <w:tr w:rsidR="00182418" w:rsidRPr="00182418" w14:paraId="72CD40DA"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5087A6B7"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12</w:t>
            </w:r>
          </w:p>
        </w:tc>
        <w:tc>
          <w:tcPr>
            <w:tcW w:w="4180" w:type="dxa"/>
            <w:tcBorders>
              <w:top w:val="nil"/>
              <w:left w:val="nil"/>
              <w:bottom w:val="single" w:sz="4" w:space="0" w:color="auto"/>
              <w:right w:val="single" w:sz="4" w:space="0" w:color="auto"/>
            </w:tcBorders>
            <w:shd w:val="clear" w:color="auto" w:fill="auto"/>
            <w:noWrap/>
            <w:hideMark/>
          </w:tcPr>
          <w:p w14:paraId="7F13ABFE"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Columbia County School Board</w:t>
            </w:r>
          </w:p>
        </w:tc>
        <w:tc>
          <w:tcPr>
            <w:tcW w:w="1700" w:type="dxa"/>
            <w:tcBorders>
              <w:top w:val="nil"/>
              <w:left w:val="nil"/>
              <w:bottom w:val="single" w:sz="4" w:space="0" w:color="auto"/>
              <w:right w:val="single" w:sz="4" w:space="0" w:color="auto"/>
            </w:tcBorders>
            <w:shd w:val="clear" w:color="auto" w:fill="auto"/>
            <w:noWrap/>
            <w:hideMark/>
          </w:tcPr>
          <w:p w14:paraId="30BA3698"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$240,820</w:t>
            </w:r>
          </w:p>
        </w:tc>
      </w:tr>
      <w:tr w:rsidR="00182418" w:rsidRPr="00182418" w14:paraId="3B44D795"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473DF104"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13</w:t>
            </w:r>
          </w:p>
        </w:tc>
        <w:tc>
          <w:tcPr>
            <w:tcW w:w="4180" w:type="dxa"/>
            <w:tcBorders>
              <w:top w:val="nil"/>
              <w:left w:val="nil"/>
              <w:bottom w:val="single" w:sz="4" w:space="0" w:color="auto"/>
              <w:right w:val="single" w:sz="4" w:space="0" w:color="auto"/>
            </w:tcBorders>
            <w:shd w:val="clear" w:color="auto" w:fill="auto"/>
            <w:noWrap/>
            <w:hideMark/>
          </w:tcPr>
          <w:p w14:paraId="2E54102E"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Miami-Dade County School Board</w:t>
            </w:r>
          </w:p>
        </w:tc>
        <w:tc>
          <w:tcPr>
            <w:tcW w:w="1700" w:type="dxa"/>
            <w:tcBorders>
              <w:top w:val="nil"/>
              <w:left w:val="nil"/>
              <w:bottom w:val="single" w:sz="4" w:space="0" w:color="auto"/>
              <w:right w:val="single" w:sz="4" w:space="0" w:color="auto"/>
            </w:tcBorders>
            <w:shd w:val="clear" w:color="auto" w:fill="auto"/>
            <w:noWrap/>
            <w:hideMark/>
          </w:tcPr>
          <w:p w14:paraId="69FD7380"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$1,801,810</w:t>
            </w:r>
          </w:p>
        </w:tc>
      </w:tr>
      <w:tr w:rsidR="00182418" w:rsidRPr="00182418" w14:paraId="4A6A2077"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5B0F400D"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14</w:t>
            </w:r>
          </w:p>
        </w:tc>
        <w:tc>
          <w:tcPr>
            <w:tcW w:w="4180" w:type="dxa"/>
            <w:tcBorders>
              <w:top w:val="nil"/>
              <w:left w:val="nil"/>
              <w:bottom w:val="single" w:sz="4" w:space="0" w:color="auto"/>
              <w:right w:val="single" w:sz="4" w:space="0" w:color="auto"/>
            </w:tcBorders>
            <w:shd w:val="clear" w:color="auto" w:fill="auto"/>
            <w:noWrap/>
            <w:hideMark/>
          </w:tcPr>
          <w:p w14:paraId="73191327" w14:textId="77777777" w:rsidR="00182418" w:rsidRPr="00182418" w:rsidRDefault="00182418" w:rsidP="00182418">
            <w:pPr>
              <w:widowControl/>
              <w:autoSpaceDE/>
              <w:autoSpaceDN/>
              <w:rPr>
                <w:rFonts w:eastAsia="Times New Roman"/>
                <w:color w:val="000000"/>
                <w:sz w:val="24"/>
                <w:szCs w:val="24"/>
              </w:rPr>
            </w:pPr>
            <w:proofErr w:type="spellStart"/>
            <w:r w:rsidRPr="00182418">
              <w:rPr>
                <w:rFonts w:eastAsia="Times New Roman"/>
                <w:color w:val="000000"/>
                <w:sz w:val="24"/>
                <w:szCs w:val="24"/>
              </w:rPr>
              <w:t>DeSoto</w:t>
            </w:r>
            <w:proofErr w:type="spellEnd"/>
            <w:r w:rsidRPr="00182418">
              <w:rPr>
                <w:rFonts w:eastAsia="Times New Roman"/>
                <w:color w:val="000000"/>
                <w:sz w:val="24"/>
                <w:szCs w:val="24"/>
              </w:rPr>
              <w:t xml:space="preserve"> County School Board</w:t>
            </w:r>
          </w:p>
        </w:tc>
        <w:tc>
          <w:tcPr>
            <w:tcW w:w="1700" w:type="dxa"/>
            <w:tcBorders>
              <w:top w:val="nil"/>
              <w:left w:val="nil"/>
              <w:bottom w:val="single" w:sz="4" w:space="0" w:color="auto"/>
              <w:right w:val="single" w:sz="4" w:space="0" w:color="auto"/>
            </w:tcBorders>
            <w:shd w:val="clear" w:color="auto" w:fill="auto"/>
            <w:noWrap/>
            <w:hideMark/>
          </w:tcPr>
          <w:p w14:paraId="2400B69B"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$220,030</w:t>
            </w:r>
          </w:p>
        </w:tc>
      </w:tr>
      <w:tr w:rsidR="00182418" w:rsidRPr="00182418" w14:paraId="66ADFEA3"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646C4BFF"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15</w:t>
            </w:r>
          </w:p>
        </w:tc>
        <w:tc>
          <w:tcPr>
            <w:tcW w:w="4180" w:type="dxa"/>
            <w:tcBorders>
              <w:top w:val="nil"/>
              <w:left w:val="nil"/>
              <w:bottom w:val="single" w:sz="4" w:space="0" w:color="auto"/>
              <w:right w:val="single" w:sz="4" w:space="0" w:color="auto"/>
            </w:tcBorders>
            <w:shd w:val="clear" w:color="auto" w:fill="auto"/>
            <w:noWrap/>
            <w:hideMark/>
          </w:tcPr>
          <w:p w14:paraId="29AC5C84"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Dixie County School Board</w:t>
            </w:r>
          </w:p>
        </w:tc>
        <w:tc>
          <w:tcPr>
            <w:tcW w:w="1700" w:type="dxa"/>
            <w:tcBorders>
              <w:top w:val="nil"/>
              <w:left w:val="nil"/>
              <w:bottom w:val="single" w:sz="4" w:space="0" w:color="auto"/>
              <w:right w:val="single" w:sz="4" w:space="0" w:color="auto"/>
            </w:tcBorders>
            <w:shd w:val="clear" w:color="auto" w:fill="auto"/>
            <w:noWrap/>
            <w:hideMark/>
          </w:tcPr>
          <w:p w14:paraId="5465F67D"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$208,640</w:t>
            </w:r>
          </w:p>
        </w:tc>
      </w:tr>
      <w:tr w:rsidR="00182418" w:rsidRPr="00182418" w14:paraId="68B68608"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3C0E9C44"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16</w:t>
            </w:r>
          </w:p>
        </w:tc>
        <w:tc>
          <w:tcPr>
            <w:tcW w:w="4180" w:type="dxa"/>
            <w:tcBorders>
              <w:top w:val="nil"/>
              <w:left w:val="nil"/>
              <w:bottom w:val="single" w:sz="4" w:space="0" w:color="auto"/>
              <w:right w:val="single" w:sz="4" w:space="0" w:color="auto"/>
            </w:tcBorders>
            <w:shd w:val="clear" w:color="auto" w:fill="auto"/>
            <w:noWrap/>
            <w:hideMark/>
          </w:tcPr>
          <w:p w14:paraId="178DA982"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Duval County School Board</w:t>
            </w:r>
          </w:p>
        </w:tc>
        <w:tc>
          <w:tcPr>
            <w:tcW w:w="1700" w:type="dxa"/>
            <w:tcBorders>
              <w:top w:val="nil"/>
              <w:left w:val="nil"/>
              <w:bottom w:val="single" w:sz="4" w:space="0" w:color="auto"/>
              <w:right w:val="single" w:sz="4" w:space="0" w:color="auto"/>
            </w:tcBorders>
            <w:shd w:val="clear" w:color="auto" w:fill="auto"/>
            <w:noWrap/>
            <w:hideMark/>
          </w:tcPr>
          <w:p w14:paraId="30AC9AAC"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$725,670</w:t>
            </w:r>
          </w:p>
        </w:tc>
      </w:tr>
      <w:tr w:rsidR="00182418" w:rsidRPr="00182418" w14:paraId="0F1730F3"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3D40E109"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17</w:t>
            </w:r>
          </w:p>
        </w:tc>
        <w:tc>
          <w:tcPr>
            <w:tcW w:w="4180" w:type="dxa"/>
            <w:tcBorders>
              <w:top w:val="nil"/>
              <w:left w:val="nil"/>
              <w:bottom w:val="single" w:sz="4" w:space="0" w:color="auto"/>
              <w:right w:val="single" w:sz="4" w:space="0" w:color="auto"/>
            </w:tcBorders>
            <w:shd w:val="clear" w:color="auto" w:fill="auto"/>
            <w:noWrap/>
            <w:hideMark/>
          </w:tcPr>
          <w:p w14:paraId="7D05E0F8"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Escambia County School Board</w:t>
            </w:r>
          </w:p>
        </w:tc>
        <w:tc>
          <w:tcPr>
            <w:tcW w:w="1700" w:type="dxa"/>
            <w:tcBorders>
              <w:top w:val="nil"/>
              <w:left w:val="nil"/>
              <w:bottom w:val="single" w:sz="4" w:space="0" w:color="auto"/>
              <w:right w:val="single" w:sz="4" w:space="0" w:color="auto"/>
            </w:tcBorders>
            <w:shd w:val="clear" w:color="auto" w:fill="auto"/>
            <w:noWrap/>
            <w:hideMark/>
          </w:tcPr>
          <w:p w14:paraId="65948DF7"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$370,280</w:t>
            </w:r>
          </w:p>
        </w:tc>
      </w:tr>
      <w:tr w:rsidR="00182418" w:rsidRPr="00182418" w14:paraId="24AA9BC8"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07BD8331"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18</w:t>
            </w:r>
          </w:p>
        </w:tc>
        <w:tc>
          <w:tcPr>
            <w:tcW w:w="4180" w:type="dxa"/>
            <w:tcBorders>
              <w:top w:val="nil"/>
              <w:left w:val="nil"/>
              <w:bottom w:val="single" w:sz="4" w:space="0" w:color="auto"/>
              <w:right w:val="single" w:sz="4" w:space="0" w:color="auto"/>
            </w:tcBorders>
            <w:shd w:val="clear" w:color="auto" w:fill="auto"/>
            <w:noWrap/>
            <w:hideMark/>
          </w:tcPr>
          <w:p w14:paraId="0C5EA906"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Flagler County School Board</w:t>
            </w:r>
          </w:p>
        </w:tc>
        <w:tc>
          <w:tcPr>
            <w:tcW w:w="1700" w:type="dxa"/>
            <w:tcBorders>
              <w:top w:val="nil"/>
              <w:left w:val="nil"/>
              <w:bottom w:val="single" w:sz="4" w:space="0" w:color="auto"/>
              <w:right w:val="single" w:sz="4" w:space="0" w:color="auto"/>
            </w:tcBorders>
            <w:shd w:val="clear" w:color="auto" w:fill="auto"/>
            <w:noWrap/>
            <w:hideMark/>
          </w:tcPr>
          <w:p w14:paraId="268703D4"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$264,150</w:t>
            </w:r>
          </w:p>
        </w:tc>
      </w:tr>
      <w:tr w:rsidR="00182418" w:rsidRPr="00182418" w14:paraId="6D191F14"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4027113C"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19</w:t>
            </w:r>
          </w:p>
        </w:tc>
        <w:tc>
          <w:tcPr>
            <w:tcW w:w="4180" w:type="dxa"/>
            <w:tcBorders>
              <w:top w:val="nil"/>
              <w:left w:val="nil"/>
              <w:bottom w:val="single" w:sz="4" w:space="0" w:color="auto"/>
              <w:right w:val="single" w:sz="4" w:space="0" w:color="auto"/>
            </w:tcBorders>
            <w:shd w:val="clear" w:color="auto" w:fill="auto"/>
            <w:noWrap/>
            <w:hideMark/>
          </w:tcPr>
          <w:p w14:paraId="35CD12E0"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Franklin County School Board</w:t>
            </w:r>
          </w:p>
        </w:tc>
        <w:tc>
          <w:tcPr>
            <w:tcW w:w="1700" w:type="dxa"/>
            <w:tcBorders>
              <w:top w:val="nil"/>
              <w:left w:val="nil"/>
              <w:bottom w:val="single" w:sz="4" w:space="0" w:color="auto"/>
              <w:right w:val="single" w:sz="4" w:space="0" w:color="auto"/>
            </w:tcBorders>
            <w:shd w:val="clear" w:color="auto" w:fill="auto"/>
            <w:noWrap/>
            <w:hideMark/>
          </w:tcPr>
          <w:p w14:paraId="1759DA51"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$204,330</w:t>
            </w:r>
          </w:p>
        </w:tc>
      </w:tr>
      <w:tr w:rsidR="00182418" w:rsidRPr="00182418" w14:paraId="03423D2B"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77CA314E"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20</w:t>
            </w:r>
          </w:p>
        </w:tc>
        <w:tc>
          <w:tcPr>
            <w:tcW w:w="4180" w:type="dxa"/>
            <w:tcBorders>
              <w:top w:val="nil"/>
              <w:left w:val="nil"/>
              <w:bottom w:val="single" w:sz="4" w:space="0" w:color="auto"/>
              <w:right w:val="single" w:sz="4" w:space="0" w:color="auto"/>
            </w:tcBorders>
            <w:shd w:val="clear" w:color="auto" w:fill="auto"/>
            <w:noWrap/>
            <w:hideMark/>
          </w:tcPr>
          <w:p w14:paraId="22D28508"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Gadsden County School Board</w:t>
            </w:r>
          </w:p>
        </w:tc>
        <w:tc>
          <w:tcPr>
            <w:tcW w:w="1700" w:type="dxa"/>
            <w:tcBorders>
              <w:top w:val="nil"/>
              <w:left w:val="nil"/>
              <w:bottom w:val="single" w:sz="4" w:space="0" w:color="auto"/>
              <w:right w:val="single" w:sz="4" w:space="0" w:color="auto"/>
            </w:tcBorders>
            <w:shd w:val="clear" w:color="auto" w:fill="auto"/>
            <w:noWrap/>
            <w:hideMark/>
          </w:tcPr>
          <w:p w14:paraId="01465BF3"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$218,950</w:t>
            </w:r>
          </w:p>
        </w:tc>
      </w:tr>
      <w:tr w:rsidR="00182418" w:rsidRPr="00182418" w14:paraId="415AC2F5"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1F313D77"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21</w:t>
            </w:r>
          </w:p>
        </w:tc>
        <w:tc>
          <w:tcPr>
            <w:tcW w:w="4180" w:type="dxa"/>
            <w:tcBorders>
              <w:top w:val="nil"/>
              <w:left w:val="nil"/>
              <w:bottom w:val="single" w:sz="4" w:space="0" w:color="auto"/>
              <w:right w:val="single" w:sz="4" w:space="0" w:color="auto"/>
            </w:tcBorders>
            <w:shd w:val="clear" w:color="auto" w:fill="auto"/>
            <w:noWrap/>
            <w:hideMark/>
          </w:tcPr>
          <w:p w14:paraId="3F0FCEF7"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Gilchrist County School Board</w:t>
            </w:r>
          </w:p>
        </w:tc>
        <w:tc>
          <w:tcPr>
            <w:tcW w:w="1700" w:type="dxa"/>
            <w:tcBorders>
              <w:top w:val="nil"/>
              <w:left w:val="nil"/>
              <w:bottom w:val="single" w:sz="4" w:space="0" w:color="auto"/>
              <w:right w:val="single" w:sz="4" w:space="0" w:color="auto"/>
            </w:tcBorders>
            <w:shd w:val="clear" w:color="auto" w:fill="auto"/>
            <w:noWrap/>
            <w:hideMark/>
          </w:tcPr>
          <w:p w14:paraId="5C83A4EB"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$211,280</w:t>
            </w:r>
          </w:p>
        </w:tc>
      </w:tr>
      <w:tr w:rsidR="00182418" w:rsidRPr="00182418" w14:paraId="0CFBE747"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51F606F2"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22</w:t>
            </w:r>
          </w:p>
        </w:tc>
        <w:tc>
          <w:tcPr>
            <w:tcW w:w="4180" w:type="dxa"/>
            <w:tcBorders>
              <w:top w:val="nil"/>
              <w:left w:val="nil"/>
              <w:bottom w:val="single" w:sz="4" w:space="0" w:color="auto"/>
              <w:right w:val="single" w:sz="4" w:space="0" w:color="auto"/>
            </w:tcBorders>
            <w:shd w:val="clear" w:color="auto" w:fill="auto"/>
            <w:noWrap/>
            <w:hideMark/>
          </w:tcPr>
          <w:p w14:paraId="667558DD"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Glades County School Board</w:t>
            </w:r>
          </w:p>
        </w:tc>
        <w:tc>
          <w:tcPr>
            <w:tcW w:w="1700" w:type="dxa"/>
            <w:tcBorders>
              <w:top w:val="nil"/>
              <w:left w:val="nil"/>
              <w:bottom w:val="single" w:sz="4" w:space="0" w:color="auto"/>
              <w:right w:val="single" w:sz="4" w:space="0" w:color="auto"/>
            </w:tcBorders>
            <w:shd w:val="clear" w:color="auto" w:fill="auto"/>
            <w:noWrap/>
            <w:hideMark/>
          </w:tcPr>
          <w:p w14:paraId="3EDF0627"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$204,110</w:t>
            </w:r>
          </w:p>
        </w:tc>
      </w:tr>
      <w:tr w:rsidR="00182418" w:rsidRPr="00182418" w14:paraId="45489933"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36E451DB"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23</w:t>
            </w:r>
          </w:p>
        </w:tc>
        <w:tc>
          <w:tcPr>
            <w:tcW w:w="4180" w:type="dxa"/>
            <w:tcBorders>
              <w:top w:val="nil"/>
              <w:left w:val="nil"/>
              <w:bottom w:val="single" w:sz="4" w:space="0" w:color="auto"/>
              <w:right w:val="single" w:sz="4" w:space="0" w:color="auto"/>
            </w:tcBorders>
            <w:shd w:val="clear" w:color="auto" w:fill="auto"/>
            <w:noWrap/>
            <w:hideMark/>
          </w:tcPr>
          <w:p w14:paraId="702507D6"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Gulf County School Board</w:t>
            </w:r>
          </w:p>
        </w:tc>
        <w:tc>
          <w:tcPr>
            <w:tcW w:w="1700" w:type="dxa"/>
            <w:tcBorders>
              <w:top w:val="nil"/>
              <w:left w:val="nil"/>
              <w:bottom w:val="single" w:sz="4" w:space="0" w:color="auto"/>
              <w:right w:val="single" w:sz="4" w:space="0" w:color="auto"/>
            </w:tcBorders>
            <w:shd w:val="clear" w:color="auto" w:fill="auto"/>
            <w:noWrap/>
            <w:hideMark/>
          </w:tcPr>
          <w:p w14:paraId="57AA8F4E"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$207,950</w:t>
            </w:r>
          </w:p>
        </w:tc>
      </w:tr>
      <w:tr w:rsidR="00182418" w:rsidRPr="00182418" w14:paraId="7DFA3F70"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0D2A08A8"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24</w:t>
            </w:r>
          </w:p>
        </w:tc>
        <w:tc>
          <w:tcPr>
            <w:tcW w:w="4180" w:type="dxa"/>
            <w:tcBorders>
              <w:top w:val="nil"/>
              <w:left w:val="nil"/>
              <w:bottom w:val="single" w:sz="4" w:space="0" w:color="auto"/>
              <w:right w:val="single" w:sz="4" w:space="0" w:color="auto"/>
            </w:tcBorders>
            <w:shd w:val="clear" w:color="auto" w:fill="auto"/>
            <w:noWrap/>
            <w:hideMark/>
          </w:tcPr>
          <w:p w14:paraId="209AC151"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Hamilton County School Board</w:t>
            </w:r>
          </w:p>
        </w:tc>
        <w:tc>
          <w:tcPr>
            <w:tcW w:w="1700" w:type="dxa"/>
            <w:tcBorders>
              <w:top w:val="nil"/>
              <w:left w:val="nil"/>
              <w:bottom w:val="single" w:sz="4" w:space="0" w:color="auto"/>
              <w:right w:val="single" w:sz="4" w:space="0" w:color="auto"/>
            </w:tcBorders>
            <w:shd w:val="clear" w:color="auto" w:fill="auto"/>
            <w:noWrap/>
            <w:hideMark/>
          </w:tcPr>
          <w:p w14:paraId="6BF70150"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$206,360</w:t>
            </w:r>
          </w:p>
        </w:tc>
      </w:tr>
      <w:tr w:rsidR="00182418" w:rsidRPr="00182418" w14:paraId="2B2EE835"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0460A2C1"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25</w:t>
            </w:r>
          </w:p>
        </w:tc>
        <w:tc>
          <w:tcPr>
            <w:tcW w:w="4180" w:type="dxa"/>
            <w:tcBorders>
              <w:top w:val="nil"/>
              <w:left w:val="nil"/>
              <w:bottom w:val="single" w:sz="4" w:space="0" w:color="auto"/>
              <w:right w:val="single" w:sz="4" w:space="0" w:color="auto"/>
            </w:tcBorders>
            <w:shd w:val="clear" w:color="auto" w:fill="auto"/>
            <w:noWrap/>
            <w:hideMark/>
          </w:tcPr>
          <w:p w14:paraId="0A506B5B"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Hardee County School Board</w:t>
            </w:r>
          </w:p>
        </w:tc>
        <w:tc>
          <w:tcPr>
            <w:tcW w:w="1700" w:type="dxa"/>
            <w:tcBorders>
              <w:top w:val="nil"/>
              <w:left w:val="nil"/>
              <w:bottom w:val="single" w:sz="4" w:space="0" w:color="auto"/>
              <w:right w:val="single" w:sz="4" w:space="0" w:color="auto"/>
            </w:tcBorders>
            <w:shd w:val="clear" w:color="auto" w:fill="auto"/>
            <w:noWrap/>
            <w:hideMark/>
          </w:tcPr>
          <w:p w14:paraId="4A334019"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$221,400</w:t>
            </w:r>
          </w:p>
        </w:tc>
      </w:tr>
      <w:tr w:rsidR="00182418" w:rsidRPr="00182418" w14:paraId="3685FAA5"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418F0D06"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26</w:t>
            </w:r>
          </w:p>
        </w:tc>
        <w:tc>
          <w:tcPr>
            <w:tcW w:w="4180" w:type="dxa"/>
            <w:tcBorders>
              <w:top w:val="nil"/>
              <w:left w:val="nil"/>
              <w:bottom w:val="single" w:sz="4" w:space="0" w:color="auto"/>
              <w:right w:val="single" w:sz="4" w:space="0" w:color="auto"/>
            </w:tcBorders>
            <w:shd w:val="clear" w:color="auto" w:fill="auto"/>
            <w:noWrap/>
            <w:hideMark/>
          </w:tcPr>
          <w:p w14:paraId="27F37BDE"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Hendry County School Board</w:t>
            </w:r>
          </w:p>
        </w:tc>
        <w:tc>
          <w:tcPr>
            <w:tcW w:w="1700" w:type="dxa"/>
            <w:tcBorders>
              <w:top w:val="nil"/>
              <w:left w:val="nil"/>
              <w:bottom w:val="single" w:sz="4" w:space="0" w:color="auto"/>
              <w:right w:val="single" w:sz="4" w:space="0" w:color="auto"/>
            </w:tcBorders>
            <w:shd w:val="clear" w:color="auto" w:fill="auto"/>
            <w:noWrap/>
            <w:hideMark/>
          </w:tcPr>
          <w:p w14:paraId="42E3C193"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$237,480</w:t>
            </w:r>
          </w:p>
        </w:tc>
      </w:tr>
      <w:tr w:rsidR="00182418" w:rsidRPr="00182418" w14:paraId="059B6F9B"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4CED6867"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27</w:t>
            </w:r>
          </w:p>
        </w:tc>
        <w:tc>
          <w:tcPr>
            <w:tcW w:w="4180" w:type="dxa"/>
            <w:tcBorders>
              <w:top w:val="nil"/>
              <w:left w:val="nil"/>
              <w:bottom w:val="single" w:sz="4" w:space="0" w:color="auto"/>
              <w:right w:val="single" w:sz="4" w:space="0" w:color="auto"/>
            </w:tcBorders>
            <w:shd w:val="clear" w:color="auto" w:fill="auto"/>
            <w:noWrap/>
            <w:hideMark/>
          </w:tcPr>
          <w:p w14:paraId="4ACB16CD"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Hernando County School Board</w:t>
            </w:r>
          </w:p>
        </w:tc>
        <w:tc>
          <w:tcPr>
            <w:tcW w:w="1700" w:type="dxa"/>
            <w:tcBorders>
              <w:top w:val="nil"/>
              <w:left w:val="nil"/>
              <w:bottom w:val="single" w:sz="4" w:space="0" w:color="auto"/>
              <w:right w:val="single" w:sz="4" w:space="0" w:color="auto"/>
            </w:tcBorders>
            <w:shd w:val="clear" w:color="auto" w:fill="auto"/>
            <w:noWrap/>
            <w:hideMark/>
          </w:tcPr>
          <w:p w14:paraId="6C369913"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$304,270</w:t>
            </w:r>
          </w:p>
        </w:tc>
      </w:tr>
      <w:tr w:rsidR="00182418" w:rsidRPr="00182418" w14:paraId="1E433353"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371550F8"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28</w:t>
            </w:r>
          </w:p>
        </w:tc>
        <w:tc>
          <w:tcPr>
            <w:tcW w:w="4180" w:type="dxa"/>
            <w:tcBorders>
              <w:top w:val="nil"/>
              <w:left w:val="nil"/>
              <w:bottom w:val="single" w:sz="4" w:space="0" w:color="auto"/>
              <w:right w:val="single" w:sz="4" w:space="0" w:color="auto"/>
            </w:tcBorders>
            <w:shd w:val="clear" w:color="auto" w:fill="auto"/>
            <w:noWrap/>
            <w:hideMark/>
          </w:tcPr>
          <w:p w14:paraId="47D014C2"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Highlands County School Board</w:t>
            </w:r>
          </w:p>
        </w:tc>
        <w:tc>
          <w:tcPr>
            <w:tcW w:w="1700" w:type="dxa"/>
            <w:tcBorders>
              <w:top w:val="nil"/>
              <w:left w:val="nil"/>
              <w:bottom w:val="single" w:sz="4" w:space="0" w:color="auto"/>
              <w:right w:val="single" w:sz="4" w:space="0" w:color="auto"/>
            </w:tcBorders>
            <w:shd w:val="clear" w:color="auto" w:fill="auto"/>
            <w:noWrap/>
            <w:hideMark/>
          </w:tcPr>
          <w:p w14:paraId="14B92814"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$252,410</w:t>
            </w:r>
          </w:p>
        </w:tc>
      </w:tr>
      <w:tr w:rsidR="00182418" w:rsidRPr="00182418" w14:paraId="58666C49"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1314C980"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29</w:t>
            </w:r>
          </w:p>
        </w:tc>
        <w:tc>
          <w:tcPr>
            <w:tcW w:w="4180" w:type="dxa"/>
            <w:tcBorders>
              <w:top w:val="nil"/>
              <w:left w:val="nil"/>
              <w:bottom w:val="single" w:sz="4" w:space="0" w:color="auto"/>
              <w:right w:val="single" w:sz="4" w:space="0" w:color="auto"/>
            </w:tcBorders>
            <w:shd w:val="clear" w:color="auto" w:fill="auto"/>
            <w:noWrap/>
            <w:hideMark/>
          </w:tcPr>
          <w:p w14:paraId="1F82FEE1"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Hillsborough County School Board</w:t>
            </w:r>
          </w:p>
        </w:tc>
        <w:tc>
          <w:tcPr>
            <w:tcW w:w="1700" w:type="dxa"/>
            <w:tcBorders>
              <w:top w:val="nil"/>
              <w:left w:val="nil"/>
              <w:bottom w:val="single" w:sz="4" w:space="0" w:color="auto"/>
              <w:right w:val="single" w:sz="4" w:space="0" w:color="auto"/>
            </w:tcBorders>
            <w:shd w:val="clear" w:color="auto" w:fill="auto"/>
            <w:noWrap/>
            <w:hideMark/>
          </w:tcPr>
          <w:p w14:paraId="7F78CD3C"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$1,124,490</w:t>
            </w:r>
          </w:p>
        </w:tc>
      </w:tr>
      <w:tr w:rsidR="00182418" w:rsidRPr="00182418" w14:paraId="3209E7AD"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6C54FF2A"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30</w:t>
            </w:r>
          </w:p>
        </w:tc>
        <w:tc>
          <w:tcPr>
            <w:tcW w:w="4180" w:type="dxa"/>
            <w:tcBorders>
              <w:top w:val="nil"/>
              <w:left w:val="nil"/>
              <w:bottom w:val="single" w:sz="4" w:space="0" w:color="auto"/>
              <w:right w:val="single" w:sz="4" w:space="0" w:color="auto"/>
            </w:tcBorders>
            <w:shd w:val="clear" w:color="auto" w:fill="auto"/>
            <w:noWrap/>
            <w:hideMark/>
          </w:tcPr>
          <w:p w14:paraId="13CDD583"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Holmes County School Board</w:t>
            </w:r>
          </w:p>
        </w:tc>
        <w:tc>
          <w:tcPr>
            <w:tcW w:w="1700" w:type="dxa"/>
            <w:tcBorders>
              <w:top w:val="nil"/>
              <w:left w:val="nil"/>
              <w:bottom w:val="single" w:sz="4" w:space="0" w:color="auto"/>
              <w:right w:val="single" w:sz="4" w:space="0" w:color="auto"/>
            </w:tcBorders>
            <w:shd w:val="clear" w:color="auto" w:fill="auto"/>
            <w:noWrap/>
            <w:hideMark/>
          </w:tcPr>
          <w:p w14:paraId="5A84C1C1"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$213,300</w:t>
            </w:r>
          </w:p>
        </w:tc>
      </w:tr>
      <w:tr w:rsidR="00182418" w:rsidRPr="00182418" w14:paraId="4ECBC426"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4109942A"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31</w:t>
            </w:r>
          </w:p>
        </w:tc>
        <w:tc>
          <w:tcPr>
            <w:tcW w:w="4180" w:type="dxa"/>
            <w:tcBorders>
              <w:top w:val="nil"/>
              <w:left w:val="nil"/>
              <w:bottom w:val="single" w:sz="4" w:space="0" w:color="auto"/>
              <w:right w:val="single" w:sz="4" w:space="0" w:color="auto"/>
            </w:tcBorders>
            <w:shd w:val="clear" w:color="auto" w:fill="auto"/>
            <w:noWrap/>
            <w:hideMark/>
          </w:tcPr>
          <w:p w14:paraId="2785F191"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Indian River County School Board</w:t>
            </w:r>
          </w:p>
        </w:tc>
        <w:tc>
          <w:tcPr>
            <w:tcW w:w="1700" w:type="dxa"/>
            <w:tcBorders>
              <w:top w:val="nil"/>
              <w:left w:val="nil"/>
              <w:bottom w:val="single" w:sz="4" w:space="0" w:color="auto"/>
              <w:right w:val="single" w:sz="4" w:space="0" w:color="auto"/>
            </w:tcBorders>
            <w:shd w:val="clear" w:color="auto" w:fill="auto"/>
            <w:noWrap/>
            <w:hideMark/>
          </w:tcPr>
          <w:p w14:paraId="58910724"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$281,510</w:t>
            </w:r>
          </w:p>
        </w:tc>
      </w:tr>
      <w:tr w:rsidR="00182418" w:rsidRPr="00182418" w14:paraId="2F70ED24"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7A30B7FF"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32</w:t>
            </w:r>
          </w:p>
        </w:tc>
        <w:tc>
          <w:tcPr>
            <w:tcW w:w="4180" w:type="dxa"/>
            <w:tcBorders>
              <w:top w:val="nil"/>
              <w:left w:val="nil"/>
              <w:bottom w:val="single" w:sz="4" w:space="0" w:color="auto"/>
              <w:right w:val="single" w:sz="4" w:space="0" w:color="auto"/>
            </w:tcBorders>
            <w:shd w:val="clear" w:color="auto" w:fill="auto"/>
            <w:noWrap/>
            <w:hideMark/>
          </w:tcPr>
          <w:p w14:paraId="3A0FBBCE"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Jackson County School Board</w:t>
            </w:r>
          </w:p>
        </w:tc>
        <w:tc>
          <w:tcPr>
            <w:tcW w:w="1700" w:type="dxa"/>
            <w:tcBorders>
              <w:top w:val="nil"/>
              <w:left w:val="nil"/>
              <w:bottom w:val="single" w:sz="4" w:space="0" w:color="auto"/>
              <w:right w:val="single" w:sz="4" w:space="0" w:color="auto"/>
            </w:tcBorders>
            <w:shd w:val="clear" w:color="auto" w:fill="auto"/>
            <w:noWrap/>
            <w:hideMark/>
          </w:tcPr>
          <w:p w14:paraId="08A4A595"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$227,070</w:t>
            </w:r>
          </w:p>
        </w:tc>
      </w:tr>
      <w:tr w:rsidR="00182418" w:rsidRPr="00182418" w14:paraId="4254EAC9"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1A4657C5"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33</w:t>
            </w:r>
          </w:p>
        </w:tc>
        <w:tc>
          <w:tcPr>
            <w:tcW w:w="4180" w:type="dxa"/>
            <w:tcBorders>
              <w:top w:val="nil"/>
              <w:left w:val="nil"/>
              <w:bottom w:val="single" w:sz="4" w:space="0" w:color="auto"/>
              <w:right w:val="single" w:sz="4" w:space="0" w:color="auto"/>
            </w:tcBorders>
            <w:shd w:val="clear" w:color="auto" w:fill="auto"/>
            <w:noWrap/>
            <w:hideMark/>
          </w:tcPr>
          <w:p w14:paraId="17A1E44E"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Jefferson-Somerset Academy</w:t>
            </w:r>
          </w:p>
        </w:tc>
        <w:tc>
          <w:tcPr>
            <w:tcW w:w="1700" w:type="dxa"/>
            <w:tcBorders>
              <w:top w:val="nil"/>
              <w:left w:val="nil"/>
              <w:bottom w:val="single" w:sz="4" w:space="0" w:color="auto"/>
              <w:right w:val="single" w:sz="4" w:space="0" w:color="auto"/>
            </w:tcBorders>
            <w:shd w:val="clear" w:color="auto" w:fill="auto"/>
            <w:noWrap/>
            <w:hideMark/>
          </w:tcPr>
          <w:p w14:paraId="38C03F9B"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$202,840</w:t>
            </w:r>
          </w:p>
        </w:tc>
      </w:tr>
      <w:tr w:rsidR="00182418" w:rsidRPr="00182418" w14:paraId="39378ED6"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4EBFF3D1"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34</w:t>
            </w:r>
          </w:p>
        </w:tc>
        <w:tc>
          <w:tcPr>
            <w:tcW w:w="4180" w:type="dxa"/>
            <w:tcBorders>
              <w:top w:val="nil"/>
              <w:left w:val="nil"/>
              <w:bottom w:val="single" w:sz="4" w:space="0" w:color="auto"/>
              <w:right w:val="single" w:sz="4" w:space="0" w:color="auto"/>
            </w:tcBorders>
            <w:shd w:val="clear" w:color="auto" w:fill="auto"/>
            <w:noWrap/>
            <w:hideMark/>
          </w:tcPr>
          <w:p w14:paraId="34F967C0"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Lafayette County School Board</w:t>
            </w:r>
          </w:p>
        </w:tc>
        <w:tc>
          <w:tcPr>
            <w:tcW w:w="1700" w:type="dxa"/>
            <w:tcBorders>
              <w:top w:val="nil"/>
              <w:left w:val="nil"/>
              <w:bottom w:val="single" w:sz="4" w:space="0" w:color="auto"/>
              <w:right w:val="single" w:sz="4" w:space="0" w:color="auto"/>
            </w:tcBorders>
            <w:shd w:val="clear" w:color="auto" w:fill="auto"/>
            <w:noWrap/>
            <w:hideMark/>
          </w:tcPr>
          <w:p w14:paraId="5F0E0DE2"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$205,300</w:t>
            </w:r>
          </w:p>
        </w:tc>
      </w:tr>
      <w:tr w:rsidR="00182418" w:rsidRPr="00182418" w14:paraId="285826AF"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236F8BA0"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35</w:t>
            </w:r>
          </w:p>
        </w:tc>
        <w:tc>
          <w:tcPr>
            <w:tcW w:w="4180" w:type="dxa"/>
            <w:tcBorders>
              <w:top w:val="nil"/>
              <w:left w:val="nil"/>
              <w:bottom w:val="single" w:sz="4" w:space="0" w:color="auto"/>
              <w:right w:val="single" w:sz="4" w:space="0" w:color="auto"/>
            </w:tcBorders>
            <w:shd w:val="clear" w:color="auto" w:fill="auto"/>
            <w:noWrap/>
            <w:hideMark/>
          </w:tcPr>
          <w:p w14:paraId="094C317A"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Lake County School Board</w:t>
            </w:r>
          </w:p>
        </w:tc>
        <w:tc>
          <w:tcPr>
            <w:tcW w:w="1700" w:type="dxa"/>
            <w:tcBorders>
              <w:top w:val="nil"/>
              <w:left w:val="nil"/>
              <w:bottom w:val="single" w:sz="4" w:space="0" w:color="auto"/>
              <w:right w:val="single" w:sz="4" w:space="0" w:color="auto"/>
            </w:tcBorders>
            <w:shd w:val="clear" w:color="auto" w:fill="auto"/>
            <w:noWrap/>
            <w:hideMark/>
          </w:tcPr>
          <w:p w14:paraId="4B12B936"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$394,370</w:t>
            </w:r>
          </w:p>
        </w:tc>
      </w:tr>
      <w:tr w:rsidR="00182418" w:rsidRPr="00182418" w14:paraId="1CC74D54"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58D0C7C9"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36</w:t>
            </w:r>
          </w:p>
        </w:tc>
        <w:tc>
          <w:tcPr>
            <w:tcW w:w="4180" w:type="dxa"/>
            <w:tcBorders>
              <w:top w:val="nil"/>
              <w:left w:val="nil"/>
              <w:bottom w:val="single" w:sz="4" w:space="0" w:color="auto"/>
              <w:right w:val="single" w:sz="4" w:space="0" w:color="auto"/>
            </w:tcBorders>
            <w:shd w:val="clear" w:color="auto" w:fill="auto"/>
            <w:noWrap/>
            <w:hideMark/>
          </w:tcPr>
          <w:p w14:paraId="5C8D5D68"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Lee County School Board</w:t>
            </w:r>
          </w:p>
        </w:tc>
        <w:tc>
          <w:tcPr>
            <w:tcW w:w="1700" w:type="dxa"/>
            <w:tcBorders>
              <w:top w:val="nil"/>
              <w:left w:val="nil"/>
              <w:bottom w:val="single" w:sz="4" w:space="0" w:color="auto"/>
              <w:right w:val="single" w:sz="4" w:space="0" w:color="auto"/>
            </w:tcBorders>
            <w:shd w:val="clear" w:color="auto" w:fill="auto"/>
            <w:noWrap/>
            <w:hideMark/>
          </w:tcPr>
          <w:p w14:paraId="3645547F"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$633,780</w:t>
            </w:r>
          </w:p>
        </w:tc>
      </w:tr>
      <w:tr w:rsidR="00182418" w:rsidRPr="00182418" w14:paraId="00B15D67"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24EE440B"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37</w:t>
            </w:r>
          </w:p>
        </w:tc>
        <w:tc>
          <w:tcPr>
            <w:tcW w:w="4180" w:type="dxa"/>
            <w:tcBorders>
              <w:top w:val="nil"/>
              <w:left w:val="nil"/>
              <w:bottom w:val="single" w:sz="4" w:space="0" w:color="auto"/>
              <w:right w:val="single" w:sz="4" w:space="0" w:color="auto"/>
            </w:tcBorders>
            <w:shd w:val="clear" w:color="auto" w:fill="auto"/>
            <w:noWrap/>
            <w:hideMark/>
          </w:tcPr>
          <w:p w14:paraId="63B51A22"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Leon County School Board</w:t>
            </w:r>
          </w:p>
        </w:tc>
        <w:tc>
          <w:tcPr>
            <w:tcW w:w="1700" w:type="dxa"/>
            <w:tcBorders>
              <w:top w:val="nil"/>
              <w:left w:val="nil"/>
              <w:bottom w:val="single" w:sz="4" w:space="0" w:color="auto"/>
              <w:right w:val="single" w:sz="4" w:space="0" w:color="auto"/>
            </w:tcBorders>
            <w:shd w:val="clear" w:color="auto" w:fill="auto"/>
            <w:noWrap/>
            <w:hideMark/>
          </w:tcPr>
          <w:p w14:paraId="35B876C6"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$346,860</w:t>
            </w:r>
          </w:p>
        </w:tc>
      </w:tr>
      <w:tr w:rsidR="00182418" w:rsidRPr="00182418" w14:paraId="31BCBF51"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2F58F93B"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lastRenderedPageBreak/>
              <w:t>38</w:t>
            </w:r>
          </w:p>
        </w:tc>
        <w:tc>
          <w:tcPr>
            <w:tcW w:w="4180" w:type="dxa"/>
            <w:tcBorders>
              <w:top w:val="nil"/>
              <w:left w:val="nil"/>
              <w:bottom w:val="single" w:sz="4" w:space="0" w:color="auto"/>
              <w:right w:val="single" w:sz="4" w:space="0" w:color="auto"/>
            </w:tcBorders>
            <w:shd w:val="clear" w:color="auto" w:fill="auto"/>
            <w:noWrap/>
            <w:hideMark/>
          </w:tcPr>
          <w:p w14:paraId="035E2AD9"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Levy County School Board</w:t>
            </w:r>
          </w:p>
        </w:tc>
        <w:tc>
          <w:tcPr>
            <w:tcW w:w="1700" w:type="dxa"/>
            <w:tcBorders>
              <w:top w:val="nil"/>
              <w:left w:val="nil"/>
              <w:bottom w:val="single" w:sz="4" w:space="0" w:color="auto"/>
              <w:right w:val="single" w:sz="4" w:space="0" w:color="auto"/>
            </w:tcBorders>
            <w:shd w:val="clear" w:color="auto" w:fill="auto"/>
            <w:noWrap/>
            <w:hideMark/>
          </w:tcPr>
          <w:p w14:paraId="4E9E80B7"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$220,570</w:t>
            </w:r>
          </w:p>
        </w:tc>
      </w:tr>
      <w:tr w:rsidR="00182418" w:rsidRPr="00182418" w14:paraId="2518648B"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31044584"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39</w:t>
            </w:r>
          </w:p>
        </w:tc>
        <w:tc>
          <w:tcPr>
            <w:tcW w:w="4180" w:type="dxa"/>
            <w:tcBorders>
              <w:top w:val="nil"/>
              <w:left w:val="nil"/>
              <w:bottom w:val="single" w:sz="4" w:space="0" w:color="auto"/>
              <w:right w:val="single" w:sz="4" w:space="0" w:color="auto"/>
            </w:tcBorders>
            <w:shd w:val="clear" w:color="auto" w:fill="auto"/>
            <w:noWrap/>
            <w:hideMark/>
          </w:tcPr>
          <w:p w14:paraId="0BEBB08C"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Liberty County School Board</w:t>
            </w:r>
          </w:p>
        </w:tc>
        <w:tc>
          <w:tcPr>
            <w:tcW w:w="1700" w:type="dxa"/>
            <w:tcBorders>
              <w:top w:val="nil"/>
              <w:left w:val="nil"/>
              <w:bottom w:val="single" w:sz="4" w:space="0" w:color="auto"/>
              <w:right w:val="single" w:sz="4" w:space="0" w:color="auto"/>
            </w:tcBorders>
            <w:shd w:val="clear" w:color="auto" w:fill="auto"/>
            <w:noWrap/>
            <w:hideMark/>
          </w:tcPr>
          <w:p w14:paraId="6BE0AB4C"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$205,310</w:t>
            </w:r>
          </w:p>
        </w:tc>
      </w:tr>
      <w:tr w:rsidR="00182418" w:rsidRPr="00182418" w14:paraId="157139A4"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33D5EB8F"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40</w:t>
            </w:r>
          </w:p>
        </w:tc>
        <w:tc>
          <w:tcPr>
            <w:tcW w:w="4180" w:type="dxa"/>
            <w:tcBorders>
              <w:top w:val="nil"/>
              <w:left w:val="nil"/>
              <w:bottom w:val="single" w:sz="4" w:space="0" w:color="auto"/>
              <w:right w:val="single" w:sz="4" w:space="0" w:color="auto"/>
            </w:tcBorders>
            <w:shd w:val="clear" w:color="auto" w:fill="auto"/>
            <w:noWrap/>
            <w:hideMark/>
          </w:tcPr>
          <w:p w14:paraId="30BA963B"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Madison County School Board</w:t>
            </w:r>
          </w:p>
        </w:tc>
        <w:tc>
          <w:tcPr>
            <w:tcW w:w="1700" w:type="dxa"/>
            <w:tcBorders>
              <w:top w:val="nil"/>
              <w:left w:val="nil"/>
              <w:bottom w:val="single" w:sz="4" w:space="0" w:color="auto"/>
              <w:right w:val="single" w:sz="4" w:space="0" w:color="auto"/>
            </w:tcBorders>
            <w:shd w:val="clear" w:color="auto" w:fill="auto"/>
            <w:noWrap/>
            <w:hideMark/>
          </w:tcPr>
          <w:p w14:paraId="012221A4"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$210,450</w:t>
            </w:r>
          </w:p>
        </w:tc>
      </w:tr>
      <w:tr w:rsidR="00182418" w:rsidRPr="00182418" w14:paraId="12D20E2B"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33BD10BC"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41</w:t>
            </w:r>
          </w:p>
        </w:tc>
        <w:tc>
          <w:tcPr>
            <w:tcW w:w="4180" w:type="dxa"/>
            <w:tcBorders>
              <w:top w:val="nil"/>
              <w:left w:val="nil"/>
              <w:bottom w:val="single" w:sz="4" w:space="0" w:color="auto"/>
              <w:right w:val="single" w:sz="4" w:space="0" w:color="auto"/>
            </w:tcBorders>
            <w:shd w:val="clear" w:color="auto" w:fill="auto"/>
            <w:noWrap/>
            <w:hideMark/>
          </w:tcPr>
          <w:p w14:paraId="7737DE90"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Manatee County School Board</w:t>
            </w:r>
          </w:p>
        </w:tc>
        <w:tc>
          <w:tcPr>
            <w:tcW w:w="1700" w:type="dxa"/>
            <w:tcBorders>
              <w:top w:val="nil"/>
              <w:left w:val="nil"/>
              <w:bottom w:val="single" w:sz="4" w:space="0" w:color="auto"/>
              <w:right w:val="single" w:sz="4" w:space="0" w:color="auto"/>
            </w:tcBorders>
            <w:shd w:val="clear" w:color="auto" w:fill="auto"/>
            <w:noWrap/>
            <w:hideMark/>
          </w:tcPr>
          <w:p w14:paraId="35622FD7"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$413,200</w:t>
            </w:r>
          </w:p>
        </w:tc>
      </w:tr>
      <w:tr w:rsidR="00182418" w:rsidRPr="00182418" w14:paraId="73021617"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1F7650E7"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42</w:t>
            </w:r>
          </w:p>
        </w:tc>
        <w:tc>
          <w:tcPr>
            <w:tcW w:w="4180" w:type="dxa"/>
            <w:tcBorders>
              <w:top w:val="nil"/>
              <w:left w:val="nil"/>
              <w:bottom w:val="single" w:sz="4" w:space="0" w:color="auto"/>
              <w:right w:val="single" w:sz="4" w:space="0" w:color="auto"/>
            </w:tcBorders>
            <w:shd w:val="clear" w:color="auto" w:fill="auto"/>
            <w:noWrap/>
            <w:hideMark/>
          </w:tcPr>
          <w:p w14:paraId="190A7A1F"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Marion County School Board</w:t>
            </w:r>
          </w:p>
        </w:tc>
        <w:tc>
          <w:tcPr>
            <w:tcW w:w="1700" w:type="dxa"/>
            <w:tcBorders>
              <w:top w:val="nil"/>
              <w:left w:val="nil"/>
              <w:bottom w:val="single" w:sz="4" w:space="0" w:color="auto"/>
              <w:right w:val="single" w:sz="4" w:space="0" w:color="auto"/>
            </w:tcBorders>
            <w:shd w:val="clear" w:color="auto" w:fill="auto"/>
            <w:noWrap/>
            <w:hideMark/>
          </w:tcPr>
          <w:p w14:paraId="41FBC6B0"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$395,810</w:t>
            </w:r>
          </w:p>
        </w:tc>
      </w:tr>
      <w:tr w:rsidR="00182418" w:rsidRPr="00182418" w14:paraId="27BE21DD"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32166D7D"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43</w:t>
            </w:r>
          </w:p>
        </w:tc>
        <w:tc>
          <w:tcPr>
            <w:tcW w:w="4180" w:type="dxa"/>
            <w:tcBorders>
              <w:top w:val="nil"/>
              <w:left w:val="nil"/>
              <w:bottom w:val="single" w:sz="4" w:space="0" w:color="auto"/>
              <w:right w:val="single" w:sz="4" w:space="0" w:color="auto"/>
            </w:tcBorders>
            <w:shd w:val="clear" w:color="auto" w:fill="auto"/>
            <w:noWrap/>
            <w:hideMark/>
          </w:tcPr>
          <w:p w14:paraId="21731513"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Martin County School Board</w:t>
            </w:r>
          </w:p>
        </w:tc>
        <w:tc>
          <w:tcPr>
            <w:tcW w:w="1700" w:type="dxa"/>
            <w:tcBorders>
              <w:top w:val="nil"/>
              <w:left w:val="nil"/>
              <w:bottom w:val="single" w:sz="4" w:space="0" w:color="auto"/>
              <w:right w:val="single" w:sz="4" w:space="0" w:color="auto"/>
            </w:tcBorders>
            <w:shd w:val="clear" w:color="auto" w:fill="auto"/>
            <w:noWrap/>
            <w:hideMark/>
          </w:tcPr>
          <w:p w14:paraId="56FC4A60"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$289,450</w:t>
            </w:r>
          </w:p>
        </w:tc>
      </w:tr>
      <w:tr w:rsidR="00182418" w:rsidRPr="00182418" w14:paraId="01AA58C1"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4425DEB8"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44</w:t>
            </w:r>
          </w:p>
        </w:tc>
        <w:tc>
          <w:tcPr>
            <w:tcW w:w="4180" w:type="dxa"/>
            <w:tcBorders>
              <w:top w:val="nil"/>
              <w:left w:val="nil"/>
              <w:bottom w:val="single" w:sz="4" w:space="0" w:color="auto"/>
              <w:right w:val="single" w:sz="4" w:space="0" w:color="auto"/>
            </w:tcBorders>
            <w:shd w:val="clear" w:color="auto" w:fill="auto"/>
            <w:noWrap/>
            <w:hideMark/>
          </w:tcPr>
          <w:p w14:paraId="7BDE24F6"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Monroe County School Board</w:t>
            </w:r>
          </w:p>
        </w:tc>
        <w:tc>
          <w:tcPr>
            <w:tcW w:w="1700" w:type="dxa"/>
            <w:tcBorders>
              <w:top w:val="nil"/>
              <w:left w:val="nil"/>
              <w:bottom w:val="single" w:sz="4" w:space="0" w:color="auto"/>
              <w:right w:val="single" w:sz="4" w:space="0" w:color="auto"/>
            </w:tcBorders>
            <w:shd w:val="clear" w:color="auto" w:fill="auto"/>
            <w:noWrap/>
            <w:hideMark/>
          </w:tcPr>
          <w:p w14:paraId="143CF5B2"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$235,990</w:t>
            </w:r>
          </w:p>
        </w:tc>
      </w:tr>
      <w:tr w:rsidR="00182418" w:rsidRPr="00182418" w14:paraId="3B626BB7"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7F1B823B"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45</w:t>
            </w:r>
          </w:p>
        </w:tc>
        <w:tc>
          <w:tcPr>
            <w:tcW w:w="4180" w:type="dxa"/>
            <w:tcBorders>
              <w:top w:val="nil"/>
              <w:left w:val="nil"/>
              <w:bottom w:val="single" w:sz="4" w:space="0" w:color="auto"/>
              <w:right w:val="single" w:sz="4" w:space="0" w:color="auto"/>
            </w:tcBorders>
            <w:shd w:val="clear" w:color="auto" w:fill="auto"/>
            <w:noWrap/>
            <w:hideMark/>
          </w:tcPr>
          <w:p w14:paraId="5D601263"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Nassau County School Board</w:t>
            </w:r>
          </w:p>
        </w:tc>
        <w:tc>
          <w:tcPr>
            <w:tcW w:w="1700" w:type="dxa"/>
            <w:tcBorders>
              <w:top w:val="nil"/>
              <w:left w:val="nil"/>
              <w:bottom w:val="single" w:sz="4" w:space="0" w:color="auto"/>
              <w:right w:val="single" w:sz="4" w:space="0" w:color="auto"/>
            </w:tcBorders>
            <w:shd w:val="clear" w:color="auto" w:fill="auto"/>
            <w:noWrap/>
            <w:hideMark/>
          </w:tcPr>
          <w:p w14:paraId="49AE3635"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$256,320</w:t>
            </w:r>
          </w:p>
        </w:tc>
      </w:tr>
      <w:tr w:rsidR="00182418" w:rsidRPr="00182418" w14:paraId="0AF23536"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49CB2ADD"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46</w:t>
            </w:r>
          </w:p>
        </w:tc>
        <w:tc>
          <w:tcPr>
            <w:tcW w:w="4180" w:type="dxa"/>
            <w:tcBorders>
              <w:top w:val="nil"/>
              <w:left w:val="nil"/>
              <w:bottom w:val="single" w:sz="4" w:space="0" w:color="auto"/>
              <w:right w:val="single" w:sz="4" w:space="0" w:color="auto"/>
            </w:tcBorders>
            <w:shd w:val="clear" w:color="auto" w:fill="auto"/>
            <w:noWrap/>
            <w:hideMark/>
          </w:tcPr>
          <w:p w14:paraId="123842E5"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Okaloosa County School Board</w:t>
            </w:r>
          </w:p>
        </w:tc>
        <w:tc>
          <w:tcPr>
            <w:tcW w:w="1700" w:type="dxa"/>
            <w:tcBorders>
              <w:top w:val="nil"/>
              <w:left w:val="nil"/>
              <w:bottom w:val="single" w:sz="4" w:space="0" w:color="auto"/>
              <w:right w:val="single" w:sz="4" w:space="0" w:color="auto"/>
            </w:tcBorders>
            <w:shd w:val="clear" w:color="auto" w:fill="auto"/>
            <w:noWrap/>
            <w:hideMark/>
          </w:tcPr>
          <w:p w14:paraId="136B002B"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$333,430</w:t>
            </w:r>
          </w:p>
        </w:tc>
      </w:tr>
      <w:tr w:rsidR="00182418" w:rsidRPr="00182418" w14:paraId="15A68785"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08F005F4"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47</w:t>
            </w:r>
          </w:p>
        </w:tc>
        <w:tc>
          <w:tcPr>
            <w:tcW w:w="4180" w:type="dxa"/>
            <w:tcBorders>
              <w:top w:val="nil"/>
              <w:left w:val="nil"/>
              <w:bottom w:val="single" w:sz="4" w:space="0" w:color="auto"/>
              <w:right w:val="single" w:sz="4" w:space="0" w:color="auto"/>
            </w:tcBorders>
            <w:shd w:val="clear" w:color="auto" w:fill="auto"/>
            <w:noWrap/>
            <w:hideMark/>
          </w:tcPr>
          <w:p w14:paraId="7B2110FE"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Okeechobee County School Board</w:t>
            </w:r>
          </w:p>
        </w:tc>
        <w:tc>
          <w:tcPr>
            <w:tcW w:w="1700" w:type="dxa"/>
            <w:tcBorders>
              <w:top w:val="nil"/>
              <w:left w:val="nil"/>
              <w:bottom w:val="single" w:sz="4" w:space="0" w:color="auto"/>
              <w:right w:val="single" w:sz="4" w:space="0" w:color="auto"/>
            </w:tcBorders>
            <w:shd w:val="clear" w:color="auto" w:fill="auto"/>
            <w:noWrap/>
            <w:hideMark/>
          </w:tcPr>
          <w:p w14:paraId="3E95D8AF"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$230,130</w:t>
            </w:r>
          </w:p>
        </w:tc>
      </w:tr>
      <w:tr w:rsidR="00182418" w:rsidRPr="00182418" w14:paraId="08F8070E"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30A9B9E8"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48</w:t>
            </w:r>
          </w:p>
        </w:tc>
        <w:tc>
          <w:tcPr>
            <w:tcW w:w="4180" w:type="dxa"/>
            <w:tcBorders>
              <w:top w:val="nil"/>
              <w:left w:val="nil"/>
              <w:bottom w:val="single" w:sz="4" w:space="0" w:color="auto"/>
              <w:right w:val="single" w:sz="4" w:space="0" w:color="auto"/>
            </w:tcBorders>
            <w:shd w:val="clear" w:color="auto" w:fill="auto"/>
            <w:noWrap/>
            <w:hideMark/>
          </w:tcPr>
          <w:p w14:paraId="7A4DC2C8"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Orange County School Board</w:t>
            </w:r>
          </w:p>
        </w:tc>
        <w:tc>
          <w:tcPr>
            <w:tcW w:w="1700" w:type="dxa"/>
            <w:tcBorders>
              <w:top w:val="nil"/>
              <w:left w:val="nil"/>
              <w:bottom w:val="single" w:sz="4" w:space="0" w:color="auto"/>
              <w:right w:val="single" w:sz="4" w:space="0" w:color="auto"/>
            </w:tcBorders>
            <w:shd w:val="clear" w:color="auto" w:fill="auto"/>
            <w:noWrap/>
            <w:hideMark/>
          </w:tcPr>
          <w:p w14:paraId="14367A21"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$1,138,390</w:t>
            </w:r>
          </w:p>
        </w:tc>
      </w:tr>
      <w:tr w:rsidR="00182418" w:rsidRPr="00182418" w14:paraId="6C65349A"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2E334701"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49</w:t>
            </w:r>
          </w:p>
        </w:tc>
        <w:tc>
          <w:tcPr>
            <w:tcW w:w="4180" w:type="dxa"/>
            <w:tcBorders>
              <w:top w:val="nil"/>
              <w:left w:val="nil"/>
              <w:bottom w:val="single" w:sz="4" w:space="0" w:color="auto"/>
              <w:right w:val="single" w:sz="4" w:space="0" w:color="auto"/>
            </w:tcBorders>
            <w:shd w:val="clear" w:color="auto" w:fill="auto"/>
            <w:noWrap/>
            <w:hideMark/>
          </w:tcPr>
          <w:p w14:paraId="0037BD92"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Osceola County School Board</w:t>
            </w:r>
          </w:p>
        </w:tc>
        <w:tc>
          <w:tcPr>
            <w:tcW w:w="1700" w:type="dxa"/>
            <w:tcBorders>
              <w:top w:val="nil"/>
              <w:left w:val="nil"/>
              <w:bottom w:val="single" w:sz="4" w:space="0" w:color="auto"/>
              <w:right w:val="single" w:sz="4" w:space="0" w:color="auto"/>
            </w:tcBorders>
            <w:shd w:val="clear" w:color="auto" w:fill="auto"/>
            <w:noWrap/>
            <w:hideMark/>
          </w:tcPr>
          <w:p w14:paraId="75703319"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$524,780</w:t>
            </w:r>
          </w:p>
        </w:tc>
      </w:tr>
      <w:tr w:rsidR="00182418" w:rsidRPr="00182418" w14:paraId="727270C6"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019FDD2D"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50</w:t>
            </w:r>
          </w:p>
        </w:tc>
        <w:tc>
          <w:tcPr>
            <w:tcW w:w="4180" w:type="dxa"/>
            <w:tcBorders>
              <w:top w:val="nil"/>
              <w:left w:val="nil"/>
              <w:bottom w:val="single" w:sz="4" w:space="0" w:color="auto"/>
              <w:right w:val="single" w:sz="4" w:space="0" w:color="auto"/>
            </w:tcBorders>
            <w:shd w:val="clear" w:color="auto" w:fill="auto"/>
            <w:noWrap/>
            <w:hideMark/>
          </w:tcPr>
          <w:p w14:paraId="6CF4CA1B"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Palm Beach County School Board</w:t>
            </w:r>
          </w:p>
        </w:tc>
        <w:tc>
          <w:tcPr>
            <w:tcW w:w="1700" w:type="dxa"/>
            <w:tcBorders>
              <w:top w:val="nil"/>
              <w:left w:val="nil"/>
              <w:bottom w:val="single" w:sz="4" w:space="0" w:color="auto"/>
              <w:right w:val="single" w:sz="4" w:space="0" w:color="auto"/>
            </w:tcBorders>
            <w:shd w:val="clear" w:color="auto" w:fill="auto"/>
            <w:noWrap/>
            <w:hideMark/>
          </w:tcPr>
          <w:p w14:paraId="05FA67F2"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$1,083,130</w:t>
            </w:r>
          </w:p>
        </w:tc>
      </w:tr>
      <w:tr w:rsidR="00182418" w:rsidRPr="00182418" w14:paraId="48FB38F7"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2B5D4F2C"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51</w:t>
            </w:r>
          </w:p>
        </w:tc>
        <w:tc>
          <w:tcPr>
            <w:tcW w:w="4180" w:type="dxa"/>
            <w:tcBorders>
              <w:top w:val="nil"/>
              <w:left w:val="nil"/>
              <w:bottom w:val="single" w:sz="4" w:space="0" w:color="auto"/>
              <w:right w:val="single" w:sz="4" w:space="0" w:color="auto"/>
            </w:tcBorders>
            <w:shd w:val="clear" w:color="auto" w:fill="auto"/>
            <w:noWrap/>
            <w:hideMark/>
          </w:tcPr>
          <w:p w14:paraId="35B30C8C"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Pasco County School Board</w:t>
            </w:r>
          </w:p>
        </w:tc>
        <w:tc>
          <w:tcPr>
            <w:tcW w:w="1700" w:type="dxa"/>
            <w:tcBorders>
              <w:top w:val="nil"/>
              <w:left w:val="nil"/>
              <w:bottom w:val="single" w:sz="4" w:space="0" w:color="auto"/>
              <w:right w:val="single" w:sz="4" w:space="0" w:color="auto"/>
            </w:tcBorders>
            <w:shd w:val="clear" w:color="auto" w:fill="auto"/>
            <w:noWrap/>
            <w:hideMark/>
          </w:tcPr>
          <w:p w14:paraId="30F52E3A"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$542,680</w:t>
            </w:r>
          </w:p>
        </w:tc>
      </w:tr>
      <w:tr w:rsidR="00182418" w:rsidRPr="00182418" w14:paraId="7798DEF4"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68C54A06"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52</w:t>
            </w:r>
          </w:p>
        </w:tc>
        <w:tc>
          <w:tcPr>
            <w:tcW w:w="4180" w:type="dxa"/>
            <w:tcBorders>
              <w:top w:val="nil"/>
              <w:left w:val="nil"/>
              <w:bottom w:val="single" w:sz="4" w:space="0" w:color="auto"/>
              <w:right w:val="single" w:sz="4" w:space="0" w:color="auto"/>
            </w:tcBorders>
            <w:shd w:val="clear" w:color="auto" w:fill="auto"/>
            <w:noWrap/>
            <w:hideMark/>
          </w:tcPr>
          <w:p w14:paraId="73B5B067"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Pinellas County School Board</w:t>
            </w:r>
          </w:p>
        </w:tc>
        <w:tc>
          <w:tcPr>
            <w:tcW w:w="1700" w:type="dxa"/>
            <w:tcBorders>
              <w:top w:val="nil"/>
              <w:left w:val="nil"/>
              <w:bottom w:val="single" w:sz="4" w:space="0" w:color="auto"/>
              <w:right w:val="single" w:sz="4" w:space="0" w:color="auto"/>
            </w:tcBorders>
            <w:shd w:val="clear" w:color="auto" w:fill="auto"/>
            <w:noWrap/>
            <w:hideMark/>
          </w:tcPr>
          <w:p w14:paraId="1C3D52A9"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$660,060</w:t>
            </w:r>
          </w:p>
        </w:tc>
      </w:tr>
      <w:tr w:rsidR="00182418" w:rsidRPr="00182418" w14:paraId="6E2B8AE8"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3EAE345F"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53</w:t>
            </w:r>
          </w:p>
        </w:tc>
        <w:tc>
          <w:tcPr>
            <w:tcW w:w="4180" w:type="dxa"/>
            <w:tcBorders>
              <w:top w:val="nil"/>
              <w:left w:val="nil"/>
              <w:bottom w:val="single" w:sz="4" w:space="0" w:color="auto"/>
              <w:right w:val="single" w:sz="4" w:space="0" w:color="auto"/>
            </w:tcBorders>
            <w:shd w:val="clear" w:color="auto" w:fill="auto"/>
            <w:noWrap/>
            <w:hideMark/>
          </w:tcPr>
          <w:p w14:paraId="3C1BF28F"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Polk County School Board</w:t>
            </w:r>
          </w:p>
        </w:tc>
        <w:tc>
          <w:tcPr>
            <w:tcW w:w="1700" w:type="dxa"/>
            <w:tcBorders>
              <w:top w:val="nil"/>
              <w:left w:val="nil"/>
              <w:bottom w:val="single" w:sz="4" w:space="0" w:color="auto"/>
              <w:right w:val="single" w:sz="4" w:space="0" w:color="auto"/>
            </w:tcBorders>
            <w:shd w:val="clear" w:color="auto" w:fill="auto"/>
            <w:noWrap/>
            <w:hideMark/>
          </w:tcPr>
          <w:p w14:paraId="17352DD2"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$679,170</w:t>
            </w:r>
          </w:p>
        </w:tc>
      </w:tr>
      <w:tr w:rsidR="00182418" w:rsidRPr="00182418" w14:paraId="0E4B8AF9"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177CDA46"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54</w:t>
            </w:r>
          </w:p>
        </w:tc>
        <w:tc>
          <w:tcPr>
            <w:tcW w:w="4180" w:type="dxa"/>
            <w:tcBorders>
              <w:top w:val="nil"/>
              <w:left w:val="nil"/>
              <w:bottom w:val="single" w:sz="4" w:space="0" w:color="auto"/>
              <w:right w:val="single" w:sz="4" w:space="0" w:color="auto"/>
            </w:tcBorders>
            <w:shd w:val="clear" w:color="auto" w:fill="auto"/>
            <w:noWrap/>
            <w:hideMark/>
          </w:tcPr>
          <w:p w14:paraId="2BCE69CD"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Putnam County School Board</w:t>
            </w:r>
          </w:p>
        </w:tc>
        <w:tc>
          <w:tcPr>
            <w:tcW w:w="1700" w:type="dxa"/>
            <w:tcBorders>
              <w:top w:val="nil"/>
              <w:left w:val="nil"/>
              <w:bottom w:val="single" w:sz="4" w:space="0" w:color="auto"/>
              <w:right w:val="single" w:sz="4" w:space="0" w:color="auto"/>
            </w:tcBorders>
            <w:shd w:val="clear" w:color="auto" w:fill="auto"/>
            <w:noWrap/>
            <w:hideMark/>
          </w:tcPr>
          <w:p w14:paraId="28BDA40F"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$242,740</w:t>
            </w:r>
          </w:p>
        </w:tc>
      </w:tr>
      <w:tr w:rsidR="00182418" w:rsidRPr="00182418" w14:paraId="2154561E"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031F3CCA"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55</w:t>
            </w:r>
          </w:p>
        </w:tc>
        <w:tc>
          <w:tcPr>
            <w:tcW w:w="4180" w:type="dxa"/>
            <w:tcBorders>
              <w:top w:val="nil"/>
              <w:left w:val="nil"/>
              <w:bottom w:val="single" w:sz="4" w:space="0" w:color="auto"/>
              <w:right w:val="single" w:sz="4" w:space="0" w:color="auto"/>
            </w:tcBorders>
            <w:shd w:val="clear" w:color="auto" w:fill="auto"/>
            <w:noWrap/>
            <w:hideMark/>
          </w:tcPr>
          <w:p w14:paraId="606BCC0D"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St. Johns County School Board</w:t>
            </w:r>
          </w:p>
        </w:tc>
        <w:tc>
          <w:tcPr>
            <w:tcW w:w="1700" w:type="dxa"/>
            <w:tcBorders>
              <w:top w:val="nil"/>
              <w:left w:val="nil"/>
              <w:bottom w:val="single" w:sz="4" w:space="0" w:color="auto"/>
              <w:right w:val="single" w:sz="4" w:space="0" w:color="auto"/>
            </w:tcBorders>
            <w:shd w:val="clear" w:color="auto" w:fill="auto"/>
            <w:noWrap/>
            <w:hideMark/>
          </w:tcPr>
          <w:p w14:paraId="227FF12F"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$397,980</w:t>
            </w:r>
          </w:p>
        </w:tc>
      </w:tr>
      <w:tr w:rsidR="00182418" w:rsidRPr="00182418" w14:paraId="574256D7"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3B787FA9"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56</w:t>
            </w:r>
          </w:p>
        </w:tc>
        <w:tc>
          <w:tcPr>
            <w:tcW w:w="4180" w:type="dxa"/>
            <w:tcBorders>
              <w:top w:val="nil"/>
              <w:left w:val="nil"/>
              <w:bottom w:val="single" w:sz="4" w:space="0" w:color="auto"/>
              <w:right w:val="single" w:sz="4" w:space="0" w:color="auto"/>
            </w:tcBorders>
            <w:shd w:val="clear" w:color="auto" w:fill="auto"/>
            <w:noWrap/>
            <w:hideMark/>
          </w:tcPr>
          <w:p w14:paraId="18C64A2B"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St. Lucie County School Board</w:t>
            </w:r>
          </w:p>
        </w:tc>
        <w:tc>
          <w:tcPr>
            <w:tcW w:w="1700" w:type="dxa"/>
            <w:tcBorders>
              <w:top w:val="nil"/>
              <w:left w:val="nil"/>
              <w:bottom w:val="single" w:sz="4" w:space="0" w:color="auto"/>
              <w:right w:val="single" w:sz="4" w:space="0" w:color="auto"/>
            </w:tcBorders>
            <w:shd w:val="clear" w:color="auto" w:fill="auto"/>
            <w:noWrap/>
            <w:hideMark/>
          </w:tcPr>
          <w:p w14:paraId="0A1809F3"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$395,310</w:t>
            </w:r>
          </w:p>
        </w:tc>
      </w:tr>
      <w:tr w:rsidR="00182418" w:rsidRPr="00182418" w14:paraId="45FCD198"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270A4C5A"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57</w:t>
            </w:r>
          </w:p>
        </w:tc>
        <w:tc>
          <w:tcPr>
            <w:tcW w:w="4180" w:type="dxa"/>
            <w:tcBorders>
              <w:top w:val="nil"/>
              <w:left w:val="nil"/>
              <w:bottom w:val="single" w:sz="4" w:space="0" w:color="auto"/>
              <w:right w:val="single" w:sz="4" w:space="0" w:color="auto"/>
            </w:tcBorders>
            <w:shd w:val="clear" w:color="auto" w:fill="auto"/>
            <w:noWrap/>
            <w:hideMark/>
          </w:tcPr>
          <w:p w14:paraId="511FCECB"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Santa Rosa County School Board</w:t>
            </w:r>
          </w:p>
        </w:tc>
        <w:tc>
          <w:tcPr>
            <w:tcW w:w="1700" w:type="dxa"/>
            <w:tcBorders>
              <w:top w:val="nil"/>
              <w:left w:val="nil"/>
              <w:bottom w:val="single" w:sz="4" w:space="0" w:color="auto"/>
              <w:right w:val="single" w:sz="4" w:space="0" w:color="auto"/>
            </w:tcBorders>
            <w:shd w:val="clear" w:color="auto" w:fill="auto"/>
            <w:noWrap/>
            <w:hideMark/>
          </w:tcPr>
          <w:p w14:paraId="4C4D2121"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$332,420</w:t>
            </w:r>
          </w:p>
        </w:tc>
      </w:tr>
      <w:tr w:rsidR="00182418" w:rsidRPr="00182418" w14:paraId="6483FDF2"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0F018F8F"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58</w:t>
            </w:r>
          </w:p>
        </w:tc>
        <w:tc>
          <w:tcPr>
            <w:tcW w:w="4180" w:type="dxa"/>
            <w:tcBorders>
              <w:top w:val="nil"/>
              <w:left w:val="nil"/>
              <w:bottom w:val="single" w:sz="4" w:space="0" w:color="auto"/>
              <w:right w:val="single" w:sz="4" w:space="0" w:color="auto"/>
            </w:tcBorders>
            <w:shd w:val="clear" w:color="auto" w:fill="auto"/>
            <w:noWrap/>
            <w:hideMark/>
          </w:tcPr>
          <w:p w14:paraId="49ED2489"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Sarasota County School Board</w:t>
            </w:r>
          </w:p>
        </w:tc>
        <w:tc>
          <w:tcPr>
            <w:tcW w:w="1700" w:type="dxa"/>
            <w:tcBorders>
              <w:top w:val="nil"/>
              <w:left w:val="nil"/>
              <w:bottom w:val="single" w:sz="4" w:space="0" w:color="auto"/>
              <w:right w:val="single" w:sz="4" w:space="0" w:color="auto"/>
            </w:tcBorders>
            <w:shd w:val="clear" w:color="auto" w:fill="auto"/>
            <w:noWrap/>
            <w:hideMark/>
          </w:tcPr>
          <w:p w14:paraId="299F6F77"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$403,930</w:t>
            </w:r>
          </w:p>
        </w:tc>
      </w:tr>
      <w:tr w:rsidR="00182418" w:rsidRPr="00182418" w14:paraId="5BA0F82C"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36B22553"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59</w:t>
            </w:r>
          </w:p>
        </w:tc>
        <w:tc>
          <w:tcPr>
            <w:tcW w:w="4180" w:type="dxa"/>
            <w:tcBorders>
              <w:top w:val="nil"/>
              <w:left w:val="nil"/>
              <w:bottom w:val="single" w:sz="4" w:space="0" w:color="auto"/>
              <w:right w:val="single" w:sz="4" w:space="0" w:color="auto"/>
            </w:tcBorders>
            <w:shd w:val="clear" w:color="auto" w:fill="auto"/>
            <w:noWrap/>
            <w:hideMark/>
          </w:tcPr>
          <w:p w14:paraId="6B4EB705"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Seminole County School Board</w:t>
            </w:r>
          </w:p>
        </w:tc>
        <w:tc>
          <w:tcPr>
            <w:tcW w:w="1700" w:type="dxa"/>
            <w:tcBorders>
              <w:top w:val="nil"/>
              <w:left w:val="nil"/>
              <w:bottom w:val="single" w:sz="4" w:space="0" w:color="auto"/>
              <w:right w:val="single" w:sz="4" w:space="0" w:color="auto"/>
            </w:tcBorders>
            <w:shd w:val="clear" w:color="auto" w:fill="auto"/>
            <w:noWrap/>
            <w:hideMark/>
          </w:tcPr>
          <w:p w14:paraId="45D01ACD"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$519,110</w:t>
            </w:r>
          </w:p>
        </w:tc>
      </w:tr>
      <w:tr w:rsidR="00182418" w:rsidRPr="00182418" w14:paraId="37BCBA3C"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495D97AF"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60</w:t>
            </w:r>
          </w:p>
        </w:tc>
        <w:tc>
          <w:tcPr>
            <w:tcW w:w="4180" w:type="dxa"/>
            <w:tcBorders>
              <w:top w:val="nil"/>
              <w:left w:val="nil"/>
              <w:bottom w:val="single" w:sz="4" w:space="0" w:color="auto"/>
              <w:right w:val="single" w:sz="4" w:space="0" w:color="auto"/>
            </w:tcBorders>
            <w:shd w:val="clear" w:color="auto" w:fill="auto"/>
            <w:noWrap/>
            <w:hideMark/>
          </w:tcPr>
          <w:p w14:paraId="2690FD67"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Sumter County School Board</w:t>
            </w:r>
          </w:p>
        </w:tc>
        <w:tc>
          <w:tcPr>
            <w:tcW w:w="1700" w:type="dxa"/>
            <w:tcBorders>
              <w:top w:val="nil"/>
              <w:left w:val="nil"/>
              <w:bottom w:val="single" w:sz="4" w:space="0" w:color="auto"/>
              <w:right w:val="single" w:sz="4" w:space="0" w:color="auto"/>
            </w:tcBorders>
            <w:shd w:val="clear" w:color="auto" w:fill="auto"/>
            <w:noWrap/>
            <w:hideMark/>
          </w:tcPr>
          <w:p w14:paraId="23561051"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$237,760</w:t>
            </w:r>
          </w:p>
        </w:tc>
      </w:tr>
      <w:tr w:rsidR="00182418" w:rsidRPr="00182418" w14:paraId="2EF88F7D"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5E415C39"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61</w:t>
            </w:r>
          </w:p>
        </w:tc>
        <w:tc>
          <w:tcPr>
            <w:tcW w:w="4180" w:type="dxa"/>
            <w:tcBorders>
              <w:top w:val="nil"/>
              <w:left w:val="nil"/>
              <w:bottom w:val="single" w:sz="4" w:space="0" w:color="auto"/>
              <w:right w:val="single" w:sz="4" w:space="0" w:color="auto"/>
            </w:tcBorders>
            <w:shd w:val="clear" w:color="auto" w:fill="auto"/>
            <w:noWrap/>
            <w:hideMark/>
          </w:tcPr>
          <w:p w14:paraId="0C7BDB0A"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Suwannee County School Board</w:t>
            </w:r>
          </w:p>
        </w:tc>
        <w:tc>
          <w:tcPr>
            <w:tcW w:w="1700" w:type="dxa"/>
            <w:tcBorders>
              <w:top w:val="nil"/>
              <w:left w:val="nil"/>
              <w:bottom w:val="single" w:sz="4" w:space="0" w:color="auto"/>
              <w:right w:val="single" w:sz="4" w:space="0" w:color="auto"/>
            </w:tcBorders>
            <w:shd w:val="clear" w:color="auto" w:fill="auto"/>
            <w:noWrap/>
            <w:hideMark/>
          </w:tcPr>
          <w:p w14:paraId="068ECA6E"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$224,800</w:t>
            </w:r>
          </w:p>
        </w:tc>
      </w:tr>
      <w:tr w:rsidR="00182418" w:rsidRPr="00182418" w14:paraId="35713B8B"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10A58ABA"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62</w:t>
            </w:r>
          </w:p>
        </w:tc>
        <w:tc>
          <w:tcPr>
            <w:tcW w:w="4180" w:type="dxa"/>
            <w:tcBorders>
              <w:top w:val="nil"/>
              <w:left w:val="nil"/>
              <w:bottom w:val="single" w:sz="4" w:space="0" w:color="auto"/>
              <w:right w:val="single" w:sz="4" w:space="0" w:color="auto"/>
            </w:tcBorders>
            <w:shd w:val="clear" w:color="auto" w:fill="auto"/>
            <w:noWrap/>
            <w:hideMark/>
          </w:tcPr>
          <w:p w14:paraId="39C7ACA8"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Taylor County School Board</w:t>
            </w:r>
          </w:p>
        </w:tc>
        <w:tc>
          <w:tcPr>
            <w:tcW w:w="1700" w:type="dxa"/>
            <w:tcBorders>
              <w:top w:val="nil"/>
              <w:left w:val="nil"/>
              <w:bottom w:val="single" w:sz="4" w:space="0" w:color="auto"/>
              <w:right w:val="single" w:sz="4" w:space="0" w:color="auto"/>
            </w:tcBorders>
            <w:shd w:val="clear" w:color="auto" w:fill="auto"/>
            <w:noWrap/>
            <w:hideMark/>
          </w:tcPr>
          <w:p w14:paraId="3C376D84"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$208,690</w:t>
            </w:r>
          </w:p>
        </w:tc>
      </w:tr>
      <w:tr w:rsidR="00182418" w:rsidRPr="00182418" w14:paraId="5995651E"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54060E20"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63</w:t>
            </w:r>
          </w:p>
        </w:tc>
        <w:tc>
          <w:tcPr>
            <w:tcW w:w="4180" w:type="dxa"/>
            <w:tcBorders>
              <w:top w:val="nil"/>
              <w:left w:val="nil"/>
              <w:bottom w:val="single" w:sz="4" w:space="0" w:color="auto"/>
              <w:right w:val="single" w:sz="4" w:space="0" w:color="auto"/>
            </w:tcBorders>
            <w:shd w:val="clear" w:color="auto" w:fill="auto"/>
            <w:noWrap/>
            <w:hideMark/>
          </w:tcPr>
          <w:p w14:paraId="0758B82C"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Union County School Board</w:t>
            </w:r>
          </w:p>
        </w:tc>
        <w:tc>
          <w:tcPr>
            <w:tcW w:w="1700" w:type="dxa"/>
            <w:tcBorders>
              <w:top w:val="nil"/>
              <w:left w:val="nil"/>
              <w:bottom w:val="single" w:sz="4" w:space="0" w:color="auto"/>
              <w:right w:val="single" w:sz="4" w:space="0" w:color="auto"/>
            </w:tcBorders>
            <w:shd w:val="clear" w:color="auto" w:fill="auto"/>
            <w:noWrap/>
            <w:hideMark/>
          </w:tcPr>
          <w:p w14:paraId="719E1B97"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$208,640</w:t>
            </w:r>
          </w:p>
        </w:tc>
      </w:tr>
      <w:tr w:rsidR="00182418" w:rsidRPr="00182418" w14:paraId="105C5047"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53551414"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64</w:t>
            </w:r>
          </w:p>
        </w:tc>
        <w:tc>
          <w:tcPr>
            <w:tcW w:w="4180" w:type="dxa"/>
            <w:tcBorders>
              <w:top w:val="nil"/>
              <w:left w:val="nil"/>
              <w:bottom w:val="single" w:sz="4" w:space="0" w:color="auto"/>
              <w:right w:val="single" w:sz="4" w:space="0" w:color="auto"/>
            </w:tcBorders>
            <w:shd w:val="clear" w:color="auto" w:fill="auto"/>
            <w:noWrap/>
            <w:hideMark/>
          </w:tcPr>
          <w:p w14:paraId="01F0177D"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Volusia County School Board</w:t>
            </w:r>
          </w:p>
        </w:tc>
        <w:tc>
          <w:tcPr>
            <w:tcW w:w="1700" w:type="dxa"/>
            <w:tcBorders>
              <w:top w:val="nil"/>
              <w:left w:val="nil"/>
              <w:bottom w:val="single" w:sz="4" w:space="0" w:color="auto"/>
              <w:right w:val="single" w:sz="4" w:space="0" w:color="auto"/>
            </w:tcBorders>
            <w:shd w:val="clear" w:color="auto" w:fill="auto"/>
            <w:noWrap/>
            <w:hideMark/>
          </w:tcPr>
          <w:p w14:paraId="72C1D02D"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$478,570</w:t>
            </w:r>
          </w:p>
        </w:tc>
      </w:tr>
      <w:tr w:rsidR="00182418" w:rsidRPr="00182418" w14:paraId="7FAF02BF"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40807D00"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65</w:t>
            </w:r>
          </w:p>
        </w:tc>
        <w:tc>
          <w:tcPr>
            <w:tcW w:w="4180" w:type="dxa"/>
            <w:tcBorders>
              <w:top w:val="nil"/>
              <w:left w:val="nil"/>
              <w:bottom w:val="single" w:sz="4" w:space="0" w:color="auto"/>
              <w:right w:val="single" w:sz="4" w:space="0" w:color="auto"/>
            </w:tcBorders>
            <w:shd w:val="clear" w:color="auto" w:fill="auto"/>
            <w:noWrap/>
            <w:hideMark/>
          </w:tcPr>
          <w:p w14:paraId="1C482E3C"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Wakulla County School Board</w:t>
            </w:r>
          </w:p>
        </w:tc>
        <w:tc>
          <w:tcPr>
            <w:tcW w:w="1700" w:type="dxa"/>
            <w:tcBorders>
              <w:top w:val="nil"/>
              <w:left w:val="nil"/>
              <w:bottom w:val="single" w:sz="4" w:space="0" w:color="auto"/>
              <w:right w:val="single" w:sz="4" w:space="0" w:color="auto"/>
            </w:tcBorders>
            <w:shd w:val="clear" w:color="auto" w:fill="auto"/>
            <w:noWrap/>
            <w:hideMark/>
          </w:tcPr>
          <w:p w14:paraId="18228758"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$222,490</w:t>
            </w:r>
          </w:p>
        </w:tc>
      </w:tr>
      <w:tr w:rsidR="00182418" w:rsidRPr="00182418" w14:paraId="69E21E86"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78095A09"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66</w:t>
            </w:r>
          </w:p>
        </w:tc>
        <w:tc>
          <w:tcPr>
            <w:tcW w:w="4180" w:type="dxa"/>
            <w:tcBorders>
              <w:top w:val="nil"/>
              <w:left w:val="nil"/>
              <w:bottom w:val="single" w:sz="4" w:space="0" w:color="auto"/>
              <w:right w:val="single" w:sz="4" w:space="0" w:color="auto"/>
            </w:tcBorders>
            <w:shd w:val="clear" w:color="auto" w:fill="auto"/>
            <w:noWrap/>
            <w:hideMark/>
          </w:tcPr>
          <w:p w14:paraId="19D006D4"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Walton County School Board</w:t>
            </w:r>
          </w:p>
        </w:tc>
        <w:tc>
          <w:tcPr>
            <w:tcW w:w="1700" w:type="dxa"/>
            <w:tcBorders>
              <w:top w:val="nil"/>
              <w:left w:val="nil"/>
              <w:bottom w:val="single" w:sz="4" w:space="0" w:color="auto"/>
              <w:right w:val="single" w:sz="4" w:space="0" w:color="auto"/>
            </w:tcBorders>
            <w:shd w:val="clear" w:color="auto" w:fill="auto"/>
            <w:noWrap/>
            <w:hideMark/>
          </w:tcPr>
          <w:p w14:paraId="5CA2BAB8"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$241,690</w:t>
            </w:r>
          </w:p>
        </w:tc>
      </w:tr>
      <w:tr w:rsidR="00182418" w:rsidRPr="00182418" w14:paraId="15B33065"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22B9FA49"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67</w:t>
            </w:r>
          </w:p>
        </w:tc>
        <w:tc>
          <w:tcPr>
            <w:tcW w:w="4180" w:type="dxa"/>
            <w:tcBorders>
              <w:top w:val="nil"/>
              <w:left w:val="nil"/>
              <w:bottom w:val="single" w:sz="4" w:space="0" w:color="auto"/>
              <w:right w:val="single" w:sz="4" w:space="0" w:color="auto"/>
            </w:tcBorders>
            <w:shd w:val="clear" w:color="auto" w:fill="auto"/>
            <w:noWrap/>
            <w:hideMark/>
          </w:tcPr>
          <w:p w14:paraId="53C382CF" w14:textId="77777777" w:rsidR="00182418" w:rsidRPr="00182418" w:rsidRDefault="00182418" w:rsidP="00182418">
            <w:pPr>
              <w:widowControl/>
              <w:autoSpaceDE/>
              <w:autoSpaceDN/>
              <w:rPr>
                <w:rFonts w:eastAsia="Times New Roman"/>
                <w:color w:val="000000"/>
                <w:sz w:val="24"/>
                <w:szCs w:val="24"/>
              </w:rPr>
            </w:pPr>
            <w:r w:rsidRPr="00182418">
              <w:rPr>
                <w:rFonts w:eastAsia="Times New Roman"/>
                <w:color w:val="000000"/>
                <w:sz w:val="24"/>
                <w:szCs w:val="24"/>
              </w:rPr>
              <w:t>Washington County School Board</w:t>
            </w:r>
          </w:p>
        </w:tc>
        <w:tc>
          <w:tcPr>
            <w:tcW w:w="1700" w:type="dxa"/>
            <w:tcBorders>
              <w:top w:val="nil"/>
              <w:left w:val="nil"/>
              <w:bottom w:val="single" w:sz="4" w:space="0" w:color="auto"/>
              <w:right w:val="single" w:sz="4" w:space="0" w:color="auto"/>
            </w:tcBorders>
            <w:shd w:val="clear" w:color="auto" w:fill="auto"/>
            <w:noWrap/>
            <w:hideMark/>
          </w:tcPr>
          <w:p w14:paraId="0E7E1332"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$215,090</w:t>
            </w:r>
          </w:p>
        </w:tc>
      </w:tr>
      <w:tr w:rsidR="00182418" w:rsidRPr="00182418" w14:paraId="6220188F"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16545442"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69</w:t>
            </w:r>
          </w:p>
        </w:tc>
        <w:tc>
          <w:tcPr>
            <w:tcW w:w="4180" w:type="dxa"/>
            <w:tcBorders>
              <w:top w:val="nil"/>
              <w:left w:val="nil"/>
              <w:bottom w:val="single" w:sz="4" w:space="0" w:color="auto"/>
              <w:right w:val="single" w:sz="4" w:space="0" w:color="auto"/>
            </w:tcBorders>
            <w:shd w:val="clear" w:color="auto" w:fill="auto"/>
            <w:noWrap/>
            <w:hideMark/>
          </w:tcPr>
          <w:p w14:paraId="3C3118FB" w14:textId="11BF992C" w:rsidR="00182418" w:rsidRPr="00182418" w:rsidRDefault="05D39027" w:rsidP="00182418">
            <w:pPr>
              <w:widowControl/>
              <w:autoSpaceDE/>
              <w:autoSpaceDN/>
              <w:rPr>
                <w:rFonts w:eastAsia="Times New Roman"/>
                <w:color w:val="000000"/>
                <w:sz w:val="24"/>
                <w:szCs w:val="24"/>
              </w:rPr>
            </w:pPr>
            <w:r w:rsidRPr="3BD6E7F9">
              <w:rPr>
                <w:rFonts w:eastAsia="Times New Roman"/>
                <w:color w:val="000000" w:themeColor="text1"/>
                <w:sz w:val="24"/>
                <w:szCs w:val="24"/>
              </w:rPr>
              <w:t>F</w:t>
            </w:r>
            <w:r w:rsidR="2BE6800C" w:rsidRPr="3BD6E7F9">
              <w:rPr>
                <w:rFonts w:eastAsia="Times New Roman"/>
                <w:color w:val="000000" w:themeColor="text1"/>
                <w:sz w:val="24"/>
                <w:szCs w:val="24"/>
              </w:rPr>
              <w:t>lorida A&amp;M University (F</w:t>
            </w:r>
            <w:r w:rsidRPr="3BD6E7F9">
              <w:rPr>
                <w:rFonts w:eastAsia="Times New Roman"/>
                <w:color w:val="000000" w:themeColor="text1"/>
                <w:sz w:val="24"/>
                <w:szCs w:val="24"/>
              </w:rPr>
              <w:t>AMU</w:t>
            </w:r>
            <w:r w:rsidR="67E368BA" w:rsidRPr="3BD6E7F9">
              <w:rPr>
                <w:rFonts w:eastAsia="Times New Roman"/>
                <w:color w:val="000000" w:themeColor="text1"/>
                <w:sz w:val="24"/>
                <w:szCs w:val="24"/>
              </w:rPr>
              <w:t>)</w:t>
            </w:r>
          </w:p>
        </w:tc>
        <w:tc>
          <w:tcPr>
            <w:tcW w:w="1700" w:type="dxa"/>
            <w:tcBorders>
              <w:top w:val="nil"/>
              <w:left w:val="nil"/>
              <w:bottom w:val="single" w:sz="4" w:space="0" w:color="auto"/>
              <w:right w:val="single" w:sz="4" w:space="0" w:color="auto"/>
            </w:tcBorders>
            <w:shd w:val="clear" w:color="auto" w:fill="auto"/>
            <w:noWrap/>
            <w:hideMark/>
          </w:tcPr>
          <w:p w14:paraId="42982715"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$102,510</w:t>
            </w:r>
          </w:p>
        </w:tc>
      </w:tr>
      <w:tr w:rsidR="00182418" w:rsidRPr="00182418" w14:paraId="4884317A"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045B0E2E"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70</w:t>
            </w:r>
          </w:p>
        </w:tc>
        <w:tc>
          <w:tcPr>
            <w:tcW w:w="4180" w:type="dxa"/>
            <w:tcBorders>
              <w:top w:val="nil"/>
              <w:left w:val="nil"/>
              <w:bottom w:val="single" w:sz="4" w:space="0" w:color="auto"/>
              <w:right w:val="single" w:sz="4" w:space="0" w:color="auto"/>
            </w:tcBorders>
            <w:shd w:val="clear" w:color="auto" w:fill="auto"/>
            <w:noWrap/>
            <w:hideMark/>
          </w:tcPr>
          <w:p w14:paraId="343BA13A" w14:textId="24048B34" w:rsidR="00182418" w:rsidRPr="00182418" w:rsidRDefault="646A5AB4" w:rsidP="00182418">
            <w:pPr>
              <w:widowControl/>
              <w:autoSpaceDE/>
              <w:autoSpaceDN/>
              <w:rPr>
                <w:rFonts w:eastAsia="Times New Roman"/>
                <w:color w:val="000000"/>
                <w:sz w:val="24"/>
                <w:szCs w:val="24"/>
              </w:rPr>
            </w:pPr>
            <w:r w:rsidRPr="6D7C86EC">
              <w:rPr>
                <w:rFonts w:eastAsia="Times New Roman"/>
                <w:color w:val="000000" w:themeColor="text1"/>
                <w:sz w:val="24"/>
                <w:szCs w:val="24"/>
              </w:rPr>
              <w:t>F</w:t>
            </w:r>
            <w:r w:rsidR="675DCAB6" w:rsidRPr="6D7C86EC">
              <w:rPr>
                <w:rFonts w:eastAsia="Times New Roman"/>
                <w:color w:val="000000" w:themeColor="text1"/>
                <w:sz w:val="24"/>
                <w:szCs w:val="24"/>
              </w:rPr>
              <w:t>lorida Atlantic University (F</w:t>
            </w:r>
            <w:r w:rsidRPr="6D7C86EC">
              <w:rPr>
                <w:rFonts w:eastAsia="Times New Roman"/>
                <w:color w:val="000000" w:themeColor="text1"/>
                <w:sz w:val="24"/>
                <w:szCs w:val="24"/>
              </w:rPr>
              <w:t>AU PB</w:t>
            </w:r>
            <w:r w:rsidR="11AA0779" w:rsidRPr="6D7C86EC">
              <w:rPr>
                <w:rFonts w:eastAsia="Times New Roman"/>
                <w:color w:val="000000" w:themeColor="text1"/>
                <w:sz w:val="24"/>
                <w:szCs w:val="24"/>
              </w:rPr>
              <w:t>)</w:t>
            </w:r>
          </w:p>
        </w:tc>
        <w:tc>
          <w:tcPr>
            <w:tcW w:w="1700" w:type="dxa"/>
            <w:tcBorders>
              <w:top w:val="nil"/>
              <w:left w:val="nil"/>
              <w:bottom w:val="single" w:sz="4" w:space="0" w:color="auto"/>
              <w:right w:val="single" w:sz="4" w:space="0" w:color="auto"/>
            </w:tcBorders>
            <w:shd w:val="clear" w:color="auto" w:fill="auto"/>
            <w:noWrap/>
            <w:hideMark/>
          </w:tcPr>
          <w:p w14:paraId="6EA4EF7B"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$109,230</w:t>
            </w:r>
          </w:p>
        </w:tc>
      </w:tr>
      <w:tr w:rsidR="00182418" w:rsidRPr="00182418" w14:paraId="55183036"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126AEF76"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73</w:t>
            </w:r>
          </w:p>
        </w:tc>
        <w:tc>
          <w:tcPr>
            <w:tcW w:w="4180" w:type="dxa"/>
            <w:tcBorders>
              <w:top w:val="nil"/>
              <w:left w:val="nil"/>
              <w:bottom w:val="single" w:sz="4" w:space="0" w:color="auto"/>
              <w:right w:val="single" w:sz="4" w:space="0" w:color="auto"/>
            </w:tcBorders>
            <w:shd w:val="clear" w:color="auto" w:fill="auto"/>
            <w:noWrap/>
            <w:hideMark/>
          </w:tcPr>
          <w:p w14:paraId="2B71490D" w14:textId="56E96BA6" w:rsidR="00182418" w:rsidRPr="00182418" w:rsidRDefault="05D39027" w:rsidP="00182418">
            <w:pPr>
              <w:widowControl/>
              <w:autoSpaceDE/>
              <w:autoSpaceDN/>
              <w:rPr>
                <w:rFonts w:eastAsia="Times New Roman"/>
                <w:color w:val="000000"/>
                <w:sz w:val="24"/>
                <w:szCs w:val="24"/>
              </w:rPr>
            </w:pPr>
            <w:r w:rsidRPr="3BD6E7F9">
              <w:rPr>
                <w:rFonts w:eastAsia="Times New Roman"/>
                <w:color w:val="000000" w:themeColor="text1"/>
                <w:sz w:val="24"/>
                <w:szCs w:val="24"/>
              </w:rPr>
              <w:t>F</w:t>
            </w:r>
            <w:r w:rsidR="37C0B208" w:rsidRPr="3BD6E7F9">
              <w:rPr>
                <w:rFonts w:eastAsia="Times New Roman"/>
                <w:color w:val="000000" w:themeColor="text1"/>
                <w:sz w:val="24"/>
                <w:szCs w:val="24"/>
              </w:rPr>
              <w:t>lorida State University (F</w:t>
            </w:r>
            <w:r w:rsidRPr="3BD6E7F9">
              <w:rPr>
                <w:rFonts w:eastAsia="Times New Roman"/>
                <w:color w:val="000000" w:themeColor="text1"/>
                <w:sz w:val="24"/>
                <w:szCs w:val="24"/>
              </w:rPr>
              <w:t>SU Leon</w:t>
            </w:r>
            <w:r w:rsidR="6587BA1A" w:rsidRPr="3BD6E7F9">
              <w:rPr>
                <w:rFonts w:eastAsia="Times New Roman"/>
                <w:color w:val="000000" w:themeColor="text1"/>
                <w:sz w:val="24"/>
                <w:szCs w:val="24"/>
              </w:rPr>
              <w:t>)</w:t>
            </w:r>
          </w:p>
        </w:tc>
        <w:tc>
          <w:tcPr>
            <w:tcW w:w="1700" w:type="dxa"/>
            <w:tcBorders>
              <w:top w:val="nil"/>
              <w:left w:val="nil"/>
              <w:bottom w:val="single" w:sz="4" w:space="0" w:color="auto"/>
              <w:right w:val="single" w:sz="4" w:space="0" w:color="auto"/>
            </w:tcBorders>
            <w:shd w:val="clear" w:color="auto" w:fill="auto"/>
            <w:noWrap/>
            <w:hideMark/>
          </w:tcPr>
          <w:p w14:paraId="340C40A1"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$110,180</w:t>
            </w:r>
          </w:p>
        </w:tc>
      </w:tr>
      <w:tr w:rsidR="00182418" w:rsidRPr="00182418" w14:paraId="2E422677" w14:textId="77777777" w:rsidTr="6D7C86EC">
        <w:trPr>
          <w:trHeight w:val="342"/>
          <w:jc w:val="center"/>
        </w:trPr>
        <w:tc>
          <w:tcPr>
            <w:tcW w:w="1800" w:type="dxa"/>
            <w:tcBorders>
              <w:top w:val="nil"/>
              <w:left w:val="single" w:sz="4" w:space="0" w:color="auto"/>
              <w:bottom w:val="single" w:sz="4" w:space="0" w:color="auto"/>
              <w:right w:val="single" w:sz="4" w:space="0" w:color="auto"/>
            </w:tcBorders>
            <w:shd w:val="clear" w:color="auto" w:fill="auto"/>
            <w:noWrap/>
            <w:hideMark/>
          </w:tcPr>
          <w:p w14:paraId="1BFE6BA6" w14:textId="77777777" w:rsidR="00182418" w:rsidRPr="00182418" w:rsidRDefault="00182418" w:rsidP="00182418">
            <w:pPr>
              <w:widowControl/>
              <w:autoSpaceDE/>
              <w:autoSpaceDN/>
              <w:jc w:val="center"/>
              <w:rPr>
                <w:rFonts w:eastAsia="Times New Roman"/>
                <w:color w:val="000000"/>
                <w:sz w:val="24"/>
                <w:szCs w:val="24"/>
              </w:rPr>
            </w:pPr>
            <w:r w:rsidRPr="00182418">
              <w:rPr>
                <w:rFonts w:eastAsia="Times New Roman"/>
                <w:color w:val="000000"/>
                <w:sz w:val="24"/>
                <w:szCs w:val="24"/>
              </w:rPr>
              <w:t>74</w:t>
            </w:r>
          </w:p>
        </w:tc>
        <w:tc>
          <w:tcPr>
            <w:tcW w:w="4180" w:type="dxa"/>
            <w:tcBorders>
              <w:top w:val="nil"/>
              <w:left w:val="nil"/>
              <w:bottom w:val="single" w:sz="4" w:space="0" w:color="auto"/>
              <w:right w:val="single" w:sz="4" w:space="0" w:color="auto"/>
            </w:tcBorders>
            <w:shd w:val="clear" w:color="auto" w:fill="auto"/>
            <w:noWrap/>
            <w:hideMark/>
          </w:tcPr>
          <w:p w14:paraId="0A748597" w14:textId="77B8395F" w:rsidR="00182418" w:rsidRPr="00182418" w:rsidRDefault="05D39027" w:rsidP="00182418">
            <w:pPr>
              <w:widowControl/>
              <w:autoSpaceDE/>
              <w:autoSpaceDN/>
              <w:rPr>
                <w:rFonts w:eastAsia="Times New Roman"/>
                <w:color w:val="000000"/>
                <w:sz w:val="24"/>
                <w:szCs w:val="24"/>
              </w:rPr>
            </w:pPr>
            <w:r w:rsidRPr="3BD6E7F9">
              <w:rPr>
                <w:rFonts w:eastAsia="Times New Roman"/>
                <w:color w:val="000000" w:themeColor="text1"/>
                <w:sz w:val="24"/>
                <w:szCs w:val="24"/>
              </w:rPr>
              <w:t>U</w:t>
            </w:r>
            <w:r w:rsidR="02A27758" w:rsidRPr="3BD6E7F9">
              <w:rPr>
                <w:rFonts w:eastAsia="Times New Roman"/>
                <w:color w:val="000000" w:themeColor="text1"/>
                <w:sz w:val="24"/>
                <w:szCs w:val="24"/>
              </w:rPr>
              <w:t>niversity of Florida (UF)</w:t>
            </w:r>
          </w:p>
        </w:tc>
        <w:tc>
          <w:tcPr>
            <w:tcW w:w="1700" w:type="dxa"/>
            <w:tcBorders>
              <w:top w:val="nil"/>
              <w:left w:val="nil"/>
              <w:bottom w:val="single" w:sz="4" w:space="0" w:color="auto"/>
              <w:right w:val="single" w:sz="4" w:space="0" w:color="auto"/>
            </w:tcBorders>
            <w:shd w:val="clear" w:color="auto" w:fill="auto"/>
            <w:noWrap/>
            <w:hideMark/>
          </w:tcPr>
          <w:p w14:paraId="3335B3DE" w14:textId="77777777" w:rsidR="00182418" w:rsidRPr="00182418" w:rsidRDefault="00182418" w:rsidP="00182418">
            <w:pPr>
              <w:widowControl/>
              <w:autoSpaceDE/>
              <w:autoSpaceDN/>
              <w:jc w:val="right"/>
              <w:rPr>
                <w:rFonts w:eastAsia="Times New Roman"/>
                <w:color w:val="000000"/>
                <w:sz w:val="24"/>
                <w:szCs w:val="24"/>
              </w:rPr>
            </w:pPr>
            <w:r w:rsidRPr="00182418">
              <w:rPr>
                <w:rFonts w:eastAsia="Times New Roman"/>
                <w:color w:val="000000"/>
                <w:sz w:val="24"/>
                <w:szCs w:val="24"/>
              </w:rPr>
              <w:t>$106,920</w:t>
            </w:r>
          </w:p>
        </w:tc>
      </w:tr>
    </w:tbl>
    <w:p w14:paraId="7059B2A1" w14:textId="77777777" w:rsidR="00182418" w:rsidRPr="004F440C" w:rsidRDefault="00182418">
      <w:pPr>
        <w:spacing w:line="322" w:lineRule="exact"/>
        <w:rPr>
          <w:color w:val="FF0000"/>
          <w:sz w:val="28"/>
        </w:rPr>
        <w:sectPr w:rsidR="00182418" w:rsidRPr="004F440C" w:rsidSect="008A7B06">
          <w:pgSz w:w="12240" w:h="15840"/>
          <w:pgMar w:top="800" w:right="720" w:bottom="720" w:left="720" w:header="0" w:footer="807" w:gutter="0"/>
          <w:cols w:space="720"/>
        </w:sectPr>
      </w:pPr>
    </w:p>
    <w:p w14:paraId="2164FC0D" w14:textId="3912C397" w:rsidR="00362D49" w:rsidRPr="00EA3650" w:rsidRDefault="00362D49" w:rsidP="00362D49">
      <w:pPr>
        <w:spacing w:line="322" w:lineRule="exact"/>
        <w:jc w:val="center"/>
        <w:rPr>
          <w:b/>
          <w:color w:val="000000" w:themeColor="text1"/>
          <w:spacing w:val="-14"/>
          <w:sz w:val="28"/>
        </w:rPr>
      </w:pPr>
      <w:r w:rsidRPr="00EA3650">
        <w:rPr>
          <w:b/>
          <w:color w:val="000000" w:themeColor="text1"/>
          <w:spacing w:val="-14"/>
          <w:sz w:val="28"/>
        </w:rPr>
        <w:lastRenderedPageBreak/>
        <w:t xml:space="preserve">ATTACHMENT </w:t>
      </w:r>
      <w:r>
        <w:rPr>
          <w:b/>
          <w:color w:val="000000" w:themeColor="text1"/>
          <w:spacing w:val="-14"/>
          <w:sz w:val="28"/>
        </w:rPr>
        <w:t xml:space="preserve">B </w:t>
      </w:r>
    </w:p>
    <w:p w14:paraId="324B5401" w14:textId="3C43A5C8" w:rsidR="00B37B80" w:rsidRPr="0080218D" w:rsidRDefault="004F440C" w:rsidP="4ED8ADF0">
      <w:pPr>
        <w:jc w:val="center"/>
        <w:rPr>
          <w:rFonts w:ascii="Times New Roman"/>
          <w:b/>
          <w:bCs/>
          <w:color w:val="000000" w:themeColor="text1"/>
          <w:sz w:val="26"/>
          <w:szCs w:val="26"/>
        </w:rPr>
      </w:pPr>
      <w:r w:rsidRPr="0080218D">
        <w:rPr>
          <w:noProof/>
          <w:color w:val="000000" w:themeColor="text1"/>
          <w:shd w:val="clear" w:color="auto" w:fill="E6E6E6"/>
        </w:rPr>
        <w:drawing>
          <wp:anchor distT="0" distB="0" distL="0" distR="0" simplePos="0" relativeHeight="487213568" behindDoc="1" locked="0" layoutInCell="1" allowOverlap="1" wp14:anchorId="1F74D33D" wp14:editId="1F74D33E">
            <wp:simplePos x="0" y="0"/>
            <wp:positionH relativeFrom="page">
              <wp:posOffset>5774054</wp:posOffset>
            </wp:positionH>
            <wp:positionV relativeFrom="page">
              <wp:posOffset>8476629</wp:posOffset>
            </wp:positionV>
            <wp:extent cx="1614179" cy="45900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3" cstate="print"/>
                    <a:stretch>
                      <a:fillRect/>
                    </a:stretch>
                  </pic:blipFill>
                  <pic:spPr>
                    <a:xfrm>
                      <a:off x="0" y="0"/>
                      <a:ext cx="1614179" cy="459009"/>
                    </a:xfrm>
                    <a:prstGeom prst="rect">
                      <a:avLst/>
                    </a:prstGeom>
                  </pic:spPr>
                </pic:pic>
              </a:graphicData>
            </a:graphic>
          </wp:anchor>
        </w:drawing>
      </w:r>
      <w:bookmarkStart w:id="0" w:name="Florida_Department_of_Education"/>
      <w:bookmarkStart w:id="1" w:name="Project_Application"/>
      <w:bookmarkEnd w:id="0"/>
      <w:bookmarkEnd w:id="1"/>
      <w:r w:rsidRPr="4ED8ADF0">
        <w:rPr>
          <w:rFonts w:ascii="Times New Roman"/>
          <w:b/>
          <w:bCs/>
          <w:color w:val="000000" w:themeColor="text1"/>
          <w:sz w:val="32"/>
          <w:szCs w:val="32"/>
        </w:rPr>
        <w:t>F</w:t>
      </w:r>
      <w:r w:rsidRPr="4ED8ADF0">
        <w:rPr>
          <w:rFonts w:ascii="Times New Roman"/>
          <w:b/>
          <w:bCs/>
          <w:color w:val="000000" w:themeColor="text1"/>
          <w:sz w:val="26"/>
          <w:szCs w:val="26"/>
        </w:rPr>
        <w:t>LORIDA</w:t>
      </w:r>
      <w:r w:rsidRPr="4ED8ADF0">
        <w:rPr>
          <w:rFonts w:ascii="Times New Roman"/>
          <w:b/>
          <w:bCs/>
          <w:color w:val="000000" w:themeColor="text1"/>
          <w:spacing w:val="-5"/>
          <w:sz w:val="26"/>
          <w:szCs w:val="26"/>
        </w:rPr>
        <w:t xml:space="preserve"> </w:t>
      </w:r>
      <w:r w:rsidRPr="4ED8ADF0">
        <w:rPr>
          <w:rFonts w:ascii="Times New Roman"/>
          <w:b/>
          <w:bCs/>
          <w:color w:val="000000" w:themeColor="text1"/>
          <w:sz w:val="32"/>
          <w:szCs w:val="32"/>
        </w:rPr>
        <w:t>D</w:t>
      </w:r>
      <w:r w:rsidRPr="4ED8ADF0">
        <w:rPr>
          <w:rFonts w:ascii="Times New Roman"/>
          <w:b/>
          <w:bCs/>
          <w:color w:val="000000" w:themeColor="text1"/>
          <w:sz w:val="26"/>
          <w:szCs w:val="26"/>
        </w:rPr>
        <w:t>EPARTMENT</w:t>
      </w:r>
      <w:r w:rsidRPr="4ED8ADF0">
        <w:rPr>
          <w:rFonts w:ascii="Times New Roman"/>
          <w:b/>
          <w:bCs/>
          <w:color w:val="000000" w:themeColor="text1"/>
          <w:spacing w:val="-5"/>
          <w:sz w:val="26"/>
          <w:szCs w:val="26"/>
        </w:rPr>
        <w:t xml:space="preserve"> </w:t>
      </w:r>
      <w:r w:rsidRPr="4ED8ADF0">
        <w:rPr>
          <w:rFonts w:ascii="Times New Roman"/>
          <w:b/>
          <w:bCs/>
          <w:color w:val="000000" w:themeColor="text1"/>
          <w:sz w:val="26"/>
          <w:szCs w:val="26"/>
        </w:rPr>
        <w:t>OF</w:t>
      </w:r>
      <w:r w:rsidR="0B5F4312" w:rsidRPr="4ED8ADF0">
        <w:rPr>
          <w:rFonts w:ascii="Times New Roman"/>
          <w:b/>
          <w:bCs/>
          <w:color w:val="000000" w:themeColor="text1"/>
          <w:sz w:val="26"/>
          <w:szCs w:val="26"/>
        </w:rPr>
        <w:t xml:space="preserve"> </w:t>
      </w:r>
      <w:r w:rsidRPr="4ED8ADF0">
        <w:rPr>
          <w:rFonts w:ascii="Times New Roman"/>
          <w:b/>
          <w:bCs/>
          <w:color w:val="000000" w:themeColor="text1"/>
          <w:sz w:val="32"/>
          <w:szCs w:val="32"/>
        </w:rPr>
        <w:t>E</w:t>
      </w:r>
      <w:r w:rsidRPr="4ED8ADF0">
        <w:rPr>
          <w:rFonts w:ascii="Times New Roman"/>
          <w:b/>
          <w:bCs/>
          <w:color w:val="000000" w:themeColor="text1"/>
          <w:sz w:val="26"/>
          <w:szCs w:val="26"/>
        </w:rPr>
        <w:t>DUCATION</w:t>
      </w:r>
      <w:r w:rsidRPr="4ED8ADF0">
        <w:rPr>
          <w:rFonts w:ascii="Times New Roman"/>
          <w:b/>
          <w:bCs/>
          <w:color w:val="000000" w:themeColor="text1"/>
          <w:spacing w:val="-62"/>
          <w:sz w:val="26"/>
          <w:szCs w:val="26"/>
        </w:rPr>
        <w:t xml:space="preserve"> </w:t>
      </w:r>
    </w:p>
    <w:p w14:paraId="1F74D28D" w14:textId="59440447" w:rsidR="00B37B80" w:rsidRPr="0080218D" w:rsidRDefault="004F440C" w:rsidP="4ED8ADF0">
      <w:pPr>
        <w:jc w:val="center"/>
        <w:rPr>
          <w:rFonts w:ascii="Times New Roman"/>
          <w:b/>
          <w:bCs/>
          <w:color w:val="000000" w:themeColor="text1"/>
          <w:sz w:val="26"/>
          <w:szCs w:val="26"/>
        </w:rPr>
      </w:pPr>
      <w:r w:rsidRPr="4ED8ADF0">
        <w:rPr>
          <w:rFonts w:ascii="Times New Roman"/>
          <w:b/>
          <w:bCs/>
          <w:color w:val="000000" w:themeColor="text1"/>
          <w:sz w:val="32"/>
          <w:szCs w:val="32"/>
        </w:rPr>
        <w:t>P</w:t>
      </w:r>
      <w:r w:rsidRPr="4ED8ADF0">
        <w:rPr>
          <w:rFonts w:ascii="Times New Roman"/>
          <w:b/>
          <w:bCs/>
          <w:color w:val="000000" w:themeColor="text1"/>
          <w:sz w:val="26"/>
          <w:szCs w:val="26"/>
        </w:rPr>
        <w:t>ROJECT</w:t>
      </w:r>
      <w:r w:rsidRPr="4ED8ADF0">
        <w:rPr>
          <w:rFonts w:ascii="Times New Roman"/>
          <w:b/>
          <w:bCs/>
          <w:color w:val="000000" w:themeColor="text1"/>
          <w:spacing w:val="-1"/>
          <w:sz w:val="26"/>
          <w:szCs w:val="26"/>
        </w:rPr>
        <w:t xml:space="preserve"> </w:t>
      </w:r>
      <w:r w:rsidRPr="4ED8ADF0">
        <w:rPr>
          <w:rFonts w:ascii="Times New Roman"/>
          <w:b/>
          <w:bCs/>
          <w:color w:val="000000" w:themeColor="text1"/>
          <w:sz w:val="32"/>
          <w:szCs w:val="32"/>
        </w:rPr>
        <w:t>A</w:t>
      </w:r>
      <w:r w:rsidRPr="4ED8ADF0">
        <w:rPr>
          <w:rFonts w:ascii="Times New Roman"/>
          <w:b/>
          <w:bCs/>
          <w:color w:val="000000" w:themeColor="text1"/>
          <w:sz w:val="26"/>
          <w:szCs w:val="26"/>
        </w:rPr>
        <w:t>PPLICATION</w:t>
      </w:r>
    </w:p>
    <w:p w14:paraId="1F74D28E" w14:textId="77777777" w:rsidR="00B37B80" w:rsidRPr="0080218D" w:rsidRDefault="00B37B80">
      <w:pPr>
        <w:pStyle w:val="BodyText"/>
        <w:spacing w:before="5"/>
        <w:rPr>
          <w:rFonts w:ascii="Times New Roman"/>
          <w:b/>
          <w:color w:val="000000" w:themeColor="text1"/>
          <w:sz w:val="16"/>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8"/>
        <w:gridCol w:w="557"/>
        <w:gridCol w:w="3429"/>
        <w:gridCol w:w="3496"/>
      </w:tblGrid>
      <w:tr w:rsidR="0080218D" w:rsidRPr="0080218D" w14:paraId="1F74D29B" w14:textId="77777777" w:rsidTr="658B5E19">
        <w:trPr>
          <w:trHeight w:hRule="exact" w:val="2219"/>
        </w:trPr>
        <w:tc>
          <w:tcPr>
            <w:tcW w:w="3318" w:type="dxa"/>
          </w:tcPr>
          <w:p w14:paraId="2FE02699" w14:textId="77777777" w:rsidR="00E64314" w:rsidRPr="00E64314" w:rsidRDefault="00E64314" w:rsidP="00E64314">
            <w:pPr>
              <w:rPr>
                <w:rFonts w:ascii="Times New Roman" w:hAnsi="Times New Roman" w:cs="Times New Roman"/>
                <w:b/>
                <w:szCs w:val="24"/>
              </w:rPr>
            </w:pPr>
            <w:r w:rsidRPr="00E64314">
              <w:rPr>
                <w:rFonts w:ascii="Times New Roman" w:hAnsi="Times New Roman" w:cs="Times New Roman"/>
                <w:b/>
                <w:szCs w:val="24"/>
              </w:rPr>
              <w:t>Please return grant application to:</w:t>
            </w:r>
          </w:p>
          <w:p w14:paraId="1F74D290" w14:textId="77777777" w:rsidR="00B37B80" w:rsidRPr="0080218D" w:rsidRDefault="00B37B80">
            <w:pPr>
              <w:pStyle w:val="TableParagraph"/>
              <w:spacing w:before="4"/>
              <w:rPr>
                <w:b/>
                <w:color w:val="000000" w:themeColor="text1"/>
                <w:sz w:val="20"/>
              </w:rPr>
            </w:pPr>
          </w:p>
          <w:p w14:paraId="7CE51098" w14:textId="0AB5DC78" w:rsidR="00E64314" w:rsidRPr="00E64314" w:rsidRDefault="293E8804" w:rsidP="37CA6A6A">
            <w:pPr>
              <w:rPr>
                <w:rFonts w:ascii="Times New Roman" w:hAnsi="Times New Roman" w:cs="Times New Roman"/>
                <w:b/>
                <w:bCs/>
                <w:color w:val="FF0000"/>
                <w:sz w:val="24"/>
                <w:szCs w:val="24"/>
              </w:rPr>
            </w:pPr>
            <w:r w:rsidRPr="37CA6A6A">
              <w:rPr>
                <w:rFonts w:ascii="Times New Roman" w:hAnsi="Times New Roman" w:cs="Times New Roman"/>
                <w:sz w:val="24"/>
                <w:szCs w:val="24"/>
              </w:rPr>
              <w:t>Office of Grants Management - S</w:t>
            </w:r>
            <w:r w:rsidRPr="37CA6A6A">
              <w:rPr>
                <w:rFonts w:ascii="Times New Roman" w:hAnsi="Times New Roman" w:cs="Times New Roman"/>
              </w:rPr>
              <w:t>hareFile System TAP</w:t>
            </w:r>
            <w:r w:rsidRPr="37CA6A6A">
              <w:rPr>
                <w:rFonts w:ascii="Times New Roman" w:hAnsi="Times New Roman" w:cs="Times New Roman"/>
                <w:b/>
                <w:bCs/>
              </w:rPr>
              <w:t># 22B</w:t>
            </w:r>
            <w:r w:rsidR="6B5E5982" w:rsidRPr="37CA6A6A">
              <w:rPr>
                <w:rFonts w:ascii="Times New Roman" w:hAnsi="Times New Roman" w:cs="Times New Roman"/>
                <w:b/>
                <w:bCs/>
              </w:rPr>
              <w:t>1</w:t>
            </w:r>
            <w:r w:rsidR="29DA10CD" w:rsidRPr="37CA6A6A">
              <w:rPr>
                <w:rFonts w:ascii="Times New Roman" w:hAnsi="Times New Roman" w:cs="Times New Roman"/>
                <w:b/>
                <w:bCs/>
              </w:rPr>
              <w:t>12</w:t>
            </w:r>
          </w:p>
          <w:p w14:paraId="62DA015B" w14:textId="77777777" w:rsidR="00E64314" w:rsidRPr="00E64314" w:rsidRDefault="00E64314" w:rsidP="00E64314">
            <w:pPr>
              <w:rPr>
                <w:rFonts w:ascii="Times New Roman" w:hAnsi="Times New Roman" w:cs="Times New Roman"/>
                <w:sz w:val="24"/>
                <w:szCs w:val="24"/>
              </w:rPr>
            </w:pPr>
            <w:r w:rsidRPr="00E64314">
              <w:rPr>
                <w:rFonts w:ascii="Times New Roman" w:hAnsi="Times New Roman" w:cs="Times New Roman"/>
                <w:sz w:val="24"/>
                <w:szCs w:val="24"/>
              </w:rPr>
              <w:t>Telephone: (850) 245-0496</w:t>
            </w:r>
          </w:p>
          <w:p w14:paraId="1F74D291" w14:textId="28D7E125" w:rsidR="00B37B80" w:rsidRPr="0080218D" w:rsidRDefault="00B37B80" w:rsidP="00E64314">
            <w:pPr>
              <w:pStyle w:val="TableParagraph"/>
              <w:spacing w:line="259" w:lineRule="auto"/>
              <w:ind w:left="102" w:right="183"/>
              <w:rPr>
                <w:color w:val="000000" w:themeColor="text1"/>
                <w:sz w:val="18"/>
              </w:rPr>
            </w:pPr>
          </w:p>
        </w:tc>
        <w:tc>
          <w:tcPr>
            <w:tcW w:w="3986" w:type="dxa"/>
            <w:gridSpan w:val="2"/>
          </w:tcPr>
          <w:p w14:paraId="1F74D292" w14:textId="77777777" w:rsidR="00B37B80" w:rsidRPr="00E64314" w:rsidRDefault="004F440C" w:rsidP="00E64314">
            <w:pPr>
              <w:widowControl/>
              <w:autoSpaceDE/>
              <w:autoSpaceDN/>
              <w:jc w:val="center"/>
              <w:rPr>
                <w:rFonts w:ascii="Times New Roman" w:eastAsia="Times New Roman" w:hAnsi="Times New Roman" w:cs="Times New Roman"/>
                <w:b/>
                <w:sz w:val="24"/>
                <w:szCs w:val="24"/>
              </w:rPr>
            </w:pPr>
            <w:r w:rsidRPr="00E64314">
              <w:rPr>
                <w:rFonts w:ascii="Times New Roman" w:eastAsia="Times New Roman" w:hAnsi="Times New Roman" w:cs="Times New Roman"/>
                <w:b/>
                <w:sz w:val="24"/>
                <w:szCs w:val="24"/>
              </w:rPr>
              <w:t>A) Program Name:</w:t>
            </w:r>
          </w:p>
          <w:p w14:paraId="7589D93C" w14:textId="73486C4E" w:rsidR="0027685A" w:rsidRPr="0027685A" w:rsidRDefault="145F1997" w:rsidP="658B5E19">
            <w:pPr>
              <w:pStyle w:val="BodyText"/>
              <w:widowControl/>
              <w:autoSpaceDE/>
              <w:autoSpaceDN/>
              <w:ind w:left="160"/>
              <w:rPr>
                <w:highlight w:val="yellow"/>
              </w:rPr>
            </w:pPr>
            <w:r w:rsidRPr="658B5E19">
              <w:rPr>
                <w:rFonts w:ascii="Times New Roman" w:eastAsia="Times New Roman" w:hAnsi="Times New Roman" w:cs="Times New Roman"/>
                <w:b/>
                <w:bCs/>
              </w:rPr>
              <w:t>ESSER II Fund under the Coronavirus Response and Relief Supplemental Appropriations (CRRSA) Act, 2021, Pub. L. No. 116260,</w:t>
            </w:r>
            <w:r w:rsidRPr="658B5E19">
              <w:rPr>
                <w:rFonts w:ascii="Times New Roman" w:eastAsia="Times New Roman" w:hAnsi="Times New Roman" w:cs="Times New Roman"/>
                <w:b/>
                <w:bCs/>
                <w:sz w:val="22"/>
                <w:szCs w:val="22"/>
              </w:rPr>
              <w:t xml:space="preserve"> </w:t>
            </w:r>
            <w:r w:rsidR="5EEB689C" w:rsidRPr="658B5E19">
              <w:rPr>
                <w:rFonts w:ascii="Times New Roman" w:eastAsia="Times New Roman" w:hAnsi="Times New Roman" w:cs="Times New Roman"/>
                <w:b/>
                <w:bCs/>
                <w:sz w:val="22"/>
                <w:szCs w:val="22"/>
              </w:rPr>
              <w:t>Get There Faster Career Dual Enrollment Pathways Expansion Grant</w:t>
            </w:r>
          </w:p>
          <w:p w14:paraId="1F74D295" w14:textId="1E97AD72" w:rsidR="00B37B80" w:rsidRPr="00F530E9" w:rsidRDefault="00E90A6E" w:rsidP="0D1B3669">
            <w:pPr>
              <w:widowControl/>
              <w:autoSpaceDE/>
              <w:autoSpaceDN/>
              <w:jc w:val="center"/>
              <w:rPr>
                <w:rFonts w:ascii="Times New Roman" w:eastAsia="Times New Roman" w:hAnsi="Times New Roman" w:cs="Times New Roman"/>
                <w:b/>
                <w:bCs/>
              </w:rPr>
            </w:pPr>
            <w:r w:rsidRPr="00E90A6E">
              <w:rPr>
                <w:rFonts w:ascii="Times New Roman" w:eastAsia="Times New Roman" w:hAnsi="Times New Roman" w:cs="Times New Roman"/>
                <w:b/>
                <w:bCs/>
              </w:rPr>
              <w:t>TAPS</w:t>
            </w:r>
            <w:r w:rsidR="1C3A61A3" w:rsidRPr="658B5E19">
              <w:rPr>
                <w:rFonts w:ascii="Times New Roman" w:eastAsia="Times New Roman" w:hAnsi="Times New Roman" w:cs="Times New Roman"/>
                <w:b/>
                <w:bCs/>
              </w:rPr>
              <w:t xml:space="preserve"> NUMBER:</w:t>
            </w:r>
            <w:r w:rsidR="18693F10" w:rsidRPr="658B5E19">
              <w:rPr>
                <w:rFonts w:ascii="Times New Roman" w:eastAsia="Times New Roman" w:hAnsi="Times New Roman" w:cs="Times New Roman"/>
                <w:b/>
                <w:bCs/>
              </w:rPr>
              <w:t xml:space="preserve"> 22B112</w:t>
            </w:r>
          </w:p>
          <w:p w14:paraId="1F74D297" w14:textId="0FFBAC0F" w:rsidR="00B37B80" w:rsidRPr="00E64314" w:rsidRDefault="00B37B80" w:rsidP="00F530E9">
            <w:pPr>
              <w:widowControl/>
              <w:autoSpaceDE/>
              <w:autoSpaceDN/>
              <w:jc w:val="center"/>
              <w:rPr>
                <w:rFonts w:ascii="Times New Roman" w:eastAsia="Times New Roman" w:hAnsi="Times New Roman" w:cs="Times New Roman"/>
                <w:b/>
                <w:sz w:val="24"/>
                <w:szCs w:val="24"/>
              </w:rPr>
            </w:pPr>
          </w:p>
        </w:tc>
        <w:tc>
          <w:tcPr>
            <w:tcW w:w="3496" w:type="dxa"/>
            <w:vMerge w:val="restart"/>
          </w:tcPr>
          <w:p w14:paraId="1F74D298" w14:textId="77777777" w:rsidR="00B37B80" w:rsidRPr="0080218D" w:rsidRDefault="004F440C">
            <w:pPr>
              <w:pStyle w:val="TableParagraph"/>
              <w:spacing w:before="2"/>
              <w:ind w:left="1051"/>
              <w:rPr>
                <w:b/>
                <w:color w:val="000000" w:themeColor="text1"/>
                <w:sz w:val="18"/>
              </w:rPr>
            </w:pPr>
            <w:r w:rsidRPr="0080218D">
              <w:rPr>
                <w:b/>
                <w:color w:val="000000" w:themeColor="text1"/>
                <w:sz w:val="18"/>
              </w:rPr>
              <w:t>DOE</w:t>
            </w:r>
            <w:r w:rsidRPr="0080218D">
              <w:rPr>
                <w:b/>
                <w:color w:val="000000" w:themeColor="text1"/>
                <w:spacing w:val="-2"/>
                <w:sz w:val="18"/>
              </w:rPr>
              <w:t xml:space="preserve"> </w:t>
            </w:r>
            <w:r w:rsidRPr="0080218D">
              <w:rPr>
                <w:b/>
                <w:color w:val="000000" w:themeColor="text1"/>
                <w:sz w:val="18"/>
              </w:rPr>
              <w:t>USE</w:t>
            </w:r>
            <w:r w:rsidRPr="0080218D">
              <w:rPr>
                <w:b/>
                <w:color w:val="000000" w:themeColor="text1"/>
                <w:spacing w:val="-2"/>
                <w:sz w:val="18"/>
              </w:rPr>
              <w:t xml:space="preserve"> </w:t>
            </w:r>
            <w:r w:rsidRPr="0080218D">
              <w:rPr>
                <w:b/>
                <w:color w:val="000000" w:themeColor="text1"/>
                <w:sz w:val="18"/>
              </w:rPr>
              <w:t>ONLY</w:t>
            </w:r>
          </w:p>
          <w:p w14:paraId="1F74D299" w14:textId="77777777" w:rsidR="00B37B80" w:rsidRPr="0080218D" w:rsidRDefault="00B37B80">
            <w:pPr>
              <w:pStyle w:val="TableParagraph"/>
              <w:spacing w:before="1"/>
              <w:rPr>
                <w:b/>
                <w:color w:val="000000" w:themeColor="text1"/>
                <w:sz w:val="18"/>
              </w:rPr>
            </w:pPr>
          </w:p>
          <w:p w14:paraId="1F74D29A" w14:textId="77777777" w:rsidR="00B37B80" w:rsidRPr="0080218D" w:rsidRDefault="004F440C">
            <w:pPr>
              <w:pStyle w:val="TableParagraph"/>
              <w:ind w:left="81"/>
              <w:rPr>
                <w:color w:val="000000" w:themeColor="text1"/>
                <w:sz w:val="18"/>
              </w:rPr>
            </w:pPr>
            <w:r w:rsidRPr="0080218D">
              <w:rPr>
                <w:color w:val="000000" w:themeColor="text1"/>
                <w:sz w:val="18"/>
              </w:rPr>
              <w:t>Date</w:t>
            </w:r>
            <w:r w:rsidRPr="0080218D">
              <w:rPr>
                <w:color w:val="000000" w:themeColor="text1"/>
                <w:spacing w:val="-5"/>
                <w:sz w:val="18"/>
              </w:rPr>
              <w:t xml:space="preserve"> </w:t>
            </w:r>
            <w:r w:rsidRPr="0080218D">
              <w:rPr>
                <w:color w:val="000000" w:themeColor="text1"/>
                <w:sz w:val="18"/>
              </w:rPr>
              <w:t>Received</w:t>
            </w:r>
          </w:p>
        </w:tc>
      </w:tr>
      <w:tr w:rsidR="0080218D" w:rsidRPr="0080218D" w14:paraId="1F74D29E" w14:textId="77777777" w:rsidTr="658B5E19">
        <w:trPr>
          <w:trHeight w:hRule="exact" w:val="408"/>
        </w:trPr>
        <w:tc>
          <w:tcPr>
            <w:tcW w:w="7304" w:type="dxa"/>
            <w:gridSpan w:val="3"/>
            <w:vMerge w:val="restart"/>
          </w:tcPr>
          <w:p w14:paraId="1F74D29C" w14:textId="77777777" w:rsidR="00B37B80" w:rsidRPr="0080218D" w:rsidRDefault="004F440C">
            <w:pPr>
              <w:pStyle w:val="TableParagraph"/>
              <w:spacing w:line="207" w:lineRule="exact"/>
              <w:ind w:left="1948"/>
              <w:rPr>
                <w:b/>
                <w:color w:val="000000" w:themeColor="text1"/>
                <w:sz w:val="18"/>
              </w:rPr>
            </w:pPr>
            <w:r w:rsidRPr="0080218D">
              <w:rPr>
                <w:b/>
                <w:color w:val="000000" w:themeColor="text1"/>
                <w:sz w:val="18"/>
              </w:rPr>
              <w:t>B)</w:t>
            </w:r>
            <w:r w:rsidRPr="0080218D">
              <w:rPr>
                <w:b/>
                <w:color w:val="000000" w:themeColor="text1"/>
                <w:spacing w:val="-2"/>
                <w:sz w:val="18"/>
              </w:rPr>
              <w:t xml:space="preserve"> </w:t>
            </w:r>
            <w:r w:rsidRPr="0080218D">
              <w:rPr>
                <w:b/>
                <w:color w:val="000000" w:themeColor="text1"/>
                <w:sz w:val="18"/>
              </w:rPr>
              <w:t>Name</w:t>
            </w:r>
            <w:r w:rsidRPr="0080218D">
              <w:rPr>
                <w:b/>
                <w:color w:val="000000" w:themeColor="text1"/>
                <w:spacing w:val="-3"/>
                <w:sz w:val="18"/>
              </w:rPr>
              <w:t xml:space="preserve"> </w:t>
            </w:r>
            <w:r w:rsidRPr="0080218D">
              <w:rPr>
                <w:b/>
                <w:color w:val="000000" w:themeColor="text1"/>
                <w:sz w:val="18"/>
              </w:rPr>
              <w:t>and</w:t>
            </w:r>
            <w:r w:rsidRPr="0080218D">
              <w:rPr>
                <w:b/>
                <w:color w:val="000000" w:themeColor="text1"/>
                <w:spacing w:val="-4"/>
                <w:sz w:val="18"/>
              </w:rPr>
              <w:t xml:space="preserve"> </w:t>
            </w:r>
            <w:r w:rsidRPr="0080218D">
              <w:rPr>
                <w:b/>
                <w:color w:val="000000" w:themeColor="text1"/>
                <w:sz w:val="18"/>
              </w:rPr>
              <w:t>Address</w:t>
            </w:r>
            <w:r w:rsidRPr="0080218D">
              <w:rPr>
                <w:b/>
                <w:color w:val="000000" w:themeColor="text1"/>
                <w:spacing w:val="-2"/>
                <w:sz w:val="18"/>
              </w:rPr>
              <w:t xml:space="preserve"> </w:t>
            </w:r>
            <w:r w:rsidRPr="0080218D">
              <w:rPr>
                <w:b/>
                <w:color w:val="000000" w:themeColor="text1"/>
                <w:sz w:val="18"/>
              </w:rPr>
              <w:t>of</w:t>
            </w:r>
            <w:r w:rsidRPr="0080218D">
              <w:rPr>
                <w:b/>
                <w:color w:val="000000" w:themeColor="text1"/>
                <w:spacing w:val="-1"/>
                <w:sz w:val="18"/>
              </w:rPr>
              <w:t xml:space="preserve"> </w:t>
            </w:r>
            <w:r w:rsidRPr="0080218D">
              <w:rPr>
                <w:b/>
                <w:color w:val="000000" w:themeColor="text1"/>
                <w:sz w:val="18"/>
              </w:rPr>
              <w:t>Eligible</w:t>
            </w:r>
            <w:r w:rsidRPr="0080218D">
              <w:rPr>
                <w:b/>
                <w:color w:val="000000" w:themeColor="text1"/>
                <w:spacing w:val="-3"/>
                <w:sz w:val="18"/>
              </w:rPr>
              <w:t xml:space="preserve"> </w:t>
            </w:r>
            <w:r w:rsidRPr="0080218D">
              <w:rPr>
                <w:b/>
                <w:color w:val="000000" w:themeColor="text1"/>
                <w:sz w:val="18"/>
              </w:rPr>
              <w:t>Applicant:</w:t>
            </w:r>
          </w:p>
        </w:tc>
        <w:tc>
          <w:tcPr>
            <w:tcW w:w="3496" w:type="dxa"/>
            <w:vMerge/>
          </w:tcPr>
          <w:p w14:paraId="1F74D29D" w14:textId="77777777" w:rsidR="00B37B80" w:rsidRPr="0080218D" w:rsidRDefault="00B37B80">
            <w:pPr>
              <w:rPr>
                <w:color w:val="000000" w:themeColor="text1"/>
                <w:sz w:val="2"/>
                <w:szCs w:val="2"/>
              </w:rPr>
            </w:pPr>
          </w:p>
        </w:tc>
      </w:tr>
      <w:tr w:rsidR="0080218D" w:rsidRPr="0080218D" w14:paraId="1F74D2A1" w14:textId="77777777" w:rsidTr="658B5E19">
        <w:trPr>
          <w:trHeight w:hRule="exact" w:val="945"/>
        </w:trPr>
        <w:tc>
          <w:tcPr>
            <w:tcW w:w="7304" w:type="dxa"/>
            <w:gridSpan w:val="3"/>
            <w:vMerge/>
          </w:tcPr>
          <w:p w14:paraId="1F74D29F" w14:textId="77777777" w:rsidR="00B37B80" w:rsidRPr="0080218D" w:rsidRDefault="00B37B80">
            <w:pPr>
              <w:rPr>
                <w:color w:val="000000" w:themeColor="text1"/>
                <w:sz w:val="2"/>
                <w:szCs w:val="2"/>
              </w:rPr>
            </w:pPr>
          </w:p>
        </w:tc>
        <w:tc>
          <w:tcPr>
            <w:tcW w:w="3496" w:type="dxa"/>
          </w:tcPr>
          <w:p w14:paraId="1F74D2A0" w14:textId="77777777" w:rsidR="00B37B80" w:rsidRPr="0080218D" w:rsidRDefault="004F440C">
            <w:pPr>
              <w:pStyle w:val="TableParagraph"/>
              <w:spacing w:line="207" w:lineRule="exact"/>
              <w:ind w:left="460"/>
              <w:rPr>
                <w:b/>
                <w:color w:val="000000" w:themeColor="text1"/>
                <w:sz w:val="18"/>
              </w:rPr>
            </w:pPr>
            <w:r w:rsidRPr="0080218D">
              <w:rPr>
                <w:b/>
                <w:color w:val="000000" w:themeColor="text1"/>
                <w:sz w:val="18"/>
              </w:rPr>
              <w:t>Project</w:t>
            </w:r>
            <w:r w:rsidRPr="0080218D">
              <w:rPr>
                <w:b/>
                <w:color w:val="000000" w:themeColor="text1"/>
                <w:spacing w:val="-4"/>
                <w:sz w:val="18"/>
              </w:rPr>
              <w:t xml:space="preserve"> </w:t>
            </w:r>
            <w:r w:rsidRPr="0080218D">
              <w:rPr>
                <w:b/>
                <w:color w:val="000000" w:themeColor="text1"/>
                <w:sz w:val="18"/>
              </w:rPr>
              <w:t>Number</w:t>
            </w:r>
            <w:r w:rsidRPr="0080218D">
              <w:rPr>
                <w:b/>
                <w:color w:val="000000" w:themeColor="text1"/>
                <w:spacing w:val="-3"/>
                <w:sz w:val="18"/>
              </w:rPr>
              <w:t xml:space="preserve"> </w:t>
            </w:r>
            <w:r w:rsidRPr="0080218D">
              <w:rPr>
                <w:b/>
                <w:color w:val="000000" w:themeColor="text1"/>
                <w:sz w:val="18"/>
              </w:rPr>
              <w:t>(DOE</w:t>
            </w:r>
            <w:r w:rsidRPr="0080218D">
              <w:rPr>
                <w:b/>
                <w:color w:val="000000" w:themeColor="text1"/>
                <w:spacing w:val="-3"/>
                <w:sz w:val="18"/>
              </w:rPr>
              <w:t xml:space="preserve"> </w:t>
            </w:r>
            <w:r w:rsidRPr="0080218D">
              <w:rPr>
                <w:b/>
                <w:color w:val="000000" w:themeColor="text1"/>
                <w:sz w:val="18"/>
              </w:rPr>
              <w:t>Assigned)</w:t>
            </w:r>
          </w:p>
        </w:tc>
      </w:tr>
      <w:tr w:rsidR="0080218D" w:rsidRPr="0080218D" w14:paraId="1F74D2AF" w14:textId="77777777" w:rsidTr="658B5E19">
        <w:trPr>
          <w:trHeight w:hRule="exact" w:val="597"/>
        </w:trPr>
        <w:tc>
          <w:tcPr>
            <w:tcW w:w="3875" w:type="dxa"/>
            <w:gridSpan w:val="2"/>
            <w:vMerge w:val="restart"/>
          </w:tcPr>
          <w:p w14:paraId="1F74D2A2" w14:textId="77777777" w:rsidR="00B37B80" w:rsidRPr="0080218D" w:rsidRDefault="004F440C">
            <w:pPr>
              <w:pStyle w:val="TableParagraph"/>
              <w:tabs>
                <w:tab w:val="left" w:pos="782"/>
              </w:tabs>
              <w:spacing w:before="82"/>
              <w:ind w:left="242"/>
              <w:rPr>
                <w:b/>
                <w:color w:val="000000" w:themeColor="text1"/>
                <w:sz w:val="18"/>
              </w:rPr>
            </w:pPr>
            <w:r w:rsidRPr="0080218D">
              <w:rPr>
                <w:b/>
                <w:color w:val="000000" w:themeColor="text1"/>
                <w:sz w:val="18"/>
              </w:rPr>
              <w:t>C</w:t>
            </w:r>
            <w:r w:rsidRPr="0080218D">
              <w:rPr>
                <w:b/>
                <w:color w:val="000000" w:themeColor="text1"/>
              </w:rPr>
              <w:t>)</w:t>
            </w:r>
            <w:r w:rsidRPr="0080218D">
              <w:rPr>
                <w:b/>
                <w:color w:val="000000" w:themeColor="text1"/>
              </w:rPr>
              <w:tab/>
            </w:r>
            <w:r w:rsidRPr="0080218D">
              <w:rPr>
                <w:b/>
                <w:color w:val="000000" w:themeColor="text1"/>
                <w:sz w:val="18"/>
              </w:rPr>
              <w:t>Total</w:t>
            </w:r>
            <w:r w:rsidRPr="0080218D">
              <w:rPr>
                <w:b/>
                <w:color w:val="000000" w:themeColor="text1"/>
                <w:spacing w:val="-5"/>
                <w:sz w:val="18"/>
              </w:rPr>
              <w:t xml:space="preserve"> </w:t>
            </w:r>
            <w:r w:rsidRPr="0080218D">
              <w:rPr>
                <w:b/>
                <w:color w:val="000000" w:themeColor="text1"/>
                <w:sz w:val="18"/>
              </w:rPr>
              <w:t>Funds</w:t>
            </w:r>
            <w:r w:rsidRPr="0080218D">
              <w:rPr>
                <w:b/>
                <w:color w:val="000000" w:themeColor="text1"/>
                <w:spacing w:val="-4"/>
                <w:sz w:val="18"/>
              </w:rPr>
              <w:t xml:space="preserve"> </w:t>
            </w:r>
            <w:r w:rsidRPr="0080218D">
              <w:rPr>
                <w:b/>
                <w:color w:val="000000" w:themeColor="text1"/>
                <w:sz w:val="18"/>
              </w:rPr>
              <w:t>Requested:</w:t>
            </w:r>
          </w:p>
          <w:p w14:paraId="1F74D2A3" w14:textId="77777777" w:rsidR="00B37B80" w:rsidRPr="0080218D" w:rsidRDefault="00B37B80">
            <w:pPr>
              <w:pStyle w:val="TableParagraph"/>
              <w:rPr>
                <w:b/>
                <w:color w:val="000000" w:themeColor="text1"/>
                <w:sz w:val="24"/>
              </w:rPr>
            </w:pPr>
          </w:p>
          <w:p w14:paraId="1F74D2A4" w14:textId="77777777" w:rsidR="00B37B80" w:rsidRPr="0080218D" w:rsidRDefault="00B37B80">
            <w:pPr>
              <w:pStyle w:val="TableParagraph"/>
              <w:spacing w:before="6"/>
              <w:rPr>
                <w:b/>
                <w:color w:val="000000" w:themeColor="text1"/>
                <w:sz w:val="23"/>
              </w:rPr>
            </w:pPr>
          </w:p>
          <w:p w14:paraId="1F74D2A5" w14:textId="77777777" w:rsidR="00B37B80" w:rsidRPr="0080218D" w:rsidRDefault="004F440C">
            <w:pPr>
              <w:pStyle w:val="TableParagraph"/>
              <w:spacing w:before="1"/>
              <w:ind w:left="782"/>
              <w:rPr>
                <w:rFonts w:ascii="Calibri"/>
                <w:color w:val="000000" w:themeColor="text1"/>
              </w:rPr>
            </w:pPr>
            <w:r w:rsidRPr="0080218D">
              <w:rPr>
                <w:rFonts w:ascii="Calibri"/>
                <w:color w:val="000000" w:themeColor="text1"/>
              </w:rPr>
              <w:t>$</w:t>
            </w:r>
          </w:p>
          <w:p w14:paraId="1F74D2A6" w14:textId="77777777" w:rsidR="00B37B80" w:rsidRPr="0080218D" w:rsidRDefault="00B37B80">
            <w:pPr>
              <w:pStyle w:val="TableParagraph"/>
              <w:rPr>
                <w:b/>
                <w:color w:val="000000" w:themeColor="text1"/>
                <w:sz w:val="20"/>
              </w:rPr>
            </w:pPr>
          </w:p>
          <w:p w14:paraId="1F74D2A7" w14:textId="77777777" w:rsidR="00B37B80" w:rsidRPr="0080218D" w:rsidRDefault="00B37B80">
            <w:pPr>
              <w:pStyle w:val="TableParagraph"/>
              <w:rPr>
                <w:b/>
                <w:color w:val="000000" w:themeColor="text1"/>
                <w:sz w:val="20"/>
              </w:rPr>
            </w:pPr>
          </w:p>
          <w:p w14:paraId="1F74D2A8" w14:textId="77777777" w:rsidR="00B37B80" w:rsidRPr="0080218D" w:rsidRDefault="00B37B80">
            <w:pPr>
              <w:pStyle w:val="TableParagraph"/>
              <w:spacing w:before="9" w:after="1"/>
              <w:rPr>
                <w:b/>
                <w:color w:val="000000" w:themeColor="text1"/>
                <w:sz w:val="26"/>
              </w:rPr>
            </w:pPr>
          </w:p>
          <w:p w14:paraId="1F74D2A9" w14:textId="7243BC25" w:rsidR="00B37B80" w:rsidRPr="0080218D" w:rsidRDefault="00967F8B">
            <w:pPr>
              <w:pStyle w:val="TableParagraph"/>
              <w:spacing w:line="43" w:lineRule="exact"/>
              <w:ind w:left="213"/>
              <w:rPr>
                <w:color w:val="000000" w:themeColor="text1"/>
                <w:sz w:val="4"/>
              </w:rPr>
            </w:pPr>
            <w:r w:rsidRPr="0080218D">
              <w:rPr>
                <w:noProof/>
                <w:color w:val="000000" w:themeColor="text1"/>
                <w:sz w:val="4"/>
                <w:shd w:val="clear" w:color="auto" w:fill="E6E6E6"/>
              </w:rPr>
              <mc:AlternateContent>
                <mc:Choice Requires="wpg">
                  <w:drawing>
                    <wp:inline distT="0" distB="0" distL="0" distR="0" wp14:anchorId="1F74D33F" wp14:editId="2378F460">
                      <wp:extent cx="2190115" cy="27940"/>
                      <wp:effectExtent l="0" t="0" r="635" b="3810"/>
                      <wp:docPr id="4"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115" cy="27940"/>
                                <a:chOff x="0" y="0"/>
                                <a:chExt cx="3449" cy="44"/>
                              </a:xfrm>
                            </wpg:grpSpPr>
                            <wps:wsp>
                              <wps:cNvPr id="5" name="docshape3"/>
                              <wps:cNvSpPr>
                                <a:spLocks noChangeArrowheads="1"/>
                              </wps:cNvSpPr>
                              <wps:spPr bwMode="auto">
                                <a:xfrm>
                                  <a:off x="0" y="0"/>
                                  <a:ext cx="3449"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246109D">
                    <v:group id="docshapegroup2" style="width:172.45pt;height:2.2pt;mso-position-horizontal-relative:char;mso-position-vertical-relative:line" coordsize="3449,44" o:spid="_x0000_s1026" w14:anchorId="287668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">
                      <v:rect id="docshape3" style="position:absolute;width:3449;height:44;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w10:anchorlock/>
                    </v:group>
                  </w:pict>
                </mc:Fallback>
              </mc:AlternateContent>
            </w:r>
          </w:p>
          <w:p w14:paraId="1F74D2AA" w14:textId="77777777" w:rsidR="00B37B80" w:rsidRPr="0080218D" w:rsidRDefault="00B37B80">
            <w:pPr>
              <w:pStyle w:val="TableParagraph"/>
              <w:rPr>
                <w:b/>
                <w:color w:val="000000" w:themeColor="text1"/>
              </w:rPr>
            </w:pPr>
          </w:p>
          <w:p w14:paraId="1F74D2AB" w14:textId="77777777" w:rsidR="00B37B80" w:rsidRPr="0080218D" w:rsidRDefault="00B37B80">
            <w:pPr>
              <w:pStyle w:val="TableParagraph"/>
              <w:spacing w:before="6"/>
              <w:rPr>
                <w:b/>
                <w:color w:val="000000" w:themeColor="text1"/>
                <w:sz w:val="23"/>
              </w:rPr>
            </w:pPr>
          </w:p>
          <w:p w14:paraId="1F74D2AC" w14:textId="77777777" w:rsidR="00B37B80" w:rsidRPr="0080218D" w:rsidRDefault="004F440C">
            <w:pPr>
              <w:pStyle w:val="TableParagraph"/>
              <w:tabs>
                <w:tab w:val="left" w:pos="3662"/>
              </w:tabs>
              <w:ind w:left="242"/>
              <w:rPr>
                <w:color w:val="000000" w:themeColor="text1"/>
                <w:sz w:val="28"/>
              </w:rPr>
            </w:pPr>
            <w:bookmarkStart w:id="2" w:name="DOE_USE_ONLY"/>
            <w:bookmarkEnd w:id="2"/>
            <w:r w:rsidRPr="0080218D">
              <w:rPr>
                <w:color w:val="000000" w:themeColor="text1"/>
                <w:sz w:val="28"/>
                <w:shd w:val="clear" w:color="auto" w:fill="F1F1F1"/>
              </w:rPr>
              <w:t>DOE</w:t>
            </w:r>
            <w:r w:rsidRPr="0080218D">
              <w:rPr>
                <w:color w:val="000000" w:themeColor="text1"/>
                <w:spacing w:val="-5"/>
                <w:sz w:val="28"/>
                <w:shd w:val="clear" w:color="auto" w:fill="F1F1F1"/>
              </w:rPr>
              <w:t xml:space="preserve"> </w:t>
            </w:r>
            <w:r w:rsidRPr="0080218D">
              <w:rPr>
                <w:color w:val="000000" w:themeColor="text1"/>
                <w:sz w:val="28"/>
                <w:shd w:val="clear" w:color="auto" w:fill="F1F1F1"/>
              </w:rPr>
              <w:t>USE</w:t>
            </w:r>
            <w:r w:rsidRPr="0080218D">
              <w:rPr>
                <w:color w:val="000000" w:themeColor="text1"/>
                <w:spacing w:val="-2"/>
                <w:sz w:val="28"/>
                <w:shd w:val="clear" w:color="auto" w:fill="F1F1F1"/>
              </w:rPr>
              <w:t xml:space="preserve"> </w:t>
            </w:r>
            <w:r w:rsidRPr="0080218D">
              <w:rPr>
                <w:color w:val="000000" w:themeColor="text1"/>
                <w:sz w:val="28"/>
                <w:shd w:val="clear" w:color="auto" w:fill="F1F1F1"/>
              </w:rPr>
              <w:t>ONLY</w:t>
            </w:r>
            <w:r w:rsidRPr="0080218D">
              <w:rPr>
                <w:color w:val="000000" w:themeColor="text1"/>
                <w:sz w:val="28"/>
                <w:shd w:val="clear" w:color="auto" w:fill="F1F1F1"/>
              </w:rPr>
              <w:tab/>
            </w:r>
          </w:p>
        </w:tc>
        <w:tc>
          <w:tcPr>
            <w:tcW w:w="6925" w:type="dxa"/>
            <w:gridSpan w:val="2"/>
          </w:tcPr>
          <w:p w14:paraId="1F74D2AD" w14:textId="77777777" w:rsidR="00B37B80" w:rsidRPr="0080218D" w:rsidRDefault="004F440C">
            <w:pPr>
              <w:pStyle w:val="TableParagraph"/>
              <w:spacing w:line="207" w:lineRule="exact"/>
              <w:ind w:left="103"/>
              <w:rPr>
                <w:b/>
                <w:color w:val="000000" w:themeColor="text1"/>
                <w:sz w:val="18"/>
              </w:rPr>
            </w:pPr>
            <w:r w:rsidRPr="0080218D">
              <w:rPr>
                <w:b/>
                <w:color w:val="000000" w:themeColor="text1"/>
                <w:sz w:val="18"/>
              </w:rPr>
              <w:t>D)</w:t>
            </w:r>
          </w:p>
          <w:p w14:paraId="1F74D2AE" w14:textId="77777777" w:rsidR="00B37B80" w:rsidRPr="0080218D" w:rsidRDefault="004F440C">
            <w:pPr>
              <w:pStyle w:val="TableParagraph"/>
              <w:spacing w:before="14"/>
              <w:ind w:left="1624"/>
              <w:rPr>
                <w:b/>
                <w:color w:val="000000" w:themeColor="text1"/>
                <w:sz w:val="20"/>
              </w:rPr>
            </w:pPr>
            <w:r w:rsidRPr="0080218D">
              <w:rPr>
                <w:b/>
                <w:color w:val="000000" w:themeColor="text1"/>
                <w:sz w:val="20"/>
              </w:rPr>
              <w:t>Applicant</w:t>
            </w:r>
            <w:r w:rsidRPr="0080218D">
              <w:rPr>
                <w:b/>
                <w:color w:val="000000" w:themeColor="text1"/>
                <w:spacing w:val="-3"/>
                <w:sz w:val="20"/>
              </w:rPr>
              <w:t xml:space="preserve"> </w:t>
            </w:r>
            <w:r w:rsidRPr="0080218D">
              <w:rPr>
                <w:b/>
                <w:color w:val="000000" w:themeColor="text1"/>
                <w:sz w:val="20"/>
              </w:rPr>
              <w:t>Contact</w:t>
            </w:r>
            <w:r w:rsidRPr="0080218D">
              <w:rPr>
                <w:b/>
                <w:color w:val="000000" w:themeColor="text1"/>
                <w:spacing w:val="-3"/>
                <w:sz w:val="20"/>
              </w:rPr>
              <w:t xml:space="preserve"> </w:t>
            </w:r>
            <w:r w:rsidRPr="0080218D">
              <w:rPr>
                <w:b/>
                <w:color w:val="000000" w:themeColor="text1"/>
                <w:sz w:val="20"/>
              </w:rPr>
              <w:t>&amp;</w:t>
            </w:r>
            <w:r w:rsidRPr="0080218D">
              <w:rPr>
                <w:b/>
                <w:color w:val="000000" w:themeColor="text1"/>
                <w:spacing w:val="-3"/>
                <w:sz w:val="20"/>
              </w:rPr>
              <w:t xml:space="preserve"> </w:t>
            </w:r>
            <w:r w:rsidRPr="0080218D">
              <w:rPr>
                <w:b/>
                <w:color w:val="000000" w:themeColor="text1"/>
                <w:sz w:val="20"/>
              </w:rPr>
              <w:t>Business</w:t>
            </w:r>
            <w:r w:rsidRPr="0080218D">
              <w:rPr>
                <w:b/>
                <w:color w:val="000000" w:themeColor="text1"/>
                <w:spacing w:val="-5"/>
                <w:sz w:val="20"/>
              </w:rPr>
              <w:t xml:space="preserve"> </w:t>
            </w:r>
            <w:r w:rsidRPr="0080218D">
              <w:rPr>
                <w:b/>
                <w:color w:val="000000" w:themeColor="text1"/>
                <w:sz w:val="20"/>
              </w:rPr>
              <w:t>Information</w:t>
            </w:r>
          </w:p>
        </w:tc>
      </w:tr>
      <w:tr w:rsidR="0080218D" w:rsidRPr="0080218D" w14:paraId="1F74D2B5" w14:textId="77777777" w:rsidTr="658B5E19">
        <w:trPr>
          <w:trHeight w:hRule="exact" w:val="976"/>
        </w:trPr>
        <w:tc>
          <w:tcPr>
            <w:tcW w:w="3875" w:type="dxa"/>
            <w:gridSpan w:val="2"/>
            <w:vMerge/>
          </w:tcPr>
          <w:p w14:paraId="1F74D2B0" w14:textId="77777777" w:rsidR="00B37B80" w:rsidRPr="0080218D" w:rsidRDefault="00B37B80">
            <w:pPr>
              <w:rPr>
                <w:color w:val="000000" w:themeColor="text1"/>
                <w:sz w:val="2"/>
                <w:szCs w:val="2"/>
              </w:rPr>
            </w:pPr>
          </w:p>
        </w:tc>
        <w:tc>
          <w:tcPr>
            <w:tcW w:w="3429" w:type="dxa"/>
          </w:tcPr>
          <w:p w14:paraId="1F74D2B1" w14:textId="77777777" w:rsidR="00B37B80" w:rsidRPr="0080218D" w:rsidRDefault="004F440C">
            <w:pPr>
              <w:pStyle w:val="TableParagraph"/>
              <w:spacing w:line="202" w:lineRule="exact"/>
              <w:ind w:left="103"/>
              <w:rPr>
                <w:color w:val="000000" w:themeColor="text1"/>
                <w:sz w:val="18"/>
              </w:rPr>
            </w:pPr>
            <w:r w:rsidRPr="0080218D">
              <w:rPr>
                <w:color w:val="000000" w:themeColor="text1"/>
                <w:sz w:val="18"/>
              </w:rPr>
              <w:t>Contact</w:t>
            </w:r>
            <w:r w:rsidRPr="0080218D">
              <w:rPr>
                <w:color w:val="000000" w:themeColor="text1"/>
                <w:spacing w:val="-4"/>
                <w:sz w:val="18"/>
              </w:rPr>
              <w:t xml:space="preserve"> </w:t>
            </w:r>
            <w:r w:rsidRPr="0080218D">
              <w:rPr>
                <w:color w:val="000000" w:themeColor="text1"/>
                <w:sz w:val="18"/>
              </w:rPr>
              <w:t>Name:</w:t>
            </w:r>
          </w:p>
          <w:p w14:paraId="1F74D2B2" w14:textId="77777777" w:rsidR="00B37B80" w:rsidRPr="0080218D" w:rsidRDefault="00B37B80">
            <w:pPr>
              <w:pStyle w:val="TableParagraph"/>
              <w:spacing w:before="2"/>
              <w:rPr>
                <w:b/>
                <w:color w:val="000000" w:themeColor="text1"/>
                <w:sz w:val="25"/>
              </w:rPr>
            </w:pPr>
          </w:p>
          <w:p w14:paraId="1F74D2B3" w14:textId="77777777" w:rsidR="00B37B80" w:rsidRPr="0080218D" w:rsidRDefault="004F440C">
            <w:pPr>
              <w:pStyle w:val="TableParagraph"/>
              <w:ind w:left="103"/>
              <w:rPr>
                <w:color w:val="000000" w:themeColor="text1"/>
                <w:sz w:val="18"/>
              </w:rPr>
            </w:pPr>
            <w:r w:rsidRPr="0080218D">
              <w:rPr>
                <w:color w:val="000000" w:themeColor="text1"/>
                <w:sz w:val="18"/>
              </w:rPr>
              <w:t>Fiscal</w:t>
            </w:r>
            <w:r w:rsidRPr="0080218D">
              <w:rPr>
                <w:color w:val="000000" w:themeColor="text1"/>
                <w:spacing w:val="-4"/>
                <w:sz w:val="18"/>
              </w:rPr>
              <w:t xml:space="preserve"> </w:t>
            </w:r>
            <w:r w:rsidRPr="0080218D">
              <w:rPr>
                <w:color w:val="000000" w:themeColor="text1"/>
                <w:sz w:val="18"/>
              </w:rPr>
              <w:t>Contact</w:t>
            </w:r>
            <w:r w:rsidRPr="0080218D">
              <w:rPr>
                <w:color w:val="000000" w:themeColor="text1"/>
                <w:spacing w:val="-4"/>
                <w:sz w:val="18"/>
              </w:rPr>
              <w:t xml:space="preserve"> </w:t>
            </w:r>
            <w:r w:rsidRPr="0080218D">
              <w:rPr>
                <w:color w:val="000000" w:themeColor="text1"/>
                <w:sz w:val="18"/>
              </w:rPr>
              <w:t>Name:</w:t>
            </w:r>
          </w:p>
        </w:tc>
        <w:tc>
          <w:tcPr>
            <w:tcW w:w="3496" w:type="dxa"/>
          </w:tcPr>
          <w:p w14:paraId="1F74D2B4" w14:textId="77777777" w:rsidR="00B37B80" w:rsidRPr="0080218D" w:rsidRDefault="004F440C">
            <w:pPr>
              <w:pStyle w:val="TableParagraph"/>
              <w:spacing w:line="202" w:lineRule="exact"/>
              <w:ind w:left="170"/>
              <w:rPr>
                <w:color w:val="000000" w:themeColor="text1"/>
                <w:sz w:val="18"/>
              </w:rPr>
            </w:pPr>
            <w:r w:rsidRPr="0080218D">
              <w:rPr>
                <w:color w:val="000000" w:themeColor="text1"/>
                <w:sz w:val="18"/>
              </w:rPr>
              <w:t>Telephone</w:t>
            </w:r>
            <w:r w:rsidRPr="0080218D">
              <w:rPr>
                <w:color w:val="000000" w:themeColor="text1"/>
                <w:spacing w:val="-4"/>
                <w:sz w:val="18"/>
              </w:rPr>
              <w:t xml:space="preserve"> </w:t>
            </w:r>
            <w:r w:rsidRPr="0080218D">
              <w:rPr>
                <w:color w:val="000000" w:themeColor="text1"/>
                <w:sz w:val="18"/>
              </w:rPr>
              <w:t>Numbers:</w:t>
            </w:r>
          </w:p>
        </w:tc>
      </w:tr>
      <w:tr w:rsidR="0080218D" w:rsidRPr="0080218D" w14:paraId="1F74D2B9" w14:textId="77777777" w:rsidTr="658B5E19">
        <w:trPr>
          <w:trHeight w:hRule="exact" w:val="808"/>
        </w:trPr>
        <w:tc>
          <w:tcPr>
            <w:tcW w:w="3875" w:type="dxa"/>
            <w:gridSpan w:val="2"/>
            <w:vMerge/>
          </w:tcPr>
          <w:p w14:paraId="1F74D2B6" w14:textId="77777777" w:rsidR="00B37B80" w:rsidRPr="0080218D" w:rsidRDefault="00B37B80">
            <w:pPr>
              <w:rPr>
                <w:color w:val="000000" w:themeColor="text1"/>
                <w:sz w:val="2"/>
                <w:szCs w:val="2"/>
              </w:rPr>
            </w:pPr>
          </w:p>
        </w:tc>
        <w:tc>
          <w:tcPr>
            <w:tcW w:w="3429" w:type="dxa"/>
          </w:tcPr>
          <w:p w14:paraId="1F74D2B7" w14:textId="77777777" w:rsidR="00B37B80" w:rsidRPr="0080218D" w:rsidRDefault="004F440C">
            <w:pPr>
              <w:pStyle w:val="TableParagraph"/>
              <w:spacing w:line="204" w:lineRule="exact"/>
              <w:ind w:left="103"/>
              <w:rPr>
                <w:color w:val="000000" w:themeColor="text1"/>
                <w:sz w:val="18"/>
              </w:rPr>
            </w:pPr>
            <w:r w:rsidRPr="0080218D">
              <w:rPr>
                <w:color w:val="000000" w:themeColor="text1"/>
                <w:sz w:val="18"/>
              </w:rPr>
              <w:t>Mailing</w:t>
            </w:r>
            <w:r w:rsidRPr="0080218D">
              <w:rPr>
                <w:color w:val="000000" w:themeColor="text1"/>
                <w:spacing w:val="-3"/>
                <w:sz w:val="18"/>
              </w:rPr>
              <w:t xml:space="preserve"> </w:t>
            </w:r>
            <w:r w:rsidRPr="0080218D">
              <w:rPr>
                <w:color w:val="000000" w:themeColor="text1"/>
                <w:sz w:val="18"/>
              </w:rPr>
              <w:t>Address:</w:t>
            </w:r>
          </w:p>
        </w:tc>
        <w:tc>
          <w:tcPr>
            <w:tcW w:w="3496" w:type="dxa"/>
          </w:tcPr>
          <w:p w14:paraId="1F74D2B8" w14:textId="77777777" w:rsidR="00B37B80" w:rsidRPr="0080218D" w:rsidRDefault="004F440C">
            <w:pPr>
              <w:pStyle w:val="TableParagraph"/>
              <w:spacing w:line="204" w:lineRule="exact"/>
              <w:ind w:left="124"/>
              <w:rPr>
                <w:color w:val="000000" w:themeColor="text1"/>
                <w:sz w:val="18"/>
              </w:rPr>
            </w:pPr>
            <w:r w:rsidRPr="0080218D">
              <w:rPr>
                <w:color w:val="000000" w:themeColor="text1"/>
                <w:sz w:val="18"/>
              </w:rPr>
              <w:t>E-mail</w:t>
            </w:r>
            <w:r w:rsidRPr="0080218D">
              <w:rPr>
                <w:color w:val="000000" w:themeColor="text1"/>
                <w:spacing w:val="-2"/>
                <w:sz w:val="18"/>
              </w:rPr>
              <w:t xml:space="preserve"> </w:t>
            </w:r>
            <w:r w:rsidRPr="0080218D">
              <w:rPr>
                <w:color w:val="000000" w:themeColor="text1"/>
                <w:sz w:val="18"/>
              </w:rPr>
              <w:t>Addresses:</w:t>
            </w:r>
          </w:p>
        </w:tc>
      </w:tr>
      <w:tr w:rsidR="0080218D" w:rsidRPr="0080218D" w14:paraId="1F74D2BF" w14:textId="77777777" w:rsidTr="658B5E19">
        <w:trPr>
          <w:trHeight w:hRule="exact" w:val="652"/>
        </w:trPr>
        <w:tc>
          <w:tcPr>
            <w:tcW w:w="3875" w:type="dxa"/>
            <w:gridSpan w:val="2"/>
            <w:vMerge/>
          </w:tcPr>
          <w:p w14:paraId="1F74D2BA" w14:textId="77777777" w:rsidR="00B37B80" w:rsidRPr="0080218D" w:rsidRDefault="00B37B80">
            <w:pPr>
              <w:rPr>
                <w:color w:val="000000" w:themeColor="text1"/>
                <w:sz w:val="2"/>
                <w:szCs w:val="2"/>
              </w:rPr>
            </w:pPr>
          </w:p>
        </w:tc>
        <w:tc>
          <w:tcPr>
            <w:tcW w:w="3429" w:type="dxa"/>
          </w:tcPr>
          <w:p w14:paraId="1F74D2BB" w14:textId="77777777" w:rsidR="00B37B80" w:rsidRPr="0080218D" w:rsidRDefault="004F440C">
            <w:pPr>
              <w:pStyle w:val="TableParagraph"/>
              <w:spacing w:line="202" w:lineRule="exact"/>
              <w:ind w:left="146"/>
              <w:rPr>
                <w:color w:val="000000" w:themeColor="text1"/>
                <w:sz w:val="18"/>
              </w:rPr>
            </w:pPr>
            <w:r w:rsidRPr="0080218D">
              <w:rPr>
                <w:color w:val="000000" w:themeColor="text1"/>
                <w:sz w:val="18"/>
              </w:rPr>
              <w:t>Physical/Facility</w:t>
            </w:r>
            <w:r w:rsidRPr="0080218D">
              <w:rPr>
                <w:color w:val="000000" w:themeColor="text1"/>
                <w:spacing w:val="-4"/>
                <w:sz w:val="18"/>
              </w:rPr>
              <w:t xml:space="preserve"> </w:t>
            </w:r>
            <w:r w:rsidRPr="0080218D">
              <w:rPr>
                <w:color w:val="000000" w:themeColor="text1"/>
                <w:sz w:val="18"/>
              </w:rPr>
              <w:t>Address:</w:t>
            </w:r>
          </w:p>
        </w:tc>
        <w:tc>
          <w:tcPr>
            <w:tcW w:w="3496" w:type="dxa"/>
          </w:tcPr>
          <w:p w14:paraId="1F74D2BC" w14:textId="77777777" w:rsidR="00B37B80" w:rsidRPr="0080218D" w:rsidRDefault="004F440C">
            <w:pPr>
              <w:pStyle w:val="TableParagraph"/>
              <w:spacing w:line="202" w:lineRule="exact"/>
              <w:ind w:left="124"/>
              <w:rPr>
                <w:color w:val="000000" w:themeColor="text1"/>
                <w:sz w:val="18"/>
              </w:rPr>
            </w:pPr>
            <w:r w:rsidRPr="0080218D">
              <w:rPr>
                <w:color w:val="000000" w:themeColor="text1"/>
                <w:sz w:val="18"/>
              </w:rPr>
              <w:t>DUNS</w:t>
            </w:r>
            <w:r w:rsidRPr="0080218D">
              <w:rPr>
                <w:color w:val="000000" w:themeColor="text1"/>
                <w:spacing w:val="-2"/>
                <w:sz w:val="18"/>
              </w:rPr>
              <w:t xml:space="preserve"> </w:t>
            </w:r>
            <w:r w:rsidRPr="0080218D">
              <w:rPr>
                <w:color w:val="000000" w:themeColor="text1"/>
                <w:sz w:val="18"/>
              </w:rPr>
              <w:t>number:</w:t>
            </w:r>
          </w:p>
          <w:p w14:paraId="1F74D2BD" w14:textId="77777777" w:rsidR="00B37B80" w:rsidRPr="0080218D" w:rsidRDefault="00B37B80">
            <w:pPr>
              <w:pStyle w:val="TableParagraph"/>
              <w:spacing w:before="9"/>
              <w:rPr>
                <w:b/>
                <w:color w:val="000000" w:themeColor="text1"/>
                <w:sz w:val="20"/>
              </w:rPr>
            </w:pPr>
          </w:p>
          <w:p w14:paraId="1F74D2BE" w14:textId="77777777" w:rsidR="00B37B80" w:rsidRPr="0080218D" w:rsidRDefault="004F440C">
            <w:pPr>
              <w:pStyle w:val="TableParagraph"/>
              <w:spacing w:line="181" w:lineRule="exact"/>
              <w:ind w:left="124"/>
              <w:rPr>
                <w:color w:val="000000" w:themeColor="text1"/>
                <w:sz w:val="18"/>
              </w:rPr>
            </w:pPr>
            <w:r w:rsidRPr="0080218D">
              <w:rPr>
                <w:color w:val="000000" w:themeColor="text1"/>
                <w:sz w:val="18"/>
              </w:rPr>
              <w:t>FEIN</w:t>
            </w:r>
            <w:r w:rsidRPr="0080218D">
              <w:rPr>
                <w:color w:val="000000" w:themeColor="text1"/>
                <w:spacing w:val="-3"/>
                <w:sz w:val="18"/>
              </w:rPr>
              <w:t xml:space="preserve"> </w:t>
            </w:r>
            <w:r w:rsidRPr="0080218D">
              <w:rPr>
                <w:color w:val="000000" w:themeColor="text1"/>
                <w:sz w:val="18"/>
              </w:rPr>
              <w:t>number:</w:t>
            </w:r>
          </w:p>
        </w:tc>
      </w:tr>
      <w:tr w:rsidR="0080218D" w:rsidRPr="0080218D" w14:paraId="1F74D2C4" w14:textId="77777777" w:rsidTr="658B5E19">
        <w:trPr>
          <w:trHeight w:hRule="exact" w:val="3731"/>
        </w:trPr>
        <w:tc>
          <w:tcPr>
            <w:tcW w:w="10800" w:type="dxa"/>
            <w:gridSpan w:val="4"/>
          </w:tcPr>
          <w:p w14:paraId="1F74D2C0" w14:textId="77777777" w:rsidR="00B37B80" w:rsidRPr="0080218D" w:rsidRDefault="004F440C">
            <w:pPr>
              <w:pStyle w:val="TableParagraph"/>
              <w:spacing w:line="228" w:lineRule="exact"/>
              <w:ind w:left="4556" w:right="4559"/>
              <w:jc w:val="center"/>
              <w:rPr>
                <w:b/>
                <w:color w:val="000000" w:themeColor="text1"/>
                <w:sz w:val="20"/>
              </w:rPr>
            </w:pPr>
            <w:r w:rsidRPr="0080218D">
              <w:rPr>
                <w:b/>
                <w:color w:val="000000" w:themeColor="text1"/>
                <w:sz w:val="20"/>
              </w:rPr>
              <w:t>CERTIFICATION</w:t>
            </w:r>
          </w:p>
          <w:p w14:paraId="1F74D2C1" w14:textId="77777777" w:rsidR="00B37B80" w:rsidRPr="0080218D" w:rsidRDefault="004F440C">
            <w:pPr>
              <w:pStyle w:val="TableParagraph"/>
              <w:tabs>
                <w:tab w:val="left" w:pos="4871"/>
              </w:tabs>
              <w:spacing w:before="15" w:line="259" w:lineRule="auto"/>
              <w:ind w:left="102" w:right="97"/>
              <w:jc w:val="both"/>
              <w:rPr>
                <w:color w:val="000000" w:themeColor="text1"/>
                <w:sz w:val="20"/>
              </w:rPr>
            </w:pPr>
            <w:r w:rsidRPr="0080218D">
              <w:rPr>
                <w:color w:val="000000" w:themeColor="text1"/>
                <w:sz w:val="20"/>
              </w:rPr>
              <w:t>I,</w:t>
            </w:r>
            <w:r w:rsidRPr="0080218D">
              <w:rPr>
                <w:color w:val="000000" w:themeColor="text1"/>
                <w:sz w:val="20"/>
                <w:u w:val="single"/>
              </w:rPr>
              <w:tab/>
            </w:r>
            <w:r w:rsidRPr="0080218D">
              <w:rPr>
                <w:color w:val="000000" w:themeColor="text1"/>
                <w:sz w:val="20"/>
              </w:rPr>
              <w:t>,</w:t>
            </w:r>
            <w:r w:rsidRPr="0080218D">
              <w:rPr>
                <w:color w:val="000000" w:themeColor="text1"/>
                <w:spacing w:val="-6"/>
                <w:sz w:val="20"/>
              </w:rPr>
              <w:t xml:space="preserve"> </w:t>
            </w:r>
            <w:r w:rsidRPr="0080218D">
              <w:rPr>
                <w:color w:val="000000" w:themeColor="text1"/>
                <w:sz w:val="20"/>
              </w:rPr>
              <w:t>(</w:t>
            </w:r>
            <w:r w:rsidRPr="0080218D">
              <w:rPr>
                <w:i/>
                <w:color w:val="000000" w:themeColor="text1"/>
                <w:sz w:val="20"/>
              </w:rPr>
              <w:t>Please</w:t>
            </w:r>
            <w:r w:rsidRPr="0080218D">
              <w:rPr>
                <w:i/>
                <w:color w:val="000000" w:themeColor="text1"/>
                <w:spacing w:val="-3"/>
                <w:sz w:val="20"/>
              </w:rPr>
              <w:t xml:space="preserve"> </w:t>
            </w:r>
            <w:r w:rsidRPr="0080218D">
              <w:rPr>
                <w:i/>
                <w:color w:val="000000" w:themeColor="text1"/>
                <w:sz w:val="20"/>
              </w:rPr>
              <w:t>Type</w:t>
            </w:r>
            <w:r w:rsidRPr="0080218D">
              <w:rPr>
                <w:i/>
                <w:color w:val="000000" w:themeColor="text1"/>
                <w:spacing w:val="-5"/>
                <w:sz w:val="20"/>
              </w:rPr>
              <w:t xml:space="preserve"> </w:t>
            </w:r>
            <w:r w:rsidRPr="0080218D">
              <w:rPr>
                <w:i/>
                <w:color w:val="000000" w:themeColor="text1"/>
                <w:sz w:val="20"/>
              </w:rPr>
              <w:t>Name)</w:t>
            </w:r>
            <w:r w:rsidRPr="0080218D">
              <w:rPr>
                <w:i/>
                <w:color w:val="000000" w:themeColor="text1"/>
                <w:spacing w:val="-5"/>
                <w:sz w:val="20"/>
              </w:rPr>
              <w:t xml:space="preserve"> </w:t>
            </w:r>
            <w:r w:rsidRPr="0080218D">
              <w:rPr>
                <w:color w:val="000000" w:themeColor="text1"/>
                <w:sz w:val="20"/>
              </w:rPr>
              <w:t>as</w:t>
            </w:r>
            <w:r w:rsidRPr="0080218D">
              <w:rPr>
                <w:color w:val="000000" w:themeColor="text1"/>
                <w:spacing w:val="-4"/>
                <w:sz w:val="20"/>
              </w:rPr>
              <w:t xml:space="preserve"> </w:t>
            </w:r>
            <w:r w:rsidRPr="0080218D">
              <w:rPr>
                <w:color w:val="000000" w:themeColor="text1"/>
                <w:sz w:val="20"/>
              </w:rPr>
              <w:t>the</w:t>
            </w:r>
            <w:r w:rsidRPr="0080218D">
              <w:rPr>
                <w:color w:val="000000" w:themeColor="text1"/>
                <w:spacing w:val="-4"/>
                <w:sz w:val="20"/>
              </w:rPr>
              <w:t xml:space="preserve"> </w:t>
            </w:r>
            <w:r w:rsidRPr="0080218D">
              <w:rPr>
                <w:color w:val="000000" w:themeColor="text1"/>
                <w:sz w:val="20"/>
              </w:rPr>
              <w:t>official</w:t>
            </w:r>
            <w:r w:rsidRPr="0080218D">
              <w:rPr>
                <w:color w:val="000000" w:themeColor="text1"/>
                <w:spacing w:val="-1"/>
                <w:sz w:val="20"/>
              </w:rPr>
              <w:t xml:space="preserve"> </w:t>
            </w:r>
            <w:r w:rsidRPr="0080218D">
              <w:rPr>
                <w:color w:val="000000" w:themeColor="text1"/>
                <w:sz w:val="20"/>
              </w:rPr>
              <w:t>who</w:t>
            </w:r>
            <w:r w:rsidRPr="0080218D">
              <w:rPr>
                <w:color w:val="000000" w:themeColor="text1"/>
                <w:spacing w:val="-2"/>
                <w:sz w:val="20"/>
              </w:rPr>
              <w:t xml:space="preserve"> </w:t>
            </w:r>
            <w:r w:rsidRPr="0080218D">
              <w:rPr>
                <w:color w:val="000000" w:themeColor="text1"/>
                <w:sz w:val="20"/>
              </w:rPr>
              <w:t>is</w:t>
            </w:r>
            <w:r w:rsidRPr="0080218D">
              <w:rPr>
                <w:color w:val="000000" w:themeColor="text1"/>
                <w:spacing w:val="-5"/>
                <w:sz w:val="20"/>
              </w:rPr>
              <w:t xml:space="preserve"> </w:t>
            </w:r>
            <w:r w:rsidRPr="0080218D">
              <w:rPr>
                <w:color w:val="000000" w:themeColor="text1"/>
                <w:sz w:val="20"/>
              </w:rPr>
              <w:t>authorized</w:t>
            </w:r>
            <w:r w:rsidRPr="0080218D">
              <w:rPr>
                <w:color w:val="000000" w:themeColor="text1"/>
                <w:spacing w:val="-2"/>
                <w:sz w:val="20"/>
              </w:rPr>
              <w:t xml:space="preserve"> </w:t>
            </w:r>
            <w:r w:rsidRPr="0080218D">
              <w:rPr>
                <w:color w:val="000000" w:themeColor="text1"/>
                <w:sz w:val="20"/>
              </w:rPr>
              <w:t>to</w:t>
            </w:r>
            <w:r w:rsidRPr="0080218D">
              <w:rPr>
                <w:color w:val="000000" w:themeColor="text1"/>
                <w:spacing w:val="-2"/>
                <w:sz w:val="20"/>
              </w:rPr>
              <w:t xml:space="preserve"> </w:t>
            </w:r>
            <w:r w:rsidRPr="0080218D">
              <w:rPr>
                <w:color w:val="000000" w:themeColor="text1"/>
                <w:sz w:val="20"/>
              </w:rPr>
              <w:t>legally</w:t>
            </w:r>
            <w:r w:rsidRPr="0080218D">
              <w:rPr>
                <w:color w:val="000000" w:themeColor="text1"/>
                <w:spacing w:val="-7"/>
                <w:sz w:val="20"/>
              </w:rPr>
              <w:t xml:space="preserve"> </w:t>
            </w:r>
            <w:r w:rsidRPr="0080218D">
              <w:rPr>
                <w:color w:val="000000" w:themeColor="text1"/>
                <w:sz w:val="20"/>
              </w:rPr>
              <w:t>bind</w:t>
            </w:r>
            <w:r w:rsidRPr="0080218D">
              <w:rPr>
                <w:color w:val="000000" w:themeColor="text1"/>
                <w:spacing w:val="-3"/>
                <w:sz w:val="20"/>
              </w:rPr>
              <w:t xml:space="preserve"> </w:t>
            </w:r>
            <w:r w:rsidRPr="0080218D">
              <w:rPr>
                <w:color w:val="000000" w:themeColor="text1"/>
                <w:sz w:val="20"/>
              </w:rPr>
              <w:t>the</w:t>
            </w:r>
            <w:r w:rsidRPr="0080218D">
              <w:rPr>
                <w:color w:val="000000" w:themeColor="text1"/>
                <w:spacing w:val="-47"/>
                <w:sz w:val="20"/>
              </w:rPr>
              <w:t xml:space="preserve"> </w:t>
            </w:r>
            <w:r w:rsidRPr="0080218D">
              <w:rPr>
                <w:color w:val="000000" w:themeColor="text1"/>
                <w:sz w:val="20"/>
              </w:rPr>
              <w:t>agency/organization, do hereby certify to the best of my knowledge and belief that all the information and attachments submitted in</w:t>
            </w:r>
            <w:r w:rsidRPr="0080218D">
              <w:rPr>
                <w:color w:val="000000" w:themeColor="text1"/>
                <w:spacing w:val="1"/>
                <w:sz w:val="20"/>
              </w:rPr>
              <w:t xml:space="preserve"> </w:t>
            </w:r>
            <w:r w:rsidRPr="0080218D">
              <w:rPr>
                <w:color w:val="000000" w:themeColor="text1"/>
                <w:sz w:val="20"/>
              </w:rPr>
              <w:t>this</w:t>
            </w:r>
            <w:r w:rsidRPr="0080218D">
              <w:rPr>
                <w:color w:val="000000" w:themeColor="text1"/>
                <w:spacing w:val="-4"/>
                <w:sz w:val="20"/>
              </w:rPr>
              <w:t xml:space="preserve"> </w:t>
            </w:r>
            <w:r w:rsidRPr="0080218D">
              <w:rPr>
                <w:color w:val="000000" w:themeColor="text1"/>
                <w:sz w:val="20"/>
              </w:rPr>
              <w:t>application</w:t>
            </w:r>
            <w:r w:rsidRPr="0080218D">
              <w:rPr>
                <w:color w:val="000000" w:themeColor="text1"/>
                <w:spacing w:val="-6"/>
                <w:sz w:val="20"/>
              </w:rPr>
              <w:t xml:space="preserve"> </w:t>
            </w:r>
            <w:r w:rsidRPr="0080218D">
              <w:rPr>
                <w:color w:val="000000" w:themeColor="text1"/>
                <w:sz w:val="20"/>
              </w:rPr>
              <w:t>are</w:t>
            </w:r>
            <w:r w:rsidRPr="0080218D">
              <w:rPr>
                <w:color w:val="000000" w:themeColor="text1"/>
                <w:spacing w:val="-4"/>
                <w:sz w:val="20"/>
              </w:rPr>
              <w:t xml:space="preserve"> </w:t>
            </w:r>
            <w:r w:rsidRPr="0080218D">
              <w:rPr>
                <w:color w:val="000000" w:themeColor="text1"/>
                <w:sz w:val="20"/>
              </w:rPr>
              <w:t>true,</w:t>
            </w:r>
            <w:r w:rsidRPr="0080218D">
              <w:rPr>
                <w:color w:val="000000" w:themeColor="text1"/>
                <w:spacing w:val="-4"/>
                <w:sz w:val="20"/>
              </w:rPr>
              <w:t xml:space="preserve"> </w:t>
            </w:r>
            <w:r w:rsidRPr="0080218D">
              <w:rPr>
                <w:color w:val="000000" w:themeColor="text1"/>
                <w:sz w:val="20"/>
              </w:rPr>
              <w:t>complete</w:t>
            </w:r>
            <w:r w:rsidRPr="0080218D">
              <w:rPr>
                <w:color w:val="000000" w:themeColor="text1"/>
                <w:spacing w:val="-4"/>
                <w:sz w:val="20"/>
              </w:rPr>
              <w:t xml:space="preserve"> </w:t>
            </w:r>
            <w:r w:rsidRPr="0080218D">
              <w:rPr>
                <w:color w:val="000000" w:themeColor="text1"/>
                <w:sz w:val="20"/>
              </w:rPr>
              <w:t>and</w:t>
            </w:r>
            <w:r w:rsidRPr="0080218D">
              <w:rPr>
                <w:color w:val="000000" w:themeColor="text1"/>
                <w:spacing w:val="-3"/>
                <w:sz w:val="20"/>
              </w:rPr>
              <w:t xml:space="preserve"> </w:t>
            </w:r>
            <w:r w:rsidRPr="0080218D">
              <w:rPr>
                <w:color w:val="000000" w:themeColor="text1"/>
                <w:sz w:val="20"/>
              </w:rPr>
              <w:t>accurate,</w:t>
            </w:r>
            <w:r w:rsidRPr="0080218D">
              <w:rPr>
                <w:color w:val="000000" w:themeColor="text1"/>
                <w:spacing w:val="-4"/>
                <w:sz w:val="20"/>
              </w:rPr>
              <w:t xml:space="preserve"> </w:t>
            </w:r>
            <w:r w:rsidRPr="0080218D">
              <w:rPr>
                <w:color w:val="000000" w:themeColor="text1"/>
                <w:sz w:val="20"/>
              </w:rPr>
              <w:t>for</w:t>
            </w:r>
            <w:r w:rsidRPr="0080218D">
              <w:rPr>
                <w:color w:val="000000" w:themeColor="text1"/>
                <w:spacing w:val="-5"/>
                <w:sz w:val="20"/>
              </w:rPr>
              <w:t xml:space="preserve"> </w:t>
            </w:r>
            <w:r w:rsidRPr="0080218D">
              <w:rPr>
                <w:color w:val="000000" w:themeColor="text1"/>
                <w:sz w:val="20"/>
              </w:rPr>
              <w:t>the</w:t>
            </w:r>
            <w:r w:rsidRPr="0080218D">
              <w:rPr>
                <w:color w:val="000000" w:themeColor="text1"/>
                <w:spacing w:val="-4"/>
                <w:sz w:val="20"/>
              </w:rPr>
              <w:t xml:space="preserve"> </w:t>
            </w:r>
            <w:r w:rsidRPr="0080218D">
              <w:rPr>
                <w:color w:val="000000" w:themeColor="text1"/>
                <w:sz w:val="20"/>
              </w:rPr>
              <w:t>purposes,</w:t>
            </w:r>
            <w:r w:rsidRPr="0080218D">
              <w:rPr>
                <w:color w:val="000000" w:themeColor="text1"/>
                <w:spacing w:val="-4"/>
                <w:sz w:val="20"/>
              </w:rPr>
              <w:t xml:space="preserve"> </w:t>
            </w:r>
            <w:r w:rsidRPr="0080218D">
              <w:rPr>
                <w:color w:val="000000" w:themeColor="text1"/>
                <w:sz w:val="20"/>
              </w:rPr>
              <w:t>and</w:t>
            </w:r>
            <w:r w:rsidRPr="0080218D">
              <w:rPr>
                <w:color w:val="000000" w:themeColor="text1"/>
                <w:spacing w:val="-3"/>
                <w:sz w:val="20"/>
              </w:rPr>
              <w:t xml:space="preserve"> </w:t>
            </w:r>
            <w:r w:rsidRPr="0080218D">
              <w:rPr>
                <w:color w:val="000000" w:themeColor="text1"/>
                <w:sz w:val="20"/>
              </w:rPr>
              <w:t>objectives,</w:t>
            </w:r>
            <w:r w:rsidRPr="0080218D">
              <w:rPr>
                <w:color w:val="000000" w:themeColor="text1"/>
                <w:spacing w:val="-4"/>
                <w:sz w:val="20"/>
              </w:rPr>
              <w:t xml:space="preserve"> </w:t>
            </w:r>
            <w:r w:rsidRPr="0080218D">
              <w:rPr>
                <w:color w:val="000000" w:themeColor="text1"/>
                <w:sz w:val="20"/>
              </w:rPr>
              <w:t>set</w:t>
            </w:r>
            <w:r w:rsidRPr="0080218D">
              <w:rPr>
                <w:color w:val="000000" w:themeColor="text1"/>
                <w:spacing w:val="-2"/>
                <w:sz w:val="20"/>
              </w:rPr>
              <w:t xml:space="preserve"> </w:t>
            </w:r>
            <w:r w:rsidRPr="0080218D">
              <w:rPr>
                <w:color w:val="000000" w:themeColor="text1"/>
                <w:sz w:val="20"/>
              </w:rPr>
              <w:t>forth</w:t>
            </w:r>
            <w:r w:rsidRPr="0080218D">
              <w:rPr>
                <w:color w:val="000000" w:themeColor="text1"/>
                <w:spacing w:val="-7"/>
                <w:sz w:val="20"/>
              </w:rPr>
              <w:t xml:space="preserve"> </w:t>
            </w:r>
            <w:r w:rsidRPr="0080218D">
              <w:rPr>
                <w:color w:val="000000" w:themeColor="text1"/>
                <w:sz w:val="20"/>
              </w:rPr>
              <w:t>in</w:t>
            </w:r>
            <w:r w:rsidRPr="0080218D">
              <w:rPr>
                <w:color w:val="000000" w:themeColor="text1"/>
                <w:spacing w:val="-6"/>
                <w:sz w:val="20"/>
              </w:rPr>
              <w:t xml:space="preserve"> </w:t>
            </w:r>
            <w:r w:rsidRPr="0080218D">
              <w:rPr>
                <w:color w:val="000000" w:themeColor="text1"/>
                <w:sz w:val="20"/>
              </w:rPr>
              <w:t>the</w:t>
            </w:r>
            <w:r w:rsidRPr="0080218D">
              <w:rPr>
                <w:color w:val="000000" w:themeColor="text1"/>
                <w:spacing w:val="-4"/>
                <w:sz w:val="20"/>
              </w:rPr>
              <w:t xml:space="preserve"> </w:t>
            </w:r>
            <w:r w:rsidRPr="0080218D">
              <w:rPr>
                <w:color w:val="000000" w:themeColor="text1"/>
                <w:sz w:val="20"/>
              </w:rPr>
              <w:t>RFA</w:t>
            </w:r>
            <w:r w:rsidRPr="0080218D">
              <w:rPr>
                <w:color w:val="000000" w:themeColor="text1"/>
                <w:spacing w:val="-7"/>
                <w:sz w:val="20"/>
              </w:rPr>
              <w:t xml:space="preserve"> </w:t>
            </w:r>
            <w:r w:rsidRPr="0080218D">
              <w:rPr>
                <w:color w:val="000000" w:themeColor="text1"/>
                <w:sz w:val="20"/>
              </w:rPr>
              <w:t>or</w:t>
            </w:r>
            <w:r w:rsidRPr="0080218D">
              <w:rPr>
                <w:color w:val="000000" w:themeColor="text1"/>
                <w:spacing w:val="-4"/>
                <w:sz w:val="20"/>
              </w:rPr>
              <w:t xml:space="preserve"> </w:t>
            </w:r>
            <w:r w:rsidRPr="0080218D">
              <w:rPr>
                <w:color w:val="000000" w:themeColor="text1"/>
                <w:sz w:val="20"/>
              </w:rPr>
              <w:t>RFP</w:t>
            </w:r>
            <w:r w:rsidRPr="0080218D">
              <w:rPr>
                <w:color w:val="000000" w:themeColor="text1"/>
                <w:spacing w:val="-2"/>
                <w:sz w:val="20"/>
              </w:rPr>
              <w:t xml:space="preserve"> </w:t>
            </w:r>
            <w:r w:rsidRPr="0080218D">
              <w:rPr>
                <w:color w:val="000000" w:themeColor="text1"/>
                <w:sz w:val="20"/>
              </w:rPr>
              <w:t>and</w:t>
            </w:r>
            <w:r w:rsidRPr="0080218D">
              <w:rPr>
                <w:color w:val="000000" w:themeColor="text1"/>
                <w:spacing w:val="-3"/>
                <w:sz w:val="20"/>
              </w:rPr>
              <w:t xml:space="preserve"> </w:t>
            </w:r>
            <w:r w:rsidRPr="0080218D">
              <w:rPr>
                <w:color w:val="000000" w:themeColor="text1"/>
                <w:sz w:val="20"/>
              </w:rPr>
              <w:t>are</w:t>
            </w:r>
            <w:r w:rsidRPr="0080218D">
              <w:rPr>
                <w:color w:val="000000" w:themeColor="text1"/>
                <w:spacing w:val="-4"/>
                <w:sz w:val="20"/>
              </w:rPr>
              <w:t xml:space="preserve"> </w:t>
            </w:r>
            <w:r w:rsidRPr="0080218D">
              <w:rPr>
                <w:color w:val="000000" w:themeColor="text1"/>
                <w:sz w:val="20"/>
              </w:rPr>
              <w:t>consistent</w:t>
            </w:r>
            <w:r w:rsidRPr="0080218D">
              <w:rPr>
                <w:color w:val="000000" w:themeColor="text1"/>
                <w:spacing w:val="-3"/>
                <w:sz w:val="20"/>
              </w:rPr>
              <w:t xml:space="preserve"> </w:t>
            </w:r>
            <w:r w:rsidRPr="0080218D">
              <w:rPr>
                <w:color w:val="000000" w:themeColor="text1"/>
                <w:sz w:val="20"/>
              </w:rPr>
              <w:t>with</w:t>
            </w:r>
            <w:r w:rsidRPr="0080218D">
              <w:rPr>
                <w:color w:val="000000" w:themeColor="text1"/>
                <w:spacing w:val="1"/>
                <w:sz w:val="20"/>
              </w:rPr>
              <w:t xml:space="preserve"> </w:t>
            </w:r>
            <w:r w:rsidRPr="0080218D">
              <w:rPr>
                <w:color w:val="000000" w:themeColor="text1"/>
                <w:sz w:val="20"/>
              </w:rPr>
              <w:t>the statement of general assurances and specific programmatic assurances for this project. I am aware that any false, fictitious or</w:t>
            </w:r>
            <w:r w:rsidRPr="0080218D">
              <w:rPr>
                <w:color w:val="000000" w:themeColor="text1"/>
                <w:spacing w:val="1"/>
                <w:sz w:val="20"/>
              </w:rPr>
              <w:t xml:space="preserve"> </w:t>
            </w:r>
            <w:r w:rsidRPr="0080218D">
              <w:rPr>
                <w:color w:val="000000" w:themeColor="text1"/>
                <w:sz w:val="20"/>
              </w:rPr>
              <w:t>fraudulent information or the omission of any material fact may subject me to criminal, or administrative penalties for the false</w:t>
            </w:r>
            <w:r w:rsidRPr="0080218D">
              <w:rPr>
                <w:color w:val="000000" w:themeColor="text1"/>
                <w:spacing w:val="1"/>
                <w:sz w:val="20"/>
              </w:rPr>
              <w:t xml:space="preserve"> </w:t>
            </w:r>
            <w:r w:rsidRPr="0080218D">
              <w:rPr>
                <w:color w:val="000000" w:themeColor="text1"/>
                <w:sz w:val="20"/>
              </w:rPr>
              <w:t>statement,</w:t>
            </w:r>
            <w:r w:rsidRPr="0080218D">
              <w:rPr>
                <w:color w:val="000000" w:themeColor="text1"/>
                <w:spacing w:val="1"/>
                <w:sz w:val="20"/>
              </w:rPr>
              <w:t xml:space="preserve"> </w:t>
            </w:r>
            <w:r w:rsidRPr="0080218D">
              <w:rPr>
                <w:color w:val="000000" w:themeColor="text1"/>
                <w:sz w:val="20"/>
              </w:rPr>
              <w:t>false</w:t>
            </w:r>
            <w:r w:rsidRPr="0080218D">
              <w:rPr>
                <w:color w:val="000000" w:themeColor="text1"/>
                <w:spacing w:val="1"/>
                <w:sz w:val="20"/>
              </w:rPr>
              <w:t xml:space="preserve"> </w:t>
            </w:r>
            <w:r w:rsidRPr="0080218D">
              <w:rPr>
                <w:color w:val="000000" w:themeColor="text1"/>
                <w:sz w:val="20"/>
              </w:rPr>
              <w:t>claims</w:t>
            </w:r>
            <w:r w:rsidRPr="0080218D">
              <w:rPr>
                <w:color w:val="000000" w:themeColor="text1"/>
                <w:spacing w:val="1"/>
                <w:sz w:val="20"/>
              </w:rPr>
              <w:t xml:space="preserve"> </w:t>
            </w:r>
            <w:r w:rsidRPr="0080218D">
              <w:rPr>
                <w:color w:val="000000" w:themeColor="text1"/>
                <w:sz w:val="20"/>
              </w:rPr>
              <w:t>or</w:t>
            </w:r>
            <w:r w:rsidRPr="0080218D">
              <w:rPr>
                <w:color w:val="000000" w:themeColor="text1"/>
                <w:spacing w:val="1"/>
                <w:sz w:val="20"/>
              </w:rPr>
              <w:t xml:space="preserve"> </w:t>
            </w:r>
            <w:r w:rsidRPr="0080218D">
              <w:rPr>
                <w:color w:val="000000" w:themeColor="text1"/>
                <w:sz w:val="20"/>
              </w:rPr>
              <w:t>otherwise.</w:t>
            </w:r>
            <w:r w:rsidRPr="0080218D">
              <w:rPr>
                <w:color w:val="000000" w:themeColor="text1"/>
                <w:spacing w:val="1"/>
                <w:sz w:val="20"/>
              </w:rPr>
              <w:t xml:space="preserve"> </w:t>
            </w:r>
            <w:r w:rsidRPr="0080218D">
              <w:rPr>
                <w:color w:val="000000" w:themeColor="text1"/>
                <w:sz w:val="20"/>
              </w:rPr>
              <w:t>Furthermore,</w:t>
            </w:r>
            <w:r w:rsidRPr="0080218D">
              <w:rPr>
                <w:color w:val="000000" w:themeColor="text1"/>
                <w:spacing w:val="1"/>
                <w:sz w:val="20"/>
              </w:rPr>
              <w:t xml:space="preserve"> </w:t>
            </w:r>
            <w:r w:rsidRPr="0080218D">
              <w:rPr>
                <w:color w:val="000000" w:themeColor="text1"/>
                <w:sz w:val="20"/>
              </w:rPr>
              <w:t>all</w:t>
            </w:r>
            <w:r w:rsidRPr="0080218D">
              <w:rPr>
                <w:color w:val="000000" w:themeColor="text1"/>
                <w:spacing w:val="1"/>
                <w:sz w:val="20"/>
              </w:rPr>
              <w:t xml:space="preserve"> </w:t>
            </w:r>
            <w:r w:rsidRPr="0080218D">
              <w:rPr>
                <w:color w:val="000000" w:themeColor="text1"/>
                <w:sz w:val="20"/>
              </w:rPr>
              <w:t>applicable</w:t>
            </w:r>
            <w:r w:rsidRPr="0080218D">
              <w:rPr>
                <w:color w:val="000000" w:themeColor="text1"/>
                <w:spacing w:val="1"/>
                <w:sz w:val="20"/>
              </w:rPr>
              <w:t xml:space="preserve"> </w:t>
            </w:r>
            <w:r w:rsidRPr="0080218D">
              <w:rPr>
                <w:color w:val="000000" w:themeColor="text1"/>
                <w:sz w:val="20"/>
              </w:rPr>
              <w:t>statutes,</w:t>
            </w:r>
            <w:r w:rsidRPr="0080218D">
              <w:rPr>
                <w:color w:val="000000" w:themeColor="text1"/>
                <w:spacing w:val="1"/>
                <w:sz w:val="20"/>
              </w:rPr>
              <w:t xml:space="preserve"> </w:t>
            </w:r>
            <w:r w:rsidRPr="0080218D">
              <w:rPr>
                <w:color w:val="000000" w:themeColor="text1"/>
                <w:sz w:val="20"/>
              </w:rPr>
              <w:t>regulations,</w:t>
            </w:r>
            <w:r w:rsidRPr="0080218D">
              <w:rPr>
                <w:color w:val="000000" w:themeColor="text1"/>
                <w:spacing w:val="1"/>
                <w:sz w:val="20"/>
              </w:rPr>
              <w:t xml:space="preserve"> </w:t>
            </w:r>
            <w:r w:rsidRPr="0080218D">
              <w:rPr>
                <w:color w:val="000000" w:themeColor="text1"/>
                <w:sz w:val="20"/>
              </w:rPr>
              <w:t>and</w:t>
            </w:r>
            <w:r w:rsidRPr="0080218D">
              <w:rPr>
                <w:color w:val="000000" w:themeColor="text1"/>
                <w:spacing w:val="1"/>
                <w:sz w:val="20"/>
              </w:rPr>
              <w:t xml:space="preserve"> </w:t>
            </w:r>
            <w:r w:rsidRPr="0080218D">
              <w:rPr>
                <w:color w:val="000000" w:themeColor="text1"/>
                <w:sz w:val="20"/>
              </w:rPr>
              <w:t>procedures;</w:t>
            </w:r>
            <w:r w:rsidRPr="0080218D">
              <w:rPr>
                <w:color w:val="000000" w:themeColor="text1"/>
                <w:spacing w:val="1"/>
                <w:sz w:val="20"/>
              </w:rPr>
              <w:t xml:space="preserve"> </w:t>
            </w:r>
            <w:r w:rsidRPr="0080218D">
              <w:rPr>
                <w:color w:val="000000" w:themeColor="text1"/>
                <w:sz w:val="20"/>
              </w:rPr>
              <w:t>administrative</w:t>
            </w:r>
            <w:r w:rsidRPr="0080218D">
              <w:rPr>
                <w:color w:val="000000" w:themeColor="text1"/>
                <w:spacing w:val="1"/>
                <w:sz w:val="20"/>
              </w:rPr>
              <w:t xml:space="preserve"> </w:t>
            </w:r>
            <w:r w:rsidRPr="0080218D">
              <w:rPr>
                <w:color w:val="000000" w:themeColor="text1"/>
                <w:sz w:val="20"/>
              </w:rPr>
              <w:t>and</w:t>
            </w:r>
            <w:r w:rsidRPr="0080218D">
              <w:rPr>
                <w:color w:val="000000" w:themeColor="text1"/>
                <w:spacing w:val="1"/>
                <w:sz w:val="20"/>
              </w:rPr>
              <w:t xml:space="preserve"> </w:t>
            </w:r>
            <w:r w:rsidRPr="0080218D">
              <w:rPr>
                <w:color w:val="000000" w:themeColor="text1"/>
                <w:sz w:val="20"/>
              </w:rPr>
              <w:t>programmatic requirements; and procedures for fiscal control and maintenance of records will be implemented to ensure proper</w:t>
            </w:r>
            <w:r w:rsidRPr="0080218D">
              <w:rPr>
                <w:color w:val="000000" w:themeColor="text1"/>
                <w:spacing w:val="1"/>
                <w:sz w:val="20"/>
              </w:rPr>
              <w:t xml:space="preserve"> </w:t>
            </w:r>
            <w:r w:rsidRPr="0080218D">
              <w:rPr>
                <w:color w:val="000000" w:themeColor="text1"/>
                <w:sz w:val="20"/>
              </w:rPr>
              <w:t>accountability for the expenditure of funds on this project. All records necessary to substantiate these requirements will be available</w:t>
            </w:r>
            <w:r w:rsidRPr="0080218D">
              <w:rPr>
                <w:color w:val="000000" w:themeColor="text1"/>
                <w:spacing w:val="-47"/>
                <w:sz w:val="20"/>
              </w:rPr>
              <w:t xml:space="preserve"> </w:t>
            </w:r>
            <w:r w:rsidRPr="0080218D">
              <w:rPr>
                <w:color w:val="000000" w:themeColor="text1"/>
                <w:sz w:val="20"/>
              </w:rPr>
              <w:t>for review by appropriate state and federal staff.</w:t>
            </w:r>
            <w:r w:rsidRPr="0080218D">
              <w:rPr>
                <w:color w:val="000000" w:themeColor="text1"/>
                <w:spacing w:val="1"/>
                <w:sz w:val="20"/>
              </w:rPr>
              <w:t xml:space="preserve"> </w:t>
            </w:r>
            <w:r w:rsidRPr="0080218D">
              <w:rPr>
                <w:color w:val="000000" w:themeColor="text1"/>
                <w:sz w:val="20"/>
              </w:rPr>
              <w:t>I further certify that all expenditures will be obligated on or after the effective date</w:t>
            </w:r>
            <w:r w:rsidRPr="0080218D">
              <w:rPr>
                <w:color w:val="000000" w:themeColor="text1"/>
                <w:spacing w:val="-47"/>
                <w:sz w:val="20"/>
              </w:rPr>
              <w:t xml:space="preserve"> </w:t>
            </w:r>
            <w:r w:rsidRPr="0080218D">
              <w:rPr>
                <w:color w:val="000000" w:themeColor="text1"/>
                <w:sz w:val="20"/>
              </w:rPr>
              <w:t>and prior to the termination date of the project.</w:t>
            </w:r>
            <w:r w:rsidRPr="0080218D">
              <w:rPr>
                <w:color w:val="000000" w:themeColor="text1"/>
                <w:spacing w:val="1"/>
                <w:sz w:val="20"/>
              </w:rPr>
              <w:t xml:space="preserve"> </w:t>
            </w:r>
            <w:r w:rsidRPr="0080218D">
              <w:rPr>
                <w:color w:val="000000" w:themeColor="text1"/>
                <w:sz w:val="20"/>
              </w:rPr>
              <w:t>Disbursements will be reported only as appropriate to this project, and will not be</w:t>
            </w:r>
            <w:r w:rsidRPr="0080218D">
              <w:rPr>
                <w:color w:val="000000" w:themeColor="text1"/>
                <w:spacing w:val="1"/>
                <w:sz w:val="20"/>
              </w:rPr>
              <w:t xml:space="preserve"> </w:t>
            </w:r>
            <w:r w:rsidRPr="0080218D">
              <w:rPr>
                <w:color w:val="000000" w:themeColor="text1"/>
                <w:sz w:val="20"/>
              </w:rPr>
              <w:t>used for</w:t>
            </w:r>
            <w:r w:rsidRPr="0080218D">
              <w:rPr>
                <w:color w:val="000000" w:themeColor="text1"/>
                <w:spacing w:val="3"/>
                <w:sz w:val="20"/>
              </w:rPr>
              <w:t xml:space="preserve"> </w:t>
            </w:r>
            <w:r w:rsidRPr="0080218D">
              <w:rPr>
                <w:color w:val="000000" w:themeColor="text1"/>
                <w:sz w:val="20"/>
              </w:rPr>
              <w:t>matching</w:t>
            </w:r>
            <w:r w:rsidRPr="0080218D">
              <w:rPr>
                <w:color w:val="000000" w:themeColor="text1"/>
                <w:spacing w:val="-1"/>
                <w:sz w:val="20"/>
              </w:rPr>
              <w:t xml:space="preserve"> </w:t>
            </w:r>
            <w:r w:rsidRPr="0080218D">
              <w:rPr>
                <w:color w:val="000000" w:themeColor="text1"/>
                <w:sz w:val="20"/>
              </w:rPr>
              <w:t>funds</w:t>
            </w:r>
            <w:r w:rsidRPr="0080218D">
              <w:rPr>
                <w:color w:val="000000" w:themeColor="text1"/>
                <w:spacing w:val="-1"/>
                <w:sz w:val="20"/>
              </w:rPr>
              <w:t xml:space="preserve"> </w:t>
            </w:r>
            <w:r w:rsidRPr="0080218D">
              <w:rPr>
                <w:color w:val="000000" w:themeColor="text1"/>
                <w:sz w:val="20"/>
              </w:rPr>
              <w:t>on</w:t>
            </w:r>
            <w:r w:rsidRPr="0080218D">
              <w:rPr>
                <w:color w:val="000000" w:themeColor="text1"/>
                <w:spacing w:val="-2"/>
                <w:sz w:val="20"/>
              </w:rPr>
              <w:t xml:space="preserve"> </w:t>
            </w:r>
            <w:r w:rsidRPr="0080218D">
              <w:rPr>
                <w:color w:val="000000" w:themeColor="text1"/>
                <w:sz w:val="20"/>
              </w:rPr>
              <w:t>this</w:t>
            </w:r>
            <w:r w:rsidRPr="0080218D">
              <w:rPr>
                <w:color w:val="000000" w:themeColor="text1"/>
                <w:spacing w:val="-1"/>
                <w:sz w:val="20"/>
              </w:rPr>
              <w:t xml:space="preserve"> </w:t>
            </w:r>
            <w:r w:rsidRPr="0080218D">
              <w:rPr>
                <w:color w:val="000000" w:themeColor="text1"/>
                <w:sz w:val="20"/>
              </w:rPr>
              <w:t>or</w:t>
            </w:r>
            <w:r w:rsidRPr="0080218D">
              <w:rPr>
                <w:color w:val="000000" w:themeColor="text1"/>
                <w:spacing w:val="1"/>
                <w:sz w:val="20"/>
              </w:rPr>
              <w:t xml:space="preserve"> </w:t>
            </w:r>
            <w:r w:rsidRPr="0080218D">
              <w:rPr>
                <w:color w:val="000000" w:themeColor="text1"/>
                <w:sz w:val="20"/>
              </w:rPr>
              <w:t>any</w:t>
            </w:r>
            <w:r w:rsidRPr="0080218D">
              <w:rPr>
                <w:color w:val="000000" w:themeColor="text1"/>
                <w:spacing w:val="-4"/>
                <w:sz w:val="20"/>
              </w:rPr>
              <w:t xml:space="preserve"> </w:t>
            </w:r>
            <w:r w:rsidRPr="0080218D">
              <w:rPr>
                <w:color w:val="000000" w:themeColor="text1"/>
                <w:sz w:val="20"/>
              </w:rPr>
              <w:t>special</w:t>
            </w:r>
            <w:r w:rsidRPr="0080218D">
              <w:rPr>
                <w:color w:val="000000" w:themeColor="text1"/>
                <w:spacing w:val="-1"/>
                <w:sz w:val="20"/>
              </w:rPr>
              <w:t xml:space="preserve"> </w:t>
            </w:r>
            <w:r w:rsidRPr="0080218D">
              <w:rPr>
                <w:color w:val="000000" w:themeColor="text1"/>
                <w:sz w:val="20"/>
              </w:rPr>
              <w:t>project,</w:t>
            </w:r>
            <w:r w:rsidRPr="0080218D">
              <w:rPr>
                <w:color w:val="000000" w:themeColor="text1"/>
                <w:spacing w:val="1"/>
                <w:sz w:val="20"/>
              </w:rPr>
              <w:t xml:space="preserve"> </w:t>
            </w:r>
            <w:r w:rsidRPr="0080218D">
              <w:rPr>
                <w:color w:val="000000" w:themeColor="text1"/>
                <w:sz w:val="20"/>
              </w:rPr>
              <w:t>where</w:t>
            </w:r>
            <w:r w:rsidRPr="0080218D">
              <w:rPr>
                <w:color w:val="000000" w:themeColor="text1"/>
                <w:spacing w:val="3"/>
                <w:sz w:val="20"/>
              </w:rPr>
              <w:t xml:space="preserve"> </w:t>
            </w:r>
            <w:r w:rsidRPr="0080218D">
              <w:rPr>
                <w:color w:val="000000" w:themeColor="text1"/>
                <w:sz w:val="20"/>
              </w:rPr>
              <w:t>prohibited.</w:t>
            </w:r>
          </w:p>
          <w:p w14:paraId="1F74D2C2" w14:textId="77777777" w:rsidR="00B37B80" w:rsidRPr="0080218D" w:rsidRDefault="00B37B80">
            <w:pPr>
              <w:pStyle w:val="TableParagraph"/>
              <w:spacing w:before="6"/>
              <w:rPr>
                <w:b/>
                <w:color w:val="000000" w:themeColor="text1"/>
                <w:sz w:val="20"/>
              </w:rPr>
            </w:pPr>
          </w:p>
          <w:p w14:paraId="1F74D2C3" w14:textId="77777777" w:rsidR="00B37B80" w:rsidRPr="0080218D" w:rsidRDefault="004F440C">
            <w:pPr>
              <w:pStyle w:val="TableParagraph"/>
              <w:spacing w:line="240" w:lineRule="atLeast"/>
              <w:ind w:left="102" w:right="102"/>
              <w:jc w:val="both"/>
              <w:rPr>
                <w:color w:val="000000" w:themeColor="text1"/>
                <w:sz w:val="20"/>
              </w:rPr>
            </w:pPr>
            <w:r w:rsidRPr="0080218D">
              <w:rPr>
                <w:color w:val="000000" w:themeColor="text1"/>
                <w:sz w:val="20"/>
              </w:rPr>
              <w:t>Further, I understand that it is the responsibility of the agency head to obtain from its governing body the authorization for the</w:t>
            </w:r>
            <w:r w:rsidRPr="0080218D">
              <w:rPr>
                <w:color w:val="000000" w:themeColor="text1"/>
                <w:spacing w:val="1"/>
                <w:sz w:val="20"/>
              </w:rPr>
              <w:t xml:space="preserve"> </w:t>
            </w:r>
            <w:r w:rsidRPr="0080218D">
              <w:rPr>
                <w:color w:val="000000" w:themeColor="text1"/>
                <w:sz w:val="20"/>
              </w:rPr>
              <w:t>submission</w:t>
            </w:r>
            <w:r w:rsidRPr="0080218D">
              <w:rPr>
                <w:color w:val="000000" w:themeColor="text1"/>
                <w:spacing w:val="-2"/>
                <w:sz w:val="20"/>
              </w:rPr>
              <w:t xml:space="preserve"> </w:t>
            </w:r>
            <w:r w:rsidRPr="0080218D">
              <w:rPr>
                <w:color w:val="000000" w:themeColor="text1"/>
                <w:sz w:val="20"/>
              </w:rPr>
              <w:t>of</w:t>
            </w:r>
            <w:r w:rsidRPr="0080218D">
              <w:rPr>
                <w:color w:val="000000" w:themeColor="text1"/>
                <w:spacing w:val="-2"/>
                <w:sz w:val="20"/>
              </w:rPr>
              <w:t xml:space="preserve"> </w:t>
            </w:r>
            <w:r w:rsidRPr="0080218D">
              <w:rPr>
                <w:color w:val="000000" w:themeColor="text1"/>
                <w:sz w:val="20"/>
              </w:rPr>
              <w:t>this</w:t>
            </w:r>
            <w:r w:rsidRPr="0080218D">
              <w:rPr>
                <w:color w:val="000000" w:themeColor="text1"/>
                <w:spacing w:val="-1"/>
                <w:sz w:val="20"/>
              </w:rPr>
              <w:t xml:space="preserve"> </w:t>
            </w:r>
            <w:r w:rsidRPr="0080218D">
              <w:rPr>
                <w:color w:val="000000" w:themeColor="text1"/>
                <w:sz w:val="20"/>
              </w:rPr>
              <w:t>application.</w:t>
            </w:r>
          </w:p>
        </w:tc>
      </w:tr>
      <w:tr w:rsidR="004F440C" w:rsidRPr="0080218D" w14:paraId="1F74D2C8" w14:textId="77777777" w:rsidTr="658B5E19">
        <w:trPr>
          <w:trHeight w:hRule="exact" w:val="1202"/>
        </w:trPr>
        <w:tc>
          <w:tcPr>
            <w:tcW w:w="10800" w:type="dxa"/>
            <w:gridSpan w:val="4"/>
          </w:tcPr>
          <w:p w14:paraId="1F74D2C5" w14:textId="77777777" w:rsidR="00B37B80" w:rsidRPr="0080218D" w:rsidRDefault="00B37B80">
            <w:pPr>
              <w:pStyle w:val="TableParagraph"/>
              <w:rPr>
                <w:b/>
                <w:color w:val="000000" w:themeColor="text1"/>
                <w:sz w:val="20"/>
              </w:rPr>
            </w:pPr>
          </w:p>
          <w:p w14:paraId="1F74D2C6" w14:textId="77777777" w:rsidR="00B37B80" w:rsidRPr="0080218D" w:rsidRDefault="004F440C">
            <w:pPr>
              <w:pStyle w:val="TableParagraph"/>
              <w:tabs>
                <w:tab w:val="left" w:pos="930"/>
                <w:tab w:val="left" w:pos="5257"/>
                <w:tab w:val="left" w:pos="8404"/>
                <w:tab w:val="left" w:pos="9750"/>
                <w:tab w:val="left" w:pos="10472"/>
              </w:tabs>
              <w:spacing w:before="146" w:line="204" w:lineRule="exact"/>
              <w:ind w:left="390"/>
              <w:rPr>
                <w:b/>
                <w:color w:val="000000" w:themeColor="text1"/>
                <w:sz w:val="18"/>
              </w:rPr>
            </w:pPr>
            <w:r w:rsidRPr="0080218D">
              <w:rPr>
                <w:b/>
                <w:color w:val="000000" w:themeColor="text1"/>
                <w:sz w:val="18"/>
              </w:rPr>
              <w:t>E)</w:t>
            </w:r>
            <w:r w:rsidRPr="0080218D">
              <w:rPr>
                <w:b/>
                <w:color w:val="000000" w:themeColor="text1"/>
                <w:sz w:val="18"/>
              </w:rPr>
              <w:tab/>
            </w:r>
            <w:r w:rsidRPr="0080218D">
              <w:rPr>
                <w:b/>
                <w:color w:val="000000" w:themeColor="text1"/>
                <w:sz w:val="18"/>
                <w:u w:val="single"/>
              </w:rPr>
              <w:t xml:space="preserve"> </w:t>
            </w:r>
            <w:r w:rsidRPr="0080218D">
              <w:rPr>
                <w:b/>
                <w:color w:val="000000" w:themeColor="text1"/>
                <w:sz w:val="18"/>
                <w:u w:val="single"/>
              </w:rPr>
              <w:tab/>
            </w:r>
            <w:r w:rsidRPr="0080218D">
              <w:rPr>
                <w:b/>
                <w:color w:val="000000" w:themeColor="text1"/>
                <w:sz w:val="18"/>
              </w:rPr>
              <w:t xml:space="preserve">   </w:t>
            </w:r>
            <w:r w:rsidRPr="0080218D">
              <w:rPr>
                <w:b/>
                <w:color w:val="000000" w:themeColor="text1"/>
                <w:spacing w:val="-7"/>
                <w:sz w:val="18"/>
              </w:rPr>
              <w:t xml:space="preserve"> </w:t>
            </w:r>
            <w:r w:rsidRPr="0080218D">
              <w:rPr>
                <w:b/>
                <w:color w:val="000000" w:themeColor="text1"/>
                <w:sz w:val="18"/>
                <w:u w:val="single"/>
              </w:rPr>
              <w:t xml:space="preserve"> </w:t>
            </w:r>
            <w:r w:rsidRPr="0080218D">
              <w:rPr>
                <w:b/>
                <w:color w:val="000000" w:themeColor="text1"/>
                <w:sz w:val="18"/>
                <w:u w:val="single"/>
              </w:rPr>
              <w:tab/>
            </w:r>
            <w:r w:rsidRPr="0080218D">
              <w:rPr>
                <w:b/>
                <w:color w:val="000000" w:themeColor="text1"/>
                <w:sz w:val="18"/>
              </w:rPr>
              <w:tab/>
            </w:r>
            <w:r w:rsidRPr="0080218D">
              <w:rPr>
                <w:b/>
                <w:color w:val="000000" w:themeColor="text1"/>
                <w:sz w:val="18"/>
                <w:u w:val="single"/>
              </w:rPr>
              <w:t xml:space="preserve"> </w:t>
            </w:r>
            <w:r w:rsidRPr="0080218D">
              <w:rPr>
                <w:b/>
                <w:color w:val="000000" w:themeColor="text1"/>
                <w:sz w:val="18"/>
                <w:u w:val="single"/>
              </w:rPr>
              <w:tab/>
            </w:r>
          </w:p>
          <w:p w14:paraId="1F74D2C7" w14:textId="77777777" w:rsidR="00B37B80" w:rsidRPr="0080218D" w:rsidRDefault="004F440C">
            <w:pPr>
              <w:pStyle w:val="TableParagraph"/>
              <w:tabs>
                <w:tab w:val="left" w:pos="5430"/>
                <w:tab w:val="left" w:pos="9750"/>
              </w:tabs>
              <w:spacing w:line="204" w:lineRule="exact"/>
              <w:ind w:left="933"/>
              <w:rPr>
                <w:color w:val="000000" w:themeColor="text1"/>
                <w:sz w:val="18"/>
              </w:rPr>
            </w:pPr>
            <w:r w:rsidRPr="0080218D">
              <w:rPr>
                <w:color w:val="000000" w:themeColor="text1"/>
                <w:sz w:val="18"/>
              </w:rPr>
              <w:t>Signature</w:t>
            </w:r>
            <w:r w:rsidRPr="0080218D">
              <w:rPr>
                <w:color w:val="000000" w:themeColor="text1"/>
                <w:spacing w:val="-3"/>
                <w:sz w:val="18"/>
              </w:rPr>
              <w:t xml:space="preserve"> </w:t>
            </w:r>
            <w:r w:rsidRPr="0080218D">
              <w:rPr>
                <w:color w:val="000000" w:themeColor="text1"/>
                <w:sz w:val="18"/>
              </w:rPr>
              <w:t>of</w:t>
            </w:r>
            <w:r w:rsidRPr="0080218D">
              <w:rPr>
                <w:color w:val="000000" w:themeColor="text1"/>
                <w:spacing w:val="-4"/>
                <w:sz w:val="18"/>
              </w:rPr>
              <w:t xml:space="preserve"> </w:t>
            </w:r>
            <w:r w:rsidRPr="0080218D">
              <w:rPr>
                <w:color w:val="000000" w:themeColor="text1"/>
                <w:sz w:val="18"/>
              </w:rPr>
              <w:t>Agency</w:t>
            </w:r>
            <w:r w:rsidRPr="0080218D">
              <w:rPr>
                <w:color w:val="000000" w:themeColor="text1"/>
                <w:spacing w:val="-3"/>
                <w:sz w:val="18"/>
              </w:rPr>
              <w:t xml:space="preserve"> </w:t>
            </w:r>
            <w:r w:rsidRPr="0080218D">
              <w:rPr>
                <w:color w:val="000000" w:themeColor="text1"/>
                <w:sz w:val="18"/>
              </w:rPr>
              <w:t>Head</w:t>
            </w:r>
            <w:r w:rsidRPr="0080218D">
              <w:rPr>
                <w:color w:val="000000" w:themeColor="text1"/>
                <w:sz w:val="18"/>
              </w:rPr>
              <w:tab/>
              <w:t>Title</w:t>
            </w:r>
            <w:r w:rsidRPr="0080218D">
              <w:rPr>
                <w:color w:val="000000" w:themeColor="text1"/>
                <w:sz w:val="18"/>
              </w:rPr>
              <w:tab/>
              <w:t>Date</w:t>
            </w:r>
          </w:p>
        </w:tc>
      </w:tr>
    </w:tbl>
    <w:p w14:paraId="1F74D2C9" w14:textId="77777777" w:rsidR="00B37B80" w:rsidRPr="0080218D" w:rsidRDefault="00B37B80">
      <w:pPr>
        <w:pStyle w:val="BodyText"/>
        <w:rPr>
          <w:rFonts w:ascii="Times New Roman"/>
          <w:b/>
          <w:color w:val="000000" w:themeColor="text1"/>
          <w:sz w:val="20"/>
        </w:rPr>
      </w:pPr>
    </w:p>
    <w:tbl>
      <w:tblPr>
        <w:tblW w:w="0" w:type="auto"/>
        <w:tblInd w:w="117" w:type="dxa"/>
        <w:tblLayout w:type="fixed"/>
        <w:tblCellMar>
          <w:left w:w="0" w:type="dxa"/>
          <w:right w:w="0" w:type="dxa"/>
        </w:tblCellMar>
        <w:tblLook w:val="01E0" w:firstRow="1" w:lastRow="1" w:firstColumn="1" w:lastColumn="1" w:noHBand="0" w:noVBand="0"/>
      </w:tblPr>
      <w:tblGrid>
        <w:gridCol w:w="3541"/>
        <w:gridCol w:w="3126"/>
        <w:gridCol w:w="3599"/>
      </w:tblGrid>
      <w:tr w:rsidR="0080218D" w:rsidRPr="0080218D" w14:paraId="1F74D2CE" w14:textId="77777777">
        <w:trPr>
          <w:trHeight w:val="338"/>
        </w:trPr>
        <w:tc>
          <w:tcPr>
            <w:tcW w:w="3541" w:type="dxa"/>
          </w:tcPr>
          <w:p w14:paraId="1F74D2CB" w14:textId="77777777" w:rsidR="00B37B80" w:rsidRPr="0080218D" w:rsidRDefault="004F440C">
            <w:pPr>
              <w:pStyle w:val="TableParagraph"/>
              <w:spacing w:line="244" w:lineRule="exact"/>
              <w:ind w:left="50"/>
              <w:rPr>
                <w:color w:val="000000" w:themeColor="text1"/>
              </w:rPr>
            </w:pPr>
            <w:r w:rsidRPr="0080218D">
              <w:rPr>
                <w:color w:val="000000" w:themeColor="text1"/>
              </w:rPr>
              <w:t>DOE</w:t>
            </w:r>
            <w:r w:rsidRPr="0080218D">
              <w:rPr>
                <w:color w:val="000000" w:themeColor="text1"/>
                <w:spacing w:val="-2"/>
              </w:rPr>
              <w:t xml:space="preserve"> </w:t>
            </w:r>
            <w:r w:rsidRPr="0080218D">
              <w:rPr>
                <w:color w:val="000000" w:themeColor="text1"/>
              </w:rPr>
              <w:t>100A</w:t>
            </w:r>
          </w:p>
        </w:tc>
        <w:tc>
          <w:tcPr>
            <w:tcW w:w="3126" w:type="dxa"/>
          </w:tcPr>
          <w:p w14:paraId="1F74D2CC" w14:textId="77777777" w:rsidR="00B37B80" w:rsidRPr="0080218D" w:rsidRDefault="00B37B80">
            <w:pPr>
              <w:pStyle w:val="TableParagraph"/>
              <w:rPr>
                <w:color w:val="000000" w:themeColor="text1"/>
                <w:sz w:val="18"/>
              </w:rPr>
            </w:pPr>
          </w:p>
        </w:tc>
        <w:tc>
          <w:tcPr>
            <w:tcW w:w="3599" w:type="dxa"/>
          </w:tcPr>
          <w:p w14:paraId="1F74D2CD" w14:textId="77777777" w:rsidR="00B37B80" w:rsidRPr="0080218D" w:rsidRDefault="00B37B80">
            <w:pPr>
              <w:pStyle w:val="TableParagraph"/>
              <w:rPr>
                <w:color w:val="000000" w:themeColor="text1"/>
                <w:sz w:val="18"/>
              </w:rPr>
            </w:pPr>
          </w:p>
        </w:tc>
      </w:tr>
      <w:tr w:rsidR="0080218D" w:rsidRPr="0080218D" w14:paraId="1F74D2D2" w14:textId="77777777">
        <w:trPr>
          <w:trHeight w:val="539"/>
        </w:trPr>
        <w:tc>
          <w:tcPr>
            <w:tcW w:w="3541" w:type="dxa"/>
          </w:tcPr>
          <w:p w14:paraId="1F74D2CF" w14:textId="76359244" w:rsidR="00B37B80" w:rsidRPr="0080218D" w:rsidRDefault="004F440C">
            <w:pPr>
              <w:pStyle w:val="TableParagraph"/>
              <w:spacing w:before="85"/>
              <w:ind w:left="50"/>
              <w:rPr>
                <w:color w:val="000000" w:themeColor="text1"/>
              </w:rPr>
            </w:pPr>
            <w:r w:rsidRPr="0080218D">
              <w:rPr>
                <w:color w:val="000000" w:themeColor="text1"/>
              </w:rPr>
              <w:t>Revised</w:t>
            </w:r>
            <w:r w:rsidRPr="0080218D">
              <w:rPr>
                <w:color w:val="000000" w:themeColor="text1"/>
                <w:spacing w:val="-2"/>
              </w:rPr>
              <w:t xml:space="preserve"> </w:t>
            </w:r>
            <w:r w:rsidRPr="0080218D">
              <w:rPr>
                <w:color w:val="000000" w:themeColor="text1"/>
              </w:rPr>
              <w:t>January</w:t>
            </w:r>
            <w:r w:rsidRPr="0080218D">
              <w:rPr>
                <w:color w:val="000000" w:themeColor="text1"/>
                <w:spacing w:val="-2"/>
              </w:rPr>
              <w:t xml:space="preserve"> </w:t>
            </w:r>
            <w:r w:rsidR="00753A62">
              <w:rPr>
                <w:color w:val="000000" w:themeColor="text1"/>
              </w:rPr>
              <w:t>2021</w:t>
            </w:r>
          </w:p>
        </w:tc>
        <w:tc>
          <w:tcPr>
            <w:tcW w:w="3126" w:type="dxa"/>
          </w:tcPr>
          <w:p w14:paraId="1F74D2D0" w14:textId="77777777" w:rsidR="00B37B80" w:rsidRPr="0080218D" w:rsidRDefault="004F440C">
            <w:pPr>
              <w:pStyle w:val="TableParagraph"/>
              <w:spacing w:before="85"/>
              <w:ind w:left="1544"/>
              <w:rPr>
                <w:color w:val="000000" w:themeColor="text1"/>
              </w:rPr>
            </w:pPr>
            <w:r w:rsidRPr="0080218D">
              <w:rPr>
                <w:color w:val="000000" w:themeColor="text1"/>
              </w:rPr>
              <w:t>Page</w:t>
            </w:r>
            <w:r w:rsidRPr="0080218D">
              <w:rPr>
                <w:color w:val="000000" w:themeColor="text1"/>
                <w:spacing w:val="-1"/>
              </w:rPr>
              <w:t xml:space="preserve"> </w:t>
            </w:r>
            <w:r w:rsidRPr="0080218D">
              <w:rPr>
                <w:color w:val="000000" w:themeColor="text1"/>
              </w:rPr>
              <w:t>1 of</w:t>
            </w:r>
            <w:r w:rsidRPr="0080218D">
              <w:rPr>
                <w:color w:val="000000" w:themeColor="text1"/>
                <w:spacing w:val="1"/>
              </w:rPr>
              <w:t xml:space="preserve"> </w:t>
            </w:r>
            <w:r w:rsidRPr="0080218D">
              <w:rPr>
                <w:color w:val="000000" w:themeColor="text1"/>
              </w:rPr>
              <w:t>2</w:t>
            </w:r>
          </w:p>
        </w:tc>
        <w:tc>
          <w:tcPr>
            <w:tcW w:w="3599" w:type="dxa"/>
          </w:tcPr>
          <w:p w14:paraId="1F74D2D1" w14:textId="77777777" w:rsidR="00B37B80" w:rsidRPr="0080218D" w:rsidRDefault="004F440C">
            <w:pPr>
              <w:pStyle w:val="TableParagraph"/>
              <w:spacing w:before="85"/>
              <w:ind w:left="583"/>
              <w:rPr>
                <w:color w:val="000000" w:themeColor="text1"/>
              </w:rPr>
            </w:pPr>
            <w:r w:rsidRPr="0080218D">
              <w:rPr>
                <w:color w:val="000000" w:themeColor="text1"/>
              </w:rPr>
              <w:t>Richard</w:t>
            </w:r>
            <w:r w:rsidRPr="0080218D">
              <w:rPr>
                <w:color w:val="000000" w:themeColor="text1"/>
                <w:spacing w:val="-2"/>
              </w:rPr>
              <w:t xml:space="preserve"> </w:t>
            </w:r>
            <w:r w:rsidRPr="0080218D">
              <w:rPr>
                <w:color w:val="000000" w:themeColor="text1"/>
              </w:rPr>
              <w:t>Corcoran,</w:t>
            </w:r>
            <w:r w:rsidRPr="0080218D">
              <w:rPr>
                <w:color w:val="000000" w:themeColor="text1"/>
                <w:spacing w:val="-2"/>
              </w:rPr>
              <w:t xml:space="preserve"> </w:t>
            </w:r>
            <w:r w:rsidRPr="0080218D">
              <w:rPr>
                <w:color w:val="000000" w:themeColor="text1"/>
              </w:rPr>
              <w:t>Commissioner</w:t>
            </w:r>
          </w:p>
        </w:tc>
      </w:tr>
      <w:tr w:rsidR="0080218D" w:rsidRPr="0080218D" w14:paraId="1F74D2D6" w14:textId="77777777">
        <w:trPr>
          <w:trHeight w:val="469"/>
        </w:trPr>
        <w:tc>
          <w:tcPr>
            <w:tcW w:w="3541" w:type="dxa"/>
          </w:tcPr>
          <w:p w14:paraId="1F74D2D3" w14:textId="77777777" w:rsidR="00B37B80" w:rsidRPr="0080218D" w:rsidRDefault="00B37B80">
            <w:pPr>
              <w:pStyle w:val="TableParagraph"/>
              <w:rPr>
                <w:color w:val="000000" w:themeColor="text1"/>
                <w:sz w:val="18"/>
              </w:rPr>
            </w:pPr>
          </w:p>
        </w:tc>
        <w:tc>
          <w:tcPr>
            <w:tcW w:w="3126" w:type="dxa"/>
          </w:tcPr>
          <w:p w14:paraId="1F74D2D4" w14:textId="0E9CA993" w:rsidR="00B37B80" w:rsidRPr="0080218D" w:rsidRDefault="00B37B80">
            <w:pPr>
              <w:pStyle w:val="TableParagraph"/>
              <w:spacing w:before="193" w:line="256" w:lineRule="exact"/>
              <w:ind w:left="1755" w:right="1064"/>
              <w:jc w:val="center"/>
              <w:rPr>
                <w:rFonts w:ascii="Arial"/>
                <w:color w:val="000000" w:themeColor="text1"/>
                <w:sz w:val="24"/>
              </w:rPr>
            </w:pPr>
          </w:p>
        </w:tc>
        <w:tc>
          <w:tcPr>
            <w:tcW w:w="3599" w:type="dxa"/>
          </w:tcPr>
          <w:p w14:paraId="1F74D2D5" w14:textId="77777777" w:rsidR="00B37B80" w:rsidRPr="0080218D" w:rsidRDefault="00B37B80">
            <w:pPr>
              <w:pStyle w:val="TableParagraph"/>
              <w:rPr>
                <w:color w:val="000000" w:themeColor="text1"/>
                <w:sz w:val="18"/>
              </w:rPr>
            </w:pPr>
          </w:p>
        </w:tc>
      </w:tr>
    </w:tbl>
    <w:p w14:paraId="1F74D2D8" w14:textId="77777777" w:rsidR="00B37B80" w:rsidRPr="0080218D" w:rsidRDefault="004F440C">
      <w:pPr>
        <w:spacing w:before="66"/>
        <w:ind w:left="2127" w:right="2026"/>
        <w:jc w:val="center"/>
        <w:rPr>
          <w:rFonts w:ascii="Times New Roman"/>
          <w:b/>
          <w:color w:val="000000" w:themeColor="text1"/>
          <w:sz w:val="32"/>
        </w:rPr>
      </w:pPr>
      <w:r w:rsidRPr="0080218D">
        <w:rPr>
          <w:rFonts w:ascii="Times New Roman"/>
          <w:b/>
          <w:color w:val="000000" w:themeColor="text1"/>
          <w:sz w:val="32"/>
        </w:rPr>
        <w:t>Instructions for</w:t>
      </w:r>
      <w:r w:rsidRPr="0080218D">
        <w:rPr>
          <w:rFonts w:ascii="Times New Roman"/>
          <w:b/>
          <w:color w:val="000000" w:themeColor="text1"/>
          <w:spacing w:val="-2"/>
          <w:sz w:val="32"/>
        </w:rPr>
        <w:t xml:space="preserve"> </w:t>
      </w:r>
      <w:r w:rsidRPr="0080218D">
        <w:rPr>
          <w:rFonts w:ascii="Times New Roman"/>
          <w:b/>
          <w:color w:val="000000" w:themeColor="text1"/>
          <w:sz w:val="32"/>
        </w:rPr>
        <w:t>Completion</w:t>
      </w:r>
      <w:r w:rsidRPr="0080218D">
        <w:rPr>
          <w:rFonts w:ascii="Times New Roman"/>
          <w:b/>
          <w:color w:val="000000" w:themeColor="text1"/>
          <w:spacing w:val="-2"/>
          <w:sz w:val="32"/>
        </w:rPr>
        <w:t xml:space="preserve"> </w:t>
      </w:r>
      <w:r w:rsidRPr="0080218D">
        <w:rPr>
          <w:rFonts w:ascii="Times New Roman"/>
          <w:b/>
          <w:color w:val="000000" w:themeColor="text1"/>
          <w:sz w:val="32"/>
        </w:rPr>
        <w:t>of</w:t>
      </w:r>
      <w:r w:rsidRPr="0080218D">
        <w:rPr>
          <w:rFonts w:ascii="Times New Roman"/>
          <w:b/>
          <w:color w:val="000000" w:themeColor="text1"/>
          <w:spacing w:val="-2"/>
          <w:sz w:val="32"/>
        </w:rPr>
        <w:t xml:space="preserve"> </w:t>
      </w:r>
      <w:r w:rsidRPr="0080218D">
        <w:rPr>
          <w:rFonts w:ascii="Times New Roman"/>
          <w:b/>
          <w:color w:val="000000" w:themeColor="text1"/>
          <w:sz w:val="32"/>
        </w:rPr>
        <w:t>DOE</w:t>
      </w:r>
      <w:r w:rsidRPr="0080218D">
        <w:rPr>
          <w:rFonts w:ascii="Times New Roman"/>
          <w:b/>
          <w:color w:val="000000" w:themeColor="text1"/>
          <w:spacing w:val="-2"/>
          <w:sz w:val="32"/>
        </w:rPr>
        <w:t xml:space="preserve"> </w:t>
      </w:r>
      <w:r w:rsidRPr="0080218D">
        <w:rPr>
          <w:rFonts w:ascii="Times New Roman"/>
          <w:b/>
          <w:color w:val="000000" w:themeColor="text1"/>
          <w:sz w:val="32"/>
        </w:rPr>
        <w:t>100A</w:t>
      </w:r>
    </w:p>
    <w:p w14:paraId="1F74D2D9" w14:textId="77777777" w:rsidR="00B37B80" w:rsidRPr="0080218D" w:rsidRDefault="004F440C">
      <w:pPr>
        <w:pStyle w:val="ListParagraph"/>
        <w:numPr>
          <w:ilvl w:val="0"/>
          <w:numId w:val="5"/>
        </w:numPr>
        <w:tabs>
          <w:tab w:val="left" w:pos="736"/>
        </w:tabs>
        <w:spacing w:before="179"/>
        <w:ind w:hanging="361"/>
        <w:rPr>
          <w:rFonts w:ascii="Times New Roman"/>
          <w:color w:val="000000" w:themeColor="text1"/>
        </w:rPr>
      </w:pPr>
      <w:r w:rsidRPr="0080218D">
        <w:rPr>
          <w:rFonts w:ascii="Times New Roman"/>
          <w:color w:val="000000" w:themeColor="text1"/>
        </w:rPr>
        <w:t>If</w:t>
      </w:r>
      <w:r w:rsidRPr="0080218D">
        <w:rPr>
          <w:rFonts w:ascii="Times New Roman"/>
          <w:color w:val="000000" w:themeColor="text1"/>
          <w:spacing w:val="-1"/>
        </w:rPr>
        <w:t xml:space="preserve"> </w:t>
      </w:r>
      <w:r w:rsidRPr="0080218D">
        <w:rPr>
          <w:rFonts w:ascii="Times New Roman"/>
          <w:color w:val="000000" w:themeColor="text1"/>
        </w:rPr>
        <w:t>not pre-populated,</w:t>
      </w:r>
      <w:r w:rsidRPr="0080218D">
        <w:rPr>
          <w:rFonts w:ascii="Times New Roman"/>
          <w:color w:val="000000" w:themeColor="text1"/>
          <w:spacing w:val="-1"/>
        </w:rPr>
        <w:t xml:space="preserve"> </w:t>
      </w:r>
      <w:r w:rsidRPr="0080218D">
        <w:rPr>
          <w:rFonts w:ascii="Times New Roman"/>
          <w:color w:val="000000" w:themeColor="text1"/>
        </w:rPr>
        <w:t>enter</w:t>
      </w:r>
      <w:r w:rsidRPr="0080218D">
        <w:rPr>
          <w:rFonts w:ascii="Times New Roman"/>
          <w:color w:val="000000" w:themeColor="text1"/>
          <w:spacing w:val="-3"/>
        </w:rPr>
        <w:t xml:space="preserve"> </w:t>
      </w:r>
      <w:r w:rsidRPr="0080218D">
        <w:rPr>
          <w:rFonts w:ascii="Times New Roman"/>
          <w:color w:val="000000" w:themeColor="text1"/>
        </w:rPr>
        <w:t>name</w:t>
      </w:r>
      <w:r w:rsidRPr="0080218D">
        <w:rPr>
          <w:rFonts w:ascii="Times New Roman"/>
          <w:color w:val="000000" w:themeColor="text1"/>
          <w:spacing w:val="-2"/>
        </w:rPr>
        <w:t xml:space="preserve"> </w:t>
      </w:r>
      <w:r w:rsidRPr="0080218D">
        <w:rPr>
          <w:rFonts w:ascii="Times New Roman"/>
          <w:color w:val="000000" w:themeColor="text1"/>
        </w:rPr>
        <w:t>and</w:t>
      </w:r>
      <w:r w:rsidRPr="0080218D">
        <w:rPr>
          <w:rFonts w:ascii="Times New Roman"/>
          <w:color w:val="000000" w:themeColor="text1"/>
          <w:spacing w:val="-1"/>
        </w:rPr>
        <w:t xml:space="preserve"> </w:t>
      </w:r>
      <w:r w:rsidRPr="0080218D">
        <w:rPr>
          <w:rFonts w:ascii="Times New Roman"/>
          <w:color w:val="000000" w:themeColor="text1"/>
        </w:rPr>
        <w:t>TAPS</w:t>
      </w:r>
      <w:r w:rsidRPr="0080218D">
        <w:rPr>
          <w:rFonts w:ascii="Times New Roman"/>
          <w:color w:val="000000" w:themeColor="text1"/>
          <w:spacing w:val="-2"/>
        </w:rPr>
        <w:t xml:space="preserve"> </w:t>
      </w:r>
      <w:r w:rsidRPr="0080218D">
        <w:rPr>
          <w:rFonts w:ascii="Times New Roman"/>
          <w:color w:val="000000" w:themeColor="text1"/>
        </w:rPr>
        <w:t>number of</w:t>
      </w:r>
      <w:r w:rsidRPr="0080218D">
        <w:rPr>
          <w:rFonts w:ascii="Times New Roman"/>
          <w:color w:val="000000" w:themeColor="text1"/>
          <w:spacing w:val="-3"/>
        </w:rPr>
        <w:t xml:space="preserve"> </w:t>
      </w:r>
      <w:r w:rsidRPr="0080218D">
        <w:rPr>
          <w:rFonts w:ascii="Times New Roman"/>
          <w:color w:val="000000" w:themeColor="text1"/>
        </w:rPr>
        <w:t>the</w:t>
      </w:r>
      <w:r w:rsidRPr="0080218D">
        <w:rPr>
          <w:rFonts w:ascii="Times New Roman"/>
          <w:color w:val="000000" w:themeColor="text1"/>
          <w:spacing w:val="-2"/>
        </w:rPr>
        <w:t xml:space="preserve"> </w:t>
      </w:r>
      <w:r w:rsidRPr="0080218D">
        <w:rPr>
          <w:rFonts w:ascii="Times New Roman"/>
          <w:color w:val="000000" w:themeColor="text1"/>
        </w:rPr>
        <w:t>program</w:t>
      </w:r>
      <w:r w:rsidRPr="0080218D">
        <w:rPr>
          <w:rFonts w:ascii="Times New Roman"/>
          <w:color w:val="000000" w:themeColor="text1"/>
          <w:spacing w:val="-5"/>
        </w:rPr>
        <w:t xml:space="preserve"> </w:t>
      </w:r>
      <w:r w:rsidRPr="0080218D">
        <w:rPr>
          <w:rFonts w:ascii="Times New Roman"/>
          <w:color w:val="000000" w:themeColor="text1"/>
        </w:rPr>
        <w:t>for which</w:t>
      </w:r>
      <w:r w:rsidRPr="0080218D">
        <w:rPr>
          <w:rFonts w:ascii="Times New Roman"/>
          <w:color w:val="000000" w:themeColor="text1"/>
          <w:spacing w:val="-1"/>
        </w:rPr>
        <w:t xml:space="preserve"> </w:t>
      </w:r>
      <w:r w:rsidRPr="0080218D">
        <w:rPr>
          <w:rFonts w:ascii="Times New Roman"/>
          <w:color w:val="000000" w:themeColor="text1"/>
        </w:rPr>
        <w:t>funds</w:t>
      </w:r>
      <w:r w:rsidRPr="0080218D">
        <w:rPr>
          <w:rFonts w:ascii="Times New Roman"/>
          <w:color w:val="000000" w:themeColor="text1"/>
          <w:spacing w:val="-1"/>
        </w:rPr>
        <w:t xml:space="preserve"> </w:t>
      </w:r>
      <w:r w:rsidRPr="0080218D">
        <w:rPr>
          <w:rFonts w:ascii="Times New Roman"/>
          <w:color w:val="000000" w:themeColor="text1"/>
        </w:rPr>
        <w:t>are</w:t>
      </w:r>
      <w:r w:rsidRPr="0080218D">
        <w:rPr>
          <w:rFonts w:ascii="Times New Roman"/>
          <w:color w:val="000000" w:themeColor="text1"/>
          <w:spacing w:val="-2"/>
        </w:rPr>
        <w:t xml:space="preserve"> </w:t>
      </w:r>
      <w:r w:rsidRPr="0080218D">
        <w:rPr>
          <w:rFonts w:ascii="Times New Roman"/>
          <w:color w:val="000000" w:themeColor="text1"/>
        </w:rPr>
        <w:t>requested.</w:t>
      </w:r>
    </w:p>
    <w:p w14:paraId="1F74D2DA" w14:textId="77777777" w:rsidR="00B37B80" w:rsidRPr="0080218D" w:rsidRDefault="00B37B80">
      <w:pPr>
        <w:pStyle w:val="BodyText"/>
        <w:rPr>
          <w:rFonts w:ascii="Times New Roman"/>
          <w:color w:val="000000" w:themeColor="text1"/>
          <w:sz w:val="22"/>
        </w:rPr>
      </w:pPr>
    </w:p>
    <w:p w14:paraId="1F74D2DB" w14:textId="77777777" w:rsidR="00B37B80" w:rsidRPr="0080218D" w:rsidRDefault="004F440C">
      <w:pPr>
        <w:pStyle w:val="ListParagraph"/>
        <w:numPr>
          <w:ilvl w:val="0"/>
          <w:numId w:val="5"/>
        </w:numPr>
        <w:tabs>
          <w:tab w:val="left" w:pos="736"/>
        </w:tabs>
        <w:ind w:left="735" w:right="1522"/>
        <w:rPr>
          <w:rFonts w:ascii="Times New Roman"/>
          <w:color w:val="000000" w:themeColor="text1"/>
        </w:rPr>
      </w:pPr>
      <w:r w:rsidRPr="0080218D">
        <w:rPr>
          <w:rFonts w:ascii="Times New Roman"/>
          <w:color w:val="000000" w:themeColor="text1"/>
        </w:rPr>
        <w:t>Enter name and mailing address of eligible applicant.</w:t>
      </w:r>
      <w:r w:rsidRPr="0080218D">
        <w:rPr>
          <w:rFonts w:ascii="Times New Roman"/>
          <w:color w:val="000000" w:themeColor="text1"/>
          <w:spacing w:val="1"/>
        </w:rPr>
        <w:t xml:space="preserve"> </w:t>
      </w:r>
      <w:r w:rsidRPr="0080218D">
        <w:rPr>
          <w:rFonts w:ascii="Times New Roman"/>
          <w:color w:val="000000" w:themeColor="text1"/>
        </w:rPr>
        <w:t>The applicant is the public or non-public entity</w:t>
      </w:r>
      <w:r w:rsidRPr="0080218D">
        <w:rPr>
          <w:rFonts w:ascii="Times New Roman"/>
          <w:color w:val="000000" w:themeColor="text1"/>
          <w:spacing w:val="-52"/>
        </w:rPr>
        <w:t xml:space="preserve"> </w:t>
      </w:r>
      <w:r w:rsidRPr="0080218D">
        <w:rPr>
          <w:rFonts w:ascii="Times New Roman"/>
          <w:color w:val="000000" w:themeColor="text1"/>
        </w:rPr>
        <w:t>receiving</w:t>
      </w:r>
      <w:r w:rsidRPr="0080218D">
        <w:rPr>
          <w:rFonts w:ascii="Times New Roman"/>
          <w:color w:val="000000" w:themeColor="text1"/>
          <w:spacing w:val="-4"/>
        </w:rPr>
        <w:t xml:space="preserve"> </w:t>
      </w:r>
      <w:r w:rsidRPr="0080218D">
        <w:rPr>
          <w:rFonts w:ascii="Times New Roman"/>
          <w:color w:val="000000" w:themeColor="text1"/>
        </w:rPr>
        <w:t>funds</w:t>
      </w:r>
      <w:r w:rsidRPr="0080218D">
        <w:rPr>
          <w:rFonts w:ascii="Times New Roman"/>
          <w:color w:val="000000" w:themeColor="text1"/>
          <w:spacing w:val="-2"/>
        </w:rPr>
        <w:t xml:space="preserve"> </w:t>
      </w:r>
      <w:r w:rsidRPr="0080218D">
        <w:rPr>
          <w:rFonts w:ascii="Times New Roman"/>
          <w:color w:val="000000" w:themeColor="text1"/>
        </w:rPr>
        <w:t>to carry</w:t>
      </w:r>
      <w:r w:rsidRPr="0080218D">
        <w:rPr>
          <w:rFonts w:ascii="Times New Roman"/>
          <w:color w:val="000000" w:themeColor="text1"/>
          <w:spacing w:val="-3"/>
        </w:rPr>
        <w:t xml:space="preserve"> </w:t>
      </w:r>
      <w:r w:rsidRPr="0080218D">
        <w:rPr>
          <w:rFonts w:ascii="Times New Roman"/>
          <w:color w:val="000000" w:themeColor="text1"/>
        </w:rPr>
        <w:t>out</w:t>
      </w:r>
      <w:r w:rsidRPr="0080218D">
        <w:rPr>
          <w:rFonts w:ascii="Times New Roman"/>
          <w:color w:val="000000" w:themeColor="text1"/>
          <w:spacing w:val="-2"/>
        </w:rPr>
        <w:t xml:space="preserve"> </w:t>
      </w:r>
      <w:r w:rsidRPr="0080218D">
        <w:rPr>
          <w:rFonts w:ascii="Times New Roman"/>
          <w:color w:val="000000" w:themeColor="text1"/>
        </w:rPr>
        <w:t>the purpose of</w:t>
      </w:r>
      <w:r w:rsidRPr="0080218D">
        <w:rPr>
          <w:rFonts w:ascii="Times New Roman"/>
          <w:color w:val="000000" w:themeColor="text1"/>
          <w:spacing w:val="1"/>
        </w:rPr>
        <w:t xml:space="preserve"> </w:t>
      </w:r>
      <w:r w:rsidRPr="0080218D">
        <w:rPr>
          <w:rFonts w:ascii="Times New Roman"/>
          <w:color w:val="000000" w:themeColor="text1"/>
        </w:rPr>
        <w:t>the project.</w:t>
      </w:r>
    </w:p>
    <w:p w14:paraId="1F74D2DC" w14:textId="77777777" w:rsidR="00B37B80" w:rsidRPr="0080218D" w:rsidRDefault="00B37B80">
      <w:pPr>
        <w:pStyle w:val="BodyText"/>
        <w:spacing w:before="11"/>
        <w:rPr>
          <w:rFonts w:ascii="Times New Roman"/>
          <w:color w:val="000000" w:themeColor="text1"/>
          <w:sz w:val="21"/>
        </w:rPr>
      </w:pPr>
    </w:p>
    <w:p w14:paraId="1F74D2DD" w14:textId="77777777" w:rsidR="00B37B80" w:rsidRPr="0080218D" w:rsidRDefault="004F440C">
      <w:pPr>
        <w:pStyle w:val="ListParagraph"/>
        <w:numPr>
          <w:ilvl w:val="0"/>
          <w:numId w:val="5"/>
        </w:numPr>
        <w:tabs>
          <w:tab w:val="left" w:pos="736"/>
        </w:tabs>
        <w:ind w:left="735" w:hanging="361"/>
        <w:rPr>
          <w:rFonts w:ascii="Times New Roman"/>
          <w:color w:val="000000" w:themeColor="text1"/>
        </w:rPr>
      </w:pPr>
      <w:r w:rsidRPr="0080218D">
        <w:rPr>
          <w:rFonts w:ascii="Times New Roman"/>
          <w:color w:val="000000" w:themeColor="text1"/>
        </w:rPr>
        <w:t>Enter</w:t>
      </w:r>
      <w:r w:rsidRPr="0080218D">
        <w:rPr>
          <w:rFonts w:ascii="Times New Roman"/>
          <w:color w:val="000000" w:themeColor="text1"/>
          <w:spacing w:val="-3"/>
        </w:rPr>
        <w:t xml:space="preserve"> </w:t>
      </w:r>
      <w:r w:rsidRPr="0080218D">
        <w:rPr>
          <w:rFonts w:ascii="Times New Roman"/>
          <w:color w:val="000000" w:themeColor="text1"/>
        </w:rPr>
        <w:t>the</w:t>
      </w:r>
      <w:r w:rsidRPr="0080218D">
        <w:rPr>
          <w:rFonts w:ascii="Times New Roman"/>
          <w:color w:val="000000" w:themeColor="text1"/>
          <w:spacing w:val="-1"/>
        </w:rPr>
        <w:t xml:space="preserve"> </w:t>
      </w:r>
      <w:r w:rsidRPr="0080218D">
        <w:rPr>
          <w:rFonts w:ascii="Times New Roman"/>
          <w:color w:val="000000" w:themeColor="text1"/>
        </w:rPr>
        <w:t>total amount</w:t>
      </w:r>
      <w:r w:rsidRPr="0080218D">
        <w:rPr>
          <w:rFonts w:ascii="Times New Roman"/>
          <w:color w:val="000000" w:themeColor="text1"/>
          <w:spacing w:val="1"/>
        </w:rPr>
        <w:t xml:space="preserve"> </w:t>
      </w:r>
      <w:r w:rsidRPr="0080218D">
        <w:rPr>
          <w:rFonts w:ascii="Times New Roman"/>
          <w:color w:val="000000" w:themeColor="text1"/>
        </w:rPr>
        <w:t>of funds</w:t>
      </w:r>
      <w:r w:rsidRPr="0080218D">
        <w:rPr>
          <w:rFonts w:ascii="Times New Roman"/>
          <w:color w:val="000000" w:themeColor="text1"/>
          <w:spacing w:val="-1"/>
        </w:rPr>
        <w:t xml:space="preserve"> </w:t>
      </w:r>
      <w:r w:rsidRPr="0080218D">
        <w:rPr>
          <w:rFonts w:ascii="Times New Roman"/>
          <w:color w:val="000000" w:themeColor="text1"/>
        </w:rPr>
        <w:t>requested</w:t>
      </w:r>
      <w:r w:rsidRPr="0080218D">
        <w:rPr>
          <w:rFonts w:ascii="Times New Roman"/>
          <w:color w:val="000000" w:themeColor="text1"/>
          <w:spacing w:val="-4"/>
        </w:rPr>
        <w:t xml:space="preserve"> </w:t>
      </w:r>
      <w:r w:rsidRPr="0080218D">
        <w:rPr>
          <w:rFonts w:ascii="Times New Roman"/>
          <w:color w:val="000000" w:themeColor="text1"/>
        </w:rPr>
        <w:t>for</w:t>
      </w:r>
      <w:r w:rsidRPr="0080218D">
        <w:rPr>
          <w:rFonts w:ascii="Times New Roman"/>
          <w:color w:val="000000" w:themeColor="text1"/>
          <w:spacing w:val="1"/>
        </w:rPr>
        <w:t xml:space="preserve"> </w:t>
      </w:r>
      <w:r w:rsidRPr="0080218D">
        <w:rPr>
          <w:rFonts w:ascii="Times New Roman"/>
          <w:color w:val="000000" w:themeColor="text1"/>
        </w:rPr>
        <w:t>this</w:t>
      </w:r>
      <w:r w:rsidRPr="0080218D">
        <w:rPr>
          <w:rFonts w:ascii="Times New Roman"/>
          <w:color w:val="000000" w:themeColor="text1"/>
          <w:spacing w:val="-3"/>
        </w:rPr>
        <w:t xml:space="preserve"> </w:t>
      </w:r>
      <w:r w:rsidRPr="0080218D">
        <w:rPr>
          <w:rFonts w:ascii="Times New Roman"/>
          <w:color w:val="000000" w:themeColor="text1"/>
        </w:rPr>
        <w:t>project.</w:t>
      </w:r>
    </w:p>
    <w:p w14:paraId="1F74D2DE" w14:textId="77777777" w:rsidR="00B37B80" w:rsidRPr="0080218D" w:rsidRDefault="00B37B80">
      <w:pPr>
        <w:pStyle w:val="BodyText"/>
        <w:rPr>
          <w:rFonts w:ascii="Times New Roman"/>
          <w:color w:val="000000" w:themeColor="text1"/>
          <w:sz w:val="22"/>
        </w:rPr>
      </w:pPr>
    </w:p>
    <w:p w14:paraId="1F74D2DF" w14:textId="77777777" w:rsidR="00B37B80" w:rsidRPr="0080218D" w:rsidRDefault="004F440C">
      <w:pPr>
        <w:pStyle w:val="ListParagraph"/>
        <w:numPr>
          <w:ilvl w:val="0"/>
          <w:numId w:val="5"/>
        </w:numPr>
        <w:tabs>
          <w:tab w:val="left" w:pos="736"/>
        </w:tabs>
        <w:ind w:left="735" w:right="1019"/>
        <w:rPr>
          <w:rFonts w:ascii="Times New Roman" w:hAnsi="Times New Roman"/>
          <w:color w:val="000000" w:themeColor="text1"/>
        </w:rPr>
      </w:pPr>
      <w:r w:rsidRPr="0080218D">
        <w:rPr>
          <w:rFonts w:ascii="Times New Roman" w:hAnsi="Times New Roman"/>
          <w:color w:val="000000" w:themeColor="text1"/>
        </w:rPr>
        <w:t>Enter requested information for the applicant’s program and fiscal contact person(s).</w:t>
      </w:r>
      <w:r w:rsidRPr="0080218D">
        <w:rPr>
          <w:rFonts w:ascii="Times New Roman" w:hAnsi="Times New Roman"/>
          <w:color w:val="000000" w:themeColor="text1"/>
          <w:spacing w:val="1"/>
        </w:rPr>
        <w:t xml:space="preserve"> </w:t>
      </w:r>
      <w:r w:rsidRPr="0080218D">
        <w:rPr>
          <w:rFonts w:ascii="Times New Roman" w:hAnsi="Times New Roman"/>
          <w:color w:val="000000" w:themeColor="text1"/>
        </w:rPr>
        <w:t>These individuals are</w:t>
      </w:r>
      <w:r w:rsidRPr="0080218D">
        <w:rPr>
          <w:rFonts w:ascii="Times New Roman" w:hAnsi="Times New Roman"/>
          <w:color w:val="000000" w:themeColor="text1"/>
          <w:spacing w:val="-52"/>
        </w:rPr>
        <w:t xml:space="preserve"> </w:t>
      </w:r>
      <w:r w:rsidRPr="0080218D">
        <w:rPr>
          <w:rFonts w:ascii="Times New Roman" w:hAnsi="Times New Roman"/>
          <w:color w:val="000000" w:themeColor="text1"/>
        </w:rPr>
        <w:t>the people responsible for responding to all questions, programmatic or budgetary regarding information</w:t>
      </w:r>
      <w:r w:rsidRPr="0080218D">
        <w:rPr>
          <w:rFonts w:ascii="Times New Roman" w:hAnsi="Times New Roman"/>
          <w:color w:val="000000" w:themeColor="text1"/>
          <w:spacing w:val="1"/>
        </w:rPr>
        <w:t xml:space="preserve"> </w:t>
      </w:r>
      <w:r w:rsidRPr="0080218D">
        <w:rPr>
          <w:rFonts w:ascii="Times New Roman" w:hAnsi="Times New Roman"/>
          <w:color w:val="000000" w:themeColor="text1"/>
        </w:rPr>
        <w:t>included in this application.</w:t>
      </w:r>
      <w:r w:rsidRPr="0080218D">
        <w:rPr>
          <w:rFonts w:ascii="Times New Roman" w:hAnsi="Times New Roman"/>
          <w:color w:val="000000" w:themeColor="text1"/>
          <w:spacing w:val="1"/>
        </w:rPr>
        <w:t xml:space="preserve"> </w:t>
      </w:r>
      <w:r w:rsidRPr="0080218D">
        <w:rPr>
          <w:rFonts w:ascii="Times New Roman" w:hAnsi="Times New Roman"/>
          <w:color w:val="000000" w:themeColor="text1"/>
        </w:rPr>
        <w:t>The Data Universal Numbering System (DUNS), or unique agency identifier</w:t>
      </w:r>
      <w:r w:rsidRPr="0080218D">
        <w:rPr>
          <w:rFonts w:ascii="Times New Roman" w:hAnsi="Times New Roman"/>
          <w:color w:val="000000" w:themeColor="text1"/>
          <w:spacing w:val="1"/>
        </w:rPr>
        <w:t xml:space="preserve"> </w:t>
      </w:r>
      <w:r w:rsidRPr="0080218D">
        <w:rPr>
          <w:rFonts w:ascii="Times New Roman" w:hAnsi="Times New Roman"/>
          <w:color w:val="000000" w:themeColor="text1"/>
        </w:rPr>
        <w:t>number, requirements are explained on page A-2 of the Green Book. The Applicant name must match the</w:t>
      </w:r>
      <w:r w:rsidRPr="0080218D">
        <w:rPr>
          <w:rFonts w:ascii="Times New Roman" w:hAnsi="Times New Roman"/>
          <w:color w:val="000000" w:themeColor="text1"/>
          <w:spacing w:val="1"/>
        </w:rPr>
        <w:t xml:space="preserve"> </w:t>
      </w:r>
      <w:r w:rsidRPr="0080218D">
        <w:rPr>
          <w:rFonts w:ascii="Times New Roman" w:hAnsi="Times New Roman"/>
          <w:color w:val="000000" w:themeColor="text1"/>
        </w:rPr>
        <w:t>name associated with their DUNS registration. The Physical/Facility address and Federal Employer</w:t>
      </w:r>
      <w:r w:rsidRPr="0080218D">
        <w:rPr>
          <w:rFonts w:ascii="Times New Roman" w:hAnsi="Times New Roman"/>
          <w:color w:val="000000" w:themeColor="text1"/>
          <w:spacing w:val="1"/>
        </w:rPr>
        <w:t xml:space="preserve"> </w:t>
      </w:r>
      <w:r w:rsidRPr="0080218D">
        <w:rPr>
          <w:rFonts w:ascii="Times New Roman" w:hAnsi="Times New Roman"/>
          <w:color w:val="000000" w:themeColor="text1"/>
        </w:rPr>
        <w:t>Identification Number/Tax Identification Number (FEIN/FEID or TIN) (also known as) Employer</w:t>
      </w:r>
      <w:r w:rsidRPr="0080218D">
        <w:rPr>
          <w:rFonts w:ascii="Times New Roman" w:hAnsi="Times New Roman"/>
          <w:color w:val="000000" w:themeColor="text1"/>
          <w:spacing w:val="1"/>
        </w:rPr>
        <w:t xml:space="preserve"> </w:t>
      </w:r>
      <w:r w:rsidRPr="0080218D">
        <w:rPr>
          <w:rFonts w:ascii="Times New Roman" w:hAnsi="Times New Roman"/>
          <w:color w:val="000000" w:themeColor="text1"/>
        </w:rPr>
        <w:t>Identification</w:t>
      </w:r>
      <w:r w:rsidRPr="0080218D">
        <w:rPr>
          <w:rFonts w:ascii="Times New Roman" w:hAnsi="Times New Roman"/>
          <w:color w:val="000000" w:themeColor="text1"/>
          <w:spacing w:val="-1"/>
        </w:rPr>
        <w:t xml:space="preserve"> </w:t>
      </w:r>
      <w:r w:rsidRPr="0080218D">
        <w:rPr>
          <w:rFonts w:ascii="Times New Roman" w:hAnsi="Times New Roman"/>
          <w:color w:val="000000" w:themeColor="text1"/>
        </w:rPr>
        <w:t>Number</w:t>
      </w:r>
      <w:r w:rsidRPr="0080218D">
        <w:rPr>
          <w:rFonts w:ascii="Times New Roman" w:hAnsi="Times New Roman"/>
          <w:color w:val="000000" w:themeColor="text1"/>
          <w:spacing w:val="1"/>
        </w:rPr>
        <w:t xml:space="preserve"> </w:t>
      </w:r>
      <w:r w:rsidRPr="0080218D">
        <w:rPr>
          <w:rFonts w:ascii="Times New Roman" w:hAnsi="Times New Roman"/>
          <w:color w:val="000000" w:themeColor="text1"/>
        </w:rPr>
        <w:t>(EIN)</w:t>
      </w:r>
      <w:r w:rsidRPr="0080218D">
        <w:rPr>
          <w:rFonts w:ascii="Times New Roman" w:hAnsi="Times New Roman"/>
          <w:color w:val="000000" w:themeColor="text1"/>
          <w:spacing w:val="1"/>
        </w:rPr>
        <w:t xml:space="preserve"> </w:t>
      </w:r>
      <w:r w:rsidRPr="0080218D">
        <w:rPr>
          <w:rFonts w:ascii="Times New Roman" w:hAnsi="Times New Roman"/>
          <w:color w:val="000000" w:themeColor="text1"/>
        </w:rPr>
        <w:t>are</w:t>
      </w:r>
      <w:r w:rsidRPr="0080218D">
        <w:rPr>
          <w:rFonts w:ascii="Times New Roman" w:hAnsi="Times New Roman"/>
          <w:color w:val="000000" w:themeColor="text1"/>
          <w:spacing w:val="-1"/>
        </w:rPr>
        <w:t xml:space="preserve"> </w:t>
      </w:r>
      <w:r w:rsidRPr="0080218D">
        <w:rPr>
          <w:rFonts w:ascii="Times New Roman" w:hAnsi="Times New Roman"/>
          <w:color w:val="000000" w:themeColor="text1"/>
        </w:rPr>
        <w:t>collected for</w:t>
      </w:r>
      <w:r w:rsidRPr="0080218D">
        <w:rPr>
          <w:rFonts w:ascii="Times New Roman" w:hAnsi="Times New Roman"/>
          <w:color w:val="000000" w:themeColor="text1"/>
          <w:spacing w:val="1"/>
        </w:rPr>
        <w:t xml:space="preserve"> </w:t>
      </w:r>
      <w:r w:rsidRPr="0080218D">
        <w:rPr>
          <w:rFonts w:ascii="Times New Roman" w:hAnsi="Times New Roman"/>
          <w:color w:val="000000" w:themeColor="text1"/>
        </w:rPr>
        <w:t>department reporting.</w:t>
      </w:r>
    </w:p>
    <w:p w14:paraId="1F74D2E0" w14:textId="77777777" w:rsidR="00B37B80" w:rsidRPr="0080218D" w:rsidRDefault="00B37B80">
      <w:pPr>
        <w:pStyle w:val="BodyText"/>
        <w:spacing w:before="10"/>
        <w:rPr>
          <w:rFonts w:ascii="Times New Roman"/>
          <w:color w:val="000000" w:themeColor="text1"/>
          <w:sz w:val="21"/>
        </w:rPr>
      </w:pPr>
    </w:p>
    <w:p w14:paraId="1F74D2E1" w14:textId="77777777" w:rsidR="00B37B80" w:rsidRPr="0080218D" w:rsidRDefault="004F440C">
      <w:pPr>
        <w:pStyle w:val="ListParagraph"/>
        <w:numPr>
          <w:ilvl w:val="0"/>
          <w:numId w:val="5"/>
        </w:numPr>
        <w:tabs>
          <w:tab w:val="left" w:pos="736"/>
        </w:tabs>
        <w:spacing w:before="1"/>
        <w:ind w:left="735" w:right="841"/>
        <w:rPr>
          <w:rFonts w:ascii="Times New Roman"/>
          <w:color w:val="000000" w:themeColor="text1"/>
        </w:rPr>
      </w:pPr>
      <w:r w:rsidRPr="0080218D">
        <w:rPr>
          <w:rFonts w:ascii="Times New Roman"/>
          <w:b/>
          <w:color w:val="000000" w:themeColor="text1"/>
        </w:rPr>
        <w:t>The original signature of the appropriate agency head is required.</w:t>
      </w:r>
      <w:r w:rsidRPr="0080218D">
        <w:rPr>
          <w:rFonts w:ascii="Times New Roman"/>
          <w:b/>
          <w:color w:val="000000" w:themeColor="text1"/>
          <w:spacing w:val="1"/>
        </w:rPr>
        <w:t xml:space="preserve"> </w:t>
      </w:r>
      <w:r w:rsidRPr="0080218D">
        <w:rPr>
          <w:rFonts w:ascii="Times New Roman"/>
          <w:color w:val="000000" w:themeColor="text1"/>
        </w:rPr>
        <w:t>The agency head is the school district</w:t>
      </w:r>
      <w:r w:rsidRPr="0080218D">
        <w:rPr>
          <w:rFonts w:ascii="Times New Roman"/>
          <w:color w:val="000000" w:themeColor="text1"/>
          <w:spacing w:val="-52"/>
        </w:rPr>
        <w:t xml:space="preserve"> </w:t>
      </w:r>
      <w:r w:rsidRPr="0080218D">
        <w:rPr>
          <w:rFonts w:ascii="Times New Roman"/>
          <w:color w:val="000000" w:themeColor="text1"/>
        </w:rPr>
        <w:t>superintendent, university or community college president, state agency commissioner or secretary, or the</w:t>
      </w:r>
      <w:r w:rsidRPr="0080218D">
        <w:rPr>
          <w:rFonts w:ascii="Times New Roman"/>
          <w:color w:val="000000" w:themeColor="text1"/>
          <w:spacing w:val="1"/>
        </w:rPr>
        <w:t xml:space="preserve"> </w:t>
      </w:r>
      <w:r w:rsidRPr="0080218D">
        <w:rPr>
          <w:rFonts w:ascii="Times New Roman"/>
          <w:color w:val="000000" w:themeColor="text1"/>
        </w:rPr>
        <w:t>chairperson</w:t>
      </w:r>
      <w:r w:rsidRPr="0080218D">
        <w:rPr>
          <w:rFonts w:ascii="Times New Roman"/>
          <w:color w:val="000000" w:themeColor="text1"/>
          <w:spacing w:val="-4"/>
        </w:rPr>
        <w:t xml:space="preserve"> </w:t>
      </w:r>
      <w:r w:rsidRPr="0080218D">
        <w:rPr>
          <w:rFonts w:ascii="Times New Roman"/>
          <w:color w:val="000000" w:themeColor="text1"/>
        </w:rPr>
        <w:t>of</w:t>
      </w:r>
      <w:r w:rsidRPr="0080218D">
        <w:rPr>
          <w:rFonts w:ascii="Times New Roman"/>
          <w:color w:val="000000" w:themeColor="text1"/>
          <w:spacing w:val="-2"/>
        </w:rPr>
        <w:t xml:space="preserve"> </w:t>
      </w:r>
      <w:r w:rsidRPr="0080218D">
        <w:rPr>
          <w:rFonts w:ascii="Times New Roman"/>
          <w:color w:val="000000" w:themeColor="text1"/>
        </w:rPr>
        <w:t>the Board</w:t>
      </w:r>
      <w:r w:rsidRPr="0080218D">
        <w:rPr>
          <w:rFonts w:ascii="Times New Roman"/>
          <w:color w:val="000000" w:themeColor="text1"/>
          <w:spacing w:val="-3"/>
        </w:rPr>
        <w:t xml:space="preserve"> </w:t>
      </w:r>
      <w:r w:rsidRPr="0080218D">
        <w:rPr>
          <w:rFonts w:ascii="Times New Roman"/>
          <w:color w:val="000000" w:themeColor="text1"/>
        </w:rPr>
        <w:t>for</w:t>
      </w:r>
      <w:r w:rsidRPr="0080218D">
        <w:rPr>
          <w:rFonts w:ascii="Times New Roman"/>
          <w:color w:val="000000" w:themeColor="text1"/>
          <w:spacing w:val="1"/>
        </w:rPr>
        <w:t xml:space="preserve"> </w:t>
      </w:r>
      <w:r w:rsidRPr="0080218D">
        <w:rPr>
          <w:rFonts w:ascii="Times New Roman"/>
          <w:color w:val="000000" w:themeColor="text1"/>
        </w:rPr>
        <w:t>other</w:t>
      </w:r>
      <w:r w:rsidRPr="0080218D">
        <w:rPr>
          <w:rFonts w:ascii="Times New Roman"/>
          <w:color w:val="000000" w:themeColor="text1"/>
          <w:spacing w:val="-2"/>
        </w:rPr>
        <w:t xml:space="preserve"> </w:t>
      </w:r>
      <w:r w:rsidRPr="0080218D">
        <w:rPr>
          <w:rFonts w:ascii="Times New Roman"/>
          <w:color w:val="000000" w:themeColor="text1"/>
        </w:rPr>
        <w:t>eligible</w:t>
      </w:r>
      <w:r w:rsidRPr="0080218D">
        <w:rPr>
          <w:rFonts w:ascii="Times New Roman"/>
          <w:color w:val="000000" w:themeColor="text1"/>
          <w:spacing w:val="-2"/>
        </w:rPr>
        <w:t xml:space="preserve"> </w:t>
      </w:r>
      <w:r w:rsidRPr="0080218D">
        <w:rPr>
          <w:rFonts w:ascii="Times New Roman"/>
          <w:color w:val="000000" w:themeColor="text1"/>
        </w:rPr>
        <w:t>applicants.</w:t>
      </w:r>
    </w:p>
    <w:p w14:paraId="1F74D2E2" w14:textId="77777777" w:rsidR="00B37B80" w:rsidRPr="0080218D" w:rsidRDefault="00B37B80">
      <w:pPr>
        <w:pStyle w:val="BodyText"/>
        <w:spacing w:before="6"/>
        <w:rPr>
          <w:rFonts w:ascii="Times New Roman"/>
          <w:color w:val="000000" w:themeColor="text1"/>
          <w:sz w:val="22"/>
        </w:rPr>
      </w:pPr>
    </w:p>
    <w:p w14:paraId="1F74D2E3" w14:textId="77777777" w:rsidR="00B37B80" w:rsidRPr="0080218D" w:rsidRDefault="004F440C">
      <w:pPr>
        <w:pStyle w:val="ListParagraph"/>
        <w:numPr>
          <w:ilvl w:val="1"/>
          <w:numId w:val="10"/>
        </w:numPr>
        <w:tabs>
          <w:tab w:val="left" w:pos="735"/>
          <w:tab w:val="left" w:pos="736"/>
        </w:tabs>
        <w:ind w:left="735" w:right="877"/>
        <w:rPr>
          <w:rFonts w:ascii="Symbol" w:hAnsi="Symbol"/>
          <w:color w:val="000000" w:themeColor="text1"/>
        </w:rPr>
      </w:pPr>
      <w:r w:rsidRPr="0080218D">
        <w:rPr>
          <w:rFonts w:ascii="Times New Roman" w:hAnsi="Times New Roman"/>
          <w:b/>
          <w:color w:val="000000" w:themeColor="text1"/>
        </w:rPr>
        <w:t>Note:</w:t>
      </w:r>
      <w:r w:rsidRPr="0080218D">
        <w:rPr>
          <w:rFonts w:ascii="Times New Roman" w:hAnsi="Times New Roman"/>
          <w:b/>
          <w:color w:val="000000" w:themeColor="text1"/>
          <w:spacing w:val="1"/>
        </w:rPr>
        <w:t xml:space="preserve"> </w:t>
      </w:r>
      <w:r w:rsidRPr="0080218D">
        <w:rPr>
          <w:rFonts w:ascii="Times New Roman" w:hAnsi="Times New Roman"/>
          <w:b/>
          <w:color w:val="000000" w:themeColor="text1"/>
        </w:rPr>
        <w:t>Applications signed by officials other than the appropriate agency head identified above must</w:t>
      </w:r>
      <w:r w:rsidRPr="0080218D">
        <w:rPr>
          <w:rFonts w:ascii="Times New Roman" w:hAnsi="Times New Roman"/>
          <w:b/>
          <w:color w:val="000000" w:themeColor="text1"/>
          <w:spacing w:val="1"/>
        </w:rPr>
        <w:t xml:space="preserve"> </w:t>
      </w:r>
      <w:r w:rsidRPr="0080218D">
        <w:rPr>
          <w:rFonts w:ascii="Times New Roman" w:hAnsi="Times New Roman"/>
          <w:b/>
          <w:color w:val="000000" w:themeColor="text1"/>
        </w:rPr>
        <w:t>have a letter signed by the agency head, or documentation citing action of the governing body</w:t>
      </w:r>
      <w:r w:rsidRPr="0080218D">
        <w:rPr>
          <w:rFonts w:ascii="Times New Roman" w:hAnsi="Times New Roman"/>
          <w:b/>
          <w:color w:val="000000" w:themeColor="text1"/>
          <w:spacing w:val="1"/>
        </w:rPr>
        <w:t xml:space="preserve"> </w:t>
      </w:r>
      <w:r w:rsidRPr="0080218D">
        <w:rPr>
          <w:rFonts w:ascii="Times New Roman" w:hAnsi="Times New Roman"/>
          <w:b/>
          <w:color w:val="000000" w:themeColor="text1"/>
        </w:rPr>
        <w:t>delegating authority to the person to sign on behalf of said official.</w:t>
      </w:r>
      <w:r w:rsidRPr="0080218D">
        <w:rPr>
          <w:rFonts w:ascii="Times New Roman" w:hAnsi="Times New Roman"/>
          <w:b/>
          <w:color w:val="000000" w:themeColor="text1"/>
          <w:spacing w:val="1"/>
        </w:rPr>
        <w:t xml:space="preserve"> </w:t>
      </w:r>
      <w:r w:rsidRPr="0080218D">
        <w:rPr>
          <w:rFonts w:ascii="Times New Roman" w:hAnsi="Times New Roman"/>
          <w:b/>
          <w:color w:val="000000" w:themeColor="text1"/>
        </w:rPr>
        <w:t>Attach the letter or documentation</w:t>
      </w:r>
      <w:r w:rsidRPr="0080218D">
        <w:rPr>
          <w:rFonts w:ascii="Times New Roman" w:hAnsi="Times New Roman"/>
          <w:b/>
          <w:color w:val="000000" w:themeColor="text1"/>
          <w:spacing w:val="-52"/>
        </w:rPr>
        <w:t xml:space="preserve"> </w:t>
      </w:r>
      <w:r w:rsidRPr="0080218D">
        <w:rPr>
          <w:rFonts w:ascii="Times New Roman" w:hAnsi="Times New Roman"/>
          <w:b/>
          <w:color w:val="000000" w:themeColor="text1"/>
        </w:rPr>
        <w:t>to</w:t>
      </w:r>
      <w:r w:rsidRPr="0080218D">
        <w:rPr>
          <w:rFonts w:ascii="Times New Roman" w:hAnsi="Times New Roman"/>
          <w:b/>
          <w:color w:val="000000" w:themeColor="text1"/>
          <w:spacing w:val="-1"/>
        </w:rPr>
        <w:t xml:space="preserve"> </w:t>
      </w:r>
      <w:r w:rsidRPr="0080218D">
        <w:rPr>
          <w:rFonts w:ascii="Times New Roman" w:hAnsi="Times New Roman"/>
          <w:b/>
          <w:color w:val="000000" w:themeColor="text1"/>
        </w:rPr>
        <w:t>the DOE</w:t>
      </w:r>
      <w:r w:rsidRPr="0080218D">
        <w:rPr>
          <w:rFonts w:ascii="Times New Roman" w:hAnsi="Times New Roman"/>
          <w:b/>
          <w:color w:val="000000" w:themeColor="text1"/>
          <w:spacing w:val="-1"/>
        </w:rPr>
        <w:t xml:space="preserve"> </w:t>
      </w:r>
      <w:r w:rsidRPr="0080218D">
        <w:rPr>
          <w:rFonts w:ascii="Times New Roman" w:hAnsi="Times New Roman"/>
          <w:b/>
          <w:color w:val="000000" w:themeColor="text1"/>
        </w:rPr>
        <w:t>100A</w:t>
      </w:r>
      <w:r w:rsidRPr="0080218D">
        <w:rPr>
          <w:rFonts w:ascii="Times New Roman" w:hAnsi="Times New Roman"/>
          <w:b/>
          <w:color w:val="000000" w:themeColor="text1"/>
          <w:spacing w:val="-4"/>
        </w:rPr>
        <w:t xml:space="preserve"> </w:t>
      </w:r>
      <w:r w:rsidRPr="0080218D">
        <w:rPr>
          <w:rFonts w:ascii="Times New Roman" w:hAnsi="Times New Roman"/>
          <w:b/>
          <w:color w:val="000000" w:themeColor="text1"/>
        </w:rPr>
        <w:t>when</w:t>
      </w:r>
      <w:r w:rsidRPr="0080218D">
        <w:rPr>
          <w:rFonts w:ascii="Times New Roman" w:hAnsi="Times New Roman"/>
          <w:b/>
          <w:color w:val="000000" w:themeColor="text1"/>
          <w:spacing w:val="-1"/>
        </w:rPr>
        <w:t xml:space="preserve"> </w:t>
      </w:r>
      <w:r w:rsidRPr="0080218D">
        <w:rPr>
          <w:rFonts w:ascii="Times New Roman" w:hAnsi="Times New Roman"/>
          <w:b/>
          <w:color w:val="000000" w:themeColor="text1"/>
        </w:rPr>
        <w:t>the application</w:t>
      </w:r>
      <w:r w:rsidRPr="0080218D">
        <w:rPr>
          <w:rFonts w:ascii="Times New Roman" w:hAnsi="Times New Roman"/>
          <w:b/>
          <w:color w:val="000000" w:themeColor="text1"/>
          <w:spacing w:val="-3"/>
        </w:rPr>
        <w:t xml:space="preserve"> </w:t>
      </w:r>
      <w:r w:rsidRPr="0080218D">
        <w:rPr>
          <w:rFonts w:ascii="Times New Roman" w:hAnsi="Times New Roman"/>
          <w:b/>
          <w:color w:val="000000" w:themeColor="text1"/>
        </w:rPr>
        <w:t>is</w:t>
      </w:r>
      <w:r w:rsidRPr="0080218D">
        <w:rPr>
          <w:rFonts w:ascii="Times New Roman" w:hAnsi="Times New Roman"/>
          <w:b/>
          <w:color w:val="000000" w:themeColor="text1"/>
          <w:spacing w:val="-2"/>
        </w:rPr>
        <w:t xml:space="preserve"> </w:t>
      </w:r>
      <w:r w:rsidRPr="0080218D">
        <w:rPr>
          <w:rFonts w:ascii="Times New Roman" w:hAnsi="Times New Roman"/>
          <w:b/>
          <w:color w:val="000000" w:themeColor="text1"/>
        </w:rPr>
        <w:t>submitted.</w:t>
      </w:r>
    </w:p>
    <w:p w14:paraId="1F74D2E4" w14:textId="77777777" w:rsidR="00B37B80" w:rsidRPr="004F440C" w:rsidRDefault="00B37B80">
      <w:pPr>
        <w:pStyle w:val="BodyText"/>
        <w:rPr>
          <w:rFonts w:ascii="Times New Roman"/>
          <w:b/>
          <w:color w:val="FF0000"/>
          <w:sz w:val="20"/>
        </w:rPr>
      </w:pPr>
    </w:p>
    <w:p w14:paraId="1F74D2E5" w14:textId="77777777" w:rsidR="00B37B80" w:rsidRPr="004F440C" w:rsidRDefault="00B37B80">
      <w:pPr>
        <w:pStyle w:val="BodyText"/>
        <w:rPr>
          <w:rFonts w:ascii="Times New Roman"/>
          <w:b/>
          <w:color w:val="FF0000"/>
          <w:sz w:val="20"/>
        </w:rPr>
      </w:pPr>
    </w:p>
    <w:p w14:paraId="1F74D2E6" w14:textId="77777777" w:rsidR="00B37B80" w:rsidRPr="004F440C" w:rsidRDefault="00B37B80">
      <w:pPr>
        <w:pStyle w:val="BodyText"/>
        <w:rPr>
          <w:rFonts w:ascii="Times New Roman"/>
          <w:b/>
          <w:color w:val="FF0000"/>
          <w:sz w:val="20"/>
        </w:rPr>
      </w:pPr>
    </w:p>
    <w:p w14:paraId="1F74D2E7" w14:textId="77777777" w:rsidR="00B37B80" w:rsidRPr="004F440C" w:rsidRDefault="00B37B80">
      <w:pPr>
        <w:pStyle w:val="BodyText"/>
        <w:rPr>
          <w:rFonts w:ascii="Times New Roman"/>
          <w:b/>
          <w:color w:val="FF0000"/>
          <w:sz w:val="20"/>
        </w:rPr>
      </w:pPr>
    </w:p>
    <w:p w14:paraId="1F74D2E8" w14:textId="77777777" w:rsidR="00B37B80" w:rsidRPr="004F440C" w:rsidRDefault="00B37B80">
      <w:pPr>
        <w:pStyle w:val="BodyText"/>
        <w:rPr>
          <w:rFonts w:ascii="Times New Roman"/>
          <w:b/>
          <w:color w:val="FF0000"/>
          <w:sz w:val="20"/>
        </w:rPr>
      </w:pPr>
    </w:p>
    <w:p w14:paraId="1F74D2E9" w14:textId="77777777" w:rsidR="00B37B80" w:rsidRPr="004F440C" w:rsidRDefault="00B37B80">
      <w:pPr>
        <w:pStyle w:val="BodyText"/>
        <w:rPr>
          <w:rFonts w:ascii="Times New Roman"/>
          <w:b/>
          <w:color w:val="FF0000"/>
          <w:sz w:val="20"/>
        </w:rPr>
      </w:pPr>
    </w:p>
    <w:p w14:paraId="1F74D2EA" w14:textId="77777777" w:rsidR="00B37B80" w:rsidRPr="004F440C" w:rsidRDefault="00B37B80">
      <w:pPr>
        <w:pStyle w:val="BodyText"/>
        <w:rPr>
          <w:rFonts w:ascii="Times New Roman"/>
          <w:b/>
          <w:color w:val="FF0000"/>
          <w:sz w:val="20"/>
        </w:rPr>
      </w:pPr>
    </w:p>
    <w:p w14:paraId="1F74D2EB" w14:textId="77777777" w:rsidR="00B37B80" w:rsidRPr="004F440C" w:rsidRDefault="00B37B80">
      <w:pPr>
        <w:pStyle w:val="BodyText"/>
        <w:rPr>
          <w:rFonts w:ascii="Times New Roman"/>
          <w:b/>
          <w:color w:val="FF0000"/>
          <w:sz w:val="20"/>
        </w:rPr>
      </w:pPr>
    </w:p>
    <w:p w14:paraId="1F74D2EC" w14:textId="77777777" w:rsidR="00B37B80" w:rsidRPr="004F440C" w:rsidRDefault="00B37B80">
      <w:pPr>
        <w:pStyle w:val="BodyText"/>
        <w:rPr>
          <w:rFonts w:ascii="Times New Roman"/>
          <w:b/>
          <w:color w:val="FF0000"/>
          <w:sz w:val="20"/>
        </w:rPr>
      </w:pPr>
    </w:p>
    <w:p w14:paraId="1F74D2ED" w14:textId="77777777" w:rsidR="00B37B80" w:rsidRPr="004F440C" w:rsidRDefault="00B37B80">
      <w:pPr>
        <w:pStyle w:val="BodyText"/>
        <w:rPr>
          <w:rFonts w:ascii="Times New Roman"/>
          <w:b/>
          <w:color w:val="FF0000"/>
          <w:sz w:val="20"/>
        </w:rPr>
      </w:pPr>
    </w:p>
    <w:p w14:paraId="1F74D2EE" w14:textId="77777777" w:rsidR="00B37B80" w:rsidRPr="004F440C" w:rsidRDefault="00B37B80">
      <w:pPr>
        <w:pStyle w:val="BodyText"/>
        <w:rPr>
          <w:rFonts w:ascii="Times New Roman"/>
          <w:b/>
          <w:color w:val="FF0000"/>
          <w:sz w:val="20"/>
        </w:rPr>
      </w:pPr>
    </w:p>
    <w:p w14:paraId="1F74D2EF" w14:textId="77777777" w:rsidR="00B37B80" w:rsidRPr="004F440C" w:rsidRDefault="00B37B80">
      <w:pPr>
        <w:pStyle w:val="BodyText"/>
        <w:rPr>
          <w:rFonts w:ascii="Times New Roman"/>
          <w:b/>
          <w:color w:val="FF0000"/>
          <w:sz w:val="20"/>
        </w:rPr>
      </w:pPr>
    </w:p>
    <w:p w14:paraId="1F74D2F0" w14:textId="77777777" w:rsidR="00B37B80" w:rsidRPr="004F440C" w:rsidRDefault="00B37B80">
      <w:pPr>
        <w:pStyle w:val="BodyText"/>
        <w:rPr>
          <w:rFonts w:ascii="Times New Roman"/>
          <w:b/>
          <w:color w:val="FF0000"/>
          <w:sz w:val="20"/>
        </w:rPr>
      </w:pPr>
    </w:p>
    <w:p w14:paraId="1F74D2F1" w14:textId="77777777" w:rsidR="00B37B80" w:rsidRPr="004F440C" w:rsidRDefault="00B37B80">
      <w:pPr>
        <w:pStyle w:val="BodyText"/>
        <w:rPr>
          <w:rFonts w:ascii="Times New Roman"/>
          <w:b/>
          <w:color w:val="FF0000"/>
          <w:sz w:val="20"/>
        </w:rPr>
      </w:pPr>
    </w:p>
    <w:p w14:paraId="1F74D2F2" w14:textId="77777777" w:rsidR="00B37B80" w:rsidRPr="004F440C" w:rsidRDefault="00B37B80">
      <w:pPr>
        <w:pStyle w:val="BodyText"/>
        <w:rPr>
          <w:rFonts w:ascii="Times New Roman"/>
          <w:b/>
          <w:color w:val="FF0000"/>
          <w:sz w:val="20"/>
        </w:rPr>
      </w:pPr>
    </w:p>
    <w:p w14:paraId="1F74D2F3" w14:textId="77777777" w:rsidR="00B37B80" w:rsidRPr="004F440C" w:rsidRDefault="00B37B80">
      <w:pPr>
        <w:pStyle w:val="BodyText"/>
        <w:rPr>
          <w:rFonts w:ascii="Times New Roman"/>
          <w:b/>
          <w:color w:val="FF0000"/>
          <w:sz w:val="20"/>
        </w:rPr>
      </w:pPr>
    </w:p>
    <w:p w14:paraId="1F74D2F4" w14:textId="77777777" w:rsidR="00B37B80" w:rsidRPr="004F440C" w:rsidRDefault="00B37B80">
      <w:pPr>
        <w:pStyle w:val="BodyText"/>
        <w:rPr>
          <w:rFonts w:ascii="Times New Roman"/>
          <w:b/>
          <w:color w:val="FF0000"/>
          <w:sz w:val="20"/>
        </w:rPr>
      </w:pPr>
    </w:p>
    <w:p w14:paraId="231FE804" w14:textId="77777777" w:rsidR="00362D49" w:rsidRPr="00753A62" w:rsidRDefault="00362D49" w:rsidP="00362D49">
      <w:pPr>
        <w:spacing w:before="92"/>
        <w:ind w:left="160"/>
        <w:rPr>
          <w:rFonts w:ascii="Times New Roman"/>
          <w:color w:val="000000" w:themeColor="text1"/>
        </w:rPr>
      </w:pPr>
      <w:r w:rsidRPr="00753A62">
        <w:rPr>
          <w:noProof/>
          <w:color w:val="000000" w:themeColor="text1"/>
          <w:shd w:val="clear" w:color="auto" w:fill="E6E6E6"/>
        </w:rPr>
        <w:drawing>
          <wp:anchor distT="0" distB="0" distL="0" distR="0" simplePos="0" relativeHeight="487215616" behindDoc="0" locked="0" layoutInCell="1" allowOverlap="1" wp14:anchorId="5E065B9F" wp14:editId="34F5C8E4">
            <wp:simplePos x="0" y="0"/>
            <wp:positionH relativeFrom="page">
              <wp:posOffset>5731522</wp:posOffset>
            </wp:positionH>
            <wp:positionV relativeFrom="paragraph">
              <wp:posOffset>-313954</wp:posOffset>
            </wp:positionV>
            <wp:extent cx="1607807" cy="457199"/>
            <wp:effectExtent l="0" t="0" r="0" b="0"/>
            <wp:wrapNone/>
            <wp:docPr id="3" name="image1.png" descr="Florida Department of Education; fldoe.or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3" cstate="print"/>
                    <a:stretch>
                      <a:fillRect/>
                    </a:stretch>
                  </pic:blipFill>
                  <pic:spPr>
                    <a:xfrm>
                      <a:off x="0" y="0"/>
                      <a:ext cx="1607807" cy="457199"/>
                    </a:xfrm>
                    <a:prstGeom prst="rect">
                      <a:avLst/>
                    </a:prstGeom>
                  </pic:spPr>
                </pic:pic>
              </a:graphicData>
            </a:graphic>
          </wp:anchor>
        </w:drawing>
      </w:r>
      <w:r w:rsidRPr="00753A62">
        <w:rPr>
          <w:rFonts w:ascii="Times New Roman"/>
          <w:color w:val="000000" w:themeColor="text1"/>
        </w:rPr>
        <w:t>DOE</w:t>
      </w:r>
      <w:r w:rsidRPr="00753A62">
        <w:rPr>
          <w:rFonts w:ascii="Times New Roman"/>
          <w:color w:val="000000" w:themeColor="text1"/>
          <w:spacing w:val="-2"/>
        </w:rPr>
        <w:t xml:space="preserve"> </w:t>
      </w:r>
      <w:r w:rsidRPr="00753A62">
        <w:rPr>
          <w:rFonts w:ascii="Times New Roman"/>
          <w:color w:val="000000" w:themeColor="text1"/>
        </w:rPr>
        <w:t>100A</w:t>
      </w:r>
    </w:p>
    <w:p w14:paraId="1A14AF4E" w14:textId="77777777" w:rsidR="00362D49" w:rsidRPr="00753A62" w:rsidRDefault="00362D49" w:rsidP="00362D49">
      <w:pPr>
        <w:tabs>
          <w:tab w:val="left" w:pos="5199"/>
          <w:tab w:val="left" w:pos="7422"/>
        </w:tabs>
        <w:spacing w:before="181"/>
        <w:ind w:left="160"/>
        <w:rPr>
          <w:rFonts w:ascii="Times New Roman"/>
          <w:color w:val="000000" w:themeColor="text1"/>
        </w:rPr>
      </w:pPr>
      <w:r w:rsidRPr="00753A62">
        <w:rPr>
          <w:rFonts w:ascii="Times New Roman"/>
          <w:color w:val="000000" w:themeColor="text1"/>
        </w:rPr>
        <w:t>Revised</w:t>
      </w:r>
      <w:r w:rsidRPr="00753A62">
        <w:rPr>
          <w:rFonts w:ascii="Times New Roman"/>
          <w:color w:val="000000" w:themeColor="text1"/>
          <w:spacing w:val="-3"/>
        </w:rPr>
        <w:t xml:space="preserve"> </w:t>
      </w:r>
      <w:r w:rsidRPr="00753A62">
        <w:rPr>
          <w:rFonts w:ascii="Times New Roman"/>
          <w:color w:val="000000" w:themeColor="text1"/>
        </w:rPr>
        <w:t>January</w:t>
      </w:r>
      <w:r w:rsidRPr="00753A62">
        <w:rPr>
          <w:rFonts w:ascii="Times New Roman"/>
          <w:color w:val="000000" w:themeColor="text1"/>
          <w:spacing w:val="-2"/>
        </w:rPr>
        <w:t xml:space="preserve"> </w:t>
      </w:r>
      <w:r>
        <w:rPr>
          <w:rFonts w:ascii="Times New Roman"/>
          <w:color w:val="000000" w:themeColor="text1"/>
        </w:rPr>
        <w:t>2021</w:t>
      </w:r>
      <w:r w:rsidRPr="00753A62">
        <w:rPr>
          <w:rFonts w:ascii="Times New Roman"/>
          <w:color w:val="000000" w:themeColor="text1"/>
        </w:rPr>
        <w:tab/>
        <w:t>Page 2 of</w:t>
      </w:r>
      <w:r w:rsidRPr="00753A62">
        <w:rPr>
          <w:rFonts w:ascii="Times New Roman"/>
          <w:color w:val="000000" w:themeColor="text1"/>
          <w:spacing w:val="1"/>
        </w:rPr>
        <w:t xml:space="preserve"> </w:t>
      </w:r>
      <w:r w:rsidRPr="00753A62">
        <w:rPr>
          <w:rFonts w:ascii="Times New Roman"/>
          <w:color w:val="000000" w:themeColor="text1"/>
        </w:rPr>
        <w:t>2</w:t>
      </w:r>
      <w:r w:rsidRPr="00753A62">
        <w:rPr>
          <w:rFonts w:ascii="Times New Roman"/>
          <w:color w:val="000000" w:themeColor="text1"/>
        </w:rPr>
        <w:tab/>
        <w:t>Richard</w:t>
      </w:r>
      <w:r w:rsidRPr="00753A62">
        <w:rPr>
          <w:rFonts w:ascii="Times New Roman"/>
          <w:color w:val="000000" w:themeColor="text1"/>
          <w:spacing w:val="-3"/>
        </w:rPr>
        <w:t xml:space="preserve"> </w:t>
      </w:r>
      <w:r w:rsidRPr="00753A62">
        <w:rPr>
          <w:rFonts w:ascii="Times New Roman"/>
          <w:color w:val="000000" w:themeColor="text1"/>
        </w:rPr>
        <w:t>Corcoran,</w:t>
      </w:r>
      <w:r w:rsidRPr="00753A62">
        <w:rPr>
          <w:rFonts w:ascii="Times New Roman"/>
          <w:color w:val="000000" w:themeColor="text1"/>
          <w:spacing w:val="-3"/>
        </w:rPr>
        <w:t xml:space="preserve"> </w:t>
      </w:r>
      <w:r w:rsidRPr="00753A62">
        <w:rPr>
          <w:rFonts w:ascii="Times New Roman"/>
          <w:color w:val="000000" w:themeColor="text1"/>
        </w:rPr>
        <w:t>Commissioner</w:t>
      </w:r>
    </w:p>
    <w:p w14:paraId="2696129D" w14:textId="77777777" w:rsidR="00362D49" w:rsidRPr="00753A62" w:rsidRDefault="00362D49" w:rsidP="00362D49">
      <w:pPr>
        <w:pStyle w:val="BodyText"/>
        <w:rPr>
          <w:rFonts w:ascii="Times New Roman"/>
          <w:color w:val="000000" w:themeColor="text1"/>
        </w:rPr>
      </w:pPr>
    </w:p>
    <w:p w14:paraId="19BECED8" w14:textId="4811FF06" w:rsidR="00362D49" w:rsidRDefault="00362D49" w:rsidP="3BD6E7F9">
      <w:pPr>
        <w:pStyle w:val="BodyText"/>
        <w:rPr>
          <w:rFonts w:ascii="Times New Roman"/>
          <w:b/>
          <w:bCs/>
          <w:color w:val="FF0000"/>
          <w:sz w:val="20"/>
          <w:szCs w:val="20"/>
        </w:rPr>
      </w:pPr>
    </w:p>
    <w:p w14:paraId="5E10511E" w14:textId="3304CEA8" w:rsidR="00362D49" w:rsidRDefault="00362D49">
      <w:pPr>
        <w:pStyle w:val="BodyText"/>
        <w:rPr>
          <w:rFonts w:ascii="Times New Roman"/>
          <w:b/>
          <w:color w:val="FF0000"/>
          <w:sz w:val="20"/>
        </w:rPr>
      </w:pPr>
    </w:p>
    <w:p w14:paraId="5A78C5F1" w14:textId="77777777" w:rsidR="00362D49" w:rsidRPr="004F440C" w:rsidRDefault="00362D49">
      <w:pPr>
        <w:pStyle w:val="BodyText"/>
        <w:rPr>
          <w:rFonts w:ascii="Times New Roman"/>
          <w:b/>
          <w:color w:val="FF0000"/>
          <w:sz w:val="20"/>
        </w:rPr>
      </w:pPr>
    </w:p>
    <w:p w14:paraId="7B4EE04B" w14:textId="546452EE" w:rsidR="3BD6E7F9" w:rsidRDefault="3BD6E7F9">
      <w:r>
        <w:br w:type="page"/>
      </w:r>
    </w:p>
    <w:p w14:paraId="412CD1B8" w14:textId="1925A2F6" w:rsidR="00362D49" w:rsidRDefault="00362D49" w:rsidP="3BD6E7F9">
      <w:pPr>
        <w:spacing w:line="322" w:lineRule="exact"/>
        <w:jc w:val="center"/>
        <w:rPr>
          <w:b/>
          <w:bCs/>
          <w:color w:val="000000" w:themeColor="text1"/>
          <w:sz w:val="28"/>
          <w:szCs w:val="28"/>
        </w:rPr>
      </w:pPr>
      <w:r w:rsidRPr="3BD6E7F9">
        <w:rPr>
          <w:b/>
          <w:bCs/>
          <w:color w:val="000000" w:themeColor="text1"/>
          <w:spacing w:val="-14"/>
          <w:sz w:val="28"/>
          <w:szCs w:val="28"/>
        </w:rPr>
        <w:lastRenderedPageBreak/>
        <w:t xml:space="preserve">ATTACHMENT C – </w:t>
      </w:r>
      <w:r w:rsidR="00CA0859">
        <w:rPr>
          <w:b/>
          <w:bCs/>
          <w:color w:val="000000" w:themeColor="text1"/>
          <w:spacing w:val="-14"/>
          <w:sz w:val="28"/>
          <w:szCs w:val="28"/>
        </w:rPr>
        <w:t xml:space="preserve">CAREER DUAL ENROLLMENT </w:t>
      </w:r>
      <w:r w:rsidRPr="3BD6E7F9">
        <w:rPr>
          <w:b/>
          <w:bCs/>
          <w:color w:val="000000" w:themeColor="text1"/>
          <w:spacing w:val="-14"/>
          <w:sz w:val="28"/>
          <w:szCs w:val="28"/>
        </w:rPr>
        <w:t>ASSURANCES</w:t>
      </w:r>
    </w:p>
    <w:p w14:paraId="76BA5AD6" w14:textId="77777777" w:rsidR="00362D49" w:rsidRPr="004F440C" w:rsidRDefault="00362D49" w:rsidP="3BD6E7F9">
      <w:pPr>
        <w:pStyle w:val="BodyText"/>
        <w:rPr>
          <w:rFonts w:ascii="Times New Roman"/>
          <w:b/>
          <w:bCs/>
          <w:color w:val="FF0000"/>
          <w:sz w:val="20"/>
          <w:szCs w:val="20"/>
          <w:highlight w:val="yellow"/>
        </w:rPr>
      </w:pPr>
    </w:p>
    <w:p w14:paraId="79635B58" w14:textId="77777777" w:rsidR="00362D49" w:rsidRPr="00CA0859" w:rsidRDefault="00362D49" w:rsidP="4ED8ADF0">
      <w:pPr>
        <w:pStyle w:val="Heading1"/>
        <w:ind w:left="0"/>
        <w:jc w:val="center"/>
        <w:rPr>
          <w:b w:val="0"/>
          <w:bCs w:val="0"/>
        </w:rPr>
      </w:pPr>
      <w:r w:rsidRPr="00CA0859">
        <w:rPr>
          <w:spacing w:val="-1"/>
        </w:rPr>
        <w:t>PROGRAMMATIC, FISCAL, AND</w:t>
      </w:r>
      <w:r w:rsidRPr="00CA0859">
        <w:rPr>
          <w:spacing w:val="-2"/>
        </w:rPr>
        <w:t xml:space="preserve"> </w:t>
      </w:r>
      <w:r w:rsidRPr="00CA0859">
        <w:rPr>
          <w:spacing w:val="-1"/>
        </w:rPr>
        <w:t>REPORTING</w:t>
      </w:r>
      <w:r w:rsidRPr="00CA0859">
        <w:rPr>
          <w:spacing w:val="-3"/>
        </w:rPr>
        <w:t xml:space="preserve"> </w:t>
      </w:r>
      <w:r w:rsidRPr="00CA0859">
        <w:rPr>
          <w:spacing w:val="-1"/>
        </w:rPr>
        <w:t>ASSURANCES</w:t>
      </w:r>
    </w:p>
    <w:p w14:paraId="73B43F65" w14:textId="77777777" w:rsidR="00362D49" w:rsidRPr="00CA0859" w:rsidRDefault="00362D49" w:rsidP="4ED8ADF0">
      <w:pPr>
        <w:pStyle w:val="BodyText"/>
        <w:spacing w:before="159"/>
        <w:ind w:left="115"/>
      </w:pPr>
      <w:r w:rsidRPr="00CA0859">
        <w:rPr>
          <w:spacing w:val="-1"/>
        </w:rPr>
        <w:t>The</w:t>
      </w:r>
      <w:r w:rsidRPr="00CA0859">
        <w:rPr>
          <w:spacing w:val="-6"/>
        </w:rPr>
        <w:t xml:space="preserve"> </w:t>
      </w:r>
      <w:r w:rsidRPr="00CA0859">
        <w:rPr>
          <w:spacing w:val="-1"/>
        </w:rPr>
        <w:t>Applicant</w:t>
      </w:r>
      <w:r w:rsidRPr="00CA0859">
        <w:rPr>
          <w:spacing w:val="-5"/>
        </w:rPr>
        <w:t xml:space="preserve"> </w:t>
      </w:r>
      <w:r w:rsidRPr="00CA0859">
        <w:rPr>
          <w:spacing w:val="-1"/>
        </w:rPr>
        <w:t>assures</w:t>
      </w:r>
      <w:r w:rsidRPr="00CA0859">
        <w:rPr>
          <w:spacing w:val="-5"/>
        </w:rPr>
        <w:t xml:space="preserve"> </w:t>
      </w:r>
      <w:r w:rsidRPr="00CA0859">
        <w:t>the</w:t>
      </w:r>
      <w:r w:rsidRPr="00CA0859">
        <w:rPr>
          <w:spacing w:val="-5"/>
        </w:rPr>
        <w:t xml:space="preserve"> </w:t>
      </w:r>
      <w:r w:rsidRPr="00CA0859">
        <w:rPr>
          <w:spacing w:val="-1"/>
        </w:rPr>
        <w:t>following:</w:t>
      </w:r>
    </w:p>
    <w:p w14:paraId="09AA9FEA" w14:textId="77777777" w:rsidR="00362D49" w:rsidRDefault="00362D49" w:rsidP="4ED8ADF0">
      <w:pPr>
        <w:rPr>
          <w:sz w:val="24"/>
          <w:szCs w:val="24"/>
          <w:highlight w:val="yellow"/>
        </w:rPr>
      </w:pPr>
    </w:p>
    <w:p w14:paraId="2E13283E" w14:textId="7FE08BEB" w:rsidR="63D66CD4" w:rsidRPr="007A1775" w:rsidRDefault="63D66CD4" w:rsidP="4ED8ADF0">
      <w:pPr>
        <w:pStyle w:val="Heading1"/>
        <w:ind w:left="180" w:hanging="20"/>
      </w:pPr>
      <w:r w:rsidRPr="4ED8ADF0">
        <w:t>PROGRAMMATIC, FISCAL, AND REPORTING ASSURANCES</w:t>
      </w:r>
    </w:p>
    <w:p w14:paraId="044BFF51" w14:textId="5E1B9571" w:rsidR="63D66CD4" w:rsidRPr="007A1775" w:rsidRDefault="63D66CD4" w:rsidP="4ED8ADF0">
      <w:pPr>
        <w:ind w:left="180" w:hanging="20"/>
        <w:rPr>
          <w:sz w:val="24"/>
          <w:szCs w:val="24"/>
        </w:rPr>
      </w:pPr>
      <w:r w:rsidRPr="4ED8ADF0">
        <w:rPr>
          <w:sz w:val="24"/>
          <w:szCs w:val="24"/>
        </w:rPr>
        <w:t>The [Local Educational Agency Chief Executive Officer, or his/her authorized representative] assures the following:</w:t>
      </w:r>
    </w:p>
    <w:p w14:paraId="17A5C38E" w14:textId="6DDCD004" w:rsidR="63D66CD4" w:rsidRPr="007A1775" w:rsidRDefault="63D66CD4" w:rsidP="4ED8ADF0">
      <w:pPr>
        <w:ind w:left="180" w:hanging="20"/>
        <w:rPr>
          <w:sz w:val="24"/>
          <w:szCs w:val="24"/>
        </w:rPr>
      </w:pPr>
      <w:r w:rsidRPr="4ED8ADF0">
        <w:rPr>
          <w:sz w:val="24"/>
          <w:szCs w:val="24"/>
        </w:rPr>
        <w:t xml:space="preserve"> </w:t>
      </w:r>
    </w:p>
    <w:p w14:paraId="46F139C1" w14:textId="40625180" w:rsidR="63D66CD4" w:rsidRPr="007A1775" w:rsidRDefault="63D66CD4" w:rsidP="4ED8ADF0">
      <w:pPr>
        <w:pStyle w:val="ListParagraph"/>
        <w:numPr>
          <w:ilvl w:val="0"/>
          <w:numId w:val="3"/>
        </w:numPr>
        <w:ind w:left="180" w:hanging="20"/>
        <w:rPr>
          <w:sz w:val="24"/>
          <w:szCs w:val="24"/>
        </w:rPr>
      </w:pPr>
      <w:r w:rsidRPr="4ED8ADF0">
        <w:rPr>
          <w:sz w:val="24"/>
          <w:szCs w:val="24"/>
        </w:rPr>
        <w:t xml:space="preserve"> The LEA acknowledges that the U.S. Department of Education generally does not consider the following to be an allowable use of ESSER II funds: 1) subsidizing or offsetting executive salaries and benefits of individuals who are not employees of the SEA or LEAs or 2) expenditures related to state or local teacher or faculty unions or associations.</w:t>
      </w:r>
    </w:p>
    <w:p w14:paraId="23EF8E95" w14:textId="771C284D" w:rsidR="63D66CD4" w:rsidRPr="007A1775" w:rsidRDefault="63D66CD4" w:rsidP="4ED8ADF0">
      <w:pPr>
        <w:tabs>
          <w:tab w:val="left" w:pos="476"/>
        </w:tabs>
        <w:ind w:left="180" w:hanging="20"/>
        <w:rPr>
          <w:sz w:val="24"/>
          <w:szCs w:val="24"/>
        </w:rPr>
      </w:pPr>
      <w:r w:rsidRPr="4ED8ADF0">
        <w:rPr>
          <w:sz w:val="24"/>
          <w:szCs w:val="24"/>
        </w:rPr>
        <w:t xml:space="preserve"> </w:t>
      </w:r>
    </w:p>
    <w:p w14:paraId="7FEA9AA4" w14:textId="45FD40AC" w:rsidR="63D66CD4" w:rsidRPr="007A1775" w:rsidRDefault="63D66CD4" w:rsidP="4ED8ADF0">
      <w:pPr>
        <w:pStyle w:val="ListParagraph"/>
        <w:numPr>
          <w:ilvl w:val="0"/>
          <w:numId w:val="3"/>
        </w:numPr>
        <w:ind w:left="180" w:hanging="20"/>
        <w:rPr>
          <w:sz w:val="24"/>
          <w:szCs w:val="24"/>
        </w:rPr>
      </w:pPr>
      <w:r w:rsidRPr="4ED8ADF0">
        <w:rPr>
          <w:sz w:val="24"/>
          <w:szCs w:val="24"/>
        </w:rPr>
        <w:t xml:space="preserve">The LEA and any other entity that receives ESSER funds through the </w:t>
      </w:r>
      <w:proofErr w:type="spellStart"/>
      <w:r w:rsidRPr="4ED8ADF0">
        <w:rPr>
          <w:sz w:val="24"/>
          <w:szCs w:val="24"/>
        </w:rPr>
        <w:t>subgrant</w:t>
      </w:r>
      <w:proofErr w:type="spellEnd"/>
      <w:r w:rsidRPr="4ED8ADF0">
        <w:rPr>
          <w:sz w:val="24"/>
          <w:szCs w:val="24"/>
        </w:rPr>
        <w:t xml:space="preserve"> awarded hereunder will, to the greatest extent practicable, continue to compensate its employees and contractors during the period of any disruptions or closures related to COVID-19 in compliance with Section 315 of the CRRSA Act. In addition, the LEA will continue to pay employees and contractors to the greatest extent practicable based on the unique financial circumstances of the entity. ESSER II funds generally will not be used for bonuses, merit pay, or similar expenditures, unless related to disruptions or closures resulting from COVID-19. </w:t>
      </w:r>
    </w:p>
    <w:p w14:paraId="5D98202A" w14:textId="01048AE6" w:rsidR="63D66CD4" w:rsidRPr="007A1775" w:rsidRDefault="63D66CD4" w:rsidP="4ED8ADF0">
      <w:pPr>
        <w:tabs>
          <w:tab w:val="left" w:pos="476"/>
        </w:tabs>
        <w:ind w:left="180" w:hanging="20"/>
        <w:rPr>
          <w:sz w:val="24"/>
          <w:szCs w:val="24"/>
        </w:rPr>
      </w:pPr>
      <w:r w:rsidRPr="4ED8ADF0">
        <w:rPr>
          <w:sz w:val="24"/>
          <w:szCs w:val="24"/>
        </w:rPr>
        <w:t xml:space="preserve"> </w:t>
      </w:r>
    </w:p>
    <w:p w14:paraId="6BF40844" w14:textId="1366D2E0" w:rsidR="63D66CD4" w:rsidRPr="007A1775" w:rsidRDefault="63D66CD4" w:rsidP="4ED8ADF0">
      <w:pPr>
        <w:pStyle w:val="ListParagraph"/>
        <w:numPr>
          <w:ilvl w:val="0"/>
          <w:numId w:val="3"/>
        </w:numPr>
        <w:ind w:left="180" w:hanging="20"/>
        <w:rPr>
          <w:sz w:val="24"/>
          <w:szCs w:val="24"/>
        </w:rPr>
      </w:pPr>
      <w:r w:rsidRPr="4ED8ADF0">
        <w:rPr>
          <w:sz w:val="24"/>
          <w:szCs w:val="24"/>
        </w:rPr>
        <w:t>The LEA will comply with all reporting requirements, and submit required reports to the Florida Department of Education at such time and in such manner and containing such information as the department may subsequently require. The LEA shall be prepared to provide detailed accounting of the use of funds provided hereunder, including how the LEA is using funds to measure and address learning loss among students disproportionately affected by coronavirus and school closures, including low-income students, children with disabilities, English learners, racial and ethnic minorities, students experiencing homelessness, and children and youth in foster care.</w:t>
      </w:r>
    </w:p>
    <w:p w14:paraId="627403CA" w14:textId="2F81AD85" w:rsidR="63D66CD4" w:rsidRPr="007A1775" w:rsidRDefault="63D66CD4" w:rsidP="4ED8ADF0">
      <w:pPr>
        <w:ind w:left="180" w:hanging="20"/>
        <w:rPr>
          <w:sz w:val="24"/>
          <w:szCs w:val="24"/>
        </w:rPr>
      </w:pPr>
      <w:r w:rsidRPr="4ED8ADF0">
        <w:rPr>
          <w:sz w:val="24"/>
          <w:szCs w:val="24"/>
        </w:rPr>
        <w:t xml:space="preserve"> </w:t>
      </w:r>
    </w:p>
    <w:p w14:paraId="7BDD7EE7" w14:textId="34D69C12" w:rsidR="63D66CD4" w:rsidRPr="00527582" w:rsidRDefault="63D66CD4" w:rsidP="4ED8ADF0">
      <w:pPr>
        <w:pStyle w:val="ListParagraph"/>
        <w:numPr>
          <w:ilvl w:val="0"/>
          <w:numId w:val="3"/>
        </w:numPr>
        <w:ind w:left="180" w:hanging="20"/>
        <w:rPr>
          <w:sz w:val="24"/>
          <w:szCs w:val="24"/>
        </w:rPr>
      </w:pPr>
      <w:r w:rsidRPr="4ED8ADF0">
        <w:rPr>
          <w:sz w:val="24"/>
          <w:szCs w:val="24"/>
        </w:rPr>
        <w:t>The LEA will cooperate with any examination of records with respect to such funds by making records available for inspection, production, and examination, and authorized individuals available for interview and examination, upon the request of (</w:t>
      </w:r>
      <w:proofErr w:type="spellStart"/>
      <w:r w:rsidRPr="4ED8ADF0">
        <w:rPr>
          <w:sz w:val="24"/>
          <w:szCs w:val="24"/>
        </w:rPr>
        <w:t>i</w:t>
      </w:r>
      <w:proofErr w:type="spellEnd"/>
      <w:r w:rsidRPr="4ED8ADF0">
        <w:rPr>
          <w:sz w:val="24"/>
          <w:szCs w:val="24"/>
        </w:rPr>
        <w:t>) the Florida Department of Education, the Florida Auditor General; (ii) the Department and/or its Inspector General; or (iii) any other federal or state agency, commission, or department in the lawful exercise of its jurisdiction and authority.</w:t>
      </w:r>
    </w:p>
    <w:p w14:paraId="282E27F8" w14:textId="77777777" w:rsidR="00527582" w:rsidRPr="007A1775" w:rsidRDefault="00527582" w:rsidP="4ED8ADF0">
      <w:pPr>
        <w:pStyle w:val="ListParagraph"/>
        <w:ind w:left="180" w:firstLine="0"/>
        <w:rPr>
          <w:sz w:val="24"/>
          <w:szCs w:val="24"/>
        </w:rPr>
      </w:pPr>
    </w:p>
    <w:p w14:paraId="7BDE4BD3" w14:textId="475360D8" w:rsidR="54F8801E" w:rsidRDefault="63D66CD4" w:rsidP="4ED8ADF0">
      <w:pPr>
        <w:ind w:left="180" w:hanging="20"/>
        <w:rPr>
          <w:sz w:val="24"/>
          <w:szCs w:val="24"/>
        </w:rPr>
      </w:pPr>
      <w:r w:rsidRPr="4ED8ADF0">
        <w:rPr>
          <w:sz w:val="24"/>
          <w:szCs w:val="24"/>
        </w:rPr>
        <w:t xml:space="preserve"> </w:t>
      </w:r>
      <w:r w:rsidR="52FA08F1" w:rsidRPr="4ED8ADF0">
        <w:rPr>
          <w:sz w:val="24"/>
          <w:szCs w:val="24"/>
        </w:rPr>
        <w:t>6.</w:t>
      </w:r>
      <w:r w:rsidR="54F8801E">
        <w:tab/>
      </w:r>
      <w:r w:rsidR="0555F37D" w:rsidRPr="4ED8ADF0">
        <w:rPr>
          <w:sz w:val="24"/>
          <w:szCs w:val="24"/>
        </w:rPr>
        <w:t>The LEA agrees to submit Part 2 of the application with identified career pathways that will be developed for career dual enrollment opportunities.</w:t>
      </w:r>
    </w:p>
    <w:p w14:paraId="75D3449E" w14:textId="7C227DE7" w:rsidR="54F8801E" w:rsidRDefault="54F8801E" w:rsidP="4ED8ADF0">
      <w:pPr>
        <w:ind w:left="180" w:hanging="20"/>
        <w:rPr>
          <w:sz w:val="24"/>
          <w:szCs w:val="24"/>
        </w:rPr>
      </w:pPr>
    </w:p>
    <w:p w14:paraId="62F9861C" w14:textId="6C2CE330" w:rsidR="54F8801E" w:rsidRDefault="0555F37D" w:rsidP="4ED8ADF0">
      <w:pPr>
        <w:ind w:left="180" w:hanging="20"/>
        <w:rPr>
          <w:sz w:val="24"/>
          <w:szCs w:val="24"/>
        </w:rPr>
      </w:pPr>
      <w:r w:rsidRPr="4ED8ADF0">
        <w:rPr>
          <w:sz w:val="24"/>
          <w:szCs w:val="24"/>
        </w:rPr>
        <w:t>7.</w:t>
      </w:r>
      <w:r w:rsidR="54F8801E">
        <w:tab/>
      </w:r>
      <w:r w:rsidRPr="4ED8ADF0">
        <w:rPr>
          <w:sz w:val="24"/>
          <w:szCs w:val="24"/>
        </w:rPr>
        <w:t xml:space="preserve">The LEA agrees to implement new or expand existing career dual enrollment pathways opportunities with the expectation of new student enrollments in the 2022-23 academic year. </w:t>
      </w:r>
    </w:p>
    <w:p w14:paraId="4E89D160" w14:textId="6C1C336B" w:rsidR="54F8801E" w:rsidRDefault="54F8801E" w:rsidP="4ED8ADF0">
      <w:pPr>
        <w:rPr>
          <w:sz w:val="24"/>
          <w:szCs w:val="24"/>
        </w:rPr>
      </w:pPr>
    </w:p>
    <w:p w14:paraId="12002C2C" w14:textId="77AB3500" w:rsidR="54F8801E" w:rsidRDefault="08F0EACC" w:rsidP="4ED8ADF0">
      <w:pPr>
        <w:ind w:left="180" w:hanging="20"/>
        <w:rPr>
          <w:sz w:val="24"/>
          <w:szCs w:val="24"/>
        </w:rPr>
      </w:pPr>
      <w:r w:rsidRPr="476433DA">
        <w:rPr>
          <w:sz w:val="24"/>
          <w:szCs w:val="24"/>
        </w:rPr>
        <w:t>8.</w:t>
      </w:r>
      <w:r>
        <w:tab/>
      </w:r>
      <w:r w:rsidRPr="476433DA">
        <w:rPr>
          <w:sz w:val="24"/>
          <w:szCs w:val="24"/>
        </w:rPr>
        <w:t>The LEA agrees to comply with all statutory and regulatory requirements for career dual enrollment (</w:t>
      </w:r>
      <w:r w:rsidR="6691A4C2" w:rsidRPr="476433DA">
        <w:rPr>
          <w:sz w:val="24"/>
          <w:szCs w:val="24"/>
        </w:rPr>
        <w:t xml:space="preserve">Section </w:t>
      </w:r>
      <w:r w:rsidR="7B829CF6" w:rsidRPr="476433DA">
        <w:rPr>
          <w:sz w:val="24"/>
          <w:szCs w:val="24"/>
        </w:rPr>
        <w:t>1007.271, F.S.,</w:t>
      </w:r>
      <w:r w:rsidRPr="476433DA">
        <w:rPr>
          <w:sz w:val="24"/>
          <w:szCs w:val="24"/>
        </w:rPr>
        <w:t xml:space="preserve"> and R</w:t>
      </w:r>
      <w:r w:rsidR="75FF30DF" w:rsidRPr="476433DA">
        <w:rPr>
          <w:sz w:val="24"/>
          <w:szCs w:val="24"/>
        </w:rPr>
        <w:t>ule 6A-6.0575, F.A.C.,</w:t>
      </w:r>
      <w:r w:rsidRPr="476433DA">
        <w:rPr>
          <w:sz w:val="24"/>
          <w:szCs w:val="24"/>
        </w:rPr>
        <w:t>).</w:t>
      </w:r>
    </w:p>
    <w:p w14:paraId="00C9A30C" w14:textId="65657D2E" w:rsidR="54F8801E" w:rsidRDefault="54F8801E" w:rsidP="54F8801E">
      <w:pPr>
        <w:ind w:left="180" w:hanging="20"/>
        <w:rPr>
          <w:sz w:val="24"/>
          <w:szCs w:val="24"/>
        </w:rPr>
      </w:pPr>
    </w:p>
    <w:p w14:paraId="5D54C327" w14:textId="10972AE0" w:rsidR="54F8801E" w:rsidRDefault="54F8801E" w:rsidP="54F8801E">
      <w:pPr>
        <w:ind w:left="180" w:hanging="20"/>
        <w:rPr>
          <w:sz w:val="24"/>
          <w:szCs w:val="24"/>
        </w:rPr>
      </w:pPr>
    </w:p>
    <w:p w14:paraId="67CE1ECD" w14:textId="77777777" w:rsidR="00E90A6E" w:rsidRDefault="00E90A6E" w:rsidP="4ED8ADF0">
      <w:pPr>
        <w:ind w:left="180" w:hanging="20"/>
        <w:rPr>
          <w:sz w:val="24"/>
          <w:szCs w:val="24"/>
        </w:rPr>
      </w:pPr>
    </w:p>
    <w:p w14:paraId="2B510207" w14:textId="77777777" w:rsidR="00E90A6E" w:rsidRDefault="00E90A6E" w:rsidP="4ED8ADF0">
      <w:pPr>
        <w:ind w:left="180" w:hanging="20"/>
        <w:rPr>
          <w:sz w:val="24"/>
          <w:szCs w:val="24"/>
        </w:rPr>
      </w:pPr>
    </w:p>
    <w:p w14:paraId="43AE23F2" w14:textId="77777777" w:rsidR="00E90A6E" w:rsidRDefault="00E90A6E" w:rsidP="4ED8ADF0">
      <w:pPr>
        <w:ind w:left="180" w:hanging="20"/>
        <w:rPr>
          <w:sz w:val="24"/>
          <w:szCs w:val="24"/>
        </w:rPr>
      </w:pPr>
    </w:p>
    <w:p w14:paraId="6DB63191" w14:textId="77777777" w:rsidR="00E90A6E" w:rsidRDefault="00E90A6E" w:rsidP="4ED8ADF0">
      <w:pPr>
        <w:ind w:left="180" w:hanging="20"/>
        <w:rPr>
          <w:sz w:val="24"/>
          <w:szCs w:val="24"/>
        </w:rPr>
      </w:pPr>
    </w:p>
    <w:p w14:paraId="1795D8F5" w14:textId="2AF7564A" w:rsidR="63D66CD4" w:rsidRDefault="63D66CD4" w:rsidP="4ED8ADF0">
      <w:pPr>
        <w:ind w:left="180" w:hanging="20"/>
        <w:rPr>
          <w:sz w:val="24"/>
          <w:szCs w:val="24"/>
        </w:rPr>
      </w:pPr>
      <w:r w:rsidRPr="4ED8ADF0">
        <w:rPr>
          <w:sz w:val="24"/>
          <w:szCs w:val="24"/>
        </w:rPr>
        <w:lastRenderedPageBreak/>
        <w:t xml:space="preserve">Local Educational Agency Chief Executive Officer or Authorized Representative </w:t>
      </w:r>
    </w:p>
    <w:p w14:paraId="2FF17F61" w14:textId="54E91A21" w:rsidR="4ED8ADF0" w:rsidRDefault="4ED8ADF0" w:rsidP="4ED8ADF0">
      <w:pPr>
        <w:ind w:left="180" w:hanging="20"/>
        <w:rPr>
          <w:sz w:val="24"/>
          <w:szCs w:val="24"/>
        </w:rPr>
      </w:pPr>
    </w:p>
    <w:tbl>
      <w:tblPr>
        <w:tblStyle w:val="TableGrid"/>
        <w:tblW w:w="10620" w:type="dxa"/>
        <w:tblInd w:w="180" w:type="dxa"/>
        <w:tblLayout w:type="fixed"/>
        <w:tblLook w:val="06A0" w:firstRow="1" w:lastRow="0" w:firstColumn="1" w:lastColumn="0" w:noHBand="1" w:noVBand="1"/>
      </w:tblPr>
      <w:tblGrid>
        <w:gridCol w:w="2880"/>
        <w:gridCol w:w="7740"/>
      </w:tblGrid>
      <w:tr w:rsidR="4ED8ADF0" w14:paraId="7F290A77" w14:textId="77777777" w:rsidTr="00E90A6E">
        <w:tc>
          <w:tcPr>
            <w:tcW w:w="2880" w:type="dxa"/>
          </w:tcPr>
          <w:p w14:paraId="4166D929" w14:textId="223A02A7" w:rsidR="1A307F46" w:rsidRDefault="1A307F46" w:rsidP="4ED8ADF0">
            <w:pPr>
              <w:rPr>
                <w:sz w:val="24"/>
                <w:szCs w:val="24"/>
              </w:rPr>
            </w:pPr>
            <w:r w:rsidRPr="4ED8ADF0">
              <w:rPr>
                <w:sz w:val="24"/>
                <w:szCs w:val="24"/>
              </w:rPr>
              <w:t>Printed Name</w:t>
            </w:r>
          </w:p>
          <w:p w14:paraId="7C93C507" w14:textId="383147CF" w:rsidR="4ED8ADF0" w:rsidRDefault="4ED8ADF0" w:rsidP="4ED8ADF0">
            <w:pPr>
              <w:rPr>
                <w:sz w:val="24"/>
                <w:szCs w:val="24"/>
              </w:rPr>
            </w:pPr>
          </w:p>
        </w:tc>
        <w:tc>
          <w:tcPr>
            <w:tcW w:w="7740" w:type="dxa"/>
          </w:tcPr>
          <w:p w14:paraId="674F80BF" w14:textId="4CC580C9" w:rsidR="4ED8ADF0" w:rsidRDefault="4ED8ADF0" w:rsidP="4ED8ADF0">
            <w:pPr>
              <w:rPr>
                <w:sz w:val="24"/>
                <w:szCs w:val="24"/>
              </w:rPr>
            </w:pPr>
          </w:p>
        </w:tc>
      </w:tr>
      <w:tr w:rsidR="4ED8ADF0" w14:paraId="44D42971" w14:textId="77777777" w:rsidTr="00E90A6E">
        <w:tc>
          <w:tcPr>
            <w:tcW w:w="2880" w:type="dxa"/>
          </w:tcPr>
          <w:p w14:paraId="1E45423C" w14:textId="07824777" w:rsidR="1A307F46" w:rsidRDefault="1A307F46" w:rsidP="4ED8ADF0">
            <w:pPr>
              <w:rPr>
                <w:sz w:val="24"/>
                <w:szCs w:val="24"/>
              </w:rPr>
            </w:pPr>
            <w:r w:rsidRPr="4ED8ADF0">
              <w:rPr>
                <w:sz w:val="24"/>
                <w:szCs w:val="24"/>
              </w:rPr>
              <w:t>Signature</w:t>
            </w:r>
          </w:p>
          <w:p w14:paraId="5E189E1B" w14:textId="35A57742" w:rsidR="4ED8ADF0" w:rsidRDefault="4ED8ADF0" w:rsidP="4ED8ADF0">
            <w:pPr>
              <w:rPr>
                <w:sz w:val="24"/>
                <w:szCs w:val="24"/>
              </w:rPr>
            </w:pPr>
          </w:p>
        </w:tc>
        <w:tc>
          <w:tcPr>
            <w:tcW w:w="7740" w:type="dxa"/>
          </w:tcPr>
          <w:p w14:paraId="2129903A" w14:textId="4CC580C9" w:rsidR="4ED8ADF0" w:rsidRDefault="4ED8ADF0" w:rsidP="4ED8ADF0">
            <w:pPr>
              <w:rPr>
                <w:sz w:val="24"/>
                <w:szCs w:val="24"/>
              </w:rPr>
            </w:pPr>
          </w:p>
        </w:tc>
      </w:tr>
      <w:tr w:rsidR="4ED8ADF0" w14:paraId="79BCF9C4" w14:textId="77777777" w:rsidTr="00E90A6E">
        <w:tc>
          <w:tcPr>
            <w:tcW w:w="2880" w:type="dxa"/>
          </w:tcPr>
          <w:p w14:paraId="11ECF2F4" w14:textId="56194A9C" w:rsidR="1A307F46" w:rsidRDefault="1A307F46" w:rsidP="4ED8ADF0">
            <w:pPr>
              <w:rPr>
                <w:sz w:val="24"/>
                <w:szCs w:val="24"/>
              </w:rPr>
            </w:pPr>
            <w:r w:rsidRPr="4ED8ADF0">
              <w:rPr>
                <w:sz w:val="24"/>
                <w:szCs w:val="24"/>
              </w:rPr>
              <w:t>Date</w:t>
            </w:r>
          </w:p>
          <w:p w14:paraId="760623C6" w14:textId="7190405B" w:rsidR="4ED8ADF0" w:rsidRDefault="4ED8ADF0" w:rsidP="4ED8ADF0">
            <w:pPr>
              <w:rPr>
                <w:sz w:val="24"/>
                <w:szCs w:val="24"/>
              </w:rPr>
            </w:pPr>
          </w:p>
        </w:tc>
        <w:tc>
          <w:tcPr>
            <w:tcW w:w="7740" w:type="dxa"/>
          </w:tcPr>
          <w:p w14:paraId="7143867C" w14:textId="4CC580C9" w:rsidR="4ED8ADF0" w:rsidRDefault="4ED8ADF0" w:rsidP="4ED8ADF0">
            <w:pPr>
              <w:rPr>
                <w:sz w:val="24"/>
                <w:szCs w:val="24"/>
              </w:rPr>
            </w:pPr>
          </w:p>
        </w:tc>
      </w:tr>
    </w:tbl>
    <w:p w14:paraId="55FD8BEB" w14:textId="10EE5232" w:rsidR="3BD6E7F9" w:rsidRDefault="3BD6E7F9" w:rsidP="3BD6E7F9">
      <w:pPr>
        <w:pStyle w:val="BodyText"/>
        <w:spacing w:before="139"/>
        <w:ind w:left="420"/>
        <w:rPr>
          <w:highlight w:val="yellow"/>
        </w:rPr>
      </w:pPr>
    </w:p>
    <w:p w14:paraId="1F74D2FD" w14:textId="77777777" w:rsidR="00B37B80" w:rsidRPr="004F440C" w:rsidRDefault="00B37B80">
      <w:pPr>
        <w:pStyle w:val="BodyText"/>
        <w:spacing w:before="1"/>
        <w:rPr>
          <w:rFonts w:ascii="Times New Roman"/>
          <w:b/>
          <w:color w:val="FF0000"/>
          <w:sz w:val="22"/>
        </w:rPr>
      </w:pPr>
    </w:p>
    <w:p w14:paraId="1F74D302" w14:textId="77777777" w:rsidR="00B37B80" w:rsidRPr="004F440C" w:rsidRDefault="00B37B80">
      <w:pPr>
        <w:jc w:val="center"/>
        <w:rPr>
          <w:color w:val="FF0000"/>
        </w:rPr>
        <w:sectPr w:rsidR="00B37B80" w:rsidRPr="004F440C" w:rsidSect="008A7B06">
          <w:footerReference w:type="default" r:id="rId24"/>
          <w:pgSz w:w="12240" w:h="15840"/>
          <w:pgMar w:top="1140" w:right="720" w:bottom="720" w:left="720" w:header="0" w:footer="0" w:gutter="0"/>
          <w:cols w:space="720"/>
        </w:sectPr>
      </w:pPr>
    </w:p>
    <w:p w14:paraId="6250506B" w14:textId="6E8FA78B" w:rsidR="00B37B80" w:rsidRPr="0080218D" w:rsidRDefault="65C8749A" w:rsidP="658B5E19">
      <w:pPr>
        <w:pStyle w:val="BodyText"/>
        <w:spacing w:before="74"/>
        <w:ind w:left="160"/>
        <w:jc w:val="center"/>
        <w:rPr>
          <w:b/>
          <w:bCs/>
          <w:color w:val="000000" w:themeColor="text1"/>
          <w:sz w:val="28"/>
          <w:szCs w:val="28"/>
        </w:rPr>
      </w:pPr>
      <w:r w:rsidRPr="658B5E19">
        <w:rPr>
          <w:b/>
          <w:bCs/>
          <w:color w:val="000000" w:themeColor="text1"/>
          <w:sz w:val="28"/>
          <w:szCs w:val="28"/>
        </w:rPr>
        <w:lastRenderedPageBreak/>
        <w:t xml:space="preserve">Get There Faster Career Dual Enrollment Pathways Expansion Grant </w:t>
      </w:r>
    </w:p>
    <w:p w14:paraId="1F74D303" w14:textId="6F9D1890" w:rsidR="00B37B80" w:rsidRPr="0080218D" w:rsidRDefault="1C3A61A3" w:rsidP="658B5E19">
      <w:pPr>
        <w:spacing w:before="74"/>
        <w:ind w:left="1631" w:right="1713"/>
        <w:jc w:val="center"/>
        <w:rPr>
          <w:b/>
          <w:bCs/>
          <w:color w:val="000000" w:themeColor="text1"/>
          <w:sz w:val="28"/>
          <w:szCs w:val="28"/>
        </w:rPr>
      </w:pPr>
      <w:r w:rsidRPr="658B5E19">
        <w:rPr>
          <w:b/>
          <w:bCs/>
          <w:color w:val="000000" w:themeColor="text1"/>
          <w:sz w:val="28"/>
          <w:szCs w:val="28"/>
        </w:rPr>
        <w:t>Funds (GEER Fund CRRSA Act)</w:t>
      </w:r>
    </w:p>
    <w:p w14:paraId="1F74D304" w14:textId="77777777" w:rsidR="00B37B80" w:rsidRPr="0080218D" w:rsidRDefault="004F440C">
      <w:pPr>
        <w:spacing w:before="187"/>
        <w:ind w:left="2127" w:right="2206"/>
        <w:jc w:val="center"/>
        <w:rPr>
          <w:b/>
          <w:color w:val="000000" w:themeColor="text1"/>
          <w:sz w:val="28"/>
        </w:rPr>
      </w:pPr>
      <w:r w:rsidRPr="0080218D">
        <w:rPr>
          <w:b/>
          <w:color w:val="000000" w:themeColor="text1"/>
          <w:sz w:val="28"/>
        </w:rPr>
        <w:t>APPLICATION</w:t>
      </w:r>
      <w:r w:rsidRPr="0080218D">
        <w:rPr>
          <w:b/>
          <w:color w:val="000000" w:themeColor="text1"/>
          <w:spacing w:val="-4"/>
          <w:sz w:val="28"/>
        </w:rPr>
        <w:t xml:space="preserve"> </w:t>
      </w:r>
      <w:r w:rsidRPr="0080218D">
        <w:rPr>
          <w:b/>
          <w:color w:val="000000" w:themeColor="text1"/>
          <w:sz w:val="28"/>
        </w:rPr>
        <w:t>REVIEW</w:t>
      </w:r>
      <w:r w:rsidRPr="0080218D">
        <w:rPr>
          <w:b/>
          <w:color w:val="000000" w:themeColor="text1"/>
          <w:spacing w:val="-4"/>
          <w:sz w:val="28"/>
        </w:rPr>
        <w:t xml:space="preserve"> </w:t>
      </w:r>
      <w:r w:rsidRPr="0080218D">
        <w:rPr>
          <w:b/>
          <w:color w:val="000000" w:themeColor="text1"/>
          <w:sz w:val="28"/>
        </w:rPr>
        <w:t>CRITERIA</w:t>
      </w:r>
      <w:r w:rsidRPr="0080218D">
        <w:rPr>
          <w:b/>
          <w:color w:val="000000" w:themeColor="text1"/>
          <w:spacing w:val="-7"/>
          <w:sz w:val="28"/>
        </w:rPr>
        <w:t xml:space="preserve"> </w:t>
      </w:r>
      <w:r w:rsidRPr="0080218D">
        <w:rPr>
          <w:b/>
          <w:color w:val="000000" w:themeColor="text1"/>
          <w:sz w:val="28"/>
        </w:rPr>
        <w:t>AND</w:t>
      </w:r>
      <w:r w:rsidRPr="0080218D">
        <w:rPr>
          <w:b/>
          <w:color w:val="000000" w:themeColor="text1"/>
          <w:spacing w:val="-3"/>
          <w:sz w:val="28"/>
        </w:rPr>
        <w:t xml:space="preserve"> </w:t>
      </w:r>
      <w:r w:rsidRPr="0080218D">
        <w:rPr>
          <w:b/>
          <w:color w:val="000000" w:themeColor="text1"/>
          <w:sz w:val="28"/>
        </w:rPr>
        <w:t>CHECKLIST</w:t>
      </w:r>
    </w:p>
    <w:p w14:paraId="1F74D305" w14:textId="1FC610F0" w:rsidR="00B37B80" w:rsidRPr="00EA3650" w:rsidRDefault="004F440C" w:rsidP="4ED8ADF0">
      <w:pPr>
        <w:spacing w:before="2"/>
        <w:ind w:left="2127" w:right="2203"/>
        <w:jc w:val="center"/>
        <w:rPr>
          <w:b/>
          <w:bCs/>
          <w:color w:val="FF0000"/>
          <w:sz w:val="28"/>
          <w:szCs w:val="28"/>
        </w:rPr>
      </w:pPr>
      <w:r w:rsidRPr="0D1B3669">
        <w:rPr>
          <w:b/>
          <w:bCs/>
          <w:color w:val="FF0000"/>
          <w:sz w:val="28"/>
          <w:szCs w:val="28"/>
        </w:rPr>
        <w:t>TAPS#</w:t>
      </w:r>
      <w:r w:rsidR="00592A04" w:rsidRPr="0D1B3669">
        <w:rPr>
          <w:b/>
          <w:bCs/>
          <w:color w:val="FF0000"/>
          <w:sz w:val="28"/>
          <w:szCs w:val="28"/>
        </w:rPr>
        <w:t xml:space="preserve"> 22B</w:t>
      </w:r>
      <w:r w:rsidR="1930E699" w:rsidRPr="0D1B3669">
        <w:rPr>
          <w:b/>
          <w:bCs/>
          <w:color w:val="FF0000"/>
          <w:sz w:val="28"/>
          <w:szCs w:val="28"/>
        </w:rPr>
        <w:t>112</w:t>
      </w:r>
    </w:p>
    <w:p w14:paraId="6016BE72" w14:textId="3C9F6322" w:rsidR="00592A04" w:rsidRPr="00D97F76" w:rsidRDefault="00592A04" w:rsidP="00592A04">
      <w:pPr>
        <w:jc w:val="center"/>
      </w:pPr>
    </w:p>
    <w:p w14:paraId="5C91B8E9" w14:textId="77777777" w:rsidR="00CA0859" w:rsidRPr="00EA424D" w:rsidRDefault="00CA0859" w:rsidP="00592A04">
      <w:pPr>
        <w:pStyle w:val="ListParagraph"/>
        <w:numPr>
          <w:ilvl w:val="0"/>
          <w:numId w:val="29"/>
        </w:numPr>
        <w:rPr>
          <w:color w:val="000000" w:themeColor="text1"/>
        </w:rPr>
      </w:pPr>
      <w:r w:rsidRPr="00EA424D">
        <w:rPr>
          <w:color w:val="000000" w:themeColor="text1"/>
        </w:rPr>
        <w:t>All Applicants</w:t>
      </w:r>
      <w:r w:rsidR="00592A04" w:rsidRPr="00EA424D">
        <w:rPr>
          <w:color w:val="000000" w:themeColor="text1"/>
        </w:rPr>
        <w:t xml:space="preserve"> </w:t>
      </w:r>
      <w:r w:rsidR="00592A04" w:rsidRPr="00EA424D">
        <w:rPr>
          <w:b/>
          <w:bCs/>
          <w:color w:val="000000" w:themeColor="text1"/>
          <w:u w:val="single"/>
        </w:rPr>
        <w:t>must</w:t>
      </w:r>
      <w:r w:rsidR="00592A04" w:rsidRPr="00EA424D">
        <w:rPr>
          <w:color w:val="000000" w:themeColor="text1"/>
        </w:rPr>
        <w:t xml:space="preserve"> download the </w:t>
      </w:r>
      <w:r w:rsidRPr="00EA424D">
        <w:rPr>
          <w:color w:val="000000" w:themeColor="text1"/>
        </w:rPr>
        <w:t xml:space="preserve">Career Dual Enrollment </w:t>
      </w:r>
      <w:r w:rsidR="00592A04" w:rsidRPr="00EA424D">
        <w:rPr>
          <w:color w:val="000000" w:themeColor="text1"/>
        </w:rPr>
        <w:t xml:space="preserve">Grant Application RFA “Word” file and Excel Workbook. </w:t>
      </w:r>
    </w:p>
    <w:p w14:paraId="639517CB" w14:textId="699A2B7B" w:rsidR="00592A04" w:rsidRPr="00EA424D" w:rsidRDefault="00814231" w:rsidP="00CA0859">
      <w:pPr>
        <w:pStyle w:val="ListParagraph"/>
        <w:numPr>
          <w:ilvl w:val="0"/>
          <w:numId w:val="29"/>
        </w:numPr>
        <w:rPr>
          <w:color w:val="000000" w:themeColor="text1"/>
        </w:rPr>
      </w:pPr>
      <w:r w:rsidRPr="3CB1E9D4">
        <w:rPr>
          <w:color w:val="000000" w:themeColor="text1"/>
        </w:rPr>
        <w:t xml:space="preserve">Submit all documents </w:t>
      </w:r>
      <w:r w:rsidR="00EA424D" w:rsidRPr="3CB1E9D4">
        <w:rPr>
          <w:color w:val="000000" w:themeColor="text1"/>
        </w:rPr>
        <w:t xml:space="preserve">both Part 1 and Part 2 </w:t>
      </w:r>
      <w:r w:rsidR="00592A04" w:rsidRPr="3CB1E9D4">
        <w:rPr>
          <w:color w:val="000000" w:themeColor="text1"/>
        </w:rPr>
        <w:t>electronically to FDOE Office of Grants Management in the established S</w:t>
      </w:r>
      <w:r w:rsidR="00446E50">
        <w:rPr>
          <w:color w:val="000000" w:themeColor="text1"/>
        </w:rPr>
        <w:t xml:space="preserve">hareFile folder </w:t>
      </w:r>
      <w:r w:rsidR="00446E50" w:rsidRPr="00446E50">
        <w:rPr>
          <w:b/>
          <w:color w:val="FF0000"/>
        </w:rPr>
        <w:t>TAPS#22B1</w:t>
      </w:r>
      <w:r w:rsidR="652E95CA" w:rsidRPr="00446E50">
        <w:rPr>
          <w:b/>
          <w:color w:val="FF0000"/>
        </w:rPr>
        <w:t>12</w:t>
      </w:r>
      <w:r w:rsidRPr="00446E50">
        <w:rPr>
          <w:color w:val="FF0000"/>
        </w:rPr>
        <w:t xml:space="preserve"> </w:t>
      </w:r>
      <w:r w:rsidRPr="3CB1E9D4">
        <w:rPr>
          <w:color w:val="000000" w:themeColor="text1"/>
        </w:rPr>
        <w:t>by the assigned due dates.</w:t>
      </w:r>
    </w:p>
    <w:p w14:paraId="5E2CF578" w14:textId="77777777" w:rsidR="00EA424D" w:rsidRPr="00EA424D" w:rsidRDefault="00EA424D" w:rsidP="00EA424D">
      <w:pPr>
        <w:pStyle w:val="ListParagraph"/>
        <w:ind w:left="720" w:firstLine="0"/>
        <w:rPr>
          <w:color w:val="000000" w:themeColor="text1"/>
        </w:rPr>
      </w:pPr>
    </w:p>
    <w:p w14:paraId="1F74D30A" w14:textId="77777777" w:rsidR="00B37B80" w:rsidRPr="00EA424D" w:rsidRDefault="00B37B80">
      <w:pPr>
        <w:pStyle w:val="BodyText"/>
        <w:spacing w:before="3"/>
        <w:rPr>
          <w:color w:val="000000" w:themeColor="text1"/>
          <w:sz w:val="12"/>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5671"/>
        <w:gridCol w:w="989"/>
        <w:gridCol w:w="1080"/>
      </w:tblGrid>
      <w:tr w:rsidR="0080218D" w:rsidRPr="00EA424D" w14:paraId="1F74D310" w14:textId="77777777" w:rsidTr="37CA6A6A">
        <w:trPr>
          <w:trHeight w:val="1053"/>
        </w:trPr>
        <w:tc>
          <w:tcPr>
            <w:tcW w:w="1728" w:type="dxa"/>
          </w:tcPr>
          <w:p w14:paraId="1F74D30B" w14:textId="77777777" w:rsidR="00B37B80" w:rsidRPr="00EA424D" w:rsidRDefault="004F440C">
            <w:pPr>
              <w:pStyle w:val="TableParagraph"/>
              <w:spacing w:line="259" w:lineRule="auto"/>
              <w:ind w:left="251" w:right="239"/>
              <w:jc w:val="center"/>
              <w:rPr>
                <w:rFonts w:ascii="Arial"/>
                <w:b/>
                <w:color w:val="000000" w:themeColor="text1"/>
              </w:rPr>
            </w:pPr>
            <w:r w:rsidRPr="00EA424D">
              <w:rPr>
                <w:rFonts w:ascii="Arial"/>
                <w:b/>
                <w:color w:val="000000" w:themeColor="text1"/>
              </w:rPr>
              <w:t>Place in the</w:t>
            </w:r>
            <w:r w:rsidRPr="00EA424D">
              <w:rPr>
                <w:rFonts w:ascii="Arial"/>
                <w:b/>
                <w:color w:val="000000" w:themeColor="text1"/>
                <w:spacing w:val="-59"/>
              </w:rPr>
              <w:t xml:space="preserve"> </w:t>
            </w:r>
            <w:r w:rsidRPr="00EA424D">
              <w:rPr>
                <w:rFonts w:ascii="Arial"/>
                <w:b/>
                <w:color w:val="000000" w:themeColor="text1"/>
              </w:rPr>
              <w:t>following</w:t>
            </w:r>
            <w:r w:rsidRPr="00EA424D">
              <w:rPr>
                <w:rFonts w:ascii="Arial"/>
                <w:b/>
                <w:color w:val="000000" w:themeColor="text1"/>
                <w:spacing w:val="1"/>
              </w:rPr>
              <w:t xml:space="preserve"> </w:t>
            </w:r>
            <w:r w:rsidRPr="00EA424D">
              <w:rPr>
                <w:rFonts w:ascii="Arial"/>
                <w:b/>
                <w:color w:val="000000" w:themeColor="text1"/>
              </w:rPr>
              <w:t>order</w:t>
            </w:r>
          </w:p>
        </w:tc>
        <w:tc>
          <w:tcPr>
            <w:tcW w:w="5671" w:type="dxa"/>
          </w:tcPr>
          <w:p w14:paraId="1F74D30C" w14:textId="77777777" w:rsidR="00B37B80" w:rsidRPr="00EA424D" w:rsidRDefault="004F440C">
            <w:pPr>
              <w:pStyle w:val="TableParagraph"/>
              <w:spacing w:line="248" w:lineRule="exact"/>
              <w:ind w:left="2587" w:right="2581"/>
              <w:jc w:val="center"/>
              <w:rPr>
                <w:rFonts w:ascii="Arial"/>
                <w:b/>
                <w:color w:val="000000" w:themeColor="text1"/>
              </w:rPr>
            </w:pPr>
            <w:r w:rsidRPr="00EA424D">
              <w:rPr>
                <w:rFonts w:ascii="Arial"/>
                <w:b/>
                <w:color w:val="000000" w:themeColor="text1"/>
              </w:rPr>
              <w:t>Item</w:t>
            </w:r>
          </w:p>
        </w:tc>
        <w:tc>
          <w:tcPr>
            <w:tcW w:w="2069" w:type="dxa"/>
            <w:gridSpan w:val="2"/>
          </w:tcPr>
          <w:p w14:paraId="1F74D30D" w14:textId="77777777" w:rsidR="00B37B80" w:rsidRPr="00EA424D" w:rsidRDefault="004F440C">
            <w:pPr>
              <w:pStyle w:val="TableParagraph"/>
              <w:spacing w:line="248" w:lineRule="exact"/>
              <w:ind w:left="520"/>
              <w:rPr>
                <w:rFonts w:ascii="Arial"/>
                <w:b/>
                <w:color w:val="000000" w:themeColor="text1"/>
              </w:rPr>
            </w:pPr>
            <w:r w:rsidRPr="00EA424D">
              <w:rPr>
                <w:rFonts w:ascii="Arial"/>
                <w:b/>
                <w:color w:val="000000" w:themeColor="text1"/>
              </w:rPr>
              <w:t>DOE</w:t>
            </w:r>
            <w:r w:rsidRPr="00EA424D">
              <w:rPr>
                <w:rFonts w:ascii="Arial"/>
                <w:b/>
                <w:color w:val="000000" w:themeColor="text1"/>
                <w:spacing w:val="-1"/>
              </w:rPr>
              <w:t xml:space="preserve"> </w:t>
            </w:r>
            <w:r w:rsidRPr="00EA424D">
              <w:rPr>
                <w:rFonts w:ascii="Arial"/>
                <w:b/>
                <w:color w:val="000000" w:themeColor="text1"/>
              </w:rPr>
              <w:t>Staff</w:t>
            </w:r>
          </w:p>
          <w:p w14:paraId="1F74D30E" w14:textId="77777777" w:rsidR="00B37B80" w:rsidRPr="00EA424D" w:rsidRDefault="004F440C">
            <w:pPr>
              <w:pStyle w:val="TableParagraph"/>
              <w:numPr>
                <w:ilvl w:val="0"/>
                <w:numId w:val="4"/>
              </w:numPr>
              <w:tabs>
                <w:tab w:val="left" w:pos="943"/>
                <w:tab w:val="left" w:pos="944"/>
              </w:tabs>
              <w:spacing w:before="178"/>
              <w:ind w:right="161" w:firstLine="50"/>
              <w:rPr>
                <w:rFonts w:ascii="Arial" w:hAnsi="Arial"/>
                <w:b/>
                <w:color w:val="000000" w:themeColor="text1"/>
                <w:sz w:val="18"/>
              </w:rPr>
            </w:pPr>
            <w:r w:rsidRPr="00EA424D">
              <w:rPr>
                <w:rFonts w:ascii="Arial" w:hAnsi="Arial"/>
                <w:b/>
                <w:color w:val="000000" w:themeColor="text1"/>
                <w:sz w:val="18"/>
              </w:rPr>
              <w:t>Check</w:t>
            </w:r>
            <w:r w:rsidRPr="00EA424D">
              <w:rPr>
                <w:rFonts w:ascii="Arial" w:hAnsi="Arial"/>
                <w:b/>
                <w:color w:val="000000" w:themeColor="text1"/>
                <w:spacing w:val="1"/>
                <w:sz w:val="18"/>
              </w:rPr>
              <w:t xml:space="preserve"> </w:t>
            </w:r>
            <w:r w:rsidRPr="00EA424D">
              <w:rPr>
                <w:rFonts w:ascii="Arial" w:hAnsi="Arial"/>
                <w:b/>
                <w:color w:val="000000" w:themeColor="text1"/>
                <w:sz w:val="18"/>
              </w:rPr>
              <w:t>appropriate</w:t>
            </w:r>
            <w:r w:rsidRPr="00EA424D">
              <w:rPr>
                <w:rFonts w:ascii="Arial" w:hAnsi="Arial"/>
                <w:b/>
                <w:color w:val="000000" w:themeColor="text1"/>
                <w:spacing w:val="-11"/>
                <w:sz w:val="18"/>
              </w:rPr>
              <w:t xml:space="preserve"> </w:t>
            </w:r>
            <w:r w:rsidRPr="00EA424D">
              <w:rPr>
                <w:rFonts w:ascii="Arial" w:hAnsi="Arial"/>
                <w:b/>
                <w:color w:val="000000" w:themeColor="text1"/>
                <w:sz w:val="18"/>
              </w:rPr>
              <w:t>box</w:t>
            </w:r>
          </w:p>
          <w:p w14:paraId="1F74D30F" w14:textId="77777777" w:rsidR="00B37B80" w:rsidRPr="00EA424D" w:rsidRDefault="004F440C">
            <w:pPr>
              <w:pStyle w:val="TableParagraph"/>
              <w:spacing w:before="1" w:line="192" w:lineRule="exact"/>
              <w:ind w:left="957"/>
              <w:rPr>
                <w:rFonts w:ascii="Arial"/>
                <w:b/>
                <w:color w:val="000000" w:themeColor="text1"/>
                <w:sz w:val="18"/>
              </w:rPr>
            </w:pPr>
            <w:r w:rsidRPr="00EA424D">
              <w:rPr>
                <w:rFonts w:ascii="Arial"/>
                <w:b/>
                <w:color w:val="000000" w:themeColor="text1"/>
                <w:sz w:val="18"/>
              </w:rPr>
              <w:t>below</w:t>
            </w:r>
          </w:p>
        </w:tc>
      </w:tr>
      <w:tr w:rsidR="0080218D" w:rsidRPr="00EA424D" w14:paraId="1F74D315" w14:textId="77777777" w:rsidTr="37CA6A6A">
        <w:trPr>
          <w:trHeight w:val="434"/>
        </w:trPr>
        <w:tc>
          <w:tcPr>
            <w:tcW w:w="1728" w:type="dxa"/>
            <w:shd w:val="clear" w:color="auto" w:fill="D9D9D9" w:themeFill="background1" w:themeFillShade="D9"/>
          </w:tcPr>
          <w:p w14:paraId="1F74D311" w14:textId="77777777" w:rsidR="00B37B80" w:rsidRPr="00EA424D" w:rsidRDefault="00B37B80">
            <w:pPr>
              <w:pStyle w:val="TableParagraph"/>
              <w:rPr>
                <w:color w:val="000000" w:themeColor="text1"/>
              </w:rPr>
            </w:pPr>
          </w:p>
        </w:tc>
        <w:tc>
          <w:tcPr>
            <w:tcW w:w="5671" w:type="dxa"/>
            <w:shd w:val="clear" w:color="auto" w:fill="D9D9D9" w:themeFill="background1" w:themeFillShade="D9"/>
          </w:tcPr>
          <w:p w14:paraId="1F74D312" w14:textId="77777777" w:rsidR="00B37B80" w:rsidRPr="00EA424D" w:rsidRDefault="00B37B80">
            <w:pPr>
              <w:pStyle w:val="TableParagraph"/>
              <w:rPr>
                <w:color w:val="000000" w:themeColor="text1"/>
              </w:rPr>
            </w:pPr>
          </w:p>
        </w:tc>
        <w:tc>
          <w:tcPr>
            <w:tcW w:w="989" w:type="dxa"/>
            <w:shd w:val="clear" w:color="auto" w:fill="D9D9D9" w:themeFill="background1" w:themeFillShade="D9"/>
          </w:tcPr>
          <w:p w14:paraId="1F74D313" w14:textId="77777777" w:rsidR="00B37B80" w:rsidRPr="00EA424D" w:rsidRDefault="004F440C">
            <w:pPr>
              <w:pStyle w:val="TableParagraph"/>
              <w:spacing w:line="178" w:lineRule="exact"/>
              <w:ind w:left="107"/>
              <w:rPr>
                <w:rFonts w:ascii="Arial"/>
                <w:b/>
                <w:color w:val="000000" w:themeColor="text1"/>
                <w:sz w:val="16"/>
              </w:rPr>
            </w:pPr>
            <w:r w:rsidRPr="00EA424D">
              <w:rPr>
                <w:rFonts w:ascii="Arial"/>
                <w:b/>
                <w:color w:val="000000" w:themeColor="text1"/>
                <w:sz w:val="16"/>
              </w:rPr>
              <w:t>Complete</w:t>
            </w:r>
          </w:p>
        </w:tc>
        <w:tc>
          <w:tcPr>
            <w:tcW w:w="1080" w:type="dxa"/>
            <w:shd w:val="clear" w:color="auto" w:fill="D9D9D9" w:themeFill="background1" w:themeFillShade="D9"/>
          </w:tcPr>
          <w:p w14:paraId="1F74D314" w14:textId="77777777" w:rsidR="00B37B80" w:rsidRPr="00EA424D" w:rsidRDefault="004F440C">
            <w:pPr>
              <w:pStyle w:val="TableParagraph"/>
              <w:spacing w:line="178" w:lineRule="exact"/>
              <w:ind w:left="107"/>
              <w:rPr>
                <w:rFonts w:ascii="Arial"/>
                <w:b/>
                <w:color w:val="000000" w:themeColor="text1"/>
                <w:sz w:val="16"/>
              </w:rPr>
            </w:pPr>
            <w:r w:rsidRPr="00EA424D">
              <w:rPr>
                <w:rFonts w:ascii="Arial"/>
                <w:b/>
                <w:color w:val="000000" w:themeColor="text1"/>
                <w:sz w:val="16"/>
              </w:rPr>
              <w:t>Incomplete</w:t>
            </w:r>
          </w:p>
        </w:tc>
      </w:tr>
      <w:tr w:rsidR="0080218D" w:rsidRPr="00EA424D" w14:paraId="1F74D31A" w14:textId="77777777" w:rsidTr="37CA6A6A">
        <w:trPr>
          <w:trHeight w:val="705"/>
        </w:trPr>
        <w:tc>
          <w:tcPr>
            <w:tcW w:w="1728" w:type="dxa"/>
          </w:tcPr>
          <w:p w14:paraId="1F74D316" w14:textId="04F00DC4" w:rsidR="00B37B80" w:rsidRPr="00EA424D" w:rsidRDefault="004F440C">
            <w:pPr>
              <w:pStyle w:val="TableParagraph"/>
              <w:spacing w:before="132"/>
              <w:ind w:left="7"/>
              <w:jc w:val="center"/>
              <w:rPr>
                <w:rFonts w:ascii="Arial"/>
                <w:b/>
                <w:color w:val="000000" w:themeColor="text1"/>
              </w:rPr>
            </w:pPr>
            <w:r w:rsidRPr="00EA424D">
              <w:rPr>
                <w:rFonts w:ascii="Arial"/>
                <w:b/>
                <w:color w:val="000000" w:themeColor="text1"/>
              </w:rPr>
              <w:t>1</w:t>
            </w:r>
            <w:r w:rsidR="003D308C">
              <w:rPr>
                <w:rFonts w:ascii="Arial"/>
                <w:b/>
                <w:color w:val="000000" w:themeColor="text1"/>
              </w:rPr>
              <w:t>.</w:t>
            </w:r>
          </w:p>
        </w:tc>
        <w:tc>
          <w:tcPr>
            <w:tcW w:w="5671" w:type="dxa"/>
          </w:tcPr>
          <w:p w14:paraId="1EBDF57E" w14:textId="29C70DCF" w:rsidR="003D308C" w:rsidRPr="003D308C" w:rsidRDefault="003D308C" w:rsidP="003D308C">
            <w:pPr>
              <w:pStyle w:val="TableParagraph"/>
              <w:spacing w:line="256" w:lineRule="auto"/>
              <w:ind w:left="107" w:right="813"/>
              <w:rPr>
                <w:rFonts w:ascii="Arial"/>
                <w:color w:val="FF0000"/>
              </w:rPr>
            </w:pPr>
            <w:r>
              <w:rPr>
                <w:rFonts w:ascii="Arial" w:hAnsi="Arial"/>
                <w:b/>
                <w:color w:val="FF0000"/>
              </w:rPr>
              <w:t>*</w:t>
            </w:r>
            <w:r w:rsidR="7C80EB67" w:rsidRPr="003D308C">
              <w:rPr>
                <w:rFonts w:ascii="Arial" w:hAnsi="Arial"/>
                <w:b/>
                <w:color w:val="FF0000"/>
              </w:rPr>
              <w:t>Part 1:</w:t>
            </w:r>
            <w:r w:rsidR="00EA424D" w:rsidRPr="003D308C">
              <w:rPr>
                <w:rFonts w:ascii="Arial" w:hAnsi="Arial"/>
                <w:color w:val="FF0000"/>
              </w:rPr>
              <w:t xml:space="preserve"> </w:t>
            </w:r>
            <w:r w:rsidR="00EA424D" w:rsidRPr="003D308C">
              <w:rPr>
                <w:rFonts w:ascii="Arial" w:hAnsi="Arial"/>
                <w:b/>
                <w:bCs/>
                <w:color w:val="FF0000"/>
              </w:rPr>
              <w:t>Due on or before December</w:t>
            </w:r>
            <w:r w:rsidR="36ABC8B1" w:rsidRPr="003D308C">
              <w:rPr>
                <w:rFonts w:ascii="Arial" w:hAnsi="Arial"/>
                <w:b/>
                <w:bCs/>
                <w:color w:val="FF0000"/>
              </w:rPr>
              <w:t xml:space="preserve"> 17</w:t>
            </w:r>
            <w:r w:rsidR="00EA424D" w:rsidRPr="003D308C">
              <w:rPr>
                <w:rFonts w:ascii="Arial" w:hAnsi="Arial"/>
                <w:b/>
                <w:bCs/>
                <w:color w:val="FF0000"/>
              </w:rPr>
              <w:t>, 2021</w:t>
            </w:r>
            <w:r w:rsidR="00EA424D" w:rsidRPr="003D308C">
              <w:rPr>
                <w:color w:val="FF0000"/>
                <w:sz w:val="24"/>
                <w:szCs w:val="24"/>
              </w:rPr>
              <w:t xml:space="preserve">   </w:t>
            </w:r>
            <w:r w:rsidRPr="003D308C">
              <w:rPr>
                <w:rFonts w:ascii="Arial"/>
                <w:b/>
                <w:color w:val="FF0000"/>
              </w:rPr>
              <w:t>A.</w:t>
            </w:r>
            <w:r w:rsidRPr="003D308C">
              <w:rPr>
                <w:rFonts w:ascii="Arial"/>
                <w:color w:val="FF0000"/>
              </w:rPr>
              <w:t xml:space="preserve"> Signed DOE100A Form (signed by</w:t>
            </w:r>
            <w:r w:rsidRPr="003D308C">
              <w:rPr>
                <w:rFonts w:ascii="Arial"/>
                <w:color w:val="FF0000"/>
              </w:rPr>
              <w:t> </w:t>
            </w:r>
            <w:r w:rsidRPr="003D308C">
              <w:rPr>
                <w:rFonts w:ascii="Arial"/>
                <w:color w:val="FF0000"/>
              </w:rPr>
              <w:t>an authorized agency head)</w:t>
            </w:r>
          </w:p>
          <w:p w14:paraId="1F74D317" w14:textId="787FAEAC" w:rsidR="00B37B80" w:rsidRPr="00EA424D" w:rsidRDefault="003D308C" w:rsidP="003D308C">
            <w:pPr>
              <w:pStyle w:val="TableParagraph"/>
              <w:spacing w:line="256" w:lineRule="auto"/>
              <w:ind w:left="107" w:right="813"/>
              <w:rPr>
                <w:rFonts w:ascii="Arial" w:hAnsi="Arial"/>
                <w:color w:val="000000" w:themeColor="text1"/>
              </w:rPr>
            </w:pPr>
            <w:r w:rsidRPr="003D308C">
              <w:rPr>
                <w:rFonts w:ascii="Arial"/>
                <w:b/>
                <w:color w:val="FF0000"/>
              </w:rPr>
              <w:t>B.</w:t>
            </w:r>
            <w:r w:rsidRPr="003D308C">
              <w:rPr>
                <w:rFonts w:ascii="Arial"/>
                <w:color w:val="FF0000"/>
              </w:rPr>
              <w:t xml:space="preserve"> Signed assurances document</w:t>
            </w:r>
          </w:p>
        </w:tc>
        <w:tc>
          <w:tcPr>
            <w:tcW w:w="989" w:type="dxa"/>
          </w:tcPr>
          <w:p w14:paraId="1F74D318" w14:textId="77777777" w:rsidR="00B37B80" w:rsidRPr="00EA424D" w:rsidRDefault="00B37B80">
            <w:pPr>
              <w:pStyle w:val="TableParagraph"/>
              <w:rPr>
                <w:color w:val="000000" w:themeColor="text1"/>
              </w:rPr>
            </w:pPr>
          </w:p>
        </w:tc>
        <w:tc>
          <w:tcPr>
            <w:tcW w:w="1080" w:type="dxa"/>
          </w:tcPr>
          <w:p w14:paraId="1F74D319" w14:textId="77777777" w:rsidR="00B37B80" w:rsidRPr="00EA424D" w:rsidRDefault="00B37B80">
            <w:pPr>
              <w:pStyle w:val="TableParagraph"/>
              <w:rPr>
                <w:color w:val="000000" w:themeColor="text1"/>
              </w:rPr>
            </w:pPr>
          </w:p>
        </w:tc>
      </w:tr>
      <w:tr w:rsidR="0080218D" w:rsidRPr="0080218D" w14:paraId="1F74D324" w14:textId="77777777" w:rsidTr="37CA6A6A">
        <w:trPr>
          <w:trHeight w:val="505"/>
        </w:trPr>
        <w:tc>
          <w:tcPr>
            <w:tcW w:w="1728" w:type="dxa"/>
          </w:tcPr>
          <w:p w14:paraId="1F74D320" w14:textId="10262D19" w:rsidR="00B37B80" w:rsidRPr="00EA424D" w:rsidRDefault="003D308C">
            <w:pPr>
              <w:pStyle w:val="TableParagraph"/>
              <w:spacing w:before="31"/>
              <w:ind w:left="7"/>
              <w:jc w:val="center"/>
              <w:rPr>
                <w:rFonts w:ascii="Arial"/>
                <w:b/>
                <w:color w:val="000000" w:themeColor="text1"/>
              </w:rPr>
            </w:pPr>
            <w:r>
              <w:rPr>
                <w:rFonts w:ascii="Arial"/>
                <w:b/>
                <w:color w:val="000000" w:themeColor="text1"/>
              </w:rPr>
              <w:t>2.</w:t>
            </w:r>
          </w:p>
        </w:tc>
        <w:tc>
          <w:tcPr>
            <w:tcW w:w="5671" w:type="dxa"/>
          </w:tcPr>
          <w:p w14:paraId="51D58B64" w14:textId="77777777" w:rsidR="003D308C" w:rsidRDefault="541FE2A2" w:rsidP="003D308C">
            <w:pPr>
              <w:pStyle w:val="TableParagraph"/>
              <w:spacing w:line="252" w:lineRule="exact"/>
              <w:ind w:left="107" w:right="642"/>
              <w:rPr>
                <w:rFonts w:ascii="Arial"/>
                <w:color w:val="000000" w:themeColor="text1"/>
              </w:rPr>
            </w:pPr>
            <w:r w:rsidRPr="003D308C">
              <w:rPr>
                <w:rFonts w:ascii="Arial"/>
                <w:b/>
                <w:color w:val="000000" w:themeColor="text1"/>
              </w:rPr>
              <w:t>Part 2:</w:t>
            </w:r>
            <w:r w:rsidR="00EA424D">
              <w:rPr>
                <w:rFonts w:ascii="Arial"/>
                <w:color w:val="000000" w:themeColor="text1"/>
              </w:rPr>
              <w:t xml:space="preserve"> </w:t>
            </w:r>
            <w:r w:rsidR="00EA424D" w:rsidRPr="00EA424D">
              <w:rPr>
                <w:rFonts w:ascii="Arial"/>
                <w:b/>
                <w:color w:val="000000" w:themeColor="text1"/>
              </w:rPr>
              <w:t>Due on or before March 1, 2022</w:t>
            </w:r>
          </w:p>
          <w:p w14:paraId="1F74D321" w14:textId="00AB831F" w:rsidR="00B37B80" w:rsidRPr="0080218D" w:rsidRDefault="003D308C" w:rsidP="003D308C">
            <w:pPr>
              <w:pStyle w:val="TableParagraph"/>
              <w:spacing w:line="252" w:lineRule="exact"/>
              <w:ind w:left="107" w:right="642"/>
              <w:rPr>
                <w:rFonts w:ascii="Arial"/>
                <w:color w:val="000000" w:themeColor="text1"/>
              </w:rPr>
            </w:pPr>
            <w:r w:rsidRPr="003D308C">
              <w:rPr>
                <w:rFonts w:ascii="Arial"/>
                <w:b/>
                <w:color w:val="000000" w:themeColor="text1"/>
              </w:rPr>
              <w:t>C.</w:t>
            </w:r>
            <w:r>
              <w:rPr>
                <w:rFonts w:ascii="Arial"/>
                <w:color w:val="000000" w:themeColor="text1"/>
              </w:rPr>
              <w:t xml:space="preserve"> </w:t>
            </w:r>
            <w:r w:rsidR="0080218D" w:rsidRPr="00EA424D">
              <w:rPr>
                <w:rFonts w:ascii="Arial"/>
                <w:color w:val="000000" w:themeColor="text1"/>
              </w:rPr>
              <w:t>Career Dual Enrollment Pathways Expansion Grant</w:t>
            </w:r>
            <w:r w:rsidR="0080218D" w:rsidRPr="00EA424D">
              <w:rPr>
                <w:rFonts w:ascii="Arial"/>
                <w:color w:val="000000" w:themeColor="text1"/>
                <w:spacing w:val="-2"/>
              </w:rPr>
              <w:t xml:space="preserve"> </w:t>
            </w:r>
            <w:r w:rsidR="004F440C" w:rsidRPr="00EA424D">
              <w:rPr>
                <w:rFonts w:ascii="Arial"/>
                <w:color w:val="000000" w:themeColor="text1"/>
              </w:rPr>
              <w:t>Excel Workbook with Budget Narrative</w:t>
            </w:r>
            <w:r w:rsidR="004F440C" w:rsidRPr="00EA424D">
              <w:rPr>
                <w:rFonts w:ascii="Arial"/>
                <w:color w:val="000000" w:themeColor="text1"/>
                <w:spacing w:val="-60"/>
              </w:rPr>
              <w:t xml:space="preserve"> </w:t>
            </w:r>
            <w:r w:rsidR="004F440C" w:rsidRPr="00EA424D">
              <w:rPr>
                <w:rFonts w:ascii="Arial"/>
                <w:color w:val="000000" w:themeColor="text1"/>
              </w:rPr>
              <w:t>101S</w:t>
            </w:r>
            <w:r w:rsidR="004F440C" w:rsidRPr="00EA424D">
              <w:rPr>
                <w:rFonts w:ascii="Arial"/>
                <w:color w:val="000000" w:themeColor="text1"/>
                <w:spacing w:val="-1"/>
              </w:rPr>
              <w:t xml:space="preserve"> </w:t>
            </w:r>
            <w:r w:rsidR="004F440C" w:rsidRPr="00EA424D">
              <w:rPr>
                <w:rFonts w:ascii="Arial"/>
                <w:color w:val="000000" w:themeColor="text1"/>
              </w:rPr>
              <w:t>(Excel)</w:t>
            </w:r>
          </w:p>
        </w:tc>
        <w:tc>
          <w:tcPr>
            <w:tcW w:w="989" w:type="dxa"/>
          </w:tcPr>
          <w:p w14:paraId="1F74D322" w14:textId="77777777" w:rsidR="00B37B80" w:rsidRPr="0080218D" w:rsidRDefault="00B37B80">
            <w:pPr>
              <w:pStyle w:val="TableParagraph"/>
              <w:rPr>
                <w:color w:val="000000" w:themeColor="text1"/>
              </w:rPr>
            </w:pPr>
          </w:p>
        </w:tc>
        <w:tc>
          <w:tcPr>
            <w:tcW w:w="1080" w:type="dxa"/>
          </w:tcPr>
          <w:p w14:paraId="1F74D323" w14:textId="77777777" w:rsidR="00B37B80" w:rsidRPr="0080218D" w:rsidRDefault="00B37B80">
            <w:pPr>
              <w:pStyle w:val="TableParagraph"/>
              <w:rPr>
                <w:color w:val="000000" w:themeColor="text1"/>
              </w:rPr>
            </w:pPr>
          </w:p>
        </w:tc>
      </w:tr>
    </w:tbl>
    <w:p w14:paraId="1F74D325" w14:textId="77777777" w:rsidR="00B37B80" w:rsidRPr="004F440C" w:rsidRDefault="00B37B80">
      <w:pPr>
        <w:pStyle w:val="BodyText"/>
        <w:rPr>
          <w:color w:val="FF0000"/>
          <w:sz w:val="26"/>
        </w:rPr>
      </w:pPr>
    </w:p>
    <w:p w14:paraId="1F74D326" w14:textId="77777777" w:rsidR="00B37B80" w:rsidRPr="004F440C" w:rsidRDefault="00B37B80">
      <w:pPr>
        <w:pStyle w:val="BodyText"/>
        <w:rPr>
          <w:color w:val="FF0000"/>
          <w:sz w:val="26"/>
        </w:rPr>
      </w:pPr>
    </w:p>
    <w:p w14:paraId="1F74D327" w14:textId="77777777" w:rsidR="00B37B80" w:rsidRPr="004F440C" w:rsidRDefault="00B37B80">
      <w:pPr>
        <w:pStyle w:val="BodyText"/>
        <w:rPr>
          <w:color w:val="FF0000"/>
          <w:sz w:val="26"/>
        </w:rPr>
      </w:pPr>
    </w:p>
    <w:p w14:paraId="1F74D328" w14:textId="77777777" w:rsidR="00B37B80" w:rsidRPr="004F440C" w:rsidRDefault="00B37B80">
      <w:pPr>
        <w:pStyle w:val="BodyText"/>
        <w:rPr>
          <w:color w:val="FF0000"/>
          <w:sz w:val="26"/>
        </w:rPr>
      </w:pPr>
    </w:p>
    <w:p w14:paraId="1F74D329" w14:textId="77777777" w:rsidR="00B37B80" w:rsidRPr="004F440C" w:rsidRDefault="00B37B80">
      <w:pPr>
        <w:pStyle w:val="BodyText"/>
        <w:rPr>
          <w:color w:val="FF0000"/>
          <w:sz w:val="26"/>
        </w:rPr>
      </w:pPr>
      <w:bookmarkStart w:id="3" w:name="_GoBack"/>
      <w:bookmarkEnd w:id="3"/>
    </w:p>
    <w:p w14:paraId="1F74D32A" w14:textId="77777777" w:rsidR="00B37B80" w:rsidRPr="004F440C" w:rsidRDefault="00B37B80">
      <w:pPr>
        <w:pStyle w:val="BodyText"/>
        <w:rPr>
          <w:color w:val="FF0000"/>
          <w:sz w:val="26"/>
        </w:rPr>
      </w:pPr>
    </w:p>
    <w:p w14:paraId="1F74D32B" w14:textId="77777777" w:rsidR="00B37B80" w:rsidRPr="004F440C" w:rsidRDefault="00B37B80">
      <w:pPr>
        <w:pStyle w:val="BodyText"/>
        <w:rPr>
          <w:color w:val="FF0000"/>
          <w:sz w:val="26"/>
        </w:rPr>
      </w:pPr>
    </w:p>
    <w:p w14:paraId="1F74D32C" w14:textId="77777777" w:rsidR="00B37B80" w:rsidRPr="004F440C" w:rsidRDefault="00B37B80">
      <w:pPr>
        <w:pStyle w:val="BodyText"/>
        <w:rPr>
          <w:color w:val="FF0000"/>
          <w:sz w:val="26"/>
        </w:rPr>
      </w:pPr>
    </w:p>
    <w:p w14:paraId="1F74D332" w14:textId="77777777" w:rsidR="00B37B80" w:rsidRPr="004F440C" w:rsidRDefault="00B37B80">
      <w:pPr>
        <w:pStyle w:val="BodyText"/>
        <w:rPr>
          <w:color w:val="FF0000"/>
          <w:sz w:val="26"/>
        </w:rPr>
      </w:pPr>
    </w:p>
    <w:p w14:paraId="1F74D333" w14:textId="77777777" w:rsidR="00B37B80" w:rsidRPr="004F440C" w:rsidRDefault="00B37B80">
      <w:pPr>
        <w:pStyle w:val="BodyText"/>
        <w:rPr>
          <w:color w:val="FF0000"/>
          <w:sz w:val="26"/>
        </w:rPr>
      </w:pPr>
    </w:p>
    <w:p w14:paraId="1F74D334" w14:textId="77777777" w:rsidR="00B37B80" w:rsidRPr="004F440C" w:rsidRDefault="00B37B80">
      <w:pPr>
        <w:pStyle w:val="BodyText"/>
        <w:rPr>
          <w:color w:val="FF0000"/>
          <w:sz w:val="26"/>
        </w:rPr>
      </w:pPr>
    </w:p>
    <w:p w14:paraId="1F74D335" w14:textId="77777777" w:rsidR="00B37B80" w:rsidRPr="004F440C" w:rsidRDefault="00B37B80">
      <w:pPr>
        <w:pStyle w:val="BodyText"/>
        <w:rPr>
          <w:color w:val="FF0000"/>
          <w:sz w:val="26"/>
        </w:rPr>
      </w:pPr>
    </w:p>
    <w:p w14:paraId="1F74D336" w14:textId="77777777" w:rsidR="00B37B80" w:rsidRPr="004F440C" w:rsidRDefault="00B37B80">
      <w:pPr>
        <w:pStyle w:val="BodyText"/>
        <w:rPr>
          <w:color w:val="FF0000"/>
          <w:sz w:val="26"/>
        </w:rPr>
      </w:pPr>
    </w:p>
    <w:p w14:paraId="1F74D337" w14:textId="77777777" w:rsidR="00B37B80" w:rsidRPr="004F440C" w:rsidRDefault="00B37B80">
      <w:pPr>
        <w:pStyle w:val="BodyText"/>
        <w:rPr>
          <w:color w:val="FF0000"/>
          <w:sz w:val="26"/>
        </w:rPr>
      </w:pPr>
    </w:p>
    <w:p w14:paraId="1F74D338" w14:textId="77777777" w:rsidR="00B37B80" w:rsidRPr="004F440C" w:rsidRDefault="00B37B80">
      <w:pPr>
        <w:pStyle w:val="BodyText"/>
        <w:rPr>
          <w:color w:val="FF0000"/>
          <w:sz w:val="26"/>
        </w:rPr>
      </w:pPr>
    </w:p>
    <w:p w14:paraId="1F74D339" w14:textId="77777777" w:rsidR="00B37B80" w:rsidRPr="004F440C" w:rsidRDefault="00B37B80">
      <w:pPr>
        <w:pStyle w:val="BodyText"/>
        <w:rPr>
          <w:color w:val="FF0000"/>
          <w:sz w:val="26"/>
        </w:rPr>
      </w:pPr>
    </w:p>
    <w:sectPr w:rsidR="00B37B80" w:rsidRPr="004F440C" w:rsidSect="008A7B06">
      <w:footerReference w:type="default" r:id="rId25"/>
      <w:pgSz w:w="12240" w:h="15840"/>
      <w:pgMar w:top="1360" w:right="720" w:bottom="720" w:left="720" w:header="0" w:footer="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FAE4D8" w16cex:dateUtc="2021-09-26T16:23:00Z"/>
  <w16cex:commentExtensible w16cex:durableId="24FAE4EA" w16cex:dateUtc="2021-09-26T16:24:00Z"/>
  <w16cex:commentExtensible w16cex:durableId="24FAE562" w16cex:dateUtc="2021-09-26T16:26:00Z"/>
  <w16cex:commentExtensible w16cex:durableId="24FAEE08" w16cex:dateUtc="2021-09-26T17:03:00Z"/>
  <w16cex:commentExtensible w16cex:durableId="24FAFC35" w16cex:dateUtc="2021-09-26T18:03:00Z"/>
  <w16cex:commentExtensible w16cex:durableId="24FAFE5E" w16cex:dateUtc="2021-09-26T18:12:00Z"/>
  <w16cex:commentExtensible w16cex:durableId="4D787217" w16cex:dateUtc="2021-11-05T13:12:06.368Z"/>
  <w16cex:commentExtensible w16cex:durableId="413586C6" w16cex:dateUtc="2021-11-05T14:36:45.071Z"/>
</w16cex:commentsExtensible>
</file>

<file path=word/commentsIds.xml><?xml version="1.0" encoding="utf-8"?>
<w16cid:commentsIds xmlns:mc="http://schemas.openxmlformats.org/markup-compatibility/2006" xmlns:w16cid="http://schemas.microsoft.com/office/word/2016/wordml/cid" mc:Ignorable="w16cid">
  <w16cid:commentId w16cid:paraId="4DDE4F96" w16cid:durableId="24FAE4D8"/>
  <w16cid:commentId w16cid:paraId="124C0612" w16cid:durableId="24FAE4EA"/>
  <w16cid:commentId w16cid:paraId="5CD892AA" w16cid:durableId="24FAE562"/>
  <w16cid:commentId w16cid:paraId="1F032DD2" w16cid:durableId="24FAEE08"/>
  <w16cid:commentId w16cid:paraId="0ACDEB90" w16cid:durableId="24FAFC35"/>
  <w16cid:commentId w16cid:paraId="5E96E4FC" w16cid:durableId="24FAFE5E"/>
  <w16cid:commentId w16cid:paraId="69A11F0B" w16cid:durableId="4D787217"/>
  <w16cid:commentId w16cid:paraId="56C2B6E0" w16cid:durableId="413586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65A48" w14:textId="77777777" w:rsidR="004B2A7C" w:rsidRDefault="004B2A7C">
      <w:r>
        <w:separator/>
      </w:r>
    </w:p>
  </w:endnote>
  <w:endnote w:type="continuationSeparator" w:id="0">
    <w:p w14:paraId="04242552" w14:textId="77777777" w:rsidR="004B2A7C" w:rsidRDefault="004B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4D343" w14:textId="645CFC90" w:rsidR="00D61762" w:rsidRDefault="00D61762">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63360" behindDoc="1" locked="0" layoutInCell="1" allowOverlap="1" wp14:anchorId="1F74D347" wp14:editId="245ECFF7">
              <wp:simplePos x="0" y="0"/>
              <wp:positionH relativeFrom="page">
                <wp:posOffset>3763010</wp:posOffset>
              </wp:positionH>
              <wp:positionV relativeFrom="page">
                <wp:posOffset>9406255</wp:posOffset>
              </wp:positionV>
              <wp:extent cx="259715" cy="19621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4D348" w14:textId="00244631" w:rsidR="00D61762" w:rsidRDefault="00D61762">
                          <w:pPr>
                            <w:pStyle w:val="BodyText"/>
                            <w:spacing w:before="12"/>
                            <w:ind w:left="60"/>
                          </w:pPr>
                          <w:r>
                            <w:rPr>
                              <w:color w:val="2B579A"/>
                              <w:shd w:val="clear" w:color="auto" w:fill="E6E6E6"/>
                            </w:rPr>
                            <w:fldChar w:fldCharType="begin"/>
                          </w:r>
                          <w:r>
                            <w:instrText xml:space="preserve"> PAGE </w:instrText>
                          </w:r>
                          <w:r>
                            <w:rPr>
                              <w:color w:val="2B579A"/>
                              <w:shd w:val="clear" w:color="auto" w:fill="E6E6E6"/>
                            </w:rPr>
                            <w:fldChar w:fldCharType="separate"/>
                          </w:r>
                          <w:r w:rsidR="00BA7589">
                            <w:rPr>
                              <w:noProof/>
                            </w:rPr>
                            <w:t>14</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4D347" id="_x0000_t202" coordsize="21600,21600" o:spt="202" path="m,l,21600r21600,l21600,xe">
              <v:stroke joinstyle="miter"/>
              <v:path gradientshapeok="t" o:connecttype="rect"/>
            </v:shapetype>
            <v:shape id="docshape1" o:spid="_x0000_s1026" type="#_x0000_t202" style="position:absolute;margin-left:296.3pt;margin-top:740.65pt;width:20.45pt;height:15.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" filled="f" stroked="f">
              <v:textbox inset="0,0,0,0">
                <w:txbxContent>
                  <w:p w14:paraId="1F74D348" w14:textId="00244631" w:rsidR="00D61762" w:rsidRDefault="00D61762">
                    <w:pPr>
                      <w:pStyle w:val="BodyText"/>
                      <w:spacing w:before="12"/>
                      <w:ind w:left="60"/>
                    </w:pPr>
                    <w:r>
                      <w:rPr>
                        <w:color w:val="2B579A"/>
                        <w:shd w:val="clear" w:color="auto" w:fill="E6E6E6"/>
                      </w:rPr>
                      <w:fldChar w:fldCharType="begin"/>
                    </w:r>
                    <w:r>
                      <w:instrText xml:space="preserve"> PAGE </w:instrText>
                    </w:r>
                    <w:r>
                      <w:rPr>
                        <w:color w:val="2B579A"/>
                        <w:shd w:val="clear" w:color="auto" w:fill="E6E6E6"/>
                      </w:rPr>
                      <w:fldChar w:fldCharType="separate"/>
                    </w:r>
                    <w:r w:rsidR="00BA7589">
                      <w:rPr>
                        <w:noProof/>
                      </w:rPr>
                      <w:t>14</w:t>
                    </w:r>
                    <w:r>
                      <w:rPr>
                        <w:color w:val="2B579A"/>
                        <w:shd w:val="clear" w:color="auto" w:fill="E6E6E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4D345" w14:textId="77777777" w:rsidR="00D61762" w:rsidRDefault="00D61762">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4D346" w14:textId="77777777" w:rsidR="00D61762" w:rsidRDefault="00D6176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F8C1F" w14:textId="77777777" w:rsidR="004B2A7C" w:rsidRDefault="004B2A7C">
      <w:r>
        <w:separator/>
      </w:r>
    </w:p>
  </w:footnote>
  <w:footnote w:type="continuationSeparator" w:id="0">
    <w:p w14:paraId="5CD8A8FA" w14:textId="77777777" w:rsidR="004B2A7C" w:rsidRDefault="004B2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6AE4"/>
    <w:multiLevelType w:val="hybridMultilevel"/>
    <w:tmpl w:val="D94A7580"/>
    <w:lvl w:ilvl="0" w:tplc="25C2CF0C">
      <w:start w:val="1"/>
      <w:numFmt w:val="bullet"/>
      <w:lvlText w:val="·"/>
      <w:lvlJc w:val="left"/>
      <w:pPr>
        <w:ind w:left="720" w:hanging="360"/>
      </w:pPr>
      <w:rPr>
        <w:rFonts w:ascii="Symbol" w:hAnsi="Symbol" w:hint="default"/>
      </w:rPr>
    </w:lvl>
    <w:lvl w:ilvl="1" w:tplc="BC3033CC">
      <w:start w:val="1"/>
      <w:numFmt w:val="bullet"/>
      <w:lvlText w:val="o"/>
      <w:lvlJc w:val="left"/>
      <w:pPr>
        <w:ind w:left="1440" w:hanging="360"/>
      </w:pPr>
      <w:rPr>
        <w:rFonts w:ascii="Courier New" w:hAnsi="Courier New" w:hint="default"/>
      </w:rPr>
    </w:lvl>
    <w:lvl w:ilvl="2" w:tplc="AA609632">
      <w:start w:val="1"/>
      <w:numFmt w:val="bullet"/>
      <w:lvlText w:val=""/>
      <w:lvlJc w:val="left"/>
      <w:pPr>
        <w:ind w:left="2160" w:hanging="360"/>
      </w:pPr>
      <w:rPr>
        <w:rFonts w:ascii="Wingdings" w:hAnsi="Wingdings" w:hint="default"/>
      </w:rPr>
    </w:lvl>
    <w:lvl w:ilvl="3" w:tplc="63762F54">
      <w:start w:val="1"/>
      <w:numFmt w:val="bullet"/>
      <w:lvlText w:val=""/>
      <w:lvlJc w:val="left"/>
      <w:pPr>
        <w:ind w:left="2880" w:hanging="360"/>
      </w:pPr>
      <w:rPr>
        <w:rFonts w:ascii="Symbol" w:hAnsi="Symbol" w:hint="default"/>
      </w:rPr>
    </w:lvl>
    <w:lvl w:ilvl="4" w:tplc="24486696">
      <w:start w:val="1"/>
      <w:numFmt w:val="bullet"/>
      <w:lvlText w:val="o"/>
      <w:lvlJc w:val="left"/>
      <w:pPr>
        <w:ind w:left="3600" w:hanging="360"/>
      </w:pPr>
      <w:rPr>
        <w:rFonts w:ascii="Courier New" w:hAnsi="Courier New" w:hint="default"/>
      </w:rPr>
    </w:lvl>
    <w:lvl w:ilvl="5" w:tplc="E4065864">
      <w:start w:val="1"/>
      <w:numFmt w:val="bullet"/>
      <w:lvlText w:val=""/>
      <w:lvlJc w:val="left"/>
      <w:pPr>
        <w:ind w:left="4320" w:hanging="360"/>
      </w:pPr>
      <w:rPr>
        <w:rFonts w:ascii="Wingdings" w:hAnsi="Wingdings" w:hint="default"/>
      </w:rPr>
    </w:lvl>
    <w:lvl w:ilvl="6" w:tplc="8C6A2802">
      <w:start w:val="1"/>
      <w:numFmt w:val="bullet"/>
      <w:lvlText w:val=""/>
      <w:lvlJc w:val="left"/>
      <w:pPr>
        <w:ind w:left="5040" w:hanging="360"/>
      </w:pPr>
      <w:rPr>
        <w:rFonts w:ascii="Symbol" w:hAnsi="Symbol" w:hint="default"/>
      </w:rPr>
    </w:lvl>
    <w:lvl w:ilvl="7" w:tplc="595479BE">
      <w:start w:val="1"/>
      <w:numFmt w:val="bullet"/>
      <w:lvlText w:val="o"/>
      <w:lvlJc w:val="left"/>
      <w:pPr>
        <w:ind w:left="5760" w:hanging="360"/>
      </w:pPr>
      <w:rPr>
        <w:rFonts w:ascii="Courier New" w:hAnsi="Courier New" w:hint="default"/>
      </w:rPr>
    </w:lvl>
    <w:lvl w:ilvl="8" w:tplc="D0922E38">
      <w:start w:val="1"/>
      <w:numFmt w:val="bullet"/>
      <w:lvlText w:val=""/>
      <w:lvlJc w:val="left"/>
      <w:pPr>
        <w:ind w:left="6480" w:hanging="360"/>
      </w:pPr>
      <w:rPr>
        <w:rFonts w:ascii="Wingdings" w:hAnsi="Wingdings" w:hint="default"/>
      </w:rPr>
    </w:lvl>
  </w:abstractNum>
  <w:abstractNum w:abstractNumId="1" w15:restartNumberingAfterBreak="0">
    <w:nsid w:val="00EE4C5B"/>
    <w:multiLevelType w:val="hybridMultilevel"/>
    <w:tmpl w:val="FEB2882A"/>
    <w:lvl w:ilvl="0" w:tplc="04090017">
      <w:start w:val="1"/>
      <w:numFmt w:val="lowerLetter"/>
      <w:lvlText w:val="%1)"/>
      <w:lvlJc w:val="left"/>
      <w:pPr>
        <w:ind w:left="1240" w:hanging="360"/>
      </w:p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 w15:restartNumberingAfterBreak="0">
    <w:nsid w:val="02896087"/>
    <w:multiLevelType w:val="hybridMultilevel"/>
    <w:tmpl w:val="B32AD8A6"/>
    <w:lvl w:ilvl="0" w:tplc="CFEC36DA">
      <w:start w:val="1"/>
      <w:numFmt w:val="decimal"/>
      <w:lvlText w:val="%1."/>
      <w:lvlJc w:val="left"/>
      <w:pPr>
        <w:ind w:left="476" w:hanging="360"/>
      </w:pPr>
      <w:rPr>
        <w:rFonts w:ascii="Times New Roman" w:eastAsia="Times New Roman" w:hAnsi="Times New Roman" w:hint="default"/>
        <w:sz w:val="24"/>
        <w:szCs w:val="24"/>
      </w:rPr>
    </w:lvl>
    <w:lvl w:ilvl="1" w:tplc="9DB60090">
      <w:start w:val="1"/>
      <w:numFmt w:val="bullet"/>
      <w:lvlText w:val=""/>
      <w:lvlJc w:val="left"/>
      <w:pPr>
        <w:ind w:left="1196" w:hanging="360"/>
      </w:pPr>
      <w:rPr>
        <w:rFonts w:ascii="Symbol" w:eastAsia="Symbol" w:hAnsi="Symbol" w:hint="default"/>
        <w:sz w:val="24"/>
        <w:szCs w:val="24"/>
      </w:rPr>
    </w:lvl>
    <w:lvl w:ilvl="2" w:tplc="D6F289DC">
      <w:start w:val="1"/>
      <w:numFmt w:val="bullet"/>
      <w:lvlText w:val="•"/>
      <w:lvlJc w:val="left"/>
      <w:pPr>
        <w:ind w:left="1196" w:hanging="360"/>
      </w:pPr>
      <w:rPr>
        <w:rFonts w:hint="default"/>
      </w:rPr>
    </w:lvl>
    <w:lvl w:ilvl="3" w:tplc="24E8364C">
      <w:start w:val="1"/>
      <w:numFmt w:val="bullet"/>
      <w:lvlText w:val="•"/>
      <w:lvlJc w:val="left"/>
      <w:pPr>
        <w:ind w:left="2281" w:hanging="360"/>
      </w:pPr>
      <w:rPr>
        <w:rFonts w:hint="default"/>
      </w:rPr>
    </w:lvl>
    <w:lvl w:ilvl="4" w:tplc="49BAD218">
      <w:start w:val="1"/>
      <w:numFmt w:val="bullet"/>
      <w:lvlText w:val="•"/>
      <w:lvlJc w:val="left"/>
      <w:pPr>
        <w:ind w:left="3367" w:hanging="360"/>
      </w:pPr>
      <w:rPr>
        <w:rFonts w:hint="default"/>
      </w:rPr>
    </w:lvl>
    <w:lvl w:ilvl="5" w:tplc="634CE538">
      <w:start w:val="1"/>
      <w:numFmt w:val="bullet"/>
      <w:lvlText w:val="•"/>
      <w:lvlJc w:val="left"/>
      <w:pPr>
        <w:ind w:left="4452" w:hanging="360"/>
      </w:pPr>
      <w:rPr>
        <w:rFonts w:hint="default"/>
      </w:rPr>
    </w:lvl>
    <w:lvl w:ilvl="6" w:tplc="2F0E8150">
      <w:start w:val="1"/>
      <w:numFmt w:val="bullet"/>
      <w:lvlText w:val="•"/>
      <w:lvlJc w:val="left"/>
      <w:pPr>
        <w:ind w:left="5538" w:hanging="360"/>
      </w:pPr>
      <w:rPr>
        <w:rFonts w:hint="default"/>
      </w:rPr>
    </w:lvl>
    <w:lvl w:ilvl="7" w:tplc="479A4E9C">
      <w:start w:val="1"/>
      <w:numFmt w:val="bullet"/>
      <w:lvlText w:val="•"/>
      <w:lvlJc w:val="left"/>
      <w:pPr>
        <w:ind w:left="6623" w:hanging="360"/>
      </w:pPr>
      <w:rPr>
        <w:rFonts w:hint="default"/>
      </w:rPr>
    </w:lvl>
    <w:lvl w:ilvl="8" w:tplc="3BCC9364">
      <w:start w:val="1"/>
      <w:numFmt w:val="bullet"/>
      <w:lvlText w:val="•"/>
      <w:lvlJc w:val="left"/>
      <w:pPr>
        <w:ind w:left="7709" w:hanging="360"/>
      </w:pPr>
      <w:rPr>
        <w:rFonts w:hint="default"/>
      </w:rPr>
    </w:lvl>
  </w:abstractNum>
  <w:abstractNum w:abstractNumId="3" w15:restartNumberingAfterBreak="0">
    <w:nsid w:val="03C24E97"/>
    <w:multiLevelType w:val="hybridMultilevel"/>
    <w:tmpl w:val="5B48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A0418"/>
    <w:multiLevelType w:val="hybridMultilevel"/>
    <w:tmpl w:val="84C602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B03FD5"/>
    <w:multiLevelType w:val="hybridMultilevel"/>
    <w:tmpl w:val="1C44A35E"/>
    <w:lvl w:ilvl="0" w:tplc="04090001">
      <w:start w:val="1"/>
      <w:numFmt w:val="bullet"/>
      <w:lvlText w:val=""/>
      <w:lvlJc w:val="left"/>
      <w:pPr>
        <w:ind w:left="467" w:hanging="360"/>
      </w:pPr>
      <w:rPr>
        <w:rFonts w:ascii="Symbol" w:hAnsi="Symbol"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6" w15:restartNumberingAfterBreak="0">
    <w:nsid w:val="089B5B0C"/>
    <w:multiLevelType w:val="hybridMultilevel"/>
    <w:tmpl w:val="2D6C08C4"/>
    <w:lvl w:ilvl="0" w:tplc="8B5CC0D2">
      <w:numFmt w:val="bullet"/>
      <w:lvlText w:val=""/>
      <w:lvlJc w:val="left"/>
      <w:pPr>
        <w:ind w:left="880" w:hanging="360"/>
      </w:pPr>
      <w:rPr>
        <w:rFonts w:ascii="Symbol" w:eastAsia="Symbol" w:hAnsi="Symbol" w:cs="Symbol" w:hint="default"/>
        <w:w w:val="100"/>
        <w:lang w:val="en-US" w:eastAsia="en-US" w:bidi="ar-SA"/>
      </w:rPr>
    </w:lvl>
    <w:lvl w:ilvl="1" w:tplc="D29082BC">
      <w:numFmt w:val="bullet"/>
      <w:lvlText w:val="o"/>
      <w:lvlJc w:val="left"/>
      <w:pPr>
        <w:ind w:left="1600" w:hanging="360"/>
      </w:pPr>
      <w:rPr>
        <w:rFonts w:ascii="Courier New" w:eastAsia="Courier New" w:hAnsi="Courier New" w:cs="Courier New" w:hint="default"/>
        <w:b w:val="0"/>
        <w:bCs w:val="0"/>
        <w:i w:val="0"/>
        <w:iCs w:val="0"/>
        <w:w w:val="100"/>
        <w:sz w:val="24"/>
        <w:szCs w:val="24"/>
        <w:lang w:val="en-US" w:eastAsia="en-US" w:bidi="ar-SA"/>
      </w:rPr>
    </w:lvl>
    <w:lvl w:ilvl="2" w:tplc="0944F932">
      <w:numFmt w:val="bullet"/>
      <w:lvlText w:val=""/>
      <w:lvlJc w:val="left"/>
      <w:pPr>
        <w:ind w:left="2320" w:hanging="360"/>
      </w:pPr>
      <w:rPr>
        <w:rFonts w:ascii="Wingdings" w:eastAsia="Wingdings" w:hAnsi="Wingdings" w:cs="Wingdings" w:hint="default"/>
        <w:b w:val="0"/>
        <w:bCs w:val="0"/>
        <w:i w:val="0"/>
        <w:iCs w:val="0"/>
        <w:w w:val="100"/>
        <w:sz w:val="24"/>
        <w:szCs w:val="24"/>
        <w:lang w:val="en-US" w:eastAsia="en-US" w:bidi="ar-SA"/>
      </w:rPr>
    </w:lvl>
    <w:lvl w:ilvl="3" w:tplc="B944EB7E">
      <w:numFmt w:val="bullet"/>
      <w:lvlText w:val="•"/>
      <w:lvlJc w:val="left"/>
      <w:pPr>
        <w:ind w:left="3430" w:hanging="360"/>
      </w:pPr>
      <w:rPr>
        <w:rFonts w:hint="default"/>
        <w:lang w:val="en-US" w:eastAsia="en-US" w:bidi="ar-SA"/>
      </w:rPr>
    </w:lvl>
    <w:lvl w:ilvl="4" w:tplc="FF062A84">
      <w:numFmt w:val="bullet"/>
      <w:lvlText w:val="•"/>
      <w:lvlJc w:val="left"/>
      <w:pPr>
        <w:ind w:left="4540" w:hanging="360"/>
      </w:pPr>
      <w:rPr>
        <w:rFonts w:hint="default"/>
        <w:lang w:val="en-US" w:eastAsia="en-US" w:bidi="ar-SA"/>
      </w:rPr>
    </w:lvl>
    <w:lvl w:ilvl="5" w:tplc="858A5E88">
      <w:numFmt w:val="bullet"/>
      <w:lvlText w:val="•"/>
      <w:lvlJc w:val="left"/>
      <w:pPr>
        <w:ind w:left="5650" w:hanging="360"/>
      </w:pPr>
      <w:rPr>
        <w:rFonts w:hint="default"/>
        <w:lang w:val="en-US" w:eastAsia="en-US" w:bidi="ar-SA"/>
      </w:rPr>
    </w:lvl>
    <w:lvl w:ilvl="6" w:tplc="F1C82B0C">
      <w:numFmt w:val="bullet"/>
      <w:lvlText w:val="•"/>
      <w:lvlJc w:val="left"/>
      <w:pPr>
        <w:ind w:left="6760" w:hanging="360"/>
      </w:pPr>
      <w:rPr>
        <w:rFonts w:hint="default"/>
        <w:lang w:val="en-US" w:eastAsia="en-US" w:bidi="ar-SA"/>
      </w:rPr>
    </w:lvl>
    <w:lvl w:ilvl="7" w:tplc="B2B2C9E4">
      <w:numFmt w:val="bullet"/>
      <w:lvlText w:val="•"/>
      <w:lvlJc w:val="left"/>
      <w:pPr>
        <w:ind w:left="7870" w:hanging="360"/>
      </w:pPr>
      <w:rPr>
        <w:rFonts w:hint="default"/>
        <w:lang w:val="en-US" w:eastAsia="en-US" w:bidi="ar-SA"/>
      </w:rPr>
    </w:lvl>
    <w:lvl w:ilvl="8" w:tplc="C160288A">
      <w:numFmt w:val="bullet"/>
      <w:lvlText w:val="•"/>
      <w:lvlJc w:val="left"/>
      <w:pPr>
        <w:ind w:left="8980" w:hanging="360"/>
      </w:pPr>
      <w:rPr>
        <w:rFonts w:hint="default"/>
        <w:lang w:val="en-US" w:eastAsia="en-US" w:bidi="ar-SA"/>
      </w:rPr>
    </w:lvl>
  </w:abstractNum>
  <w:abstractNum w:abstractNumId="7" w15:restartNumberingAfterBreak="0">
    <w:nsid w:val="0A2D13A4"/>
    <w:multiLevelType w:val="hybridMultilevel"/>
    <w:tmpl w:val="4CD879DC"/>
    <w:lvl w:ilvl="0" w:tplc="04090001">
      <w:start w:val="1"/>
      <w:numFmt w:val="bullet"/>
      <w:lvlText w:val=""/>
      <w:lvlJc w:val="left"/>
      <w:pPr>
        <w:tabs>
          <w:tab w:val="num" w:pos="2880"/>
        </w:tabs>
        <w:ind w:left="288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D906CEE"/>
    <w:multiLevelType w:val="hybridMultilevel"/>
    <w:tmpl w:val="120250D4"/>
    <w:lvl w:ilvl="0" w:tplc="D8E2DF28">
      <w:start w:val="1"/>
      <w:numFmt w:val="lowerLetter"/>
      <w:lvlText w:val="%1)"/>
      <w:lvlJc w:val="left"/>
      <w:pPr>
        <w:tabs>
          <w:tab w:val="num" w:pos="720"/>
        </w:tabs>
        <w:ind w:left="720" w:hanging="360"/>
      </w:pPr>
      <w:rPr>
        <w:rFonts w:ascii="Arial" w:hAnsi="Arial" w:cs="Arial" w:hint="default"/>
        <w:b w:val="0"/>
        <w:bCs w:val="0"/>
        <w:i w:val="0"/>
        <w:iCs w:val="0"/>
        <w:sz w:val="24"/>
        <w:szCs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1080"/>
        </w:tabs>
        <w:ind w:left="1080" w:hanging="360"/>
      </w:pPr>
    </w:lvl>
    <w:lvl w:ilvl="5" w:tplc="0409001B">
      <w:start w:val="1"/>
      <w:numFmt w:val="lowerRoman"/>
      <w:lvlText w:val="%6."/>
      <w:lvlJc w:val="right"/>
      <w:pPr>
        <w:tabs>
          <w:tab w:val="num" w:pos="1800"/>
        </w:tabs>
        <w:ind w:left="1800" w:hanging="180"/>
      </w:pPr>
    </w:lvl>
    <w:lvl w:ilvl="6" w:tplc="0409000F">
      <w:start w:val="1"/>
      <w:numFmt w:val="decimal"/>
      <w:lvlText w:val="%7."/>
      <w:lvlJc w:val="left"/>
      <w:pPr>
        <w:tabs>
          <w:tab w:val="num" w:pos="2520"/>
        </w:tabs>
        <w:ind w:left="2520" w:hanging="360"/>
      </w:pPr>
    </w:lvl>
    <w:lvl w:ilvl="7" w:tplc="04090019">
      <w:start w:val="1"/>
      <w:numFmt w:val="lowerLetter"/>
      <w:lvlText w:val="%8."/>
      <w:lvlJc w:val="left"/>
      <w:pPr>
        <w:tabs>
          <w:tab w:val="num" w:pos="3240"/>
        </w:tabs>
        <w:ind w:left="3240" w:hanging="360"/>
      </w:pPr>
    </w:lvl>
    <w:lvl w:ilvl="8" w:tplc="0409001B">
      <w:start w:val="1"/>
      <w:numFmt w:val="lowerRoman"/>
      <w:lvlText w:val="%9."/>
      <w:lvlJc w:val="right"/>
      <w:pPr>
        <w:tabs>
          <w:tab w:val="num" w:pos="3960"/>
        </w:tabs>
        <w:ind w:left="3960" w:hanging="180"/>
      </w:pPr>
    </w:lvl>
  </w:abstractNum>
  <w:abstractNum w:abstractNumId="9" w15:restartNumberingAfterBreak="0">
    <w:nsid w:val="0FE33323"/>
    <w:multiLevelType w:val="hybridMultilevel"/>
    <w:tmpl w:val="225EBB28"/>
    <w:lvl w:ilvl="0" w:tplc="7E32D554">
      <w:start w:val="1"/>
      <w:numFmt w:val="bullet"/>
      <w:lvlText w:val=""/>
      <w:lvlJc w:val="left"/>
      <w:pPr>
        <w:ind w:left="720" w:hanging="360"/>
      </w:pPr>
      <w:rPr>
        <w:rFonts w:ascii="Symbol" w:hAnsi="Symbol" w:hint="default"/>
      </w:rPr>
    </w:lvl>
    <w:lvl w:ilvl="1" w:tplc="9362AC60">
      <w:start w:val="1"/>
      <w:numFmt w:val="bullet"/>
      <w:lvlText w:val="o"/>
      <w:lvlJc w:val="left"/>
      <w:pPr>
        <w:ind w:left="1440" w:hanging="360"/>
      </w:pPr>
      <w:rPr>
        <w:rFonts w:ascii="Courier New" w:hAnsi="Courier New" w:hint="default"/>
      </w:rPr>
    </w:lvl>
    <w:lvl w:ilvl="2" w:tplc="59B009FE">
      <w:start w:val="1"/>
      <w:numFmt w:val="bullet"/>
      <w:lvlText w:val=""/>
      <w:lvlJc w:val="left"/>
      <w:pPr>
        <w:ind w:left="2160" w:hanging="360"/>
      </w:pPr>
      <w:rPr>
        <w:rFonts w:ascii="Wingdings" w:hAnsi="Wingdings" w:hint="default"/>
      </w:rPr>
    </w:lvl>
    <w:lvl w:ilvl="3" w:tplc="C7CC8524">
      <w:start w:val="1"/>
      <w:numFmt w:val="bullet"/>
      <w:lvlText w:val=""/>
      <w:lvlJc w:val="left"/>
      <w:pPr>
        <w:ind w:left="2880" w:hanging="360"/>
      </w:pPr>
      <w:rPr>
        <w:rFonts w:ascii="Symbol" w:hAnsi="Symbol" w:hint="default"/>
      </w:rPr>
    </w:lvl>
    <w:lvl w:ilvl="4" w:tplc="3538340E">
      <w:start w:val="1"/>
      <w:numFmt w:val="bullet"/>
      <w:lvlText w:val="o"/>
      <w:lvlJc w:val="left"/>
      <w:pPr>
        <w:ind w:left="3600" w:hanging="360"/>
      </w:pPr>
      <w:rPr>
        <w:rFonts w:ascii="Courier New" w:hAnsi="Courier New" w:hint="default"/>
      </w:rPr>
    </w:lvl>
    <w:lvl w:ilvl="5" w:tplc="6FBC0C9E">
      <w:start w:val="1"/>
      <w:numFmt w:val="bullet"/>
      <w:lvlText w:val=""/>
      <w:lvlJc w:val="left"/>
      <w:pPr>
        <w:ind w:left="4320" w:hanging="360"/>
      </w:pPr>
      <w:rPr>
        <w:rFonts w:ascii="Wingdings" w:hAnsi="Wingdings" w:hint="default"/>
      </w:rPr>
    </w:lvl>
    <w:lvl w:ilvl="6" w:tplc="6108DD60">
      <w:start w:val="1"/>
      <w:numFmt w:val="bullet"/>
      <w:lvlText w:val=""/>
      <w:lvlJc w:val="left"/>
      <w:pPr>
        <w:ind w:left="5040" w:hanging="360"/>
      </w:pPr>
      <w:rPr>
        <w:rFonts w:ascii="Symbol" w:hAnsi="Symbol" w:hint="default"/>
      </w:rPr>
    </w:lvl>
    <w:lvl w:ilvl="7" w:tplc="4D064B0E">
      <w:start w:val="1"/>
      <w:numFmt w:val="bullet"/>
      <w:lvlText w:val="o"/>
      <w:lvlJc w:val="left"/>
      <w:pPr>
        <w:ind w:left="5760" w:hanging="360"/>
      </w:pPr>
      <w:rPr>
        <w:rFonts w:ascii="Courier New" w:hAnsi="Courier New" w:hint="default"/>
      </w:rPr>
    </w:lvl>
    <w:lvl w:ilvl="8" w:tplc="B994DAE8">
      <w:start w:val="1"/>
      <w:numFmt w:val="bullet"/>
      <w:lvlText w:val=""/>
      <w:lvlJc w:val="left"/>
      <w:pPr>
        <w:ind w:left="6480" w:hanging="360"/>
      </w:pPr>
      <w:rPr>
        <w:rFonts w:ascii="Wingdings" w:hAnsi="Wingdings" w:hint="default"/>
      </w:rPr>
    </w:lvl>
  </w:abstractNum>
  <w:abstractNum w:abstractNumId="10" w15:restartNumberingAfterBreak="0">
    <w:nsid w:val="18EB17B9"/>
    <w:multiLevelType w:val="hybridMultilevel"/>
    <w:tmpl w:val="B2EA26D2"/>
    <w:lvl w:ilvl="0" w:tplc="D0F01CA8">
      <w:start w:val="1"/>
      <w:numFmt w:val="decimal"/>
      <w:lvlText w:val="%1)"/>
      <w:lvlJc w:val="left"/>
      <w:pPr>
        <w:ind w:left="880" w:hanging="360"/>
      </w:pPr>
      <w:rPr>
        <w:rFonts w:ascii="Arial" w:eastAsia="Arial" w:hAnsi="Arial" w:cs="Arial" w:hint="default"/>
        <w:b w:val="0"/>
        <w:bCs w:val="0"/>
        <w:i w:val="0"/>
        <w:iCs w:val="0"/>
        <w:w w:val="100"/>
        <w:sz w:val="24"/>
        <w:szCs w:val="24"/>
        <w:lang w:val="en-US" w:eastAsia="en-US" w:bidi="ar-SA"/>
      </w:rPr>
    </w:lvl>
    <w:lvl w:ilvl="1" w:tplc="986E1E24">
      <w:numFmt w:val="bullet"/>
      <w:lvlText w:val=""/>
      <w:lvlJc w:val="left"/>
      <w:pPr>
        <w:ind w:left="1240" w:hanging="360"/>
      </w:pPr>
      <w:rPr>
        <w:rFonts w:ascii="Symbol" w:eastAsia="Symbol" w:hAnsi="Symbol" w:cs="Symbol" w:hint="default"/>
        <w:b w:val="0"/>
        <w:bCs w:val="0"/>
        <w:i w:val="0"/>
        <w:iCs w:val="0"/>
        <w:w w:val="100"/>
        <w:sz w:val="24"/>
        <w:szCs w:val="24"/>
        <w:lang w:val="en-US" w:eastAsia="en-US" w:bidi="ar-SA"/>
      </w:rPr>
    </w:lvl>
    <w:lvl w:ilvl="2" w:tplc="B1A6C630">
      <w:numFmt w:val="bullet"/>
      <w:lvlText w:val="o"/>
      <w:lvlJc w:val="left"/>
      <w:pPr>
        <w:ind w:left="1960" w:hanging="360"/>
      </w:pPr>
      <w:rPr>
        <w:rFonts w:ascii="Courier New" w:eastAsia="Courier New" w:hAnsi="Courier New" w:cs="Courier New" w:hint="default"/>
        <w:b w:val="0"/>
        <w:bCs w:val="0"/>
        <w:i w:val="0"/>
        <w:iCs w:val="0"/>
        <w:w w:val="100"/>
        <w:sz w:val="24"/>
        <w:szCs w:val="24"/>
        <w:lang w:val="en-US" w:eastAsia="en-US" w:bidi="ar-SA"/>
      </w:rPr>
    </w:lvl>
    <w:lvl w:ilvl="3" w:tplc="B0E25688">
      <w:numFmt w:val="bullet"/>
      <w:lvlText w:val="•"/>
      <w:lvlJc w:val="left"/>
      <w:pPr>
        <w:ind w:left="3115" w:hanging="360"/>
      </w:pPr>
      <w:rPr>
        <w:rFonts w:hint="default"/>
        <w:lang w:val="en-US" w:eastAsia="en-US" w:bidi="ar-SA"/>
      </w:rPr>
    </w:lvl>
    <w:lvl w:ilvl="4" w:tplc="25F238DC">
      <w:numFmt w:val="bullet"/>
      <w:lvlText w:val="•"/>
      <w:lvlJc w:val="left"/>
      <w:pPr>
        <w:ind w:left="4270" w:hanging="360"/>
      </w:pPr>
      <w:rPr>
        <w:rFonts w:hint="default"/>
        <w:lang w:val="en-US" w:eastAsia="en-US" w:bidi="ar-SA"/>
      </w:rPr>
    </w:lvl>
    <w:lvl w:ilvl="5" w:tplc="A3DA94EA">
      <w:numFmt w:val="bullet"/>
      <w:lvlText w:val="•"/>
      <w:lvlJc w:val="left"/>
      <w:pPr>
        <w:ind w:left="5425" w:hanging="360"/>
      </w:pPr>
      <w:rPr>
        <w:rFonts w:hint="default"/>
        <w:lang w:val="en-US" w:eastAsia="en-US" w:bidi="ar-SA"/>
      </w:rPr>
    </w:lvl>
    <w:lvl w:ilvl="6" w:tplc="5E4CF0D2">
      <w:numFmt w:val="bullet"/>
      <w:lvlText w:val="•"/>
      <w:lvlJc w:val="left"/>
      <w:pPr>
        <w:ind w:left="6580" w:hanging="360"/>
      </w:pPr>
      <w:rPr>
        <w:rFonts w:hint="default"/>
        <w:lang w:val="en-US" w:eastAsia="en-US" w:bidi="ar-SA"/>
      </w:rPr>
    </w:lvl>
    <w:lvl w:ilvl="7" w:tplc="29F4C340">
      <w:numFmt w:val="bullet"/>
      <w:lvlText w:val="•"/>
      <w:lvlJc w:val="left"/>
      <w:pPr>
        <w:ind w:left="7735" w:hanging="360"/>
      </w:pPr>
      <w:rPr>
        <w:rFonts w:hint="default"/>
        <w:lang w:val="en-US" w:eastAsia="en-US" w:bidi="ar-SA"/>
      </w:rPr>
    </w:lvl>
    <w:lvl w:ilvl="8" w:tplc="E814CF66">
      <w:numFmt w:val="bullet"/>
      <w:lvlText w:val="•"/>
      <w:lvlJc w:val="left"/>
      <w:pPr>
        <w:ind w:left="8890" w:hanging="360"/>
      </w:pPr>
      <w:rPr>
        <w:rFonts w:hint="default"/>
        <w:lang w:val="en-US" w:eastAsia="en-US" w:bidi="ar-SA"/>
      </w:rPr>
    </w:lvl>
  </w:abstractNum>
  <w:abstractNum w:abstractNumId="11" w15:restartNumberingAfterBreak="0">
    <w:nsid w:val="19563851"/>
    <w:multiLevelType w:val="hybridMultilevel"/>
    <w:tmpl w:val="995CD31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504EA6"/>
    <w:multiLevelType w:val="hybridMultilevel"/>
    <w:tmpl w:val="05D079A4"/>
    <w:lvl w:ilvl="0" w:tplc="43B26BD8">
      <w:start w:val="1"/>
      <w:numFmt w:val="bullet"/>
      <w:lvlText w:val=""/>
      <w:lvlJc w:val="left"/>
      <w:pPr>
        <w:ind w:left="720" w:hanging="360"/>
      </w:pPr>
      <w:rPr>
        <w:rFonts w:ascii="Symbol" w:hAnsi="Symbol" w:hint="default"/>
      </w:rPr>
    </w:lvl>
    <w:lvl w:ilvl="1" w:tplc="CD6C31B2">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5B64911E">
      <w:start w:val="1"/>
      <w:numFmt w:val="bullet"/>
      <w:lvlText w:val=""/>
      <w:lvlJc w:val="left"/>
      <w:pPr>
        <w:ind w:left="2880" w:hanging="360"/>
      </w:pPr>
      <w:rPr>
        <w:rFonts w:ascii="Symbol" w:hAnsi="Symbol" w:hint="default"/>
      </w:rPr>
    </w:lvl>
    <w:lvl w:ilvl="4" w:tplc="D79AB6C0">
      <w:start w:val="1"/>
      <w:numFmt w:val="bullet"/>
      <w:lvlText w:val="o"/>
      <w:lvlJc w:val="left"/>
      <w:pPr>
        <w:ind w:left="3600" w:hanging="360"/>
      </w:pPr>
      <w:rPr>
        <w:rFonts w:ascii="Courier New" w:hAnsi="Courier New" w:hint="default"/>
      </w:rPr>
    </w:lvl>
    <w:lvl w:ilvl="5" w:tplc="79287720">
      <w:start w:val="1"/>
      <w:numFmt w:val="bullet"/>
      <w:lvlText w:val=""/>
      <w:lvlJc w:val="left"/>
      <w:pPr>
        <w:ind w:left="4320" w:hanging="360"/>
      </w:pPr>
      <w:rPr>
        <w:rFonts w:ascii="Wingdings" w:hAnsi="Wingdings" w:hint="default"/>
      </w:rPr>
    </w:lvl>
    <w:lvl w:ilvl="6" w:tplc="85D0FB3E">
      <w:start w:val="1"/>
      <w:numFmt w:val="bullet"/>
      <w:lvlText w:val=""/>
      <w:lvlJc w:val="left"/>
      <w:pPr>
        <w:ind w:left="5040" w:hanging="360"/>
      </w:pPr>
      <w:rPr>
        <w:rFonts w:ascii="Symbol" w:hAnsi="Symbol" w:hint="default"/>
      </w:rPr>
    </w:lvl>
    <w:lvl w:ilvl="7" w:tplc="2612CFB6">
      <w:start w:val="1"/>
      <w:numFmt w:val="bullet"/>
      <w:lvlText w:val="o"/>
      <w:lvlJc w:val="left"/>
      <w:pPr>
        <w:ind w:left="5760" w:hanging="360"/>
      </w:pPr>
      <w:rPr>
        <w:rFonts w:ascii="Courier New" w:hAnsi="Courier New" w:hint="default"/>
      </w:rPr>
    </w:lvl>
    <w:lvl w:ilvl="8" w:tplc="0DE67AE8">
      <w:start w:val="1"/>
      <w:numFmt w:val="bullet"/>
      <w:lvlText w:val=""/>
      <w:lvlJc w:val="left"/>
      <w:pPr>
        <w:ind w:left="6480" w:hanging="360"/>
      </w:pPr>
      <w:rPr>
        <w:rFonts w:ascii="Wingdings" w:hAnsi="Wingdings" w:hint="default"/>
      </w:rPr>
    </w:lvl>
  </w:abstractNum>
  <w:abstractNum w:abstractNumId="13" w15:restartNumberingAfterBreak="0">
    <w:nsid w:val="1F1D5B04"/>
    <w:multiLevelType w:val="hybridMultilevel"/>
    <w:tmpl w:val="C1F454AC"/>
    <w:lvl w:ilvl="0" w:tplc="50067B7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2E90F9C"/>
    <w:multiLevelType w:val="multilevel"/>
    <w:tmpl w:val="FC20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5F3353"/>
    <w:multiLevelType w:val="hybridMultilevel"/>
    <w:tmpl w:val="5F3AA8B2"/>
    <w:lvl w:ilvl="0" w:tplc="04090017">
      <w:start w:val="1"/>
      <w:numFmt w:val="lowerLetter"/>
      <w:lvlText w:val="%1)"/>
      <w:lvlJc w:val="left"/>
      <w:pPr>
        <w:ind w:left="1240" w:hanging="360"/>
      </w:p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6" w15:restartNumberingAfterBreak="0">
    <w:nsid w:val="2F76702C"/>
    <w:multiLevelType w:val="multilevel"/>
    <w:tmpl w:val="2DE0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697DEE"/>
    <w:multiLevelType w:val="hybridMultilevel"/>
    <w:tmpl w:val="BA7235C2"/>
    <w:lvl w:ilvl="0" w:tplc="D09ECB8A">
      <w:start w:val="1"/>
      <w:numFmt w:val="bullet"/>
      <w:lvlText w:val=""/>
      <w:lvlJc w:val="left"/>
      <w:pPr>
        <w:ind w:left="720" w:hanging="360"/>
      </w:pPr>
      <w:rPr>
        <w:rFonts w:ascii="Symbol" w:hAnsi="Symbol" w:hint="default"/>
      </w:rPr>
    </w:lvl>
    <w:lvl w:ilvl="1" w:tplc="F264967A">
      <w:start w:val="1"/>
      <w:numFmt w:val="bullet"/>
      <w:lvlText w:val="o"/>
      <w:lvlJc w:val="left"/>
      <w:pPr>
        <w:ind w:left="1440" w:hanging="360"/>
      </w:pPr>
      <w:rPr>
        <w:rFonts w:ascii="Courier New" w:hAnsi="Courier New" w:hint="default"/>
      </w:rPr>
    </w:lvl>
    <w:lvl w:ilvl="2" w:tplc="32B82442">
      <w:start w:val="1"/>
      <w:numFmt w:val="bullet"/>
      <w:lvlText w:val=""/>
      <w:lvlJc w:val="left"/>
      <w:pPr>
        <w:ind w:left="2160" w:hanging="360"/>
      </w:pPr>
      <w:rPr>
        <w:rFonts w:ascii="Wingdings" w:hAnsi="Wingdings" w:hint="default"/>
      </w:rPr>
    </w:lvl>
    <w:lvl w:ilvl="3" w:tplc="81646636">
      <w:start w:val="1"/>
      <w:numFmt w:val="bullet"/>
      <w:lvlText w:val=""/>
      <w:lvlJc w:val="left"/>
      <w:pPr>
        <w:ind w:left="2880" w:hanging="360"/>
      </w:pPr>
      <w:rPr>
        <w:rFonts w:ascii="Symbol" w:hAnsi="Symbol" w:hint="default"/>
      </w:rPr>
    </w:lvl>
    <w:lvl w:ilvl="4" w:tplc="8D52F3A6">
      <w:start w:val="1"/>
      <w:numFmt w:val="bullet"/>
      <w:lvlText w:val="o"/>
      <w:lvlJc w:val="left"/>
      <w:pPr>
        <w:ind w:left="3600" w:hanging="360"/>
      </w:pPr>
      <w:rPr>
        <w:rFonts w:ascii="Courier New" w:hAnsi="Courier New" w:hint="default"/>
      </w:rPr>
    </w:lvl>
    <w:lvl w:ilvl="5" w:tplc="DF905B44">
      <w:start w:val="1"/>
      <w:numFmt w:val="bullet"/>
      <w:lvlText w:val=""/>
      <w:lvlJc w:val="left"/>
      <w:pPr>
        <w:ind w:left="4320" w:hanging="360"/>
      </w:pPr>
      <w:rPr>
        <w:rFonts w:ascii="Wingdings" w:hAnsi="Wingdings" w:hint="default"/>
      </w:rPr>
    </w:lvl>
    <w:lvl w:ilvl="6" w:tplc="B6404C80">
      <w:start w:val="1"/>
      <w:numFmt w:val="bullet"/>
      <w:lvlText w:val=""/>
      <w:lvlJc w:val="left"/>
      <w:pPr>
        <w:ind w:left="5040" w:hanging="360"/>
      </w:pPr>
      <w:rPr>
        <w:rFonts w:ascii="Symbol" w:hAnsi="Symbol" w:hint="default"/>
      </w:rPr>
    </w:lvl>
    <w:lvl w:ilvl="7" w:tplc="5C0CB5B8">
      <w:start w:val="1"/>
      <w:numFmt w:val="bullet"/>
      <w:lvlText w:val="o"/>
      <w:lvlJc w:val="left"/>
      <w:pPr>
        <w:ind w:left="5760" w:hanging="360"/>
      </w:pPr>
      <w:rPr>
        <w:rFonts w:ascii="Courier New" w:hAnsi="Courier New" w:hint="default"/>
      </w:rPr>
    </w:lvl>
    <w:lvl w:ilvl="8" w:tplc="FBD6CCF4">
      <w:start w:val="1"/>
      <w:numFmt w:val="bullet"/>
      <w:lvlText w:val=""/>
      <w:lvlJc w:val="left"/>
      <w:pPr>
        <w:ind w:left="6480" w:hanging="360"/>
      </w:pPr>
      <w:rPr>
        <w:rFonts w:ascii="Wingdings" w:hAnsi="Wingdings" w:hint="default"/>
      </w:rPr>
    </w:lvl>
  </w:abstractNum>
  <w:abstractNum w:abstractNumId="18" w15:restartNumberingAfterBreak="0">
    <w:nsid w:val="3991396B"/>
    <w:multiLevelType w:val="hybridMultilevel"/>
    <w:tmpl w:val="08A03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A4E7501"/>
    <w:multiLevelType w:val="hybridMultilevel"/>
    <w:tmpl w:val="0826162E"/>
    <w:lvl w:ilvl="0" w:tplc="413E4D9C">
      <w:start w:val="1"/>
      <w:numFmt w:val="upperLetter"/>
      <w:lvlText w:val="%1."/>
      <w:lvlJc w:val="left"/>
      <w:pPr>
        <w:ind w:left="736" w:hanging="360"/>
      </w:pPr>
      <w:rPr>
        <w:rFonts w:ascii="Times New Roman" w:eastAsia="Times New Roman" w:hAnsi="Times New Roman" w:cs="Times New Roman" w:hint="default"/>
        <w:b/>
        <w:bCs/>
        <w:i w:val="0"/>
        <w:iCs w:val="0"/>
        <w:spacing w:val="-2"/>
        <w:w w:val="100"/>
        <w:sz w:val="22"/>
        <w:szCs w:val="22"/>
        <w:lang w:val="en-US" w:eastAsia="en-US" w:bidi="ar-SA"/>
      </w:rPr>
    </w:lvl>
    <w:lvl w:ilvl="1" w:tplc="AD201EF4">
      <w:numFmt w:val="bullet"/>
      <w:lvlText w:val="•"/>
      <w:lvlJc w:val="left"/>
      <w:pPr>
        <w:ind w:left="1786" w:hanging="360"/>
      </w:pPr>
      <w:rPr>
        <w:rFonts w:hint="default"/>
        <w:lang w:val="en-US" w:eastAsia="en-US" w:bidi="ar-SA"/>
      </w:rPr>
    </w:lvl>
    <w:lvl w:ilvl="2" w:tplc="B7606130">
      <w:numFmt w:val="bullet"/>
      <w:lvlText w:val="•"/>
      <w:lvlJc w:val="left"/>
      <w:pPr>
        <w:ind w:left="2832" w:hanging="360"/>
      </w:pPr>
      <w:rPr>
        <w:rFonts w:hint="default"/>
        <w:lang w:val="en-US" w:eastAsia="en-US" w:bidi="ar-SA"/>
      </w:rPr>
    </w:lvl>
    <w:lvl w:ilvl="3" w:tplc="FE64CB44">
      <w:numFmt w:val="bullet"/>
      <w:lvlText w:val="•"/>
      <w:lvlJc w:val="left"/>
      <w:pPr>
        <w:ind w:left="3878" w:hanging="360"/>
      </w:pPr>
      <w:rPr>
        <w:rFonts w:hint="default"/>
        <w:lang w:val="en-US" w:eastAsia="en-US" w:bidi="ar-SA"/>
      </w:rPr>
    </w:lvl>
    <w:lvl w:ilvl="4" w:tplc="8208F454">
      <w:numFmt w:val="bullet"/>
      <w:lvlText w:val="•"/>
      <w:lvlJc w:val="left"/>
      <w:pPr>
        <w:ind w:left="4924" w:hanging="360"/>
      </w:pPr>
      <w:rPr>
        <w:rFonts w:hint="default"/>
        <w:lang w:val="en-US" w:eastAsia="en-US" w:bidi="ar-SA"/>
      </w:rPr>
    </w:lvl>
    <w:lvl w:ilvl="5" w:tplc="C9820AF0">
      <w:numFmt w:val="bullet"/>
      <w:lvlText w:val="•"/>
      <w:lvlJc w:val="left"/>
      <w:pPr>
        <w:ind w:left="5970" w:hanging="360"/>
      </w:pPr>
      <w:rPr>
        <w:rFonts w:hint="default"/>
        <w:lang w:val="en-US" w:eastAsia="en-US" w:bidi="ar-SA"/>
      </w:rPr>
    </w:lvl>
    <w:lvl w:ilvl="6" w:tplc="0F5A5714">
      <w:numFmt w:val="bullet"/>
      <w:lvlText w:val="•"/>
      <w:lvlJc w:val="left"/>
      <w:pPr>
        <w:ind w:left="7016" w:hanging="360"/>
      </w:pPr>
      <w:rPr>
        <w:rFonts w:hint="default"/>
        <w:lang w:val="en-US" w:eastAsia="en-US" w:bidi="ar-SA"/>
      </w:rPr>
    </w:lvl>
    <w:lvl w:ilvl="7" w:tplc="1A9AC4D2">
      <w:numFmt w:val="bullet"/>
      <w:lvlText w:val="•"/>
      <w:lvlJc w:val="left"/>
      <w:pPr>
        <w:ind w:left="8062" w:hanging="360"/>
      </w:pPr>
      <w:rPr>
        <w:rFonts w:hint="default"/>
        <w:lang w:val="en-US" w:eastAsia="en-US" w:bidi="ar-SA"/>
      </w:rPr>
    </w:lvl>
    <w:lvl w:ilvl="8" w:tplc="4C7C8866">
      <w:numFmt w:val="bullet"/>
      <w:lvlText w:val="•"/>
      <w:lvlJc w:val="left"/>
      <w:pPr>
        <w:ind w:left="9108" w:hanging="360"/>
      </w:pPr>
      <w:rPr>
        <w:rFonts w:hint="default"/>
        <w:lang w:val="en-US" w:eastAsia="en-US" w:bidi="ar-SA"/>
      </w:rPr>
    </w:lvl>
  </w:abstractNum>
  <w:abstractNum w:abstractNumId="20" w15:restartNumberingAfterBreak="0">
    <w:nsid w:val="45D77976"/>
    <w:multiLevelType w:val="hybridMultilevel"/>
    <w:tmpl w:val="CC22D332"/>
    <w:lvl w:ilvl="0" w:tplc="04090011">
      <w:start w:val="1"/>
      <w:numFmt w:val="decimal"/>
      <w:lvlText w:val="%1)"/>
      <w:lvlJc w:val="left"/>
      <w:pPr>
        <w:ind w:left="720" w:hanging="360"/>
      </w:pPr>
    </w:lvl>
    <w:lvl w:ilvl="1" w:tplc="CE4E273C">
      <w:start w:val="1"/>
      <w:numFmt w:val="lowerLetter"/>
      <w:lvlText w:val="%2."/>
      <w:lvlJc w:val="left"/>
      <w:pPr>
        <w:ind w:left="1440" w:hanging="360"/>
      </w:pPr>
    </w:lvl>
    <w:lvl w:ilvl="2" w:tplc="859A0564">
      <w:start w:val="1"/>
      <w:numFmt w:val="lowerRoman"/>
      <w:lvlText w:val="%3."/>
      <w:lvlJc w:val="right"/>
      <w:pPr>
        <w:ind w:left="2160" w:hanging="180"/>
      </w:pPr>
    </w:lvl>
    <w:lvl w:ilvl="3" w:tplc="17BE3C94">
      <w:start w:val="1"/>
      <w:numFmt w:val="decimal"/>
      <w:lvlText w:val="%4."/>
      <w:lvlJc w:val="left"/>
      <w:pPr>
        <w:ind w:left="2880" w:hanging="360"/>
      </w:pPr>
    </w:lvl>
    <w:lvl w:ilvl="4" w:tplc="4434C980">
      <w:start w:val="1"/>
      <w:numFmt w:val="lowerLetter"/>
      <w:lvlText w:val="%5."/>
      <w:lvlJc w:val="left"/>
      <w:pPr>
        <w:ind w:left="3600" w:hanging="360"/>
      </w:pPr>
    </w:lvl>
    <w:lvl w:ilvl="5" w:tplc="F1DE5DD8">
      <w:start w:val="1"/>
      <w:numFmt w:val="lowerRoman"/>
      <w:lvlText w:val="%6."/>
      <w:lvlJc w:val="right"/>
      <w:pPr>
        <w:ind w:left="4320" w:hanging="180"/>
      </w:pPr>
    </w:lvl>
    <w:lvl w:ilvl="6" w:tplc="88000306">
      <w:start w:val="1"/>
      <w:numFmt w:val="decimal"/>
      <w:lvlText w:val="%7."/>
      <w:lvlJc w:val="left"/>
      <w:pPr>
        <w:ind w:left="5040" w:hanging="360"/>
      </w:pPr>
    </w:lvl>
    <w:lvl w:ilvl="7" w:tplc="56B85634">
      <w:start w:val="1"/>
      <w:numFmt w:val="lowerLetter"/>
      <w:lvlText w:val="%8."/>
      <w:lvlJc w:val="left"/>
      <w:pPr>
        <w:ind w:left="5760" w:hanging="360"/>
      </w:pPr>
    </w:lvl>
    <w:lvl w:ilvl="8" w:tplc="62ACE3E2">
      <w:start w:val="1"/>
      <w:numFmt w:val="lowerRoman"/>
      <w:lvlText w:val="%9."/>
      <w:lvlJc w:val="right"/>
      <w:pPr>
        <w:ind w:left="6480" w:hanging="180"/>
      </w:pPr>
    </w:lvl>
  </w:abstractNum>
  <w:abstractNum w:abstractNumId="21" w15:restartNumberingAfterBreak="0">
    <w:nsid w:val="49B30A89"/>
    <w:multiLevelType w:val="hybridMultilevel"/>
    <w:tmpl w:val="949A78A0"/>
    <w:lvl w:ilvl="0" w:tplc="3328E626">
      <w:start w:val="1"/>
      <w:numFmt w:val="decimal"/>
      <w:lvlText w:val="%1)"/>
      <w:lvlJc w:val="left"/>
      <w:pPr>
        <w:ind w:left="880" w:hanging="360"/>
      </w:pPr>
      <w:rPr>
        <w:rFonts w:hint="default"/>
        <w:w w:val="100"/>
        <w:lang w:val="en-US" w:eastAsia="en-US" w:bidi="ar-SA"/>
      </w:rPr>
    </w:lvl>
    <w:lvl w:ilvl="1" w:tplc="E5CA1464">
      <w:numFmt w:val="bullet"/>
      <w:lvlText w:val=""/>
      <w:lvlJc w:val="left"/>
      <w:pPr>
        <w:ind w:left="1600" w:hanging="360"/>
      </w:pPr>
      <w:rPr>
        <w:rFonts w:ascii="Symbol" w:eastAsia="Symbol" w:hAnsi="Symbol" w:cs="Symbol" w:hint="default"/>
        <w:b w:val="0"/>
        <w:bCs w:val="0"/>
        <w:i w:val="0"/>
        <w:iCs w:val="0"/>
        <w:w w:val="100"/>
        <w:sz w:val="24"/>
        <w:szCs w:val="24"/>
        <w:lang w:val="en-US" w:eastAsia="en-US" w:bidi="ar-SA"/>
      </w:rPr>
    </w:lvl>
    <w:lvl w:ilvl="2" w:tplc="A060ED46">
      <w:numFmt w:val="bullet"/>
      <w:lvlText w:val="•"/>
      <w:lvlJc w:val="left"/>
      <w:pPr>
        <w:ind w:left="2666" w:hanging="360"/>
      </w:pPr>
      <w:rPr>
        <w:rFonts w:hint="default"/>
        <w:lang w:val="en-US" w:eastAsia="en-US" w:bidi="ar-SA"/>
      </w:rPr>
    </w:lvl>
    <w:lvl w:ilvl="3" w:tplc="57F6D7CA">
      <w:numFmt w:val="bullet"/>
      <w:lvlText w:val="•"/>
      <w:lvlJc w:val="left"/>
      <w:pPr>
        <w:ind w:left="3733" w:hanging="360"/>
      </w:pPr>
      <w:rPr>
        <w:rFonts w:hint="default"/>
        <w:lang w:val="en-US" w:eastAsia="en-US" w:bidi="ar-SA"/>
      </w:rPr>
    </w:lvl>
    <w:lvl w:ilvl="4" w:tplc="D752DD40">
      <w:numFmt w:val="bullet"/>
      <w:lvlText w:val="•"/>
      <w:lvlJc w:val="left"/>
      <w:pPr>
        <w:ind w:left="4800" w:hanging="360"/>
      </w:pPr>
      <w:rPr>
        <w:rFonts w:hint="default"/>
        <w:lang w:val="en-US" w:eastAsia="en-US" w:bidi="ar-SA"/>
      </w:rPr>
    </w:lvl>
    <w:lvl w:ilvl="5" w:tplc="73365B4A">
      <w:numFmt w:val="bullet"/>
      <w:lvlText w:val="•"/>
      <w:lvlJc w:val="left"/>
      <w:pPr>
        <w:ind w:left="5866" w:hanging="360"/>
      </w:pPr>
      <w:rPr>
        <w:rFonts w:hint="default"/>
        <w:lang w:val="en-US" w:eastAsia="en-US" w:bidi="ar-SA"/>
      </w:rPr>
    </w:lvl>
    <w:lvl w:ilvl="6" w:tplc="C32E5B58">
      <w:numFmt w:val="bullet"/>
      <w:lvlText w:val="•"/>
      <w:lvlJc w:val="left"/>
      <w:pPr>
        <w:ind w:left="6933" w:hanging="360"/>
      </w:pPr>
      <w:rPr>
        <w:rFonts w:hint="default"/>
        <w:lang w:val="en-US" w:eastAsia="en-US" w:bidi="ar-SA"/>
      </w:rPr>
    </w:lvl>
    <w:lvl w:ilvl="7" w:tplc="D07CD2F2">
      <w:numFmt w:val="bullet"/>
      <w:lvlText w:val="•"/>
      <w:lvlJc w:val="left"/>
      <w:pPr>
        <w:ind w:left="8000" w:hanging="360"/>
      </w:pPr>
      <w:rPr>
        <w:rFonts w:hint="default"/>
        <w:lang w:val="en-US" w:eastAsia="en-US" w:bidi="ar-SA"/>
      </w:rPr>
    </w:lvl>
    <w:lvl w:ilvl="8" w:tplc="3116620C">
      <w:numFmt w:val="bullet"/>
      <w:lvlText w:val="•"/>
      <w:lvlJc w:val="left"/>
      <w:pPr>
        <w:ind w:left="9066" w:hanging="360"/>
      </w:pPr>
      <w:rPr>
        <w:rFonts w:hint="default"/>
        <w:lang w:val="en-US" w:eastAsia="en-US" w:bidi="ar-SA"/>
      </w:rPr>
    </w:lvl>
  </w:abstractNum>
  <w:abstractNum w:abstractNumId="22" w15:restartNumberingAfterBreak="0">
    <w:nsid w:val="51E33AA9"/>
    <w:multiLevelType w:val="hybridMultilevel"/>
    <w:tmpl w:val="6E38EE16"/>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3" w15:restartNumberingAfterBreak="0">
    <w:nsid w:val="540B7906"/>
    <w:multiLevelType w:val="hybridMultilevel"/>
    <w:tmpl w:val="0A302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12E13"/>
    <w:multiLevelType w:val="hybridMultilevel"/>
    <w:tmpl w:val="AAB08B42"/>
    <w:lvl w:ilvl="0" w:tplc="D10C60E2">
      <w:start w:val="1"/>
      <w:numFmt w:val="decimal"/>
      <w:lvlText w:val="%1."/>
      <w:lvlJc w:val="left"/>
      <w:pPr>
        <w:ind w:left="720" w:hanging="360"/>
      </w:pPr>
    </w:lvl>
    <w:lvl w:ilvl="1" w:tplc="13586CB2">
      <w:start w:val="1"/>
      <w:numFmt w:val="lowerLetter"/>
      <w:lvlText w:val="%2."/>
      <w:lvlJc w:val="left"/>
      <w:pPr>
        <w:ind w:left="1440" w:hanging="360"/>
      </w:pPr>
    </w:lvl>
    <w:lvl w:ilvl="2" w:tplc="7B84F5B8">
      <w:start w:val="1"/>
      <w:numFmt w:val="lowerRoman"/>
      <w:lvlText w:val="%3."/>
      <w:lvlJc w:val="right"/>
      <w:pPr>
        <w:ind w:left="2160" w:hanging="180"/>
      </w:pPr>
    </w:lvl>
    <w:lvl w:ilvl="3" w:tplc="56DA68FE">
      <w:start w:val="1"/>
      <w:numFmt w:val="decimal"/>
      <w:lvlText w:val="%4."/>
      <w:lvlJc w:val="left"/>
      <w:pPr>
        <w:ind w:left="2880" w:hanging="360"/>
      </w:pPr>
    </w:lvl>
    <w:lvl w:ilvl="4" w:tplc="36F6F56E">
      <w:start w:val="1"/>
      <w:numFmt w:val="lowerLetter"/>
      <w:lvlText w:val="%5."/>
      <w:lvlJc w:val="left"/>
      <w:pPr>
        <w:ind w:left="3600" w:hanging="360"/>
      </w:pPr>
    </w:lvl>
    <w:lvl w:ilvl="5" w:tplc="32AA04C0">
      <w:start w:val="1"/>
      <w:numFmt w:val="lowerRoman"/>
      <w:lvlText w:val="%6."/>
      <w:lvlJc w:val="right"/>
      <w:pPr>
        <w:ind w:left="4320" w:hanging="180"/>
      </w:pPr>
    </w:lvl>
    <w:lvl w:ilvl="6" w:tplc="B066DE1E">
      <w:start w:val="1"/>
      <w:numFmt w:val="decimal"/>
      <w:lvlText w:val="%7."/>
      <w:lvlJc w:val="left"/>
      <w:pPr>
        <w:ind w:left="5040" w:hanging="360"/>
      </w:pPr>
    </w:lvl>
    <w:lvl w:ilvl="7" w:tplc="D350483A">
      <w:start w:val="1"/>
      <w:numFmt w:val="lowerLetter"/>
      <w:lvlText w:val="%8."/>
      <w:lvlJc w:val="left"/>
      <w:pPr>
        <w:ind w:left="5760" w:hanging="360"/>
      </w:pPr>
    </w:lvl>
    <w:lvl w:ilvl="8" w:tplc="4D4257AC">
      <w:start w:val="1"/>
      <w:numFmt w:val="lowerRoman"/>
      <w:lvlText w:val="%9."/>
      <w:lvlJc w:val="right"/>
      <w:pPr>
        <w:ind w:left="6480" w:hanging="180"/>
      </w:pPr>
    </w:lvl>
  </w:abstractNum>
  <w:abstractNum w:abstractNumId="25" w15:restartNumberingAfterBreak="0">
    <w:nsid w:val="5F8B18B6"/>
    <w:multiLevelType w:val="hybridMultilevel"/>
    <w:tmpl w:val="8D0A2FCE"/>
    <w:lvl w:ilvl="0" w:tplc="38B25B0C">
      <w:numFmt w:val="bullet"/>
      <w:lvlText w:val=""/>
      <w:lvlJc w:val="left"/>
      <w:pPr>
        <w:ind w:left="532" w:hanging="360"/>
      </w:pPr>
      <w:rPr>
        <w:rFonts w:ascii="Wingdings" w:eastAsia="Wingdings" w:hAnsi="Wingdings" w:cs="Wingdings" w:hint="default"/>
        <w:b w:val="0"/>
        <w:bCs w:val="0"/>
        <w:i w:val="0"/>
        <w:iCs w:val="0"/>
        <w:w w:val="100"/>
        <w:sz w:val="18"/>
        <w:szCs w:val="18"/>
        <w:lang w:val="en-US" w:eastAsia="en-US" w:bidi="ar-SA"/>
      </w:rPr>
    </w:lvl>
    <w:lvl w:ilvl="1" w:tplc="717AF612">
      <w:numFmt w:val="bullet"/>
      <w:lvlText w:val="•"/>
      <w:lvlJc w:val="left"/>
      <w:pPr>
        <w:ind w:left="691" w:hanging="360"/>
      </w:pPr>
      <w:rPr>
        <w:rFonts w:hint="default"/>
        <w:lang w:val="en-US" w:eastAsia="en-US" w:bidi="ar-SA"/>
      </w:rPr>
    </w:lvl>
    <w:lvl w:ilvl="2" w:tplc="9B82318C">
      <w:numFmt w:val="bullet"/>
      <w:lvlText w:val="•"/>
      <w:lvlJc w:val="left"/>
      <w:pPr>
        <w:ind w:left="843" w:hanging="360"/>
      </w:pPr>
      <w:rPr>
        <w:rFonts w:hint="default"/>
        <w:lang w:val="en-US" w:eastAsia="en-US" w:bidi="ar-SA"/>
      </w:rPr>
    </w:lvl>
    <w:lvl w:ilvl="3" w:tplc="55BA3942">
      <w:numFmt w:val="bullet"/>
      <w:lvlText w:val="•"/>
      <w:lvlJc w:val="left"/>
      <w:pPr>
        <w:ind w:left="995" w:hanging="360"/>
      </w:pPr>
      <w:rPr>
        <w:rFonts w:hint="default"/>
        <w:lang w:val="en-US" w:eastAsia="en-US" w:bidi="ar-SA"/>
      </w:rPr>
    </w:lvl>
    <w:lvl w:ilvl="4" w:tplc="14C87D3E">
      <w:numFmt w:val="bullet"/>
      <w:lvlText w:val="•"/>
      <w:lvlJc w:val="left"/>
      <w:pPr>
        <w:ind w:left="1147" w:hanging="360"/>
      </w:pPr>
      <w:rPr>
        <w:rFonts w:hint="default"/>
        <w:lang w:val="en-US" w:eastAsia="en-US" w:bidi="ar-SA"/>
      </w:rPr>
    </w:lvl>
    <w:lvl w:ilvl="5" w:tplc="56B23D6C">
      <w:numFmt w:val="bullet"/>
      <w:lvlText w:val="•"/>
      <w:lvlJc w:val="left"/>
      <w:pPr>
        <w:ind w:left="1299" w:hanging="360"/>
      </w:pPr>
      <w:rPr>
        <w:rFonts w:hint="default"/>
        <w:lang w:val="en-US" w:eastAsia="en-US" w:bidi="ar-SA"/>
      </w:rPr>
    </w:lvl>
    <w:lvl w:ilvl="6" w:tplc="B296AEB6">
      <w:numFmt w:val="bullet"/>
      <w:lvlText w:val="•"/>
      <w:lvlJc w:val="left"/>
      <w:pPr>
        <w:ind w:left="1451" w:hanging="360"/>
      </w:pPr>
      <w:rPr>
        <w:rFonts w:hint="default"/>
        <w:lang w:val="en-US" w:eastAsia="en-US" w:bidi="ar-SA"/>
      </w:rPr>
    </w:lvl>
    <w:lvl w:ilvl="7" w:tplc="FD30A796">
      <w:numFmt w:val="bullet"/>
      <w:lvlText w:val="•"/>
      <w:lvlJc w:val="left"/>
      <w:pPr>
        <w:ind w:left="1603" w:hanging="360"/>
      </w:pPr>
      <w:rPr>
        <w:rFonts w:hint="default"/>
        <w:lang w:val="en-US" w:eastAsia="en-US" w:bidi="ar-SA"/>
      </w:rPr>
    </w:lvl>
    <w:lvl w:ilvl="8" w:tplc="D88636D8">
      <w:numFmt w:val="bullet"/>
      <w:lvlText w:val="•"/>
      <w:lvlJc w:val="left"/>
      <w:pPr>
        <w:ind w:left="1755" w:hanging="360"/>
      </w:pPr>
      <w:rPr>
        <w:rFonts w:hint="default"/>
        <w:lang w:val="en-US" w:eastAsia="en-US" w:bidi="ar-SA"/>
      </w:rPr>
    </w:lvl>
  </w:abstractNum>
  <w:abstractNum w:abstractNumId="26" w15:restartNumberingAfterBreak="0">
    <w:nsid w:val="663127B0"/>
    <w:multiLevelType w:val="hybridMultilevel"/>
    <w:tmpl w:val="A096260E"/>
    <w:lvl w:ilvl="0" w:tplc="6CAA4504">
      <w:start w:val="1"/>
      <w:numFmt w:val="upperLetter"/>
      <w:lvlText w:val="%1."/>
      <w:lvlJc w:val="left"/>
      <w:pPr>
        <w:ind w:left="464" w:hanging="305"/>
      </w:pPr>
      <w:rPr>
        <w:rFonts w:ascii="Arial" w:eastAsia="Arial" w:hAnsi="Arial" w:cs="Arial" w:hint="default"/>
        <w:b/>
        <w:bCs/>
        <w:i w:val="0"/>
        <w:iCs w:val="0"/>
        <w:spacing w:val="-6"/>
        <w:w w:val="100"/>
        <w:sz w:val="24"/>
        <w:szCs w:val="24"/>
        <w:lang w:val="en-US" w:eastAsia="en-US" w:bidi="ar-SA"/>
      </w:rPr>
    </w:lvl>
    <w:lvl w:ilvl="1" w:tplc="14DEC886">
      <w:numFmt w:val="bullet"/>
      <w:lvlText w:val=""/>
      <w:lvlJc w:val="left"/>
      <w:pPr>
        <w:ind w:left="880" w:hanging="360"/>
      </w:pPr>
      <w:rPr>
        <w:rFonts w:ascii="Symbol" w:eastAsia="Symbol" w:hAnsi="Symbol" w:cs="Symbol" w:hint="default"/>
        <w:w w:val="100"/>
        <w:lang w:val="en-US" w:eastAsia="en-US" w:bidi="ar-SA"/>
      </w:rPr>
    </w:lvl>
    <w:lvl w:ilvl="2" w:tplc="661A8D28">
      <w:numFmt w:val="bullet"/>
      <w:lvlText w:val=""/>
      <w:lvlJc w:val="left"/>
      <w:pPr>
        <w:ind w:left="1600" w:hanging="360"/>
      </w:pPr>
      <w:rPr>
        <w:rFonts w:ascii="Symbol" w:eastAsia="Symbol" w:hAnsi="Symbol" w:cs="Symbol" w:hint="default"/>
        <w:w w:val="100"/>
        <w:lang w:val="en-US" w:eastAsia="en-US" w:bidi="ar-SA"/>
      </w:rPr>
    </w:lvl>
    <w:lvl w:ilvl="3" w:tplc="C07E4F70">
      <w:numFmt w:val="bullet"/>
      <w:lvlText w:val="•"/>
      <w:lvlJc w:val="left"/>
      <w:pPr>
        <w:ind w:left="1240" w:hanging="360"/>
      </w:pPr>
      <w:rPr>
        <w:rFonts w:hint="default"/>
        <w:lang w:val="en-US" w:eastAsia="en-US" w:bidi="ar-SA"/>
      </w:rPr>
    </w:lvl>
    <w:lvl w:ilvl="4" w:tplc="F634CD92">
      <w:numFmt w:val="bullet"/>
      <w:lvlText w:val="•"/>
      <w:lvlJc w:val="left"/>
      <w:pPr>
        <w:ind w:left="1600" w:hanging="360"/>
      </w:pPr>
      <w:rPr>
        <w:rFonts w:hint="default"/>
        <w:lang w:val="en-US" w:eastAsia="en-US" w:bidi="ar-SA"/>
      </w:rPr>
    </w:lvl>
    <w:lvl w:ilvl="5" w:tplc="ECE82C6A">
      <w:numFmt w:val="bullet"/>
      <w:lvlText w:val="•"/>
      <w:lvlJc w:val="left"/>
      <w:pPr>
        <w:ind w:left="3200" w:hanging="360"/>
      </w:pPr>
      <w:rPr>
        <w:rFonts w:hint="default"/>
        <w:lang w:val="en-US" w:eastAsia="en-US" w:bidi="ar-SA"/>
      </w:rPr>
    </w:lvl>
    <w:lvl w:ilvl="6" w:tplc="4D52BC00">
      <w:numFmt w:val="bullet"/>
      <w:lvlText w:val="•"/>
      <w:lvlJc w:val="left"/>
      <w:pPr>
        <w:ind w:left="4800" w:hanging="360"/>
      </w:pPr>
      <w:rPr>
        <w:rFonts w:hint="default"/>
        <w:lang w:val="en-US" w:eastAsia="en-US" w:bidi="ar-SA"/>
      </w:rPr>
    </w:lvl>
    <w:lvl w:ilvl="7" w:tplc="D6BA2306">
      <w:numFmt w:val="bullet"/>
      <w:lvlText w:val="•"/>
      <w:lvlJc w:val="left"/>
      <w:pPr>
        <w:ind w:left="6400" w:hanging="360"/>
      </w:pPr>
      <w:rPr>
        <w:rFonts w:hint="default"/>
        <w:lang w:val="en-US" w:eastAsia="en-US" w:bidi="ar-SA"/>
      </w:rPr>
    </w:lvl>
    <w:lvl w:ilvl="8" w:tplc="010C614A">
      <w:numFmt w:val="bullet"/>
      <w:lvlText w:val="•"/>
      <w:lvlJc w:val="left"/>
      <w:pPr>
        <w:ind w:left="8000" w:hanging="360"/>
      </w:pPr>
      <w:rPr>
        <w:rFonts w:hint="default"/>
        <w:lang w:val="en-US" w:eastAsia="en-US" w:bidi="ar-SA"/>
      </w:rPr>
    </w:lvl>
  </w:abstractNum>
  <w:abstractNum w:abstractNumId="27" w15:restartNumberingAfterBreak="0">
    <w:nsid w:val="68BA788D"/>
    <w:multiLevelType w:val="hybridMultilevel"/>
    <w:tmpl w:val="25FEED08"/>
    <w:lvl w:ilvl="0" w:tplc="064E6138">
      <w:numFmt w:val="bullet"/>
      <w:lvlText w:val="o"/>
      <w:lvlJc w:val="left"/>
      <w:pPr>
        <w:ind w:left="1600" w:hanging="360"/>
      </w:pPr>
      <w:rPr>
        <w:rFonts w:ascii="Courier New" w:eastAsia="Courier New" w:hAnsi="Courier New" w:cs="Courier New" w:hint="default"/>
        <w:b w:val="0"/>
        <w:bCs w:val="0"/>
        <w:i w:val="0"/>
        <w:iCs w:val="0"/>
        <w:w w:val="100"/>
        <w:sz w:val="24"/>
        <w:szCs w:val="24"/>
        <w:lang w:val="en-US" w:eastAsia="en-US" w:bidi="ar-SA"/>
      </w:rPr>
    </w:lvl>
    <w:lvl w:ilvl="1" w:tplc="24A8B40A">
      <w:numFmt w:val="bullet"/>
      <w:lvlText w:val="•"/>
      <w:lvlJc w:val="left"/>
      <w:pPr>
        <w:ind w:left="2560" w:hanging="360"/>
      </w:pPr>
      <w:rPr>
        <w:rFonts w:hint="default"/>
        <w:lang w:val="en-US" w:eastAsia="en-US" w:bidi="ar-SA"/>
      </w:rPr>
    </w:lvl>
    <w:lvl w:ilvl="2" w:tplc="624C59C2">
      <w:numFmt w:val="bullet"/>
      <w:lvlText w:val="•"/>
      <w:lvlJc w:val="left"/>
      <w:pPr>
        <w:ind w:left="3520" w:hanging="360"/>
      </w:pPr>
      <w:rPr>
        <w:rFonts w:hint="default"/>
        <w:lang w:val="en-US" w:eastAsia="en-US" w:bidi="ar-SA"/>
      </w:rPr>
    </w:lvl>
    <w:lvl w:ilvl="3" w:tplc="FA96D304">
      <w:numFmt w:val="bullet"/>
      <w:lvlText w:val="•"/>
      <w:lvlJc w:val="left"/>
      <w:pPr>
        <w:ind w:left="4480" w:hanging="360"/>
      </w:pPr>
      <w:rPr>
        <w:rFonts w:hint="default"/>
        <w:lang w:val="en-US" w:eastAsia="en-US" w:bidi="ar-SA"/>
      </w:rPr>
    </w:lvl>
    <w:lvl w:ilvl="4" w:tplc="C95C62D4">
      <w:numFmt w:val="bullet"/>
      <w:lvlText w:val="•"/>
      <w:lvlJc w:val="left"/>
      <w:pPr>
        <w:ind w:left="5440" w:hanging="360"/>
      </w:pPr>
      <w:rPr>
        <w:rFonts w:hint="default"/>
        <w:lang w:val="en-US" w:eastAsia="en-US" w:bidi="ar-SA"/>
      </w:rPr>
    </w:lvl>
    <w:lvl w:ilvl="5" w:tplc="C84822CC">
      <w:numFmt w:val="bullet"/>
      <w:lvlText w:val="•"/>
      <w:lvlJc w:val="left"/>
      <w:pPr>
        <w:ind w:left="6400" w:hanging="360"/>
      </w:pPr>
      <w:rPr>
        <w:rFonts w:hint="default"/>
        <w:lang w:val="en-US" w:eastAsia="en-US" w:bidi="ar-SA"/>
      </w:rPr>
    </w:lvl>
    <w:lvl w:ilvl="6" w:tplc="73C00934">
      <w:numFmt w:val="bullet"/>
      <w:lvlText w:val="•"/>
      <w:lvlJc w:val="left"/>
      <w:pPr>
        <w:ind w:left="7360" w:hanging="360"/>
      </w:pPr>
      <w:rPr>
        <w:rFonts w:hint="default"/>
        <w:lang w:val="en-US" w:eastAsia="en-US" w:bidi="ar-SA"/>
      </w:rPr>
    </w:lvl>
    <w:lvl w:ilvl="7" w:tplc="5E52D420">
      <w:numFmt w:val="bullet"/>
      <w:lvlText w:val="•"/>
      <w:lvlJc w:val="left"/>
      <w:pPr>
        <w:ind w:left="8320" w:hanging="360"/>
      </w:pPr>
      <w:rPr>
        <w:rFonts w:hint="default"/>
        <w:lang w:val="en-US" w:eastAsia="en-US" w:bidi="ar-SA"/>
      </w:rPr>
    </w:lvl>
    <w:lvl w:ilvl="8" w:tplc="5810EF9C">
      <w:numFmt w:val="bullet"/>
      <w:lvlText w:val="•"/>
      <w:lvlJc w:val="left"/>
      <w:pPr>
        <w:ind w:left="9280" w:hanging="360"/>
      </w:pPr>
      <w:rPr>
        <w:rFonts w:hint="default"/>
        <w:lang w:val="en-US" w:eastAsia="en-US" w:bidi="ar-SA"/>
      </w:rPr>
    </w:lvl>
  </w:abstractNum>
  <w:abstractNum w:abstractNumId="28" w15:restartNumberingAfterBreak="0">
    <w:nsid w:val="6AFF0EFB"/>
    <w:multiLevelType w:val="hybridMultilevel"/>
    <w:tmpl w:val="AFA499F8"/>
    <w:lvl w:ilvl="0" w:tplc="266A1C1C">
      <w:numFmt w:val="bullet"/>
      <w:lvlText w:val=""/>
      <w:lvlJc w:val="left"/>
      <w:pPr>
        <w:ind w:left="880" w:hanging="360"/>
      </w:pPr>
      <w:rPr>
        <w:rFonts w:ascii="Symbol" w:eastAsia="Symbol" w:hAnsi="Symbol" w:cs="Symbol" w:hint="default"/>
        <w:b w:val="0"/>
        <w:bCs w:val="0"/>
        <w:i w:val="0"/>
        <w:iCs w:val="0"/>
        <w:w w:val="100"/>
        <w:sz w:val="24"/>
        <w:szCs w:val="24"/>
        <w:lang w:val="en-US" w:eastAsia="en-US" w:bidi="ar-SA"/>
      </w:rPr>
    </w:lvl>
    <w:lvl w:ilvl="1" w:tplc="B21AFB50">
      <w:numFmt w:val="bullet"/>
      <w:lvlText w:val="•"/>
      <w:lvlJc w:val="left"/>
      <w:pPr>
        <w:ind w:left="1912" w:hanging="360"/>
      </w:pPr>
      <w:rPr>
        <w:rFonts w:hint="default"/>
        <w:lang w:val="en-US" w:eastAsia="en-US" w:bidi="ar-SA"/>
      </w:rPr>
    </w:lvl>
    <w:lvl w:ilvl="2" w:tplc="B2F4ED10">
      <w:numFmt w:val="bullet"/>
      <w:lvlText w:val="•"/>
      <w:lvlJc w:val="left"/>
      <w:pPr>
        <w:ind w:left="2944" w:hanging="360"/>
      </w:pPr>
      <w:rPr>
        <w:rFonts w:hint="default"/>
        <w:lang w:val="en-US" w:eastAsia="en-US" w:bidi="ar-SA"/>
      </w:rPr>
    </w:lvl>
    <w:lvl w:ilvl="3" w:tplc="2BBC4878">
      <w:numFmt w:val="bullet"/>
      <w:lvlText w:val="•"/>
      <w:lvlJc w:val="left"/>
      <w:pPr>
        <w:ind w:left="3976" w:hanging="360"/>
      </w:pPr>
      <w:rPr>
        <w:rFonts w:hint="default"/>
        <w:lang w:val="en-US" w:eastAsia="en-US" w:bidi="ar-SA"/>
      </w:rPr>
    </w:lvl>
    <w:lvl w:ilvl="4" w:tplc="9168EA6E">
      <w:numFmt w:val="bullet"/>
      <w:lvlText w:val="•"/>
      <w:lvlJc w:val="left"/>
      <w:pPr>
        <w:ind w:left="5008" w:hanging="360"/>
      </w:pPr>
      <w:rPr>
        <w:rFonts w:hint="default"/>
        <w:lang w:val="en-US" w:eastAsia="en-US" w:bidi="ar-SA"/>
      </w:rPr>
    </w:lvl>
    <w:lvl w:ilvl="5" w:tplc="094AAB46">
      <w:numFmt w:val="bullet"/>
      <w:lvlText w:val="•"/>
      <w:lvlJc w:val="left"/>
      <w:pPr>
        <w:ind w:left="6040" w:hanging="360"/>
      </w:pPr>
      <w:rPr>
        <w:rFonts w:hint="default"/>
        <w:lang w:val="en-US" w:eastAsia="en-US" w:bidi="ar-SA"/>
      </w:rPr>
    </w:lvl>
    <w:lvl w:ilvl="6" w:tplc="22021886">
      <w:numFmt w:val="bullet"/>
      <w:lvlText w:val="•"/>
      <w:lvlJc w:val="left"/>
      <w:pPr>
        <w:ind w:left="7072" w:hanging="360"/>
      </w:pPr>
      <w:rPr>
        <w:rFonts w:hint="default"/>
        <w:lang w:val="en-US" w:eastAsia="en-US" w:bidi="ar-SA"/>
      </w:rPr>
    </w:lvl>
    <w:lvl w:ilvl="7" w:tplc="1D38450A">
      <w:numFmt w:val="bullet"/>
      <w:lvlText w:val="•"/>
      <w:lvlJc w:val="left"/>
      <w:pPr>
        <w:ind w:left="8104" w:hanging="360"/>
      </w:pPr>
      <w:rPr>
        <w:rFonts w:hint="default"/>
        <w:lang w:val="en-US" w:eastAsia="en-US" w:bidi="ar-SA"/>
      </w:rPr>
    </w:lvl>
    <w:lvl w:ilvl="8" w:tplc="EA52F772">
      <w:numFmt w:val="bullet"/>
      <w:lvlText w:val="•"/>
      <w:lvlJc w:val="left"/>
      <w:pPr>
        <w:ind w:left="9136" w:hanging="360"/>
      </w:pPr>
      <w:rPr>
        <w:rFonts w:hint="default"/>
        <w:lang w:val="en-US" w:eastAsia="en-US" w:bidi="ar-SA"/>
      </w:rPr>
    </w:lvl>
  </w:abstractNum>
  <w:abstractNum w:abstractNumId="29" w15:restartNumberingAfterBreak="0">
    <w:nsid w:val="6E7C4B0C"/>
    <w:multiLevelType w:val="hybridMultilevel"/>
    <w:tmpl w:val="8614274A"/>
    <w:lvl w:ilvl="0" w:tplc="9F82B158">
      <w:start w:val="1"/>
      <w:numFmt w:val="bullet"/>
      <w:lvlText w:val=""/>
      <w:lvlJc w:val="left"/>
      <w:pPr>
        <w:ind w:left="720" w:hanging="360"/>
      </w:pPr>
      <w:rPr>
        <w:rFonts w:ascii="Symbol" w:hAnsi="Symbol" w:hint="default"/>
      </w:rPr>
    </w:lvl>
    <w:lvl w:ilvl="1" w:tplc="20C46E96">
      <w:start w:val="1"/>
      <w:numFmt w:val="bullet"/>
      <w:lvlText w:val="o"/>
      <w:lvlJc w:val="left"/>
      <w:pPr>
        <w:ind w:left="1440" w:hanging="360"/>
      </w:pPr>
      <w:rPr>
        <w:rFonts w:ascii="Courier New" w:hAnsi="Courier New" w:hint="default"/>
      </w:rPr>
    </w:lvl>
    <w:lvl w:ilvl="2" w:tplc="10003596">
      <w:start w:val="1"/>
      <w:numFmt w:val="bullet"/>
      <w:lvlText w:val=""/>
      <w:lvlJc w:val="left"/>
      <w:pPr>
        <w:ind w:left="2160" w:hanging="360"/>
      </w:pPr>
      <w:rPr>
        <w:rFonts w:ascii="Wingdings" w:hAnsi="Wingdings" w:hint="default"/>
      </w:rPr>
    </w:lvl>
    <w:lvl w:ilvl="3" w:tplc="37DA0716">
      <w:start w:val="1"/>
      <w:numFmt w:val="bullet"/>
      <w:lvlText w:val=""/>
      <w:lvlJc w:val="left"/>
      <w:pPr>
        <w:ind w:left="2880" w:hanging="360"/>
      </w:pPr>
      <w:rPr>
        <w:rFonts w:ascii="Symbol" w:hAnsi="Symbol" w:hint="default"/>
      </w:rPr>
    </w:lvl>
    <w:lvl w:ilvl="4" w:tplc="5BAE7A58">
      <w:start w:val="1"/>
      <w:numFmt w:val="bullet"/>
      <w:lvlText w:val="o"/>
      <w:lvlJc w:val="left"/>
      <w:pPr>
        <w:ind w:left="3600" w:hanging="360"/>
      </w:pPr>
      <w:rPr>
        <w:rFonts w:ascii="Courier New" w:hAnsi="Courier New" w:hint="default"/>
      </w:rPr>
    </w:lvl>
    <w:lvl w:ilvl="5" w:tplc="096AA832">
      <w:start w:val="1"/>
      <w:numFmt w:val="bullet"/>
      <w:lvlText w:val=""/>
      <w:lvlJc w:val="left"/>
      <w:pPr>
        <w:ind w:left="4320" w:hanging="360"/>
      </w:pPr>
      <w:rPr>
        <w:rFonts w:ascii="Wingdings" w:hAnsi="Wingdings" w:hint="default"/>
      </w:rPr>
    </w:lvl>
    <w:lvl w:ilvl="6" w:tplc="38ACA9E2">
      <w:start w:val="1"/>
      <w:numFmt w:val="bullet"/>
      <w:lvlText w:val=""/>
      <w:lvlJc w:val="left"/>
      <w:pPr>
        <w:ind w:left="5040" w:hanging="360"/>
      </w:pPr>
      <w:rPr>
        <w:rFonts w:ascii="Symbol" w:hAnsi="Symbol" w:hint="default"/>
      </w:rPr>
    </w:lvl>
    <w:lvl w:ilvl="7" w:tplc="E804A3CC">
      <w:start w:val="1"/>
      <w:numFmt w:val="bullet"/>
      <w:lvlText w:val="o"/>
      <w:lvlJc w:val="left"/>
      <w:pPr>
        <w:ind w:left="5760" w:hanging="360"/>
      </w:pPr>
      <w:rPr>
        <w:rFonts w:ascii="Courier New" w:hAnsi="Courier New" w:hint="default"/>
      </w:rPr>
    </w:lvl>
    <w:lvl w:ilvl="8" w:tplc="5A889D3E">
      <w:start w:val="1"/>
      <w:numFmt w:val="bullet"/>
      <w:lvlText w:val=""/>
      <w:lvlJc w:val="left"/>
      <w:pPr>
        <w:ind w:left="6480" w:hanging="360"/>
      </w:pPr>
      <w:rPr>
        <w:rFonts w:ascii="Wingdings" w:hAnsi="Wingdings" w:hint="default"/>
      </w:rPr>
    </w:lvl>
  </w:abstractNum>
  <w:abstractNum w:abstractNumId="30" w15:restartNumberingAfterBreak="0">
    <w:nsid w:val="7026256C"/>
    <w:multiLevelType w:val="hybridMultilevel"/>
    <w:tmpl w:val="CEFAD286"/>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31" w15:restartNumberingAfterBreak="0">
    <w:nsid w:val="70B815FF"/>
    <w:multiLevelType w:val="hybridMultilevel"/>
    <w:tmpl w:val="72DCC7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2AD36EC"/>
    <w:multiLevelType w:val="hybridMultilevel"/>
    <w:tmpl w:val="904E95BA"/>
    <w:lvl w:ilvl="0" w:tplc="77243BA6">
      <w:numFmt w:val="bullet"/>
      <w:lvlText w:val=""/>
      <w:lvlJc w:val="left"/>
      <w:pPr>
        <w:ind w:left="880" w:hanging="360"/>
      </w:pPr>
      <w:rPr>
        <w:rFonts w:ascii="Symbol" w:eastAsia="Symbol" w:hAnsi="Symbol" w:cs="Symbol" w:hint="default"/>
        <w:b w:val="0"/>
        <w:bCs w:val="0"/>
        <w:i w:val="0"/>
        <w:iCs w:val="0"/>
        <w:w w:val="100"/>
        <w:sz w:val="24"/>
        <w:szCs w:val="24"/>
        <w:lang w:val="en-US" w:eastAsia="en-US" w:bidi="ar-SA"/>
      </w:rPr>
    </w:lvl>
    <w:lvl w:ilvl="1" w:tplc="B890F78C">
      <w:numFmt w:val="bullet"/>
      <w:lvlText w:val="o"/>
      <w:lvlJc w:val="left"/>
      <w:pPr>
        <w:ind w:left="1600" w:hanging="360"/>
      </w:pPr>
      <w:rPr>
        <w:rFonts w:ascii="Courier New" w:eastAsia="Courier New" w:hAnsi="Courier New" w:cs="Courier New" w:hint="default"/>
        <w:b w:val="0"/>
        <w:bCs w:val="0"/>
        <w:i w:val="0"/>
        <w:iCs w:val="0"/>
        <w:w w:val="100"/>
        <w:sz w:val="24"/>
        <w:szCs w:val="24"/>
        <w:lang w:val="en-US" w:eastAsia="en-US" w:bidi="ar-SA"/>
      </w:rPr>
    </w:lvl>
    <w:lvl w:ilvl="2" w:tplc="7C3698C4">
      <w:numFmt w:val="bullet"/>
      <w:lvlText w:val=""/>
      <w:lvlJc w:val="left"/>
      <w:pPr>
        <w:ind w:left="2320" w:hanging="360"/>
      </w:pPr>
      <w:rPr>
        <w:rFonts w:ascii="Wingdings" w:eastAsia="Wingdings" w:hAnsi="Wingdings" w:cs="Wingdings" w:hint="default"/>
        <w:b w:val="0"/>
        <w:bCs w:val="0"/>
        <w:i w:val="0"/>
        <w:iCs w:val="0"/>
        <w:w w:val="100"/>
        <w:sz w:val="24"/>
        <w:szCs w:val="24"/>
        <w:lang w:val="en-US" w:eastAsia="en-US" w:bidi="ar-SA"/>
      </w:rPr>
    </w:lvl>
    <w:lvl w:ilvl="3" w:tplc="26DA0118">
      <w:numFmt w:val="bullet"/>
      <w:lvlText w:val="•"/>
      <w:lvlJc w:val="left"/>
      <w:pPr>
        <w:ind w:left="3430" w:hanging="360"/>
      </w:pPr>
      <w:rPr>
        <w:rFonts w:hint="default"/>
        <w:lang w:val="en-US" w:eastAsia="en-US" w:bidi="ar-SA"/>
      </w:rPr>
    </w:lvl>
    <w:lvl w:ilvl="4" w:tplc="42065E92">
      <w:numFmt w:val="bullet"/>
      <w:lvlText w:val="•"/>
      <w:lvlJc w:val="left"/>
      <w:pPr>
        <w:ind w:left="4540" w:hanging="360"/>
      </w:pPr>
      <w:rPr>
        <w:rFonts w:hint="default"/>
        <w:lang w:val="en-US" w:eastAsia="en-US" w:bidi="ar-SA"/>
      </w:rPr>
    </w:lvl>
    <w:lvl w:ilvl="5" w:tplc="A364DA6C">
      <w:numFmt w:val="bullet"/>
      <w:lvlText w:val="•"/>
      <w:lvlJc w:val="left"/>
      <w:pPr>
        <w:ind w:left="5650" w:hanging="360"/>
      </w:pPr>
      <w:rPr>
        <w:rFonts w:hint="default"/>
        <w:lang w:val="en-US" w:eastAsia="en-US" w:bidi="ar-SA"/>
      </w:rPr>
    </w:lvl>
    <w:lvl w:ilvl="6" w:tplc="DED07A86">
      <w:numFmt w:val="bullet"/>
      <w:lvlText w:val="•"/>
      <w:lvlJc w:val="left"/>
      <w:pPr>
        <w:ind w:left="6760" w:hanging="360"/>
      </w:pPr>
      <w:rPr>
        <w:rFonts w:hint="default"/>
        <w:lang w:val="en-US" w:eastAsia="en-US" w:bidi="ar-SA"/>
      </w:rPr>
    </w:lvl>
    <w:lvl w:ilvl="7" w:tplc="FE6C11A2">
      <w:numFmt w:val="bullet"/>
      <w:lvlText w:val="•"/>
      <w:lvlJc w:val="left"/>
      <w:pPr>
        <w:ind w:left="7870" w:hanging="360"/>
      </w:pPr>
      <w:rPr>
        <w:rFonts w:hint="default"/>
        <w:lang w:val="en-US" w:eastAsia="en-US" w:bidi="ar-SA"/>
      </w:rPr>
    </w:lvl>
    <w:lvl w:ilvl="8" w:tplc="E904F224">
      <w:numFmt w:val="bullet"/>
      <w:lvlText w:val="•"/>
      <w:lvlJc w:val="left"/>
      <w:pPr>
        <w:ind w:left="8980" w:hanging="360"/>
      </w:pPr>
      <w:rPr>
        <w:rFonts w:hint="default"/>
        <w:lang w:val="en-US" w:eastAsia="en-US" w:bidi="ar-SA"/>
      </w:rPr>
    </w:lvl>
  </w:abstractNum>
  <w:abstractNum w:abstractNumId="33" w15:restartNumberingAfterBreak="0">
    <w:nsid w:val="73E73631"/>
    <w:multiLevelType w:val="hybridMultilevel"/>
    <w:tmpl w:val="5308AD8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CB5ED6"/>
    <w:multiLevelType w:val="hybridMultilevel"/>
    <w:tmpl w:val="281293F8"/>
    <w:lvl w:ilvl="0" w:tplc="39D4F9A0">
      <w:start w:val="1"/>
      <w:numFmt w:val="bullet"/>
      <w:lvlText w:val=""/>
      <w:lvlJc w:val="left"/>
      <w:pPr>
        <w:ind w:left="720" w:hanging="360"/>
      </w:pPr>
      <w:rPr>
        <w:rFonts w:ascii="Symbol" w:hAnsi="Symbol" w:hint="default"/>
      </w:rPr>
    </w:lvl>
    <w:lvl w:ilvl="1" w:tplc="12EC615C">
      <w:start w:val="1"/>
      <w:numFmt w:val="bullet"/>
      <w:lvlText w:val="o"/>
      <w:lvlJc w:val="left"/>
      <w:pPr>
        <w:ind w:left="1440" w:hanging="360"/>
      </w:pPr>
      <w:rPr>
        <w:rFonts w:ascii="Courier New" w:hAnsi="Courier New" w:hint="default"/>
      </w:rPr>
    </w:lvl>
    <w:lvl w:ilvl="2" w:tplc="9446CCC8">
      <w:start w:val="1"/>
      <w:numFmt w:val="bullet"/>
      <w:lvlText w:val=""/>
      <w:lvlJc w:val="left"/>
      <w:pPr>
        <w:ind w:left="2160" w:hanging="360"/>
      </w:pPr>
      <w:rPr>
        <w:rFonts w:ascii="Wingdings" w:hAnsi="Wingdings" w:hint="default"/>
      </w:rPr>
    </w:lvl>
    <w:lvl w:ilvl="3" w:tplc="A6188FAE">
      <w:start w:val="1"/>
      <w:numFmt w:val="bullet"/>
      <w:lvlText w:val=""/>
      <w:lvlJc w:val="left"/>
      <w:pPr>
        <w:ind w:left="2880" w:hanging="360"/>
      </w:pPr>
      <w:rPr>
        <w:rFonts w:ascii="Symbol" w:hAnsi="Symbol" w:hint="default"/>
      </w:rPr>
    </w:lvl>
    <w:lvl w:ilvl="4" w:tplc="8C4E0DA2">
      <w:start w:val="1"/>
      <w:numFmt w:val="bullet"/>
      <w:lvlText w:val="o"/>
      <w:lvlJc w:val="left"/>
      <w:pPr>
        <w:ind w:left="3600" w:hanging="360"/>
      </w:pPr>
      <w:rPr>
        <w:rFonts w:ascii="Courier New" w:hAnsi="Courier New" w:hint="default"/>
      </w:rPr>
    </w:lvl>
    <w:lvl w:ilvl="5" w:tplc="75A4957E">
      <w:start w:val="1"/>
      <w:numFmt w:val="bullet"/>
      <w:lvlText w:val=""/>
      <w:lvlJc w:val="left"/>
      <w:pPr>
        <w:ind w:left="4320" w:hanging="360"/>
      </w:pPr>
      <w:rPr>
        <w:rFonts w:ascii="Wingdings" w:hAnsi="Wingdings" w:hint="default"/>
      </w:rPr>
    </w:lvl>
    <w:lvl w:ilvl="6" w:tplc="71BA4568">
      <w:start w:val="1"/>
      <w:numFmt w:val="bullet"/>
      <w:lvlText w:val=""/>
      <w:lvlJc w:val="left"/>
      <w:pPr>
        <w:ind w:left="5040" w:hanging="360"/>
      </w:pPr>
      <w:rPr>
        <w:rFonts w:ascii="Symbol" w:hAnsi="Symbol" w:hint="default"/>
      </w:rPr>
    </w:lvl>
    <w:lvl w:ilvl="7" w:tplc="0DDE6C30">
      <w:start w:val="1"/>
      <w:numFmt w:val="bullet"/>
      <w:lvlText w:val="o"/>
      <w:lvlJc w:val="left"/>
      <w:pPr>
        <w:ind w:left="5760" w:hanging="360"/>
      </w:pPr>
      <w:rPr>
        <w:rFonts w:ascii="Courier New" w:hAnsi="Courier New" w:hint="default"/>
      </w:rPr>
    </w:lvl>
    <w:lvl w:ilvl="8" w:tplc="EE8860CA">
      <w:start w:val="1"/>
      <w:numFmt w:val="bullet"/>
      <w:lvlText w:val=""/>
      <w:lvlJc w:val="left"/>
      <w:pPr>
        <w:ind w:left="6480" w:hanging="360"/>
      </w:pPr>
      <w:rPr>
        <w:rFonts w:ascii="Wingdings" w:hAnsi="Wingdings" w:hint="default"/>
      </w:rPr>
    </w:lvl>
  </w:abstractNum>
  <w:abstractNum w:abstractNumId="35" w15:restartNumberingAfterBreak="0">
    <w:nsid w:val="79F27BF0"/>
    <w:multiLevelType w:val="hybridMultilevel"/>
    <w:tmpl w:val="09382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0"/>
  </w:num>
  <w:num w:numId="3">
    <w:abstractNumId w:val="24"/>
  </w:num>
  <w:num w:numId="4">
    <w:abstractNumId w:val="25"/>
  </w:num>
  <w:num w:numId="5">
    <w:abstractNumId w:val="19"/>
  </w:num>
  <w:num w:numId="6">
    <w:abstractNumId w:val="10"/>
  </w:num>
  <w:num w:numId="7">
    <w:abstractNumId w:val="6"/>
  </w:num>
  <w:num w:numId="8">
    <w:abstractNumId w:val="21"/>
  </w:num>
  <w:num w:numId="9">
    <w:abstractNumId w:val="27"/>
  </w:num>
  <w:num w:numId="10">
    <w:abstractNumId w:val="26"/>
  </w:num>
  <w:num w:numId="11">
    <w:abstractNumId w:val="32"/>
  </w:num>
  <w:num w:numId="12">
    <w:abstractNumId w:val="28"/>
  </w:num>
  <w:num w:numId="13">
    <w:abstractNumId w:val="30"/>
  </w:num>
  <w:num w:numId="14">
    <w:abstractNumId w:val="9"/>
  </w:num>
  <w:num w:numId="15">
    <w:abstractNumId w:val="17"/>
  </w:num>
  <w:num w:numId="16">
    <w:abstractNumId w:val="3"/>
  </w:num>
  <w:num w:numId="17">
    <w:abstractNumId w:val="12"/>
  </w:num>
  <w:num w:numId="18">
    <w:abstractNumId w:val="29"/>
  </w:num>
  <w:num w:numId="19">
    <w:abstractNumId w:val="31"/>
  </w:num>
  <w:num w:numId="20">
    <w:abstractNumId w:val="20"/>
  </w:num>
  <w:num w:numId="21">
    <w:abstractNumId w:val="4"/>
  </w:num>
  <w:num w:numId="22">
    <w:abstractNumId w:val="8"/>
  </w:num>
  <w:num w:numId="23">
    <w:abstractNumId w:val="11"/>
  </w:num>
  <w:num w:numId="24">
    <w:abstractNumId w:val="22"/>
  </w:num>
  <w:num w:numId="25">
    <w:abstractNumId w:val="15"/>
  </w:num>
  <w:num w:numId="26">
    <w:abstractNumId w:val="1"/>
  </w:num>
  <w:num w:numId="27">
    <w:abstractNumId w:val="13"/>
  </w:num>
  <w:num w:numId="28">
    <w:abstractNumId w:val="7"/>
  </w:num>
  <w:num w:numId="29">
    <w:abstractNumId w:val="18"/>
  </w:num>
  <w:num w:numId="30">
    <w:abstractNumId w:val="16"/>
  </w:num>
  <w:num w:numId="31">
    <w:abstractNumId w:val="14"/>
  </w:num>
  <w:num w:numId="32">
    <w:abstractNumId w:val="23"/>
  </w:num>
  <w:num w:numId="33">
    <w:abstractNumId w:val="33"/>
  </w:num>
  <w:num w:numId="34">
    <w:abstractNumId w:val="35"/>
  </w:num>
  <w:num w:numId="35">
    <w:abstractNumId w:val="2"/>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B80"/>
    <w:rsid w:val="00003DB2"/>
    <w:rsid w:val="00006F64"/>
    <w:rsid w:val="00011C72"/>
    <w:rsid w:val="0002591B"/>
    <w:rsid w:val="00035AE0"/>
    <w:rsid w:val="000406F0"/>
    <w:rsid w:val="00043E2A"/>
    <w:rsid w:val="00052568"/>
    <w:rsid w:val="00092A09"/>
    <w:rsid w:val="000976B6"/>
    <w:rsid w:val="000B04B3"/>
    <w:rsid w:val="000D1D12"/>
    <w:rsid w:val="001035FD"/>
    <w:rsid w:val="001109E3"/>
    <w:rsid w:val="00166120"/>
    <w:rsid w:val="0016765A"/>
    <w:rsid w:val="00182418"/>
    <w:rsid w:val="001A0E0C"/>
    <w:rsid w:val="001D33CE"/>
    <w:rsid w:val="001E0EC8"/>
    <w:rsid w:val="001E27D2"/>
    <w:rsid w:val="001E2881"/>
    <w:rsid w:val="001E7932"/>
    <w:rsid w:val="001F1743"/>
    <w:rsid w:val="00207272"/>
    <w:rsid w:val="00214796"/>
    <w:rsid w:val="0023519B"/>
    <w:rsid w:val="0025546F"/>
    <w:rsid w:val="002613D3"/>
    <w:rsid w:val="002717AB"/>
    <w:rsid w:val="0027685A"/>
    <w:rsid w:val="00286954"/>
    <w:rsid w:val="002B2767"/>
    <w:rsid w:val="002B36EF"/>
    <w:rsid w:val="00317204"/>
    <w:rsid w:val="00332CB4"/>
    <w:rsid w:val="00332CD6"/>
    <w:rsid w:val="0035711E"/>
    <w:rsid w:val="00362D49"/>
    <w:rsid w:val="00363529"/>
    <w:rsid w:val="0038129A"/>
    <w:rsid w:val="003A6CE8"/>
    <w:rsid w:val="003D308C"/>
    <w:rsid w:val="004102C3"/>
    <w:rsid w:val="00413069"/>
    <w:rsid w:val="0041511B"/>
    <w:rsid w:val="00446E50"/>
    <w:rsid w:val="00447F62"/>
    <w:rsid w:val="00452230"/>
    <w:rsid w:val="00457531"/>
    <w:rsid w:val="00476D53"/>
    <w:rsid w:val="00477BC0"/>
    <w:rsid w:val="00483E33"/>
    <w:rsid w:val="00483F92"/>
    <w:rsid w:val="004905B1"/>
    <w:rsid w:val="00493B80"/>
    <w:rsid w:val="004A7A09"/>
    <w:rsid w:val="004B2A7C"/>
    <w:rsid w:val="004C6C38"/>
    <w:rsid w:val="004C72CE"/>
    <w:rsid w:val="004E2091"/>
    <w:rsid w:val="004E6A49"/>
    <w:rsid w:val="004F3B1B"/>
    <w:rsid w:val="004F440C"/>
    <w:rsid w:val="004F5F18"/>
    <w:rsid w:val="00504C32"/>
    <w:rsid w:val="0050743E"/>
    <w:rsid w:val="00527582"/>
    <w:rsid w:val="005331AD"/>
    <w:rsid w:val="005449F3"/>
    <w:rsid w:val="00555F22"/>
    <w:rsid w:val="005724B5"/>
    <w:rsid w:val="00581D08"/>
    <w:rsid w:val="00592A04"/>
    <w:rsid w:val="005A6451"/>
    <w:rsid w:val="005C2A02"/>
    <w:rsid w:val="00602407"/>
    <w:rsid w:val="00626B5D"/>
    <w:rsid w:val="00672172"/>
    <w:rsid w:val="00675312"/>
    <w:rsid w:val="006756D9"/>
    <w:rsid w:val="00684220"/>
    <w:rsid w:val="00695A7A"/>
    <w:rsid w:val="006B4DA8"/>
    <w:rsid w:val="006C13BE"/>
    <w:rsid w:val="006C167C"/>
    <w:rsid w:val="006E4BDB"/>
    <w:rsid w:val="00701B1F"/>
    <w:rsid w:val="00702568"/>
    <w:rsid w:val="00753A62"/>
    <w:rsid w:val="00757500"/>
    <w:rsid w:val="00757C56"/>
    <w:rsid w:val="00760201"/>
    <w:rsid w:val="00762C8F"/>
    <w:rsid w:val="00766A9F"/>
    <w:rsid w:val="00795DA9"/>
    <w:rsid w:val="007A1775"/>
    <w:rsid w:val="007A59ED"/>
    <w:rsid w:val="007D60B5"/>
    <w:rsid w:val="007E2564"/>
    <w:rsid w:val="007F64BA"/>
    <w:rsid w:val="0080218D"/>
    <w:rsid w:val="00814231"/>
    <w:rsid w:val="00833C40"/>
    <w:rsid w:val="00843F78"/>
    <w:rsid w:val="00845D8A"/>
    <w:rsid w:val="00861A7A"/>
    <w:rsid w:val="00874DD5"/>
    <w:rsid w:val="00877E72"/>
    <w:rsid w:val="00897625"/>
    <w:rsid w:val="008A7B06"/>
    <w:rsid w:val="008D3B2D"/>
    <w:rsid w:val="008F2500"/>
    <w:rsid w:val="009020F2"/>
    <w:rsid w:val="00915BF3"/>
    <w:rsid w:val="00945180"/>
    <w:rsid w:val="00965703"/>
    <w:rsid w:val="00967AE3"/>
    <w:rsid w:val="00967F8B"/>
    <w:rsid w:val="00971099"/>
    <w:rsid w:val="009916C6"/>
    <w:rsid w:val="00993A5B"/>
    <w:rsid w:val="009A2CF9"/>
    <w:rsid w:val="009A3FAB"/>
    <w:rsid w:val="009B3F2A"/>
    <w:rsid w:val="009B5F4A"/>
    <w:rsid w:val="009D474C"/>
    <w:rsid w:val="00A16B8F"/>
    <w:rsid w:val="00A25465"/>
    <w:rsid w:val="00A355F4"/>
    <w:rsid w:val="00A6363A"/>
    <w:rsid w:val="00AC205E"/>
    <w:rsid w:val="00AC6085"/>
    <w:rsid w:val="00AD1799"/>
    <w:rsid w:val="00B30B45"/>
    <w:rsid w:val="00B36D7C"/>
    <w:rsid w:val="00B37B80"/>
    <w:rsid w:val="00B46E2E"/>
    <w:rsid w:val="00B471FE"/>
    <w:rsid w:val="00B612D4"/>
    <w:rsid w:val="00B61366"/>
    <w:rsid w:val="00B626EB"/>
    <w:rsid w:val="00B74D80"/>
    <w:rsid w:val="00B76FD4"/>
    <w:rsid w:val="00BA0A8D"/>
    <w:rsid w:val="00BA7589"/>
    <w:rsid w:val="00BB3B1A"/>
    <w:rsid w:val="00BE0D4F"/>
    <w:rsid w:val="00C14AD8"/>
    <w:rsid w:val="00C27306"/>
    <w:rsid w:val="00C31070"/>
    <w:rsid w:val="00C43AB2"/>
    <w:rsid w:val="00C93D76"/>
    <w:rsid w:val="00CA0859"/>
    <w:rsid w:val="00CB5158"/>
    <w:rsid w:val="00CD1027"/>
    <w:rsid w:val="00CD57E3"/>
    <w:rsid w:val="00CF340A"/>
    <w:rsid w:val="00D03EEB"/>
    <w:rsid w:val="00D30E7F"/>
    <w:rsid w:val="00D61762"/>
    <w:rsid w:val="00D62AF5"/>
    <w:rsid w:val="00D717B9"/>
    <w:rsid w:val="00D85C9C"/>
    <w:rsid w:val="00D864C6"/>
    <w:rsid w:val="00D94849"/>
    <w:rsid w:val="00DA2180"/>
    <w:rsid w:val="00DC3D14"/>
    <w:rsid w:val="00DE367D"/>
    <w:rsid w:val="00E11C6E"/>
    <w:rsid w:val="00E201E7"/>
    <w:rsid w:val="00E265BB"/>
    <w:rsid w:val="00E26894"/>
    <w:rsid w:val="00E40965"/>
    <w:rsid w:val="00E45B91"/>
    <w:rsid w:val="00E64314"/>
    <w:rsid w:val="00E64E6E"/>
    <w:rsid w:val="00E71E6A"/>
    <w:rsid w:val="00E76CAC"/>
    <w:rsid w:val="00E90A6E"/>
    <w:rsid w:val="00E97C6D"/>
    <w:rsid w:val="00EA3650"/>
    <w:rsid w:val="00EA424D"/>
    <w:rsid w:val="00EE1B18"/>
    <w:rsid w:val="00EF1C48"/>
    <w:rsid w:val="00F2124F"/>
    <w:rsid w:val="00F2181F"/>
    <w:rsid w:val="00F30D3C"/>
    <w:rsid w:val="00F32329"/>
    <w:rsid w:val="00F530E9"/>
    <w:rsid w:val="00F97E15"/>
    <w:rsid w:val="00FB25E5"/>
    <w:rsid w:val="00FD1273"/>
    <w:rsid w:val="00FE1A32"/>
    <w:rsid w:val="00FE1AA0"/>
    <w:rsid w:val="00FF06DF"/>
    <w:rsid w:val="01E87AE9"/>
    <w:rsid w:val="01FFC300"/>
    <w:rsid w:val="02A27758"/>
    <w:rsid w:val="03037BAF"/>
    <w:rsid w:val="0371339A"/>
    <w:rsid w:val="03D576EE"/>
    <w:rsid w:val="04218665"/>
    <w:rsid w:val="0555F37D"/>
    <w:rsid w:val="05D39027"/>
    <w:rsid w:val="06CB3EA9"/>
    <w:rsid w:val="071298D6"/>
    <w:rsid w:val="083B4F2B"/>
    <w:rsid w:val="08670F0A"/>
    <w:rsid w:val="08F0EACC"/>
    <w:rsid w:val="098CE7FE"/>
    <w:rsid w:val="0A19491B"/>
    <w:rsid w:val="0B3CA8DD"/>
    <w:rsid w:val="0B5F4312"/>
    <w:rsid w:val="0C103066"/>
    <w:rsid w:val="0C1AEEA8"/>
    <w:rsid w:val="0C487F85"/>
    <w:rsid w:val="0C541ECF"/>
    <w:rsid w:val="0D1B3669"/>
    <w:rsid w:val="0D8C9AA7"/>
    <w:rsid w:val="0E7DFDC7"/>
    <w:rsid w:val="0EAD5032"/>
    <w:rsid w:val="0ECF6022"/>
    <w:rsid w:val="0F55E302"/>
    <w:rsid w:val="0FC09C2D"/>
    <w:rsid w:val="10875117"/>
    <w:rsid w:val="11AA0779"/>
    <w:rsid w:val="11FFCA17"/>
    <w:rsid w:val="1213663C"/>
    <w:rsid w:val="139DD3A7"/>
    <w:rsid w:val="140C0EE2"/>
    <w:rsid w:val="143741CE"/>
    <w:rsid w:val="145F1997"/>
    <w:rsid w:val="14E6C5BD"/>
    <w:rsid w:val="16BD6F6D"/>
    <w:rsid w:val="16F139EA"/>
    <w:rsid w:val="174284E7"/>
    <w:rsid w:val="1796120E"/>
    <w:rsid w:val="18693F10"/>
    <w:rsid w:val="18EB8A71"/>
    <w:rsid w:val="19093AC2"/>
    <w:rsid w:val="1930E699"/>
    <w:rsid w:val="1A17C9D7"/>
    <w:rsid w:val="1A307F46"/>
    <w:rsid w:val="1A5DDADA"/>
    <w:rsid w:val="1B106D70"/>
    <w:rsid w:val="1C01416A"/>
    <w:rsid w:val="1C3A61A3"/>
    <w:rsid w:val="1C6ECC0F"/>
    <w:rsid w:val="1CBC5017"/>
    <w:rsid w:val="1D5BF9D5"/>
    <w:rsid w:val="1DBEFB94"/>
    <w:rsid w:val="1DC8FDA2"/>
    <w:rsid w:val="1DDA4D64"/>
    <w:rsid w:val="1DE843E5"/>
    <w:rsid w:val="1EF6AD59"/>
    <w:rsid w:val="1EF860A3"/>
    <w:rsid w:val="1FEBAE02"/>
    <w:rsid w:val="208C3FBC"/>
    <w:rsid w:val="226AE5F8"/>
    <w:rsid w:val="2340EF4F"/>
    <w:rsid w:val="249B27F6"/>
    <w:rsid w:val="24AF4CB9"/>
    <w:rsid w:val="25988952"/>
    <w:rsid w:val="260E2F87"/>
    <w:rsid w:val="264582F1"/>
    <w:rsid w:val="26EBBF75"/>
    <w:rsid w:val="271AD0CC"/>
    <w:rsid w:val="28DBF5EE"/>
    <w:rsid w:val="2901AE3B"/>
    <w:rsid w:val="293E8804"/>
    <w:rsid w:val="29471298"/>
    <w:rsid w:val="29BDB827"/>
    <w:rsid w:val="29DA10CD"/>
    <w:rsid w:val="2B47C786"/>
    <w:rsid w:val="2BE6800C"/>
    <w:rsid w:val="2BFD8488"/>
    <w:rsid w:val="2C3D515F"/>
    <w:rsid w:val="2C963F59"/>
    <w:rsid w:val="2D290DF1"/>
    <w:rsid w:val="2DB38CEC"/>
    <w:rsid w:val="2DB7F3F7"/>
    <w:rsid w:val="2DD1CBC6"/>
    <w:rsid w:val="2EAB97F6"/>
    <w:rsid w:val="2F78DD45"/>
    <w:rsid w:val="3099A3EF"/>
    <w:rsid w:val="30B1DE43"/>
    <w:rsid w:val="30EC0ED5"/>
    <w:rsid w:val="318F4EE0"/>
    <w:rsid w:val="31C6EA28"/>
    <w:rsid w:val="31E6DCD5"/>
    <w:rsid w:val="32B24C57"/>
    <w:rsid w:val="349487DE"/>
    <w:rsid w:val="36ABC8B1"/>
    <w:rsid w:val="370A1D4F"/>
    <w:rsid w:val="37C0B208"/>
    <w:rsid w:val="37CA6A6A"/>
    <w:rsid w:val="386FC497"/>
    <w:rsid w:val="389E9203"/>
    <w:rsid w:val="393A6115"/>
    <w:rsid w:val="393F57A6"/>
    <w:rsid w:val="3B995BB7"/>
    <w:rsid w:val="3BB5F054"/>
    <w:rsid w:val="3BD6E7F9"/>
    <w:rsid w:val="3C0395AF"/>
    <w:rsid w:val="3C38C4A6"/>
    <w:rsid w:val="3C86560D"/>
    <w:rsid w:val="3CB1E9D4"/>
    <w:rsid w:val="3CC33E43"/>
    <w:rsid w:val="3D2A0D5D"/>
    <w:rsid w:val="3D4DC975"/>
    <w:rsid w:val="3E3B80A1"/>
    <w:rsid w:val="3EC5DDBE"/>
    <w:rsid w:val="4007D8CF"/>
    <w:rsid w:val="40816589"/>
    <w:rsid w:val="414D8DCD"/>
    <w:rsid w:val="41732163"/>
    <w:rsid w:val="41E7D85B"/>
    <w:rsid w:val="41FA2AE8"/>
    <w:rsid w:val="4262D10D"/>
    <w:rsid w:val="42B1090C"/>
    <w:rsid w:val="430A69D0"/>
    <w:rsid w:val="4395FB49"/>
    <w:rsid w:val="43EE3ACD"/>
    <w:rsid w:val="43F2EBA5"/>
    <w:rsid w:val="45138CD0"/>
    <w:rsid w:val="455DAEA5"/>
    <w:rsid w:val="460F6E83"/>
    <w:rsid w:val="4687B30C"/>
    <w:rsid w:val="46E5081C"/>
    <w:rsid w:val="46FB2CE8"/>
    <w:rsid w:val="476433DA"/>
    <w:rsid w:val="47E93227"/>
    <w:rsid w:val="495E4D50"/>
    <w:rsid w:val="4A053CCD"/>
    <w:rsid w:val="4A2E2E3C"/>
    <w:rsid w:val="4B3952B9"/>
    <w:rsid w:val="4BAAD5F0"/>
    <w:rsid w:val="4BDBB595"/>
    <w:rsid w:val="4CA47967"/>
    <w:rsid w:val="4E26693F"/>
    <w:rsid w:val="4E30A082"/>
    <w:rsid w:val="4E41F24D"/>
    <w:rsid w:val="4ED8ADF0"/>
    <w:rsid w:val="4EE3EF0E"/>
    <w:rsid w:val="50669712"/>
    <w:rsid w:val="507FBF6F"/>
    <w:rsid w:val="50AFE41F"/>
    <w:rsid w:val="5282DCF9"/>
    <w:rsid w:val="52D091A4"/>
    <w:rsid w:val="52E45E22"/>
    <w:rsid w:val="52FA08F1"/>
    <w:rsid w:val="53232E1D"/>
    <w:rsid w:val="53CC26DD"/>
    <w:rsid w:val="541FE2A2"/>
    <w:rsid w:val="54D14A15"/>
    <w:rsid w:val="54F8801E"/>
    <w:rsid w:val="55E8A52B"/>
    <w:rsid w:val="565ACEDF"/>
    <w:rsid w:val="570BFBD4"/>
    <w:rsid w:val="57BE5A6B"/>
    <w:rsid w:val="57CFAC36"/>
    <w:rsid w:val="58DF9A6E"/>
    <w:rsid w:val="590F6162"/>
    <w:rsid w:val="5B563F21"/>
    <w:rsid w:val="5BBB9A24"/>
    <w:rsid w:val="5C7D09D9"/>
    <w:rsid w:val="5CCE0BA9"/>
    <w:rsid w:val="5EEB689C"/>
    <w:rsid w:val="5F4262CB"/>
    <w:rsid w:val="5F59A3B7"/>
    <w:rsid w:val="6051C827"/>
    <w:rsid w:val="616CA99D"/>
    <w:rsid w:val="6251F439"/>
    <w:rsid w:val="63D66CD4"/>
    <w:rsid w:val="6406CEBE"/>
    <w:rsid w:val="6469DAA5"/>
    <w:rsid w:val="646A5AB4"/>
    <w:rsid w:val="64F3A76F"/>
    <w:rsid w:val="650CA017"/>
    <w:rsid w:val="652E95CA"/>
    <w:rsid w:val="6587BA1A"/>
    <w:rsid w:val="65891882"/>
    <w:rsid w:val="658B5E19"/>
    <w:rsid w:val="65C8749A"/>
    <w:rsid w:val="6649D15D"/>
    <w:rsid w:val="6691A4C2"/>
    <w:rsid w:val="675DCAB6"/>
    <w:rsid w:val="67E368BA"/>
    <w:rsid w:val="67EBF7C9"/>
    <w:rsid w:val="67F8E7B0"/>
    <w:rsid w:val="68D1B46D"/>
    <w:rsid w:val="68D992F3"/>
    <w:rsid w:val="6A5979B1"/>
    <w:rsid w:val="6A5AF1F1"/>
    <w:rsid w:val="6B5E5982"/>
    <w:rsid w:val="6BA57140"/>
    <w:rsid w:val="6C046030"/>
    <w:rsid w:val="6D3139B4"/>
    <w:rsid w:val="6D7C86EC"/>
    <w:rsid w:val="6DBE5240"/>
    <w:rsid w:val="6EB887FE"/>
    <w:rsid w:val="6ED073F8"/>
    <w:rsid w:val="6EF029C0"/>
    <w:rsid w:val="706D2E99"/>
    <w:rsid w:val="707C92BE"/>
    <w:rsid w:val="70FF4B84"/>
    <w:rsid w:val="71070F25"/>
    <w:rsid w:val="711845DF"/>
    <w:rsid w:val="719C0AAC"/>
    <w:rsid w:val="71EBF426"/>
    <w:rsid w:val="71F914E6"/>
    <w:rsid w:val="720814BA"/>
    <w:rsid w:val="723A0F03"/>
    <w:rsid w:val="725345C3"/>
    <w:rsid w:val="72727706"/>
    <w:rsid w:val="7277C320"/>
    <w:rsid w:val="7281CD03"/>
    <w:rsid w:val="730CD935"/>
    <w:rsid w:val="73B741BB"/>
    <w:rsid w:val="75FF30DF"/>
    <w:rsid w:val="768FF84E"/>
    <w:rsid w:val="77408527"/>
    <w:rsid w:val="77564B89"/>
    <w:rsid w:val="778A0A37"/>
    <w:rsid w:val="77C74640"/>
    <w:rsid w:val="77E1CED8"/>
    <w:rsid w:val="78040C81"/>
    <w:rsid w:val="786B590E"/>
    <w:rsid w:val="792807E5"/>
    <w:rsid w:val="798E5FE6"/>
    <w:rsid w:val="7A00FF56"/>
    <w:rsid w:val="7AE6D933"/>
    <w:rsid w:val="7B2A3047"/>
    <w:rsid w:val="7B829CF6"/>
    <w:rsid w:val="7B8ABD8B"/>
    <w:rsid w:val="7C80EB67"/>
    <w:rsid w:val="7CB81969"/>
    <w:rsid w:val="7E79FEF6"/>
    <w:rsid w:val="7E87CD20"/>
    <w:rsid w:val="7F342B9F"/>
    <w:rsid w:val="7F468ECE"/>
    <w:rsid w:val="7FA03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4D13E"/>
  <w15:docId w15:val="{742C0CFC-4FE1-4A3A-B450-ACF0A01D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1"/>
    <w:qFormat/>
    <w:pPr>
      <w:ind w:left="880" w:hanging="360"/>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A2180"/>
    <w:rPr>
      <w:sz w:val="16"/>
      <w:szCs w:val="16"/>
    </w:rPr>
  </w:style>
  <w:style w:type="paragraph" w:styleId="CommentText">
    <w:name w:val="annotation text"/>
    <w:basedOn w:val="Normal"/>
    <w:link w:val="CommentTextChar"/>
    <w:uiPriority w:val="99"/>
    <w:unhideWhenUsed/>
    <w:rsid w:val="00DA2180"/>
    <w:rPr>
      <w:sz w:val="20"/>
      <w:szCs w:val="20"/>
    </w:rPr>
  </w:style>
  <w:style w:type="character" w:customStyle="1" w:styleId="CommentTextChar">
    <w:name w:val="Comment Text Char"/>
    <w:basedOn w:val="DefaultParagraphFont"/>
    <w:link w:val="CommentText"/>
    <w:uiPriority w:val="99"/>
    <w:rsid w:val="00DA218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A2180"/>
    <w:rPr>
      <w:b/>
      <w:bCs/>
    </w:rPr>
  </w:style>
  <w:style w:type="character" w:customStyle="1" w:styleId="CommentSubjectChar">
    <w:name w:val="Comment Subject Char"/>
    <w:basedOn w:val="CommentTextChar"/>
    <w:link w:val="CommentSubject"/>
    <w:uiPriority w:val="99"/>
    <w:semiHidden/>
    <w:rsid w:val="00DA2180"/>
    <w:rPr>
      <w:rFonts w:ascii="Arial" w:eastAsia="Arial" w:hAnsi="Arial" w:cs="Arial"/>
      <w:b/>
      <w:bCs/>
      <w:sz w:val="20"/>
      <w:szCs w:val="20"/>
    </w:rPr>
  </w:style>
  <w:style w:type="character" w:styleId="Hyperlink">
    <w:name w:val="Hyperlink"/>
    <w:basedOn w:val="DefaultParagraphFont"/>
    <w:uiPriority w:val="99"/>
    <w:unhideWhenUsed/>
    <w:rsid w:val="004C72CE"/>
    <w:rPr>
      <w:color w:val="0000FF" w:themeColor="hyperlink"/>
      <w:u w:val="single"/>
    </w:rPr>
  </w:style>
  <w:style w:type="character" w:customStyle="1" w:styleId="UnresolvedMention">
    <w:name w:val="Unresolved Mention"/>
    <w:basedOn w:val="DefaultParagraphFont"/>
    <w:uiPriority w:val="99"/>
    <w:semiHidden/>
    <w:unhideWhenUsed/>
    <w:rsid w:val="004C72CE"/>
    <w:rPr>
      <w:color w:val="605E5C"/>
      <w:shd w:val="clear" w:color="auto" w:fill="E1DFDD"/>
    </w:rPr>
  </w:style>
  <w:style w:type="character" w:customStyle="1" w:styleId="ListParagraphChar">
    <w:name w:val="List Paragraph Char"/>
    <w:link w:val="ListParagraph"/>
    <w:locked/>
    <w:rsid w:val="00D85C9C"/>
    <w:rPr>
      <w:rFonts w:ascii="Arial" w:eastAsia="Arial" w:hAnsi="Arial" w:cs="Arial"/>
    </w:rPr>
  </w:style>
  <w:style w:type="table" w:styleId="TableGrid">
    <w:name w:val="Table Grid"/>
    <w:basedOn w:val="TableNormal"/>
    <w:uiPriority w:val="39"/>
    <w:rsid w:val="004102C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62C8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62C8F"/>
  </w:style>
  <w:style w:type="character" w:customStyle="1" w:styleId="eop">
    <w:name w:val="eop"/>
    <w:basedOn w:val="DefaultParagraphFont"/>
    <w:rsid w:val="00762C8F"/>
  </w:style>
  <w:style w:type="paragraph" w:styleId="Header">
    <w:name w:val="header"/>
    <w:aliases w:val="Header Char1,Header Char Char,Header Char Char Char Char,Header Char Char1 Char,Header Char Char Char1,Header Char Char2"/>
    <w:basedOn w:val="Normal"/>
    <w:link w:val="HeaderChar"/>
    <w:rsid w:val="009B5F4A"/>
    <w:pPr>
      <w:widowControl/>
      <w:tabs>
        <w:tab w:val="center" w:pos="4320"/>
        <w:tab w:val="right" w:pos="8640"/>
      </w:tabs>
      <w:autoSpaceDE/>
      <w:autoSpaceDN/>
    </w:pPr>
    <w:rPr>
      <w:rFonts w:ascii="Times New Roman" w:eastAsia="Times New Roman" w:hAnsi="Times New Roman" w:cs="Times New Roman"/>
      <w:sz w:val="24"/>
      <w:szCs w:val="24"/>
    </w:rPr>
  </w:style>
  <w:style w:type="character" w:customStyle="1" w:styleId="HeaderChar">
    <w:name w:val="Header Char"/>
    <w:aliases w:val="Header Char1 Char,Header Char Char Char,Header Char Char Char Char Char,Header Char Char1 Char Char,Header Char Char Char1 Char,Header Char Char2 Char"/>
    <w:basedOn w:val="DefaultParagraphFont"/>
    <w:link w:val="Header"/>
    <w:rsid w:val="009B5F4A"/>
    <w:rPr>
      <w:rFonts w:ascii="Times New Roman" w:eastAsia="Times New Roman" w:hAnsi="Times New Roman" w:cs="Times New Roman"/>
      <w:sz w:val="24"/>
      <w:szCs w:val="24"/>
    </w:rPr>
  </w:style>
  <w:style w:type="paragraph" w:customStyle="1" w:styleId="1lynda">
    <w:name w:val="1lynda"/>
    <w:basedOn w:val="Normal"/>
    <w:rsid w:val="009B5F4A"/>
    <w:pPr>
      <w:widowControl/>
      <w:autoSpaceDE/>
      <w:autoSpaceDN/>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1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A7A"/>
    <w:rPr>
      <w:rFonts w:ascii="Segoe UI" w:eastAsia="Arial" w:hAnsi="Segoe UI" w:cs="Segoe UI"/>
      <w:sz w:val="18"/>
      <w:szCs w:val="18"/>
    </w:rPr>
  </w:style>
  <w:style w:type="character" w:customStyle="1" w:styleId="Mention">
    <w:name w:val="Mention"/>
    <w:basedOn w:val="DefaultParagraphFont"/>
    <w:uiPriority w:val="99"/>
    <w:unhideWhenUsed/>
    <w:rPr>
      <w:color w:val="2B579A"/>
      <w:shd w:val="clear" w:color="auto" w:fill="E6E6E6"/>
    </w:rPr>
  </w:style>
</w:styles>
</file>

<file path=word/tasks.xml><?xml version="1.0" encoding="utf-8"?>
<t:Tasks xmlns:t="http://schemas.microsoft.com/office/tasks/2019/documenttasks" xmlns:oel="http://schemas.microsoft.com/office/2019/extlst">
  <t:Task id="{CF7666FE-2C71-4B41-AB8D-9C3EEF55A66D}">
    <t:Anchor>
      <t:Comment id="683074293"/>
    </t:Anchor>
    <t:History>
      <t:Event id="{D91ACB8A-6557-40C7-9914-9C6C71815423}" time="2021-11-04T19:02:02.179Z">
        <t:Attribution userId="S::tara.goodman@fldoe.org::ca3758d0-d876-4440-b779-9bbf1d23e8db" userProvider="AD" userName="Goodman, Tara"/>
        <t:Anchor>
          <t:Comment id="683074293"/>
        </t:Anchor>
        <t:Create/>
      </t:Event>
      <t:Event id="{95D35005-7695-4084-A803-8E93DC5686FE}" time="2021-11-04T19:02:02.179Z">
        <t:Attribution userId="S::tara.goodman@fldoe.org::ca3758d0-d876-4440-b779-9bbf1d23e8db" userProvider="AD" userName="Goodman, Tara"/>
        <t:Anchor>
          <t:Comment id="683074293"/>
        </t:Anchor>
        <t:Assign userId="S::Gloria.Spradley@fldoe.org::26aac125-1efd-419f-9b66-32c2eca25409" userProvider="AD" userName="Spradley, Gloria"/>
      </t:Event>
      <t:Event id="{BC4470E8-FD7B-413F-88FF-754E6E7B6B98}" time="2021-11-04T19:02:02.179Z">
        <t:Attribution userId="S::tara.goodman@fldoe.org::ca3758d0-d876-4440-b779-9bbf1d23e8db" userProvider="AD" userName="Goodman, Tara"/>
        <t:Anchor>
          <t:Comment id="683074293"/>
        </t:Anchor>
        <t:SetTitle title="@Spradley, Gloria Is this required? NOt sure how to handle with the Part 1, part 2 issue."/>
      </t:Event>
    </t:History>
  </t:Task>
  <t:Task id="{A7BAD1BF-19A1-4932-82F4-8E6FEA9EFBD6}">
    <t:Anchor>
      <t:Comment id="2008913531"/>
    </t:Anchor>
    <t:History>
      <t:Event id="{4423307D-F300-4B49-8FCC-BF479508C990}" time="2021-11-05T15:58:44.162Z">
        <t:Attribution userId="S::gloria.spradley@fldoe.org::26aac125-1efd-419f-9b66-32c2eca25409" userProvider="AD" userName="Spradley, Gloria"/>
        <t:Anchor>
          <t:Comment id="2008913531"/>
        </t:Anchor>
        <t:Create/>
      </t:Event>
      <t:Event id="{E1B30A22-AB75-474B-A9D6-237811359E7B}" time="2021-11-05T15:58:44.162Z">
        <t:Attribution userId="S::gloria.spradley@fldoe.org::26aac125-1efd-419f-9b66-32c2eca25409" userProvider="AD" userName="Spradley, Gloria"/>
        <t:Anchor>
          <t:Comment id="2008913531"/>
        </t:Anchor>
        <t:Assign userId="S::Alexandria.Armstrong@fldoe.org::8b2e1a92-96ae-408f-91dc-ab6be6a1fcb1" userProvider="AD" userName="Armstrong, Alexandria"/>
      </t:Event>
      <t:Event id="{A6253853-CF1A-4A2A-BD30-A7F6987F0C5D}" time="2021-11-05T15:58:44.162Z">
        <t:Attribution userId="S::gloria.spradley@fldoe.org::26aac125-1efd-419f-9b66-32c2eca25409" userProvider="AD" userName="Spradley, Gloria"/>
        <t:Anchor>
          <t:Comment id="2008913531"/>
        </t:Anchor>
        <t:SetTitle title="@Goodman, Tara @Moya, Elizabeth @Presley, Mari @Armstrong, Alexandria  I have completed my edits and updated this document with Miki's edits. one final item needed, Alexandria, please insert the Career Dual Enrollment statutes and rules -- in the …"/>
      </t:Event>
      <t:Event id="{7C0A9864-91C8-4E9A-9A9D-AE445D163C29}" time="2021-11-05T16:57:48.416Z">
        <t:Attribution userId="S::alexandria.armstrong@fldoe.org::8b2e1a92-96ae-408f-91dc-ab6be6a1fcb1" userProvider="AD" userName="Armstrong, Alexandria"/>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561769">
      <w:bodyDiv w:val="1"/>
      <w:marLeft w:val="0"/>
      <w:marRight w:val="0"/>
      <w:marTop w:val="0"/>
      <w:marBottom w:val="0"/>
      <w:divBdr>
        <w:top w:val="none" w:sz="0" w:space="0" w:color="auto"/>
        <w:left w:val="none" w:sz="0" w:space="0" w:color="auto"/>
        <w:bottom w:val="none" w:sz="0" w:space="0" w:color="auto"/>
        <w:right w:val="none" w:sz="0" w:space="0" w:color="auto"/>
      </w:divBdr>
    </w:div>
    <w:div w:id="500972985">
      <w:bodyDiv w:val="1"/>
      <w:marLeft w:val="0"/>
      <w:marRight w:val="0"/>
      <w:marTop w:val="0"/>
      <w:marBottom w:val="0"/>
      <w:divBdr>
        <w:top w:val="none" w:sz="0" w:space="0" w:color="auto"/>
        <w:left w:val="none" w:sz="0" w:space="0" w:color="auto"/>
        <w:bottom w:val="none" w:sz="0" w:space="0" w:color="auto"/>
        <w:right w:val="none" w:sz="0" w:space="0" w:color="auto"/>
      </w:divBdr>
    </w:div>
    <w:div w:id="1987737483">
      <w:bodyDiv w:val="1"/>
      <w:marLeft w:val="0"/>
      <w:marRight w:val="0"/>
      <w:marTop w:val="0"/>
      <w:marBottom w:val="0"/>
      <w:divBdr>
        <w:top w:val="none" w:sz="0" w:space="0" w:color="auto"/>
        <w:left w:val="none" w:sz="0" w:space="0" w:color="auto"/>
        <w:bottom w:val="none" w:sz="0" w:space="0" w:color="auto"/>
        <w:right w:val="none" w:sz="0" w:space="0" w:color="auto"/>
      </w:divBdr>
    </w:div>
    <w:div w:id="2035031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fo.gov/cofar" TargetMode="External"/><Relationship Id="rId18" Type="http://schemas.openxmlformats.org/officeDocument/2006/relationships/hyperlink" Target="https://www2.ed.gov/policy/fund/reg/edgarReg/edgar.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lgov.com/wp-content/uploads/orders/2020/EO_20-44.pdf" TargetMode="External"/><Relationship Id="rId7" Type="http://schemas.openxmlformats.org/officeDocument/2006/relationships/webSettings" Target="webSettings.xml"/><Relationship Id="rId12" Type="http://schemas.openxmlformats.org/officeDocument/2006/relationships/hyperlink" Target="mailto:Lynn.Talley@fldoe.org" TargetMode="External"/><Relationship Id="rId17" Type="http://schemas.openxmlformats.org/officeDocument/2006/relationships/hyperlink" Target="http://www.fldoe.org/academics/career-adult-edu/funding-opportuniti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fldoe.org/finance/contracts-grants-procurement/grants-management/project-application-amendment-procedur.stml" TargetMode="External"/><Relationship Id="rId20" Type="http://schemas.openxmlformats.org/officeDocument/2006/relationships/hyperlink" Target="http://www.flgov.com/wp-content/uploads/orders/2011/11-116-suspend.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izabeth.moya@fldoe.org" TargetMode="External"/><Relationship Id="rId24" Type="http://schemas.openxmlformats.org/officeDocument/2006/relationships/footer" Target="footer2.xml"/><Relationship Id="R027f6a29686c424b" Type="http://schemas.microsoft.com/office/2019/05/relationships/documenttasks" Target="tasks.xml"/><Relationship Id="rId32"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www.fldoe.org/finance/contracts-grants-procurement/grants-management/project-application-amendment-procedur.stml" TargetMode="External"/><Relationship Id="rId23" Type="http://schemas.openxmlformats.org/officeDocument/2006/relationships/image" Target="media/image2.png"/><Relationship Id="rId10" Type="http://schemas.openxmlformats.org/officeDocument/2006/relationships/image" Target="media/image1.jpg"/><Relationship Id="rId19" Type="http://schemas.openxmlformats.org/officeDocument/2006/relationships/hyperlink" Target="https://www.myfloridacfo.com/Division/AA/Manuals/documents/ReferenceGuideforStateExpenditures.pdf" TargetMode="External"/><Relationship Id="rId31"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ldoe.org/core/fileparse.php/5625/urlt/doe610.xl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516A7F5B060649B2BAFE67A83775EF" ma:contentTypeVersion="6" ma:contentTypeDescription="Create a new document." ma:contentTypeScope="" ma:versionID="efdb3a7ac86d1ddb86fdaefa5edd0809">
  <xsd:schema xmlns:xsd="http://www.w3.org/2001/XMLSchema" xmlns:xs="http://www.w3.org/2001/XMLSchema" xmlns:p="http://schemas.microsoft.com/office/2006/metadata/properties" xmlns:ns2="57ca310b-29a2-48c6-b248-81c38a54d533" xmlns:ns3="ad124424-9420-4804-ba35-18f4348b58e9" targetNamespace="http://schemas.microsoft.com/office/2006/metadata/properties" ma:root="true" ma:fieldsID="0e46982e29a15bca065e1986d8933f23" ns2:_="" ns3:_="">
    <xsd:import namespace="57ca310b-29a2-48c6-b248-81c38a54d533"/>
    <xsd:import namespace="ad124424-9420-4804-ba35-18f4348b58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a310b-29a2-48c6-b248-81c38a54d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24424-9420-4804-ba35-18f4348b58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725DCC-0567-46BC-859E-86B907018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a310b-29a2-48c6-b248-81c38a54d533"/>
    <ds:schemaRef ds:uri="ad124424-9420-4804-ba35-18f4348b5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8ACFAB-A605-4F78-9F5F-643242159EA0}">
  <ds:schemaRefs>
    <ds:schemaRef ds:uri="http://schemas.microsoft.com/sharepoint/v3/contenttype/forms"/>
  </ds:schemaRefs>
</ds:datastoreItem>
</file>

<file path=customXml/itemProps3.xml><?xml version="1.0" encoding="utf-8"?>
<ds:datastoreItem xmlns:ds="http://schemas.openxmlformats.org/officeDocument/2006/customXml" ds:itemID="{03DF6135-C0D9-4E0C-A99F-865C42A8FA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5738</Words>
  <Characters>32709</Characters>
  <Application>Microsoft Office Word</Application>
  <DocSecurity>0</DocSecurity>
  <Lines>272</Lines>
  <Paragraphs>76</Paragraphs>
  <ScaleCrop>false</ScaleCrop>
  <Company/>
  <LinksUpToDate>false</LinksUpToDate>
  <CharactersWithSpaces>38371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 2021-2022 Request for Application (RFA Discretionary) TAPS#22A187 / TAPS#22A188</dc:title>
  <dc:creator>Goodman, Tara</dc:creator>
  <cp:lastModifiedBy>Spradley, Gloria</cp:lastModifiedBy>
  <cp:revision>9</cp:revision>
  <dcterms:created xsi:type="dcterms:W3CDTF">2021-12-03T18:29:00Z</dcterms:created>
  <dcterms:modified xsi:type="dcterms:W3CDTF">2021-12-10T15:33:00Z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Creator">
    <vt:lpwstr>Acrobat PDFMaker 21 for Word</vt:lpwstr>
  </property>
  <property fmtid="{D5CDD505-2E9C-101B-9397-08002B2CF9AE}" pid="4" name="LastSaved">
    <vt:filetime>2021-09-25T00:00:00Z</vt:filetime>
  </property>
  <property fmtid="{D5CDD505-2E9C-101B-9397-08002B2CF9AE}" pid="5" name="ContentTypeId">
    <vt:lpwstr>0x0101009A516A7F5B060649B2BAFE67A83775EF</vt:lpwstr>
  </property>
</Properties>
</file>