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7740"/>
      </w:tblGrid>
      <w:tr w:rsidR="00FF7919" w:rsidTr="30A9883F" w14:paraId="79C18402" w14:textId="77777777">
        <w:tc>
          <w:tcPr>
            <w:tcW w:w="450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740" w:type="dxa"/>
            <w:shd w:val="clear" w:color="auto" w:fill="E8AA31"/>
            <w:vAlign w:val="center"/>
          </w:tcPr>
          <w:p w:rsidRPr="00EC04A6" w:rsidR="00FF7919" w:rsidP="30A9883F" w:rsidRDefault="2FC407F6" w14:paraId="783DE685" w14:textId="55EC13D0">
            <w:pPr>
              <w:pStyle w:val="Title"/>
              <w:ind w:right="576"/>
              <w:jc w:val="right"/>
            </w:pPr>
            <w:r w:rsidRPr="30A9883F">
              <w:rPr>
                <w:rFonts w:ascii="Arial Black" w:hAnsi="Arial Black"/>
                <w:color w:val="002060"/>
                <w:sz w:val="36"/>
                <w:szCs w:val="36"/>
              </w:rPr>
              <w:t>Assessing Your Career Interests</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30A9883F"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648588D0" w14:paraId="43479691" w14:textId="09CBF44D">
            <w:pPr>
              <w:jc w:val="center"/>
              <w:rPr>
                <w:b/>
                <w:bCs/>
                <w:color w:val="FFFFFF" w:themeColor="background1"/>
                <w:sz w:val="24"/>
                <w:szCs w:val="24"/>
              </w:rPr>
            </w:pPr>
            <w:r w:rsidRPr="5BB95453">
              <w:rPr>
                <w:b/>
                <w:bCs/>
                <w:color w:val="FFFFFF" w:themeColor="background1"/>
                <w:sz w:val="24"/>
                <w:szCs w:val="24"/>
              </w:rPr>
              <w:t>Step</w:t>
            </w:r>
            <w:r w:rsidRPr="5BB95453" w:rsidR="2F693CEB">
              <w:rPr>
                <w:b/>
                <w:bCs/>
                <w:color w:val="FFFFFF" w:themeColor="background1"/>
                <w:sz w:val="24"/>
                <w:szCs w:val="24"/>
              </w:rPr>
              <w:t xml:space="preserve"> 1</w:t>
            </w:r>
          </w:p>
        </w:tc>
        <w:tc>
          <w:tcPr>
            <w:tcW w:w="9200" w:type="dxa"/>
            <w:tcBorders>
              <w:top w:val="nil"/>
              <w:left w:val="nil"/>
              <w:bottom w:val="dotted" w:color="FFFFFF" w:themeColor="background1" w:sz="12" w:space="0"/>
              <w:right w:val="nil"/>
            </w:tcBorders>
            <w:shd w:val="clear" w:color="auto" w:fill="D1D1D1"/>
            <w:vAlign w:val="center"/>
          </w:tcPr>
          <w:p w:rsidR="30A9883F" w:rsidP="30A9883F" w:rsidRDefault="30A9883F" w14:paraId="18974627" w14:textId="6D11592B">
            <w:pPr>
              <w:spacing w:line="259" w:lineRule="auto"/>
              <w:rPr>
                <w:rFonts w:ascii="Calibri" w:hAnsi="Calibri" w:eastAsia="Calibri" w:cs="Calibri"/>
                <w:color w:val="000000" w:themeColor="text1"/>
                <w:sz w:val="28"/>
                <w:szCs w:val="28"/>
              </w:rPr>
            </w:pPr>
            <w:r w:rsidRPr="30A9883F">
              <w:rPr>
                <w:rFonts w:ascii="Calibri" w:hAnsi="Calibri" w:eastAsia="Calibri" w:cs="Calibri"/>
                <w:color w:val="000000" w:themeColor="text1"/>
                <w:sz w:val="28"/>
                <w:szCs w:val="28"/>
              </w:rPr>
              <w:t>Take a career assessment.</w:t>
            </w:r>
          </w:p>
        </w:tc>
      </w:tr>
      <w:tr w:rsidR="79BEEDB6" w:rsidTr="30A9883F"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0A9883F" w:rsidP="30A9883F" w:rsidRDefault="30A9883F" w14:paraId="0FEF2718" w14:textId="55148CFA">
            <w:pPr>
              <w:spacing w:line="259" w:lineRule="auto"/>
              <w:rPr>
                <w:rFonts w:ascii="Calibri" w:hAnsi="Calibri" w:eastAsia="Calibri" w:cs="Calibri"/>
                <w:color w:val="000000" w:themeColor="text1"/>
                <w:sz w:val="28"/>
                <w:szCs w:val="28"/>
              </w:rPr>
            </w:pPr>
            <w:r w:rsidRPr="30A9883F">
              <w:rPr>
                <w:rFonts w:ascii="Calibri" w:hAnsi="Calibri" w:eastAsia="Calibri" w:cs="Calibri"/>
                <w:color w:val="000000" w:themeColor="text1"/>
                <w:sz w:val="28"/>
                <w:szCs w:val="28"/>
              </w:rPr>
              <w:t xml:space="preserve">What careers </w:t>
            </w:r>
            <w:r w:rsidRPr="30A9883F" w:rsidR="50949F68">
              <w:rPr>
                <w:rFonts w:ascii="Calibri" w:hAnsi="Calibri" w:eastAsia="Calibri" w:cs="Calibri"/>
                <w:color w:val="000000" w:themeColor="text1"/>
                <w:sz w:val="28"/>
                <w:szCs w:val="28"/>
              </w:rPr>
              <w:t>interest me</w:t>
            </w:r>
            <w:r w:rsidRPr="30A9883F">
              <w:rPr>
                <w:rFonts w:ascii="Calibri" w:hAnsi="Calibri" w:eastAsia="Calibri" w:cs="Calibri"/>
                <w:color w:val="000000" w:themeColor="text1"/>
                <w:sz w:val="28"/>
                <w:szCs w:val="28"/>
              </w:rPr>
              <w:t>?</w:t>
            </w:r>
          </w:p>
        </w:tc>
      </w:tr>
      <w:tr w:rsidR="00BF5F1A" w:rsidTr="30A9883F"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30A9883F" w:rsidP="30A9883F" w:rsidRDefault="30A9883F" w14:paraId="120B5D92" w14:textId="3BB1C67D">
            <w:pPr>
              <w:spacing w:line="259" w:lineRule="auto"/>
              <w:rPr>
                <w:rFonts w:ascii="Calibri" w:hAnsi="Calibri" w:eastAsia="Calibri" w:cs="Calibri"/>
                <w:color w:val="000000" w:themeColor="text1"/>
                <w:sz w:val="28"/>
                <w:szCs w:val="28"/>
              </w:rPr>
            </w:pPr>
            <w:r w:rsidRPr="30A9883F">
              <w:rPr>
                <w:rFonts w:ascii="Calibri" w:hAnsi="Calibri" w:eastAsia="Calibri" w:cs="Calibri"/>
                <w:color w:val="000000" w:themeColor="text1"/>
                <w:sz w:val="28"/>
                <w:szCs w:val="28"/>
              </w:rPr>
              <w:t xml:space="preserve">Students take a career </w:t>
            </w:r>
            <w:r w:rsidRPr="30A9883F" w:rsidR="329CE4DC">
              <w:rPr>
                <w:rFonts w:ascii="Calibri" w:hAnsi="Calibri" w:eastAsia="Calibri" w:cs="Calibri"/>
                <w:color w:val="000000" w:themeColor="text1"/>
                <w:sz w:val="28"/>
                <w:szCs w:val="28"/>
              </w:rPr>
              <w:t xml:space="preserve">interest </w:t>
            </w:r>
            <w:r w:rsidRPr="30A9883F">
              <w:rPr>
                <w:rFonts w:ascii="Calibri" w:hAnsi="Calibri" w:eastAsia="Calibri" w:cs="Calibri"/>
                <w:color w:val="000000" w:themeColor="text1"/>
                <w:sz w:val="28"/>
                <w:szCs w:val="28"/>
              </w:rPr>
              <w:t>assessment.</w:t>
            </w:r>
          </w:p>
        </w:tc>
      </w:tr>
      <w:tr w:rsidR="39FB8949" w:rsidTr="30A9883F"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0A9883F" w:rsidP="30A9883F" w:rsidRDefault="30A9883F" w14:paraId="382875F0" w14:textId="7742622A">
            <w:pPr>
              <w:spacing w:line="259" w:lineRule="auto"/>
              <w:rPr>
                <w:rFonts w:ascii="Calibri" w:hAnsi="Calibri" w:eastAsia="Calibri" w:cs="Calibri"/>
                <w:color w:val="000000" w:themeColor="text1"/>
                <w:sz w:val="28"/>
                <w:szCs w:val="28"/>
              </w:rPr>
            </w:pPr>
            <w:r w:rsidRPr="30A9883F">
              <w:rPr>
                <w:rFonts w:ascii="Calibri" w:hAnsi="Calibri" w:eastAsia="Calibri" w:cs="Calibri"/>
                <w:color w:val="000000" w:themeColor="text1"/>
                <w:sz w:val="28"/>
                <w:szCs w:val="28"/>
              </w:rPr>
              <w:t xml:space="preserve">Explain their career interests, skills, and values. (CR.1.1)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36CEE639"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339F7926" w:rsidRDefault="38BF5626" w14:paraId="7B93F4D5" w14:textId="5624A797">
            <w:pPr>
              <w:rPr>
                <w:rFonts w:eastAsiaTheme="minorEastAsia"/>
              </w:rPr>
            </w:pPr>
            <w:r w:rsidRPr="339F7926">
              <w:rPr>
                <w:rFonts w:eastAsiaTheme="minorEastAsia"/>
              </w:rPr>
              <w:t>One roughly hour-long class period.</w:t>
            </w:r>
          </w:p>
        </w:tc>
      </w:tr>
      <w:tr w:rsidR="5BB95453" w:rsidTr="36CEE639"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00B9256C" w:rsidP="00B9256C" w:rsidRDefault="00B9256C" w14:paraId="2EA94122" w14:textId="77777777">
            <w:pPr>
              <w:rPr>
                <w:rFonts w:eastAsiaTheme="minorEastAsia"/>
              </w:rPr>
            </w:pPr>
            <w:r>
              <w:rPr>
                <w:rFonts w:eastAsiaTheme="minorEastAsia"/>
              </w:rPr>
              <w:t xml:space="preserve">Internet and digital device access or print versions of a career interest survey, such as those found at: </w:t>
            </w:r>
          </w:p>
          <w:p w:rsidRPr="00B9256C" w:rsidR="00B9256C" w:rsidP="00B9256C" w:rsidRDefault="00B9256C" w14:paraId="67B811CA" w14:textId="77777777">
            <w:pPr>
              <w:pStyle w:val="ListParagraph"/>
              <w:numPr>
                <w:ilvl w:val="0"/>
                <w:numId w:val="15"/>
              </w:numPr>
              <w:textAlignment w:val="baseline"/>
              <w:rPr>
                <w:rFonts w:eastAsia="Times New Roman" w:cstheme="minorHAnsi"/>
              </w:rPr>
            </w:pPr>
            <w:r w:rsidRPr="00B9256C">
              <w:rPr>
                <w:rFonts w:eastAsia="Times New Roman" w:cstheme="minorHAnsi"/>
                <w:color w:val="000000"/>
              </w:rPr>
              <w:t xml:space="preserve">Paper and pencil O*Net Interest Profiler: </w:t>
            </w:r>
            <w:hyperlink w:tgtFrame="_blank" w:history="1" w:anchor="paper-and-pencil" r:id="rId11">
              <w:r w:rsidRPr="00B9256C">
                <w:rPr>
                  <w:rFonts w:eastAsia="Times New Roman" w:cstheme="minorHAnsi"/>
                  <w:color w:val="0563C1"/>
                  <w:u w:val="single"/>
                </w:rPr>
                <w:t>https://www.onetcenter.org/IP.html#paper-and-pencil</w:t>
              </w:r>
            </w:hyperlink>
            <w:r w:rsidRPr="00B9256C">
              <w:rPr>
                <w:rFonts w:eastAsia="Times New Roman" w:cstheme="minorHAnsi"/>
                <w:color w:val="000000"/>
              </w:rPr>
              <w:t>  </w:t>
            </w:r>
          </w:p>
          <w:p w:rsidRPr="00B9256C" w:rsidR="00B9256C" w:rsidP="00B9256C" w:rsidRDefault="00B9256C" w14:paraId="686B1ED4" w14:textId="77777777">
            <w:pPr>
              <w:pStyle w:val="ListParagraph"/>
              <w:numPr>
                <w:ilvl w:val="0"/>
                <w:numId w:val="15"/>
              </w:numPr>
              <w:textAlignment w:val="baseline"/>
              <w:rPr>
                <w:rFonts w:eastAsia="Times New Roman" w:cstheme="minorHAnsi"/>
              </w:rPr>
            </w:pPr>
            <w:r w:rsidRPr="00B9256C">
              <w:rPr>
                <w:rFonts w:eastAsia="Times New Roman" w:cstheme="minorHAnsi"/>
                <w:color w:val="000000"/>
              </w:rPr>
              <w:t xml:space="preserve">Advance CTE’s Career Cluster Interests assessment (paper-and-pencil): </w:t>
            </w:r>
            <w:hyperlink w:tgtFrame="_blank" w:history="1" r:id="rId12">
              <w:r w:rsidRPr="00B9256C">
                <w:rPr>
                  <w:rFonts w:eastAsia="Times New Roman" w:cstheme="minorHAnsi"/>
                  <w:color w:val="0563C1"/>
                  <w:u w:val="single"/>
                </w:rPr>
                <w:t>https://careertech.org/resource/career-clusters-student-interest-survey</w:t>
              </w:r>
            </w:hyperlink>
            <w:r w:rsidRPr="00B9256C">
              <w:rPr>
                <w:rFonts w:eastAsia="Times New Roman" w:cstheme="minorHAnsi"/>
                <w:color w:val="000000"/>
              </w:rPr>
              <w:t>  </w:t>
            </w:r>
          </w:p>
          <w:p w:rsidR="5BB95453" w:rsidP="00B9256C" w:rsidRDefault="00B9256C" w14:paraId="50940ADB" w14:textId="531EFB23">
            <w:pPr>
              <w:pStyle w:val="ListParagraph"/>
              <w:numPr>
                <w:ilvl w:val="0"/>
                <w:numId w:val="15"/>
              </w:numPr>
              <w:textAlignment w:val="baseline"/>
              <w:rPr>
                <w:rFonts w:eastAsiaTheme="minorEastAsia"/>
              </w:rPr>
            </w:pPr>
            <w:r w:rsidRPr="00B9256C">
              <w:rPr>
                <w:rFonts w:eastAsia="Times New Roman" w:cstheme="minorHAnsi"/>
                <w:color w:val="000000"/>
              </w:rPr>
              <w:t xml:space="preserve">Spanish version of Advance CTE’s Career Cluster Interests assessment (paper-and-pencil): </w:t>
            </w:r>
            <w:hyperlink w:tgtFrame="_blank" w:history="1" r:id="rId13">
              <w:r w:rsidRPr="00B9256C">
                <w:rPr>
                  <w:rFonts w:eastAsia="Times New Roman" w:cstheme="minorHAnsi"/>
                  <w:color w:val="0563C1"/>
                  <w:u w:val="single"/>
                </w:rPr>
                <w:t>https://cte.careertech.org/sites/default/files/StudentInterestSurvey-Spanish.pdf</w:t>
              </w:r>
            </w:hyperlink>
            <w:r w:rsidRPr="00B9256C">
              <w:rPr>
                <w:rFonts w:eastAsia="Times New Roman" w:cstheme="minorHAnsi"/>
                <w:color w:val="000000"/>
              </w:rPr>
              <w:t xml:space="preserve">  </w:t>
            </w:r>
          </w:p>
        </w:tc>
      </w:tr>
      <w:tr w:rsidR="003322BE" w:rsidTr="36CEE639" w14:paraId="556478D3" w14:textId="77777777">
        <w:trPr>
          <w:trHeight w:val="390"/>
        </w:trPr>
        <w:tc>
          <w:tcPr>
            <w:tcW w:w="1620" w:type="dxa"/>
            <w:tcBorders>
              <w:top w:val="dotted" w:color="FFFFFF" w:themeColor="background1" w:sz="12" w:space="0"/>
            </w:tcBorders>
            <w:shd w:val="clear" w:color="auto" w:fill="162662"/>
            <w:tcMar/>
            <w:vAlign w:val="center"/>
          </w:tcPr>
          <w:p w:rsidRPr="5BB95453" w:rsidR="003322BE" w:rsidP="5BB95453" w:rsidRDefault="003322BE" w14:paraId="067F1513" w14:textId="34BA80EF">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tcMar/>
            <w:vAlign w:val="center"/>
          </w:tcPr>
          <w:p w:rsidRPr="5BB95453" w:rsidR="003322BE" w:rsidP="2BC3893E" w:rsidRDefault="007B7575" w14:paraId="54582A88" w14:textId="4F460E10">
            <w:pPr>
              <w:rPr>
                <w:rFonts w:eastAsiaTheme="minorEastAsia"/>
                <w:b/>
                <w:bCs/>
              </w:rPr>
            </w:pPr>
            <w:hyperlink r:id="rId14">
              <w:r w:rsidRPr="09E632C0" w:rsidR="003322BE">
                <w:rPr>
                  <w:rStyle w:val="Hyperlink"/>
                </w:rPr>
                <w:t>Xello</w:t>
              </w:r>
            </w:hyperlink>
            <w:r w:rsidR="003322BE">
              <w:t>, Florida’s official K-12 public school career planning and work-based learning coordination system, has tools you can use on this topic!  Within the system, navigate to ‘About Me’ to take their career ‘Matchmaker’ assessment.</w:t>
            </w:r>
            <w:r w:rsidR="11F4CFCB">
              <w:t xml:space="preserve"> Under ‘Home’ and ‘</w:t>
            </w:r>
            <w:r w:rsidR="10391E8A">
              <w:t xml:space="preserve">View All </w:t>
            </w:r>
            <w:r w:rsidR="11F4CFCB">
              <w:t xml:space="preserve">Lessons,’ consider having students complete the ‘Interests’ lesson. </w:t>
            </w:r>
          </w:p>
        </w:tc>
      </w:tr>
      <w:tr w:rsidR="5BB95453" w:rsidTr="36CEE639"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5BB95453" w:rsidRDefault="00183E9D" w14:paraId="3EFE0A15" w14:textId="2E070739">
            <w:pPr>
              <w:pStyle w:val="ListParagraph"/>
              <w:numPr>
                <w:ilvl w:val="0"/>
                <w:numId w:val="5"/>
              </w:numPr>
              <w:rPr>
                <w:rFonts w:eastAsiaTheme="minorEastAsia"/>
              </w:rPr>
            </w:pPr>
            <w:r>
              <w:rPr>
                <w:rFonts w:eastAsiaTheme="minorEastAsia"/>
              </w:rPr>
              <w:t>To set the lesson’s context, it might be helpful to compare Holland’s career themes to the need within a sports team to have different positions that each serve important roles (linebacker, quarterback, kicker, etc.).  Likewise, individual businesses and the Florida economy have different roles that are best served by different skill sets.</w:t>
            </w:r>
          </w:p>
          <w:p w:rsidR="238635AF" w:rsidP="5BB95453" w:rsidRDefault="238635AF" w14:paraId="2A592DC0" w14:textId="665E07AE">
            <w:pPr>
              <w:rPr>
                <w:rFonts w:eastAsiaTheme="minorEastAsia"/>
              </w:rPr>
            </w:pPr>
            <w:r w:rsidRPr="5BB95453">
              <w:rPr>
                <w:rFonts w:eastAsiaTheme="minorEastAsia"/>
                <w:b/>
                <w:bCs/>
              </w:rPr>
              <w:t>Middle</w:t>
            </w:r>
          </w:p>
          <w:p w:rsidR="5BB95453" w:rsidP="5BB95453" w:rsidRDefault="00B9256C" w14:paraId="29C9E7D0" w14:textId="3513DE6B">
            <w:pPr>
              <w:pStyle w:val="ListParagraph"/>
              <w:numPr>
                <w:ilvl w:val="0"/>
                <w:numId w:val="4"/>
              </w:numPr>
              <w:rPr>
                <w:rFonts w:eastAsiaTheme="minorEastAsia"/>
              </w:rPr>
            </w:pPr>
            <w:r>
              <w:rPr>
                <w:rFonts w:eastAsiaTheme="minorEastAsia"/>
              </w:rPr>
              <w:t xml:space="preserve">Students will learn about Holland’s Career Themes, take a career interest assessment, and review careers aligned with their interest scores. </w:t>
            </w:r>
          </w:p>
          <w:p w:rsidR="00B9256C" w:rsidP="00B9256C" w:rsidRDefault="00B9256C" w14:paraId="427C25E1" w14:textId="77777777">
            <w:pPr>
              <w:pStyle w:val="ListParagraph"/>
              <w:numPr>
                <w:ilvl w:val="1"/>
                <w:numId w:val="4"/>
              </w:numPr>
              <w:rPr>
                <w:rFonts w:eastAsiaTheme="minorEastAsia"/>
              </w:rPr>
            </w:pPr>
            <w:r>
              <w:rPr>
                <w:rFonts w:eastAsiaTheme="minorEastAsia"/>
              </w:rPr>
              <w:t>A s</w:t>
            </w:r>
            <w:r w:rsidRPr="00B9256C">
              <w:rPr>
                <w:rFonts w:eastAsiaTheme="minorEastAsia"/>
              </w:rPr>
              <w:t xml:space="preserve">horter (30 questions) Interest Profiler </w:t>
            </w:r>
            <w:r>
              <w:rPr>
                <w:rFonts w:eastAsiaTheme="minorEastAsia"/>
              </w:rPr>
              <w:t xml:space="preserve">can be found </w:t>
            </w:r>
            <w:r w:rsidRPr="00B9256C">
              <w:rPr>
                <w:rFonts w:eastAsiaTheme="minorEastAsia"/>
              </w:rPr>
              <w:t xml:space="preserve">on GetMyFuture.org: </w:t>
            </w:r>
            <w:hyperlink w:history="1" r:id="rId15">
              <w:r w:rsidRPr="000C3DF9">
                <w:rPr>
                  <w:rStyle w:val="Hyperlink"/>
                  <w:rFonts w:eastAsiaTheme="minorEastAsia"/>
                </w:rPr>
                <w:t>https://www.careeronestop.org/GetMyFuture/Toolkit/interest-assessment.aspx</w:t>
              </w:r>
            </w:hyperlink>
            <w:r>
              <w:rPr>
                <w:rFonts w:eastAsiaTheme="minorEastAsia"/>
              </w:rPr>
              <w:t xml:space="preserve"> </w:t>
            </w:r>
            <w:r w:rsidRPr="00B9256C">
              <w:rPr>
                <w:rFonts w:eastAsiaTheme="minorEastAsia"/>
              </w:rPr>
              <w:t xml:space="preserve"> </w:t>
            </w:r>
          </w:p>
          <w:p w:rsidRPr="00B9256C" w:rsidR="00B9256C" w:rsidP="00B9256C" w:rsidRDefault="00B9256C" w14:paraId="56488663" w14:textId="41A98A4B">
            <w:pPr>
              <w:pStyle w:val="ListParagraph"/>
              <w:numPr>
                <w:ilvl w:val="1"/>
                <w:numId w:val="4"/>
              </w:numPr>
              <w:rPr>
                <w:rFonts w:eastAsiaTheme="minorEastAsia"/>
              </w:rPr>
            </w:pPr>
            <w:r w:rsidRPr="00B9256C">
              <w:rPr>
                <w:rFonts w:eastAsiaTheme="minorEastAsia"/>
              </w:rPr>
              <w:t xml:space="preserve">Spanish version of the 60 question O*Net Interest Profiler: </w:t>
            </w:r>
            <w:hyperlink w:history="1" r:id="rId16">
              <w:r w:rsidRPr="000C3DF9">
                <w:rPr>
                  <w:rStyle w:val="Hyperlink"/>
                  <w:rFonts w:eastAsiaTheme="minorEastAsia"/>
                </w:rPr>
                <w:t>https://www.miproximopaso.org/explore/ip</w:t>
              </w:r>
            </w:hyperlink>
            <w:r>
              <w:rPr>
                <w:rFonts w:eastAsiaTheme="minorEastAsia"/>
              </w:rPr>
              <w:t xml:space="preserve"> </w:t>
            </w:r>
            <w:r w:rsidRPr="00B9256C">
              <w:rPr>
                <w:rFonts w:eastAsiaTheme="minorEastAsia"/>
              </w:rPr>
              <w:t xml:space="preserve">  </w:t>
            </w:r>
          </w:p>
          <w:p w:rsidR="238635AF" w:rsidP="5BB95453" w:rsidRDefault="238635AF" w14:paraId="30F006BA" w14:textId="4B16B90B">
            <w:pPr>
              <w:rPr>
                <w:rFonts w:eastAsiaTheme="minorEastAsia"/>
              </w:rPr>
            </w:pPr>
            <w:r w:rsidRPr="5BB95453">
              <w:rPr>
                <w:rFonts w:eastAsiaTheme="minorEastAsia"/>
                <w:b/>
                <w:bCs/>
              </w:rPr>
              <w:t>End</w:t>
            </w:r>
          </w:p>
          <w:p w:rsidR="5BB95453" w:rsidP="36CEE639" w:rsidRDefault="00B9256C" w14:paraId="57EFCF9F" w14:textId="6B7C33B4">
            <w:pPr>
              <w:pStyle w:val="ListParagraph"/>
              <w:numPr>
                <w:ilvl w:val="0"/>
                <w:numId w:val="2"/>
              </w:numPr>
              <w:rPr>
                <w:rFonts w:eastAsia="" w:eastAsiaTheme="minorEastAsia"/>
              </w:rPr>
            </w:pPr>
            <w:r w:rsidRPr="36CEE639" w:rsidR="00B9256C">
              <w:rPr>
                <w:rFonts w:eastAsia="" w:eastAsiaTheme="minorEastAsia"/>
              </w:rPr>
              <w:t xml:space="preserve">Have students discuss in pairs which Holland Codes results they most agree with, least agree with and which career(s) they would like to learn more about. </w:t>
            </w:r>
          </w:p>
          <w:p w:rsidR="14D4FC63" w:rsidP="5BB95453" w:rsidRDefault="14D4FC63" w14:paraId="1E317738" w14:textId="00700A73">
            <w:pPr>
              <w:rPr>
                <w:rFonts w:eastAsiaTheme="minorEastAsia"/>
              </w:rPr>
            </w:pPr>
            <w:r w:rsidRPr="5BB95453">
              <w:rPr>
                <w:rFonts w:eastAsiaTheme="minorEastAsia"/>
                <w:b/>
                <w:bCs/>
              </w:rPr>
              <w:t>Extension</w:t>
            </w:r>
          </w:p>
          <w:p w:rsidR="00B9256C" w:rsidP="5BB95453" w:rsidRDefault="00B9256C" w14:paraId="6B0DD45B" w14:textId="77777777">
            <w:pPr>
              <w:pStyle w:val="ListParagraph"/>
              <w:numPr>
                <w:ilvl w:val="0"/>
                <w:numId w:val="1"/>
              </w:numPr>
              <w:rPr>
                <w:rFonts w:eastAsiaTheme="minorEastAsia"/>
              </w:rPr>
            </w:pPr>
            <w:r w:rsidRPr="00B9256C">
              <w:rPr>
                <w:rFonts w:eastAsiaTheme="minorEastAsia"/>
                <w:u w:val="single"/>
              </w:rPr>
              <w:t>Report/presentation</w:t>
            </w:r>
            <w:r>
              <w:rPr>
                <w:rFonts w:eastAsiaTheme="minorEastAsia"/>
              </w:rPr>
              <w:t>: Have students write a report or deliver a class presentation on an occupation aligned with their career interest assessment results.  In the report, have students explain what they like about the occupation, what they do not like about the occupation, and a business or organization they could work for.</w:t>
            </w:r>
          </w:p>
          <w:p w:rsidR="00747B03" w:rsidP="00B9256C" w:rsidRDefault="00B9256C" w14:paraId="2D7E6FD1" w14:textId="77777777">
            <w:pPr>
              <w:pStyle w:val="ListParagraph"/>
              <w:numPr>
                <w:ilvl w:val="0"/>
                <w:numId w:val="1"/>
              </w:numPr>
              <w:rPr>
                <w:rFonts w:eastAsiaTheme="minorEastAsia"/>
              </w:rPr>
            </w:pPr>
            <w:r>
              <w:rPr>
                <w:rFonts w:eastAsiaTheme="minorEastAsia"/>
                <w:u w:val="single"/>
              </w:rPr>
              <w:t xml:space="preserve">Role </w:t>
            </w:r>
            <w:r w:rsidRPr="00B9256C">
              <w:rPr>
                <w:rFonts w:eastAsiaTheme="minorEastAsia"/>
                <w:u w:val="single"/>
              </w:rPr>
              <w:t>play</w:t>
            </w:r>
            <w:r w:rsidRPr="00B9256C">
              <w:rPr>
                <w:rFonts w:eastAsiaTheme="minorEastAsia"/>
              </w:rPr>
              <w:t>:</w:t>
            </w:r>
            <w:r>
              <w:rPr>
                <w:rFonts w:eastAsiaTheme="minorEastAsia"/>
              </w:rPr>
              <w:t xml:space="preserve"> Have students partner up and</w:t>
            </w:r>
            <w:r w:rsidRPr="00B9256C">
              <w:rPr>
                <w:rFonts w:eastAsiaTheme="minorEastAsia"/>
              </w:rPr>
              <w:t xml:space="preserve"> pretend to</w:t>
            </w:r>
            <w:r>
              <w:rPr>
                <w:rFonts w:eastAsiaTheme="minorEastAsia"/>
              </w:rPr>
              <w:t xml:space="preserve"> be school counselors!  Each student </w:t>
            </w:r>
            <w:r w:rsidRPr="00B9256C">
              <w:rPr>
                <w:rFonts w:eastAsiaTheme="minorEastAsia"/>
              </w:rPr>
              <w:t xml:space="preserve">will swap their Holland Codes results with </w:t>
            </w:r>
            <w:r>
              <w:rPr>
                <w:rFonts w:eastAsiaTheme="minorEastAsia"/>
              </w:rPr>
              <w:t>another student</w:t>
            </w:r>
            <w:r w:rsidRPr="00B9256C">
              <w:rPr>
                <w:rFonts w:eastAsiaTheme="minorEastAsia"/>
              </w:rPr>
              <w:t xml:space="preserve">.  Then, </w:t>
            </w:r>
            <w:r>
              <w:rPr>
                <w:rFonts w:eastAsiaTheme="minorEastAsia"/>
              </w:rPr>
              <w:t>they</w:t>
            </w:r>
            <w:r w:rsidRPr="00B9256C">
              <w:rPr>
                <w:rFonts w:eastAsiaTheme="minorEastAsia"/>
              </w:rPr>
              <w:t xml:space="preserve"> both will research which </w:t>
            </w:r>
          </w:p>
          <w:p w:rsidR="5BB95453" w:rsidP="00747B03" w:rsidRDefault="00B9256C" w14:paraId="0567C4AD" w14:textId="6570A533">
            <w:pPr>
              <w:pStyle w:val="ListParagraph"/>
              <w:rPr>
                <w:rFonts w:eastAsiaTheme="minorEastAsia"/>
              </w:rPr>
            </w:pPr>
            <w:r w:rsidRPr="00B9256C">
              <w:rPr>
                <w:rFonts w:eastAsiaTheme="minorEastAsia"/>
              </w:rPr>
              <w:lastRenderedPageBreak/>
              <w:t xml:space="preserve">careers align with the other’s Holland Codes results. After that, </w:t>
            </w:r>
            <w:r>
              <w:rPr>
                <w:rFonts w:eastAsiaTheme="minorEastAsia"/>
              </w:rPr>
              <w:t>each student will write or discuss</w:t>
            </w:r>
            <w:r w:rsidRPr="00B9256C">
              <w:rPr>
                <w:rFonts w:eastAsiaTheme="minorEastAsia"/>
              </w:rPr>
              <w:t xml:space="preserve"> recommendations on occupations that the other </w:t>
            </w:r>
            <w:r>
              <w:rPr>
                <w:rFonts w:eastAsiaTheme="minorEastAsia"/>
              </w:rPr>
              <w:t>student</w:t>
            </w:r>
            <w:r w:rsidRPr="00B9256C">
              <w:rPr>
                <w:rFonts w:eastAsiaTheme="minorEastAsia"/>
              </w:rPr>
              <w:t xml:space="preserve"> shoul</w:t>
            </w:r>
            <w:r>
              <w:rPr>
                <w:rFonts w:eastAsiaTheme="minorEastAsia"/>
              </w:rPr>
              <w:t>d learn more about. Be sure each student pr</w:t>
            </w:r>
            <w:r w:rsidRPr="00B9256C">
              <w:rPr>
                <w:rFonts w:eastAsiaTheme="minorEastAsia"/>
              </w:rPr>
              <w:t>ovide</w:t>
            </w:r>
            <w:r>
              <w:rPr>
                <w:rFonts w:eastAsiaTheme="minorEastAsia"/>
              </w:rPr>
              <w:t>s</w:t>
            </w:r>
            <w:r w:rsidRPr="00B9256C">
              <w:rPr>
                <w:rFonts w:eastAsiaTheme="minorEastAsia"/>
              </w:rPr>
              <w:t xml:space="preserve"> a justification for why the occupations might be a good fit for them.  </w:t>
            </w:r>
            <w:r>
              <w:rPr>
                <w:rFonts w:eastAsiaTheme="minorEastAsia"/>
              </w:rPr>
              <w:t xml:space="preserve">  </w:t>
            </w:r>
          </w:p>
        </w:tc>
      </w:tr>
    </w:tbl>
    <w:p w:rsidR="006913D1" w:rsidP="006913D1" w:rsidRDefault="006913D1" w14:paraId="320C4D1B" w14:textId="01AE3C83">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30A9883F"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183E9D" w:rsidRDefault="00183E9D" w14:paraId="69614BF4" w14:textId="460AD37A">
      <w:r w:rsidRPr="30A9883F">
        <w:rPr>
          <w:rFonts w:ascii="Calibri" w:hAnsi="Calibri" w:eastAsia="Calibri" w:cs="Calibri"/>
          <w:color w:val="000000" w:themeColor="text1"/>
        </w:rPr>
        <w:t>Dr. John Holland (1919 – 2008) was a psychologist who studied how people’s personality and interests influenced what types of careers they gravitated towards.  He created groups of careers based on interests that have become known as the Holland Codes.  Below is an overview of these groups.  Next, you’ll take an assessment to determine which three of these categories are strongest for you.  From there, you’ll be able to learn about careers that align with those interests.  You might be surprised at what you learn about yourself and about careers you might love!</w:t>
      </w:r>
    </w:p>
    <w:tbl>
      <w:tblPr>
        <w:tblStyle w:val="TableGrid"/>
        <w:tblW w:w="1079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75"/>
        <w:gridCol w:w="8015"/>
      </w:tblGrid>
      <w:tr w:rsidR="30A9883F" w:rsidTr="36CEE639" w14:paraId="22955B10" w14:textId="77777777">
        <w:trPr>
          <w:trHeight w:val="300"/>
        </w:trPr>
        <w:tc>
          <w:tcPr>
            <w:tcW w:w="2775" w:type="dxa"/>
            <w:shd w:val="clear" w:color="auto" w:fill="162662"/>
            <w:tcMar>
              <w:left w:w="105" w:type="dxa"/>
              <w:right w:w="105" w:type="dxa"/>
            </w:tcMar>
            <w:vAlign w:val="center"/>
          </w:tcPr>
          <w:p w:rsidRPr="00183E9D" w:rsidR="30A9883F" w:rsidP="30A9883F" w:rsidRDefault="30A9883F" w14:paraId="2BA9F7F4" w14:textId="08DF1176">
            <w:pPr>
              <w:spacing w:line="259" w:lineRule="auto"/>
              <w:jc w:val="center"/>
              <w:rPr>
                <w:rFonts w:ascii="Calibri" w:hAnsi="Calibri" w:eastAsia="Calibri" w:cs="Calibri"/>
                <w:color w:val="000000" w:themeColor="text1"/>
                <w:sz w:val="24"/>
              </w:rPr>
            </w:pPr>
            <w:r w:rsidRPr="00183E9D">
              <w:rPr>
                <w:rFonts w:ascii="Calibri" w:hAnsi="Calibri" w:eastAsia="Calibri" w:cs="Calibri"/>
                <w:b/>
                <w:bCs/>
                <w:color w:val="FFFFFF" w:themeColor="background1"/>
                <w:sz w:val="24"/>
              </w:rPr>
              <w:t>Holland Career Theme</w:t>
            </w:r>
          </w:p>
        </w:tc>
        <w:tc>
          <w:tcPr>
            <w:tcW w:w="8015" w:type="dxa"/>
            <w:shd w:val="clear" w:color="auto" w:fill="162662"/>
            <w:tcMar>
              <w:left w:w="105" w:type="dxa"/>
              <w:right w:w="105" w:type="dxa"/>
            </w:tcMar>
            <w:vAlign w:val="center"/>
          </w:tcPr>
          <w:p w:rsidRPr="00183E9D" w:rsidR="30A9883F" w:rsidP="30A9883F" w:rsidRDefault="30A9883F" w14:paraId="4850DCC2" w14:textId="267B4ECC">
            <w:pPr>
              <w:spacing w:line="259" w:lineRule="auto"/>
              <w:jc w:val="center"/>
              <w:rPr>
                <w:rFonts w:ascii="Calibri" w:hAnsi="Calibri" w:eastAsia="Calibri" w:cs="Calibri"/>
                <w:color w:val="000000" w:themeColor="text1"/>
                <w:sz w:val="24"/>
              </w:rPr>
            </w:pPr>
            <w:r w:rsidRPr="00183E9D">
              <w:rPr>
                <w:rFonts w:ascii="Calibri" w:hAnsi="Calibri" w:eastAsia="Calibri" w:cs="Calibri"/>
                <w:b/>
                <w:bCs/>
                <w:color w:val="FFFFFF" w:themeColor="background1"/>
                <w:sz w:val="24"/>
              </w:rPr>
              <w:t>Description</w:t>
            </w:r>
          </w:p>
        </w:tc>
      </w:tr>
      <w:tr w:rsidR="30A9883F" w:rsidTr="36CEE639" w14:paraId="3FAAD2DF" w14:textId="77777777">
        <w:trPr>
          <w:trHeight w:val="300"/>
        </w:trPr>
        <w:tc>
          <w:tcPr>
            <w:tcW w:w="2775" w:type="dxa"/>
            <w:tcBorders>
              <w:bottom w:val="single" w:color="162662" w:sz="8" w:space="0"/>
            </w:tcBorders>
            <w:tcMar>
              <w:left w:w="105" w:type="dxa"/>
              <w:right w:w="105" w:type="dxa"/>
            </w:tcMar>
            <w:vAlign w:val="center"/>
          </w:tcPr>
          <w:p w:rsidR="30A9883F" w:rsidP="30A9883F" w:rsidRDefault="30A9883F" w14:paraId="5CE124ED" w14:textId="6CDCC83C">
            <w:pPr>
              <w:spacing w:line="259" w:lineRule="auto"/>
              <w:jc w:val="center"/>
              <w:rPr>
                <w:rFonts w:ascii="Calibri" w:hAnsi="Calibri" w:eastAsia="Calibri" w:cs="Calibri"/>
                <w:color w:val="000000" w:themeColor="text1"/>
              </w:rPr>
            </w:pPr>
            <w:r w:rsidRPr="30A9883F">
              <w:rPr>
                <w:rFonts w:ascii="Calibri" w:hAnsi="Calibri" w:eastAsia="Calibri" w:cs="Calibri"/>
                <w:b/>
                <w:bCs/>
                <w:color w:val="000000" w:themeColor="text1"/>
              </w:rPr>
              <w:t>Realistic</w:t>
            </w:r>
          </w:p>
        </w:tc>
        <w:tc>
          <w:tcPr>
            <w:tcW w:w="8015" w:type="dxa"/>
            <w:tcBorders>
              <w:bottom w:val="single" w:color="162662" w:sz="8" w:space="0"/>
            </w:tcBorders>
            <w:tcMar>
              <w:left w:w="105" w:type="dxa"/>
              <w:right w:w="105" w:type="dxa"/>
            </w:tcMar>
          </w:tcPr>
          <w:p w:rsidR="30A9883F" w:rsidP="30A9883F" w:rsidRDefault="30A9883F" w14:paraId="10E8CDF3" w14:textId="5AD8B101">
            <w:pPr>
              <w:spacing w:line="259" w:lineRule="auto"/>
              <w:rPr>
                <w:rFonts w:ascii="Calibri" w:hAnsi="Calibri" w:eastAsia="Calibri" w:cs="Calibri"/>
                <w:color w:val="000000" w:themeColor="text1"/>
              </w:rPr>
            </w:pPr>
            <w:r w:rsidRPr="30A9883F">
              <w:rPr>
                <w:rFonts w:ascii="Calibri" w:hAnsi="Calibri" w:eastAsia="Calibri" w:cs="Calibri"/>
                <w:color w:val="000000" w:themeColor="text1"/>
              </w:rPr>
              <w:t>Realistic people are “Doers.” Realistic people tend to have athletic interests, prefer to work with objects, machines, tools, plants or animals, and like to be outdoors.</w:t>
            </w:r>
          </w:p>
        </w:tc>
      </w:tr>
      <w:tr w:rsidR="30A9883F" w:rsidTr="36CEE639" w14:paraId="762523D6" w14:textId="77777777">
        <w:trPr>
          <w:trHeight w:val="300"/>
        </w:trPr>
        <w:tc>
          <w:tcPr>
            <w:tcW w:w="2775" w:type="dxa"/>
            <w:tcBorders>
              <w:top w:val="single" w:color="162662" w:sz="8" w:space="0"/>
              <w:bottom w:val="single" w:color="162662" w:sz="8" w:space="0"/>
            </w:tcBorders>
            <w:tcMar>
              <w:left w:w="105" w:type="dxa"/>
              <w:right w:w="105" w:type="dxa"/>
            </w:tcMar>
            <w:vAlign w:val="center"/>
          </w:tcPr>
          <w:p w:rsidR="30A9883F" w:rsidP="30A9883F" w:rsidRDefault="30A9883F" w14:paraId="55025D06" w14:textId="11D8716A">
            <w:pPr>
              <w:spacing w:line="259" w:lineRule="auto"/>
              <w:jc w:val="center"/>
              <w:rPr>
                <w:rFonts w:ascii="Calibri" w:hAnsi="Calibri" w:eastAsia="Calibri" w:cs="Calibri"/>
                <w:color w:val="000000" w:themeColor="text1"/>
              </w:rPr>
            </w:pPr>
            <w:r w:rsidRPr="30A9883F">
              <w:rPr>
                <w:rFonts w:ascii="Calibri" w:hAnsi="Calibri" w:eastAsia="Calibri" w:cs="Calibri"/>
                <w:b/>
                <w:bCs/>
                <w:color w:val="000000" w:themeColor="text1"/>
              </w:rPr>
              <w:t>Investigative</w:t>
            </w:r>
          </w:p>
        </w:tc>
        <w:tc>
          <w:tcPr>
            <w:tcW w:w="8015" w:type="dxa"/>
            <w:tcBorders>
              <w:top w:val="single" w:color="162662" w:sz="8" w:space="0"/>
              <w:bottom w:val="single" w:color="162662" w:sz="8" w:space="0"/>
            </w:tcBorders>
            <w:tcMar>
              <w:left w:w="105" w:type="dxa"/>
              <w:right w:w="105" w:type="dxa"/>
            </w:tcMar>
          </w:tcPr>
          <w:p w:rsidR="30A9883F" w:rsidP="30A9883F" w:rsidRDefault="30A9883F" w14:paraId="38C866FA" w14:textId="73263421">
            <w:pPr>
              <w:spacing w:line="259" w:lineRule="auto"/>
              <w:rPr>
                <w:rFonts w:ascii="Calibri" w:hAnsi="Calibri" w:eastAsia="Calibri" w:cs="Calibri"/>
                <w:color w:val="000000" w:themeColor="text1"/>
              </w:rPr>
            </w:pPr>
            <w:r w:rsidRPr="36CEE639" w:rsidR="30A9883F">
              <w:rPr>
                <w:rFonts w:ascii="Calibri" w:hAnsi="Calibri" w:eastAsia="Calibri" w:cs="Calibri"/>
                <w:color w:val="000000" w:themeColor="text1" w:themeTint="FF" w:themeShade="FF"/>
              </w:rPr>
              <w:t xml:space="preserve">Investigative people are “Thinkers.” </w:t>
            </w:r>
            <w:r w:rsidRPr="36CEE639" w:rsidR="30A9883F">
              <w:rPr>
                <w:rFonts w:ascii="Calibri" w:hAnsi="Calibri" w:eastAsia="Calibri" w:cs="Calibri"/>
                <w:color w:val="000000" w:themeColor="text1" w:themeTint="FF" w:themeShade="FF"/>
                <w:lang w:val="en"/>
              </w:rPr>
              <w:t>Investigative people like to observe, learn, investigate, analyze and solve problems.</w:t>
            </w:r>
          </w:p>
        </w:tc>
      </w:tr>
      <w:tr w:rsidR="30A9883F" w:rsidTr="36CEE639" w14:paraId="3A9962E6" w14:textId="77777777">
        <w:trPr>
          <w:trHeight w:val="300"/>
        </w:trPr>
        <w:tc>
          <w:tcPr>
            <w:tcW w:w="2775" w:type="dxa"/>
            <w:tcBorders>
              <w:top w:val="single" w:color="162662" w:sz="8" w:space="0"/>
              <w:bottom w:val="single" w:color="162662" w:sz="8" w:space="0"/>
            </w:tcBorders>
            <w:tcMar>
              <w:left w:w="105" w:type="dxa"/>
              <w:right w:w="105" w:type="dxa"/>
            </w:tcMar>
            <w:vAlign w:val="center"/>
          </w:tcPr>
          <w:p w:rsidR="30A9883F" w:rsidP="30A9883F" w:rsidRDefault="30A9883F" w14:paraId="730278AF" w14:textId="09F4E8FA">
            <w:pPr>
              <w:spacing w:line="259" w:lineRule="auto"/>
              <w:jc w:val="center"/>
              <w:rPr>
                <w:rFonts w:ascii="Calibri" w:hAnsi="Calibri" w:eastAsia="Calibri" w:cs="Calibri"/>
                <w:color w:val="000000" w:themeColor="text1"/>
              </w:rPr>
            </w:pPr>
            <w:r w:rsidRPr="30A9883F">
              <w:rPr>
                <w:rFonts w:ascii="Calibri" w:hAnsi="Calibri" w:eastAsia="Calibri" w:cs="Calibri"/>
                <w:b/>
                <w:bCs/>
                <w:color w:val="000000" w:themeColor="text1"/>
              </w:rPr>
              <w:t>Artistic</w:t>
            </w:r>
          </w:p>
        </w:tc>
        <w:tc>
          <w:tcPr>
            <w:tcW w:w="8015" w:type="dxa"/>
            <w:tcBorders>
              <w:top w:val="single" w:color="162662" w:sz="8" w:space="0"/>
              <w:bottom w:val="single" w:color="162662" w:sz="8" w:space="0"/>
            </w:tcBorders>
            <w:tcMar>
              <w:left w:w="105" w:type="dxa"/>
              <w:right w:w="105" w:type="dxa"/>
            </w:tcMar>
          </w:tcPr>
          <w:p w:rsidR="30A9883F" w:rsidP="30A9883F" w:rsidRDefault="30A9883F" w14:paraId="43A0F3D5" w14:textId="4B45F2A6">
            <w:pPr>
              <w:spacing w:line="259" w:lineRule="auto"/>
              <w:rPr>
                <w:rFonts w:ascii="Calibri" w:hAnsi="Calibri" w:eastAsia="Calibri" w:cs="Calibri"/>
                <w:color w:val="000000" w:themeColor="text1"/>
              </w:rPr>
            </w:pPr>
            <w:r w:rsidRPr="30A9883F">
              <w:rPr>
                <w:rFonts w:ascii="Calibri" w:hAnsi="Calibri" w:eastAsia="Calibri" w:cs="Calibri"/>
                <w:color w:val="000000" w:themeColor="text1"/>
              </w:rPr>
              <w:t xml:space="preserve">Artistic people are “Creators.” </w:t>
            </w:r>
            <w:r w:rsidRPr="30A9883F">
              <w:rPr>
                <w:rFonts w:ascii="Calibri" w:hAnsi="Calibri" w:eastAsia="Calibri" w:cs="Calibri"/>
                <w:color w:val="000000" w:themeColor="text1"/>
                <w:lang w:val="en"/>
              </w:rPr>
              <w:t>Artistic people like to work in unstructured situations using their imagination and creativity.</w:t>
            </w:r>
          </w:p>
        </w:tc>
      </w:tr>
      <w:tr w:rsidR="30A9883F" w:rsidTr="36CEE639" w14:paraId="12C580BD" w14:textId="77777777">
        <w:trPr>
          <w:trHeight w:val="300"/>
        </w:trPr>
        <w:tc>
          <w:tcPr>
            <w:tcW w:w="2775" w:type="dxa"/>
            <w:tcBorders>
              <w:top w:val="single" w:color="162662" w:sz="8" w:space="0"/>
              <w:bottom w:val="single" w:color="162662" w:sz="8" w:space="0"/>
            </w:tcBorders>
            <w:tcMar>
              <w:left w:w="105" w:type="dxa"/>
              <w:right w:w="105" w:type="dxa"/>
            </w:tcMar>
            <w:vAlign w:val="center"/>
          </w:tcPr>
          <w:p w:rsidR="30A9883F" w:rsidP="30A9883F" w:rsidRDefault="30A9883F" w14:paraId="30E30BE6" w14:textId="4E0D68DA">
            <w:pPr>
              <w:spacing w:line="259" w:lineRule="auto"/>
              <w:jc w:val="center"/>
              <w:rPr>
                <w:rFonts w:ascii="Calibri" w:hAnsi="Calibri" w:eastAsia="Calibri" w:cs="Calibri"/>
                <w:color w:val="000000" w:themeColor="text1"/>
              </w:rPr>
            </w:pPr>
            <w:r w:rsidRPr="30A9883F">
              <w:rPr>
                <w:rFonts w:ascii="Calibri" w:hAnsi="Calibri" w:eastAsia="Calibri" w:cs="Calibri"/>
                <w:b/>
                <w:bCs/>
                <w:color w:val="000000" w:themeColor="text1"/>
              </w:rPr>
              <w:t>Social</w:t>
            </w:r>
          </w:p>
        </w:tc>
        <w:tc>
          <w:tcPr>
            <w:tcW w:w="8015" w:type="dxa"/>
            <w:tcBorders>
              <w:top w:val="single" w:color="162662" w:sz="8" w:space="0"/>
              <w:bottom w:val="single" w:color="162662" w:sz="8" w:space="0"/>
            </w:tcBorders>
            <w:tcMar>
              <w:left w:w="105" w:type="dxa"/>
              <w:right w:w="105" w:type="dxa"/>
            </w:tcMar>
          </w:tcPr>
          <w:p w:rsidR="30A9883F" w:rsidP="30A9883F" w:rsidRDefault="30A9883F" w14:paraId="2513F7BF" w14:textId="4B57287B">
            <w:pPr>
              <w:spacing w:line="259" w:lineRule="auto"/>
              <w:rPr>
                <w:rFonts w:ascii="Calibri" w:hAnsi="Calibri" w:eastAsia="Calibri" w:cs="Calibri"/>
                <w:color w:val="000000" w:themeColor="text1"/>
              </w:rPr>
            </w:pPr>
            <w:r w:rsidRPr="30A9883F">
              <w:rPr>
                <w:rFonts w:ascii="Calibri" w:hAnsi="Calibri" w:eastAsia="Calibri" w:cs="Calibri"/>
                <w:color w:val="000000" w:themeColor="text1"/>
              </w:rPr>
              <w:t xml:space="preserve">Social people are “Helpers.” </w:t>
            </w:r>
            <w:r w:rsidRPr="30A9883F">
              <w:rPr>
                <w:rFonts w:ascii="Calibri" w:hAnsi="Calibri" w:eastAsia="Calibri" w:cs="Calibri"/>
                <w:color w:val="000000" w:themeColor="text1"/>
                <w:lang w:val="en"/>
              </w:rPr>
              <w:t>Social people like to work with people to inspire, inform, help, train or cure them.</w:t>
            </w:r>
          </w:p>
        </w:tc>
      </w:tr>
      <w:tr w:rsidR="30A9883F" w:rsidTr="36CEE639" w14:paraId="6D6A6A8A" w14:textId="77777777">
        <w:trPr>
          <w:trHeight w:val="300"/>
        </w:trPr>
        <w:tc>
          <w:tcPr>
            <w:tcW w:w="2775" w:type="dxa"/>
            <w:tcBorders>
              <w:top w:val="single" w:color="162662" w:sz="8" w:space="0"/>
              <w:bottom w:val="single" w:color="162662" w:sz="8" w:space="0"/>
            </w:tcBorders>
            <w:tcMar>
              <w:left w:w="105" w:type="dxa"/>
              <w:right w:w="105" w:type="dxa"/>
            </w:tcMar>
            <w:vAlign w:val="center"/>
          </w:tcPr>
          <w:p w:rsidR="30A9883F" w:rsidP="30A9883F" w:rsidRDefault="30A9883F" w14:paraId="1139BFF5" w14:textId="77266222">
            <w:pPr>
              <w:spacing w:line="259" w:lineRule="auto"/>
              <w:jc w:val="center"/>
              <w:rPr>
                <w:rFonts w:ascii="Calibri" w:hAnsi="Calibri" w:eastAsia="Calibri" w:cs="Calibri"/>
                <w:color w:val="000000" w:themeColor="text1"/>
              </w:rPr>
            </w:pPr>
            <w:r w:rsidRPr="30A9883F">
              <w:rPr>
                <w:rFonts w:ascii="Calibri" w:hAnsi="Calibri" w:eastAsia="Calibri" w:cs="Calibri"/>
                <w:b/>
                <w:bCs/>
                <w:color w:val="000000" w:themeColor="text1"/>
              </w:rPr>
              <w:t>Enterprising</w:t>
            </w:r>
          </w:p>
        </w:tc>
        <w:tc>
          <w:tcPr>
            <w:tcW w:w="8015" w:type="dxa"/>
            <w:tcBorders>
              <w:top w:val="single" w:color="162662" w:sz="8" w:space="0"/>
              <w:bottom w:val="single" w:color="162662" w:sz="8" w:space="0"/>
            </w:tcBorders>
            <w:tcMar>
              <w:left w:w="105" w:type="dxa"/>
              <w:right w:w="105" w:type="dxa"/>
            </w:tcMar>
          </w:tcPr>
          <w:p w:rsidR="30A9883F" w:rsidP="30A9883F" w:rsidRDefault="30A9883F" w14:paraId="2C0B8FD9" w14:textId="402529A7">
            <w:pPr>
              <w:spacing w:line="259" w:lineRule="auto"/>
              <w:rPr>
                <w:rFonts w:ascii="Calibri" w:hAnsi="Calibri" w:eastAsia="Calibri" w:cs="Calibri"/>
                <w:color w:val="000000" w:themeColor="text1"/>
              </w:rPr>
            </w:pPr>
            <w:r w:rsidRPr="30A9883F">
              <w:rPr>
                <w:rFonts w:ascii="Calibri" w:hAnsi="Calibri" w:eastAsia="Calibri" w:cs="Calibri"/>
                <w:color w:val="000000" w:themeColor="text1"/>
              </w:rPr>
              <w:t>Enterprising people are “Persuaders.” Enterprising people like to work with people to influence, persuade and lead them, and to achieve organizational or financial goals.</w:t>
            </w:r>
          </w:p>
        </w:tc>
      </w:tr>
      <w:tr w:rsidR="30A9883F" w:rsidTr="36CEE639" w14:paraId="7CCF9D06" w14:textId="77777777">
        <w:trPr>
          <w:trHeight w:val="300"/>
        </w:trPr>
        <w:tc>
          <w:tcPr>
            <w:tcW w:w="2775" w:type="dxa"/>
            <w:tcBorders>
              <w:top w:val="single" w:color="162662" w:sz="8" w:space="0"/>
            </w:tcBorders>
            <w:tcMar>
              <w:left w:w="105" w:type="dxa"/>
              <w:right w:w="105" w:type="dxa"/>
            </w:tcMar>
            <w:vAlign w:val="center"/>
          </w:tcPr>
          <w:p w:rsidR="30A9883F" w:rsidP="30A9883F" w:rsidRDefault="30A9883F" w14:paraId="2516D63D" w14:textId="29E10891">
            <w:pPr>
              <w:spacing w:line="259" w:lineRule="auto"/>
              <w:jc w:val="center"/>
              <w:rPr>
                <w:rFonts w:ascii="Calibri" w:hAnsi="Calibri" w:eastAsia="Calibri" w:cs="Calibri"/>
                <w:color w:val="000000" w:themeColor="text1"/>
              </w:rPr>
            </w:pPr>
            <w:r w:rsidRPr="30A9883F">
              <w:rPr>
                <w:rFonts w:ascii="Calibri" w:hAnsi="Calibri" w:eastAsia="Calibri" w:cs="Calibri"/>
                <w:b/>
                <w:bCs/>
                <w:color w:val="000000" w:themeColor="text1"/>
              </w:rPr>
              <w:t>Conventional</w:t>
            </w:r>
          </w:p>
        </w:tc>
        <w:tc>
          <w:tcPr>
            <w:tcW w:w="8015" w:type="dxa"/>
            <w:tcBorders>
              <w:top w:val="single" w:color="162662" w:sz="8" w:space="0"/>
            </w:tcBorders>
            <w:tcMar>
              <w:left w:w="105" w:type="dxa"/>
              <w:right w:w="105" w:type="dxa"/>
            </w:tcMar>
          </w:tcPr>
          <w:p w:rsidR="30A9883F" w:rsidP="30A9883F" w:rsidRDefault="53F947F5" w14:paraId="597FC1EB" w14:textId="363B9C3D">
            <w:pPr>
              <w:spacing w:line="259" w:lineRule="auto"/>
              <w:rPr>
                <w:rFonts w:ascii="Calibri" w:hAnsi="Calibri" w:eastAsia="Calibri" w:cs="Calibri"/>
                <w:color w:val="000000" w:themeColor="text1"/>
              </w:rPr>
            </w:pPr>
            <w:r w:rsidRPr="339F7926">
              <w:rPr>
                <w:rFonts w:ascii="Calibri" w:hAnsi="Calibri" w:eastAsia="Calibri" w:cs="Calibri"/>
                <w:color w:val="000000" w:themeColor="text1"/>
              </w:rPr>
              <w:t xml:space="preserve">Conventional people are “Organizers.” Conventional people like to work with information, carry out detailed tasks, and have numerical interests.  </w:t>
            </w:r>
          </w:p>
        </w:tc>
      </w:tr>
    </w:tbl>
    <w:p w:rsidR="00BF5F1A" w:rsidP="2E9C278E" w:rsidRDefault="07976896" w14:paraId="56C68CCD" w14:textId="4F0463E7">
      <w:pPr>
        <w:spacing w:after="0"/>
        <w:rPr>
          <w:rFonts w:ascii="Calibri" w:hAnsi="Calibri" w:eastAsia="Calibri" w:cs="Calibri"/>
        </w:rPr>
      </w:pPr>
      <w:r w:rsidRPr="2E9C278E">
        <w:rPr>
          <w:rFonts w:ascii="Calibri" w:hAnsi="Calibri" w:eastAsia="Calibri" w:cs="Calibri"/>
          <w:color w:val="000000" w:themeColor="text1"/>
        </w:rPr>
        <w:t xml:space="preserve">Career assessments, like the interests assessment you will take in this lesson, should not be the only way you decide which career is best for you. Think of this as one way to explore careers that should also be combined with </w:t>
      </w:r>
      <w:r w:rsidRPr="2E9C278E" w:rsidR="3B76E242">
        <w:rPr>
          <w:rFonts w:ascii="Calibri" w:hAnsi="Calibri" w:eastAsia="Calibri" w:cs="Calibri"/>
          <w:color w:val="000000" w:themeColor="text1"/>
        </w:rPr>
        <w:t xml:space="preserve">other types of career </w:t>
      </w:r>
      <w:r w:rsidRPr="2E9C278E">
        <w:rPr>
          <w:rFonts w:ascii="Calibri" w:hAnsi="Calibri" w:eastAsia="Calibri" w:cs="Calibri"/>
          <w:color w:val="000000" w:themeColor="text1"/>
        </w:rPr>
        <w:t>assessment</w:t>
      </w:r>
      <w:r w:rsidRPr="2E9C278E" w:rsidR="3260D544">
        <w:rPr>
          <w:rFonts w:ascii="Calibri" w:hAnsi="Calibri" w:eastAsia="Calibri" w:cs="Calibri"/>
          <w:color w:val="000000" w:themeColor="text1"/>
        </w:rPr>
        <w:t>s</w:t>
      </w:r>
      <w:r w:rsidRPr="2E9C278E">
        <w:rPr>
          <w:rFonts w:ascii="Calibri" w:hAnsi="Calibri" w:eastAsia="Calibri" w:cs="Calibri"/>
          <w:color w:val="000000" w:themeColor="text1"/>
        </w:rPr>
        <w:t xml:space="preserve">, career guidance and counseling, labor market data, and experiences that connect you with industries, careers, and employers in your area. </w:t>
      </w:r>
      <w:r w:rsidRPr="2E9C278E">
        <w:rPr>
          <w:rFonts w:ascii="Calibri" w:hAnsi="Calibri" w:eastAsia="Calibri" w:cs="Calibri"/>
        </w:rPr>
        <w:t xml:space="preserve"> </w:t>
      </w:r>
    </w:p>
    <w:p w:rsidR="2E9C278E" w:rsidP="2E9C278E" w:rsidRDefault="2E9C278E" w14:paraId="05501274" w14:textId="1D51AEEF">
      <w:pPr>
        <w:spacing w:after="0"/>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693DC8AF">
            <w:pPr>
              <w:jc w:val="center"/>
            </w:pPr>
            <w:r w:rsidRPr="00BF5F1A">
              <w:rPr>
                <w:b/>
                <w:sz w:val="36"/>
              </w:rPr>
              <w:t>Do</w:t>
            </w:r>
          </w:p>
        </w:tc>
      </w:tr>
    </w:tbl>
    <w:p w:rsidRPr="00183E9D" w:rsidR="00183E9D" w:rsidP="00183E9D" w:rsidRDefault="00183E9D" w14:paraId="2EEFCC83" w14:textId="142613E1">
      <w:pPr>
        <w:pStyle w:val="paragraph"/>
        <w:spacing w:before="0" w:beforeAutospacing="0" w:after="0" w:afterAutospacing="0"/>
        <w:textAlignment w:val="baseline"/>
        <w:rPr>
          <w:rFonts w:ascii="Segoe UI" w:hAnsi="Segoe UI" w:cs="Segoe UI"/>
          <w:sz w:val="18"/>
          <w:szCs w:val="18"/>
        </w:rPr>
      </w:pPr>
      <w:r w:rsidRPr="00183E9D">
        <w:rPr>
          <w:rFonts w:ascii="Calibri" w:hAnsi="Calibri" w:cs="Calibri"/>
          <w:b/>
          <w:bCs/>
          <w:sz w:val="28"/>
          <w:szCs w:val="28"/>
        </w:rPr>
        <w:t>Take the O*Net Interest Profiler Assessment!</w:t>
      </w:r>
      <w:r w:rsidRPr="00183E9D">
        <w:rPr>
          <w:rFonts w:ascii="Calibri" w:hAnsi="Calibri" w:cs="Calibri"/>
          <w:sz w:val="28"/>
          <w:szCs w:val="28"/>
        </w:rPr>
        <w:t> </w:t>
      </w:r>
    </w:p>
    <w:p w:rsidRPr="00183E9D" w:rsidR="00183E9D" w:rsidP="00183E9D" w:rsidRDefault="00183E9D" w14:paraId="40857E67" w14:textId="4E29FBE1">
      <w:pPr>
        <w:pStyle w:val="ListParagraph"/>
        <w:numPr>
          <w:ilvl w:val="0"/>
          <w:numId w:val="13"/>
        </w:numPr>
        <w:spacing w:after="0" w:line="240" w:lineRule="auto"/>
        <w:textAlignment w:val="baseline"/>
        <w:rPr>
          <w:rFonts w:ascii="Calibri" w:hAnsi="Calibri" w:eastAsia="Times New Roman" w:cs="Calibri"/>
        </w:rPr>
      </w:pPr>
      <w:r w:rsidRPr="00183E9D">
        <w:rPr>
          <w:rFonts w:ascii="Calibri" w:hAnsi="Calibri" w:eastAsia="Times New Roman" w:cs="Calibri"/>
        </w:rPr>
        <w:t xml:space="preserve">Take the assessment at this website: </w:t>
      </w:r>
      <w:hyperlink w:tgtFrame="_blank" w:history="1" r:id="rId17">
        <w:r w:rsidRPr="00183E9D">
          <w:rPr>
            <w:rFonts w:ascii="Calibri" w:hAnsi="Calibri" w:eastAsia="Times New Roman" w:cs="Calibri"/>
            <w:color w:val="0563C1"/>
            <w:u w:val="single"/>
          </w:rPr>
          <w:t>https://www.mynextmove.org/explore/ip.</w:t>
        </w:r>
      </w:hyperlink>
      <w:r w:rsidRPr="00183E9D">
        <w:rPr>
          <w:rFonts w:ascii="Calibri" w:hAnsi="Calibri" w:eastAsia="Times New Roman" w:cs="Calibri"/>
        </w:rPr>
        <w:t>  This 60 question assessment takes roughly 10 minutes to complete.  </w:t>
      </w:r>
    </w:p>
    <w:p w:rsidR="007B7575" w:rsidP="00183E9D" w:rsidRDefault="00183E9D" w14:paraId="5C4F13D4" w14:textId="7407A63C">
      <w:pPr>
        <w:pStyle w:val="ListParagraph"/>
        <w:numPr>
          <w:ilvl w:val="0"/>
          <w:numId w:val="13"/>
        </w:numPr>
        <w:spacing w:after="0" w:line="240" w:lineRule="auto"/>
        <w:textAlignment w:val="baseline"/>
        <w:rPr>
          <w:rFonts w:ascii="Calibri" w:hAnsi="Calibri" w:eastAsia="Times New Roman" w:cs="Calibri"/>
        </w:rPr>
      </w:pPr>
      <w:r w:rsidRPr="00183E9D">
        <w:rPr>
          <w:rFonts w:ascii="Calibri" w:hAnsi="Calibri" w:eastAsia="Times New Roman" w:cs="Calibri"/>
        </w:rPr>
        <w:t>Record your top results in the cells below. </w:t>
      </w:r>
    </w:p>
    <w:p w:rsidR="007B7575" w:rsidRDefault="007B7575" w14:paraId="648139A4" w14:textId="77777777">
      <w:pPr>
        <w:rPr>
          <w:rFonts w:ascii="Calibri" w:hAnsi="Calibri" w:eastAsia="Times New Roman" w:cs="Calibri"/>
        </w:rPr>
      </w:pPr>
      <w:r>
        <w:rPr>
          <w:rFonts w:ascii="Calibri" w:hAnsi="Calibri" w:eastAsia="Times New Roman" w:cs="Calibri"/>
        </w:rPr>
        <w:br w:type="page"/>
      </w:r>
    </w:p>
    <w:tbl>
      <w:tblPr>
        <w:tblW w:w="5000" w:type="pct"/>
        <w:tblCellMar>
          <w:left w:w="0" w:type="dxa"/>
          <w:right w:w="0" w:type="dxa"/>
        </w:tblCellMar>
        <w:tblLook w:val="04A0" w:firstRow="1" w:lastRow="0" w:firstColumn="1" w:lastColumn="0" w:noHBand="0" w:noVBand="1"/>
      </w:tblPr>
      <w:tblGrid>
        <w:gridCol w:w="2246"/>
        <w:gridCol w:w="8554"/>
      </w:tblGrid>
      <w:tr w:rsidRPr="00183E9D" w:rsidR="00183E9D" w:rsidTr="36CEE639" w14:paraId="5F65E91E" w14:textId="77777777">
        <w:trPr>
          <w:trHeight w:val="1584"/>
        </w:trPr>
        <w:tc>
          <w:tcPr>
            <w:tcW w:w="1040" w:type="pct"/>
            <w:tcBorders>
              <w:bottom w:val="dotted" w:color="FFFFFF" w:themeColor="background1" w:sz="12" w:space="0"/>
            </w:tcBorders>
            <w:shd w:val="clear" w:color="auto" w:fill="162662"/>
            <w:tcMar/>
            <w:vAlign w:val="center"/>
            <w:hideMark/>
          </w:tcPr>
          <w:p w:rsidRPr="00183E9D" w:rsidR="00183E9D" w:rsidP="00183E9D" w:rsidRDefault="00183E9D" w14:paraId="7150445C" w14:textId="77777777">
            <w:pPr>
              <w:spacing w:after="0" w:line="240" w:lineRule="auto"/>
              <w:textAlignment w:val="baseline"/>
              <w:rPr>
                <w:rFonts w:ascii="Segoe UI" w:hAnsi="Segoe UI" w:eastAsia="Times New Roman" w:cs="Segoe UI"/>
                <w:sz w:val="18"/>
                <w:szCs w:val="18"/>
              </w:rPr>
            </w:pPr>
            <w:r w:rsidRPr="00183E9D">
              <w:rPr>
                <w:rFonts w:ascii="Calibri" w:hAnsi="Calibri" w:eastAsia="Times New Roman" w:cs="Calibri"/>
                <w:b/>
                <w:bCs/>
                <w:sz w:val="24"/>
                <w:szCs w:val="24"/>
              </w:rPr>
              <w:lastRenderedPageBreak/>
              <w:t>Top Scoring Holland Code:</w:t>
            </w:r>
            <w:r w:rsidRPr="00183E9D">
              <w:rPr>
                <w:rFonts w:ascii="Calibri" w:hAnsi="Calibri" w:eastAsia="Times New Roman" w:cs="Calibri"/>
                <w:sz w:val="24"/>
                <w:szCs w:val="24"/>
              </w:rPr>
              <w:t> </w:t>
            </w:r>
          </w:p>
        </w:tc>
        <w:tc>
          <w:tcPr>
            <w:tcW w:w="3960" w:type="pct"/>
            <w:tcBorders>
              <w:bottom w:val="single" w:color="162662" w:sz="8" w:space="0"/>
            </w:tcBorders>
            <w:shd w:val="clear" w:color="auto" w:fill="auto"/>
            <w:tcMar/>
            <w:hideMark/>
          </w:tcPr>
          <w:p w:rsidRPr="00183E9D" w:rsidR="00183E9D" w:rsidP="00183E9D" w:rsidRDefault="00183E9D" w14:paraId="2F5B5F5B" w14:textId="77777777">
            <w:pPr>
              <w:spacing w:after="0" w:line="240" w:lineRule="auto"/>
              <w:textAlignment w:val="baseline"/>
              <w:rPr>
                <w:rFonts w:ascii="Segoe UI" w:hAnsi="Segoe UI" w:eastAsia="Times New Roman" w:cs="Segoe UI"/>
                <w:sz w:val="18"/>
                <w:szCs w:val="18"/>
              </w:rPr>
            </w:pPr>
            <w:r w:rsidRPr="00183E9D">
              <w:rPr>
                <w:rFonts w:ascii="Calibri" w:hAnsi="Calibri" w:eastAsia="Times New Roman" w:cs="Calibri"/>
                <w:sz w:val="28"/>
                <w:szCs w:val="28"/>
              </w:rPr>
              <w:t> </w:t>
            </w:r>
          </w:p>
        </w:tc>
      </w:tr>
      <w:tr w:rsidRPr="00183E9D" w:rsidR="00183E9D" w:rsidTr="36CEE639" w14:paraId="2B09AD74" w14:textId="77777777">
        <w:trPr>
          <w:trHeight w:val="1584"/>
        </w:trPr>
        <w:tc>
          <w:tcPr>
            <w:tcW w:w="1040" w:type="pct"/>
            <w:tcBorders>
              <w:top w:val="dotted" w:color="FFFFFF" w:themeColor="background1" w:sz="12" w:space="0"/>
              <w:bottom w:val="dotted" w:color="FFFFFF" w:themeColor="background1" w:sz="12" w:space="0"/>
            </w:tcBorders>
            <w:shd w:val="clear" w:color="auto" w:fill="162662"/>
            <w:tcMar/>
            <w:vAlign w:val="center"/>
            <w:hideMark/>
          </w:tcPr>
          <w:p w:rsidRPr="00183E9D" w:rsidR="00183E9D" w:rsidP="00183E9D" w:rsidRDefault="00183E9D" w14:paraId="63AD138A" w14:textId="36F52F30">
            <w:pPr>
              <w:spacing w:after="0" w:line="240" w:lineRule="auto"/>
              <w:textAlignment w:val="baseline"/>
              <w:rPr>
                <w:rFonts w:ascii="Segoe UI" w:hAnsi="Segoe UI" w:eastAsia="Times New Roman" w:cs="Segoe UI"/>
                <w:sz w:val="18"/>
                <w:szCs w:val="18"/>
              </w:rPr>
            </w:pPr>
            <w:r w:rsidRPr="36CEE639" w:rsidR="00183E9D">
              <w:rPr>
                <w:rFonts w:ascii="Calibri" w:hAnsi="Calibri" w:eastAsia="Times New Roman" w:cs="Calibri"/>
                <w:b w:val="1"/>
                <w:bCs w:val="1"/>
                <w:sz w:val="24"/>
                <w:szCs w:val="24"/>
              </w:rPr>
              <w:t>Secondary Highest</w:t>
            </w:r>
            <w:r w:rsidRPr="36CEE639" w:rsidR="26B4BBB9">
              <w:rPr>
                <w:rFonts w:ascii="Calibri" w:hAnsi="Calibri" w:eastAsia="Times New Roman" w:cs="Calibri"/>
                <w:b w:val="1"/>
                <w:bCs w:val="1"/>
                <w:sz w:val="24"/>
                <w:szCs w:val="24"/>
              </w:rPr>
              <w:t xml:space="preserve"> Scoring</w:t>
            </w:r>
            <w:r w:rsidRPr="36CEE639" w:rsidR="00183E9D">
              <w:rPr>
                <w:rFonts w:ascii="Calibri" w:hAnsi="Calibri" w:eastAsia="Times New Roman" w:cs="Calibri"/>
                <w:b w:val="1"/>
                <w:bCs w:val="1"/>
                <w:sz w:val="24"/>
                <w:szCs w:val="24"/>
              </w:rPr>
              <w:t xml:space="preserve"> Holland Code:</w:t>
            </w:r>
            <w:r w:rsidRPr="36CEE639" w:rsidR="00183E9D">
              <w:rPr>
                <w:rFonts w:ascii="Calibri" w:hAnsi="Calibri" w:eastAsia="Times New Roman" w:cs="Calibri"/>
                <w:sz w:val="24"/>
                <w:szCs w:val="24"/>
              </w:rPr>
              <w:t> </w:t>
            </w:r>
          </w:p>
        </w:tc>
        <w:tc>
          <w:tcPr>
            <w:tcW w:w="3960" w:type="pct"/>
            <w:tcBorders>
              <w:top w:val="single" w:color="162662" w:sz="8" w:space="0"/>
              <w:bottom w:val="single" w:color="162662" w:sz="8" w:space="0"/>
            </w:tcBorders>
            <w:shd w:val="clear" w:color="auto" w:fill="auto"/>
            <w:tcMar/>
            <w:hideMark/>
          </w:tcPr>
          <w:p w:rsidRPr="00183E9D" w:rsidR="00183E9D" w:rsidP="00183E9D" w:rsidRDefault="00183E9D" w14:paraId="01D387B4" w14:textId="77777777">
            <w:pPr>
              <w:spacing w:after="0" w:line="240" w:lineRule="auto"/>
              <w:textAlignment w:val="baseline"/>
              <w:rPr>
                <w:rFonts w:ascii="Segoe UI" w:hAnsi="Segoe UI" w:eastAsia="Times New Roman" w:cs="Segoe UI"/>
                <w:sz w:val="18"/>
                <w:szCs w:val="18"/>
              </w:rPr>
            </w:pPr>
            <w:r w:rsidRPr="00183E9D">
              <w:rPr>
                <w:rFonts w:ascii="Calibri" w:hAnsi="Calibri" w:eastAsia="Times New Roman" w:cs="Calibri"/>
                <w:sz w:val="28"/>
                <w:szCs w:val="28"/>
              </w:rPr>
              <w:t> </w:t>
            </w:r>
          </w:p>
        </w:tc>
      </w:tr>
      <w:tr w:rsidRPr="00183E9D" w:rsidR="00183E9D" w:rsidTr="36CEE639" w14:paraId="72002F0C" w14:textId="77777777">
        <w:trPr>
          <w:trHeight w:val="1584"/>
        </w:trPr>
        <w:tc>
          <w:tcPr>
            <w:tcW w:w="1040" w:type="pct"/>
            <w:tcBorders>
              <w:top w:val="dotted" w:color="FFFFFF" w:themeColor="background1" w:sz="12" w:space="0"/>
            </w:tcBorders>
            <w:shd w:val="clear" w:color="auto" w:fill="162662"/>
            <w:tcMar/>
            <w:vAlign w:val="center"/>
            <w:hideMark/>
          </w:tcPr>
          <w:p w:rsidRPr="00183E9D" w:rsidR="00183E9D" w:rsidP="00183E9D" w:rsidRDefault="00183E9D" w14:paraId="2D50034D" w14:textId="77777777">
            <w:pPr>
              <w:spacing w:after="0" w:line="240" w:lineRule="auto"/>
              <w:textAlignment w:val="baseline"/>
              <w:rPr>
                <w:rFonts w:ascii="Segoe UI" w:hAnsi="Segoe UI" w:eastAsia="Times New Roman" w:cs="Segoe UI"/>
                <w:sz w:val="18"/>
                <w:szCs w:val="18"/>
              </w:rPr>
            </w:pPr>
            <w:r w:rsidRPr="00183E9D">
              <w:rPr>
                <w:rFonts w:ascii="Calibri" w:hAnsi="Calibri" w:eastAsia="Times New Roman" w:cs="Calibri"/>
                <w:b/>
                <w:bCs/>
                <w:sz w:val="24"/>
                <w:szCs w:val="24"/>
              </w:rPr>
              <w:t>Third Highest Scoring Holland Code:</w:t>
            </w:r>
            <w:r w:rsidRPr="00183E9D">
              <w:rPr>
                <w:rFonts w:ascii="Calibri" w:hAnsi="Calibri" w:eastAsia="Times New Roman" w:cs="Calibri"/>
                <w:sz w:val="24"/>
                <w:szCs w:val="24"/>
              </w:rPr>
              <w:t> </w:t>
            </w:r>
          </w:p>
        </w:tc>
        <w:tc>
          <w:tcPr>
            <w:tcW w:w="3960" w:type="pct"/>
            <w:shd w:val="clear" w:color="auto" w:fill="auto"/>
            <w:tcMar/>
            <w:hideMark/>
          </w:tcPr>
          <w:p w:rsidRPr="00183E9D" w:rsidR="00183E9D" w:rsidP="00183E9D" w:rsidRDefault="00183E9D" w14:paraId="719B6860" w14:textId="77777777">
            <w:pPr>
              <w:spacing w:after="0" w:line="240" w:lineRule="auto"/>
              <w:textAlignment w:val="baseline"/>
              <w:rPr>
                <w:rFonts w:ascii="Segoe UI" w:hAnsi="Segoe UI" w:eastAsia="Times New Roman" w:cs="Segoe UI"/>
                <w:sz w:val="18"/>
                <w:szCs w:val="18"/>
              </w:rPr>
            </w:pPr>
            <w:r w:rsidRPr="00183E9D">
              <w:rPr>
                <w:rFonts w:ascii="Calibri" w:hAnsi="Calibri" w:eastAsia="Times New Roman" w:cs="Calibri"/>
                <w:sz w:val="28"/>
                <w:szCs w:val="28"/>
              </w:rPr>
              <w:t> </w:t>
            </w:r>
          </w:p>
        </w:tc>
      </w:tr>
    </w:tbl>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03BF3F30" w14:paraId="15D74C66" w14:textId="77777777">
        <w:tc>
          <w:tcPr>
            <w:tcW w:w="10790" w:type="dxa"/>
            <w:gridSpan w:val="2"/>
            <w:shd w:val="clear" w:color="auto" w:fill="162662"/>
            <w:tcMar/>
          </w:tcPr>
          <w:p w:rsidR="00BF5F1A" w:rsidP="00BF5F1A" w:rsidRDefault="00BF5F1A" w14:paraId="0AD7DA1D" w14:textId="4537C153">
            <w:pPr>
              <w:jc w:val="center"/>
            </w:pPr>
            <w:r w:rsidRPr="00BF5F1A">
              <w:rPr>
                <w:b/>
                <w:sz w:val="36"/>
              </w:rPr>
              <w:t>Reflect</w:t>
            </w:r>
          </w:p>
        </w:tc>
      </w:tr>
      <w:tr w:rsidR="00183E9D" w:rsidTr="03BF3F30" w14:paraId="6CA8DF3C" w14:textId="77777777">
        <w:trPr>
          <w:trHeight w:val="4320"/>
        </w:trPr>
        <w:tc>
          <w:tcPr>
            <w:tcW w:w="1890" w:type="dxa"/>
            <w:tcBorders>
              <w:top w:val="dotted" w:color="FFFFFF" w:themeColor="background1" w:sz="12" w:space="0"/>
            </w:tcBorders>
            <w:shd w:val="clear" w:color="auto" w:fill="162662"/>
            <w:tcMar/>
          </w:tcPr>
          <w:p w:rsidR="00183E9D" w:rsidP="00183E9D" w:rsidRDefault="00183E9D" w14:paraId="7F9AB1ED" w14:textId="2930EF06">
            <w:r w:rsidRPr="00183E9D">
              <w:rPr>
                <w:rStyle w:val="normaltextrun"/>
                <w:rFonts w:ascii="Calibri" w:hAnsi="Calibri" w:cs="Calibri"/>
                <w:b/>
                <w:u w:val="single"/>
              </w:rPr>
              <w:t>Agree</w:t>
            </w:r>
            <w:r>
              <w:rPr>
                <w:rStyle w:val="normaltextrun"/>
                <w:rFonts w:ascii="Calibri" w:hAnsi="Calibri" w:cs="Calibri"/>
              </w:rPr>
              <w:t>: Which of your Holland Codes results seem most like you?</w:t>
            </w:r>
            <w:r>
              <w:rPr>
                <w:rStyle w:val="eop"/>
                <w:rFonts w:ascii="Calibri" w:hAnsi="Calibri" w:cs="Calibri"/>
              </w:rPr>
              <w:t> </w:t>
            </w:r>
          </w:p>
        </w:tc>
        <w:tc>
          <w:tcPr>
            <w:tcW w:w="8900" w:type="dxa"/>
            <w:tcMar/>
          </w:tcPr>
          <w:p w:rsidR="00183E9D" w:rsidP="00183E9D" w:rsidRDefault="00183E9D" w14:paraId="6DE80C83" w14:textId="3B259A33">
            <w:bookmarkStart w:name="_GoBack" w:id="0"/>
            <w:bookmarkEnd w:id="0"/>
          </w:p>
        </w:tc>
      </w:tr>
      <w:tr w:rsidR="00183E9D" w:rsidTr="03BF3F30" w14:paraId="3719D1E4" w14:textId="77777777">
        <w:trPr>
          <w:trHeight w:val="4110"/>
        </w:trPr>
        <w:tc>
          <w:tcPr>
            <w:tcW w:w="1890" w:type="dxa"/>
            <w:tcBorders>
              <w:top w:val="dotted" w:color="FFFFFF" w:themeColor="background1" w:sz="12" w:space="0"/>
              <w:bottom w:val="dotted" w:color="FFFFFF" w:themeColor="background1" w:sz="12" w:space="0"/>
            </w:tcBorders>
            <w:shd w:val="clear" w:color="auto" w:fill="162662"/>
            <w:tcMar/>
          </w:tcPr>
          <w:p w:rsidR="00183E9D" w:rsidP="00183E9D" w:rsidRDefault="00183E9D" w14:paraId="139A9A8B" w14:textId="554E84C8">
            <w:r w:rsidRPr="03BF3F30" w:rsidR="00183E9D">
              <w:rPr>
                <w:rStyle w:val="normaltextrun"/>
                <w:rFonts w:ascii="Calibri" w:hAnsi="Calibri" w:cs="Calibri"/>
                <w:u w:val="single"/>
              </w:rPr>
              <w:t>Disagree</w:t>
            </w:r>
            <w:r w:rsidRPr="03BF3F30" w:rsidR="00183E9D">
              <w:rPr>
                <w:rStyle w:val="normaltextrun"/>
                <w:rFonts w:ascii="Calibri" w:hAnsi="Calibri" w:cs="Calibri"/>
              </w:rPr>
              <w:t>:</w:t>
            </w:r>
            <w:r w:rsidRPr="03BF3F30" w:rsidR="00183E9D">
              <w:rPr>
                <w:rStyle w:val="normaltextrun"/>
                <w:rFonts w:ascii="Calibri" w:hAnsi="Calibri" w:cs="Calibri"/>
                <w:u w:val="none"/>
              </w:rPr>
              <w:t xml:space="preserve"> </w:t>
            </w:r>
            <w:r w:rsidRPr="03BF3F30" w:rsidR="00183E9D">
              <w:rPr>
                <w:rStyle w:val="normaltextrun"/>
                <w:rFonts w:ascii="Calibri" w:hAnsi="Calibri" w:cs="Calibri"/>
              </w:rPr>
              <w:t>Which of your Holland Codes results do you think is the least like you?</w:t>
            </w:r>
            <w:r w:rsidRPr="03BF3F30" w:rsidR="00183E9D">
              <w:rPr>
                <w:rStyle w:val="eop"/>
                <w:rFonts w:ascii="Calibri" w:hAnsi="Calibri" w:cs="Calibri"/>
              </w:rPr>
              <w:t> </w:t>
            </w:r>
          </w:p>
        </w:tc>
        <w:tc>
          <w:tcPr>
            <w:tcW w:w="8900" w:type="dxa"/>
            <w:tcBorders>
              <w:top w:val="single" w:color="162662" w:sz="8" w:space="0"/>
              <w:bottom w:val="single" w:color="162662" w:sz="8" w:space="0"/>
            </w:tcBorders>
            <w:tcMar/>
          </w:tcPr>
          <w:p w:rsidR="00183E9D" w:rsidP="00183E9D" w:rsidRDefault="00183E9D" w14:paraId="02DCE11A" w14:textId="581D3CD9"/>
          <w:p w:rsidR="00183E9D" w:rsidP="00183E9D" w:rsidRDefault="00183E9D" w14:paraId="1D81132B" w14:textId="365A04C2"/>
        </w:tc>
      </w:tr>
      <w:tr w:rsidR="00183E9D" w:rsidTr="03BF3F30" w14:paraId="4E755D89" w14:textId="77777777">
        <w:trPr>
          <w:trHeight w:val="4320"/>
        </w:trPr>
        <w:tc>
          <w:tcPr>
            <w:tcW w:w="1890" w:type="dxa"/>
            <w:tcBorders>
              <w:top w:val="dotted" w:color="FFFFFF" w:themeColor="background1" w:sz="12" w:space="0"/>
            </w:tcBorders>
            <w:shd w:val="clear" w:color="auto" w:fill="162662"/>
            <w:tcMar/>
          </w:tcPr>
          <w:p w:rsidR="00183E9D" w:rsidP="00183E9D" w:rsidRDefault="00183E9D" w14:paraId="32DCDDC6" w14:textId="4048D10F">
            <w:r w:rsidRPr="03BF3F30" w:rsidR="00183E9D">
              <w:rPr>
                <w:rStyle w:val="normaltextrun"/>
                <w:rFonts w:ascii="Calibri" w:hAnsi="Calibri" w:cs="Calibri"/>
                <w:b w:val="1"/>
                <w:bCs w:val="1"/>
                <w:u w:val="single"/>
              </w:rPr>
              <w:t>Learn More</w:t>
            </w:r>
            <w:r w:rsidRPr="03BF3F30" w:rsidR="00183E9D">
              <w:rPr>
                <w:rStyle w:val="normaltextrun"/>
                <w:rFonts w:ascii="Calibri" w:hAnsi="Calibri" w:cs="Calibri"/>
                <w:u w:val="none"/>
              </w:rPr>
              <w:t>:</w:t>
            </w:r>
            <w:r w:rsidRPr="03BF3F30" w:rsidR="00183E9D">
              <w:rPr>
                <w:rStyle w:val="normaltextrun"/>
                <w:rFonts w:ascii="Calibri" w:hAnsi="Calibri" w:cs="Calibri"/>
              </w:rPr>
              <w:t xml:space="preserve"> Based on your assessment results, what careers would you like to learn more about?</w:t>
            </w:r>
            <w:r w:rsidRPr="03BF3F30" w:rsidR="00183E9D">
              <w:rPr>
                <w:rStyle w:val="eop"/>
                <w:rFonts w:ascii="Calibri" w:hAnsi="Calibri" w:cs="Calibri"/>
              </w:rPr>
              <w:t> </w:t>
            </w:r>
          </w:p>
        </w:tc>
        <w:tc>
          <w:tcPr>
            <w:tcW w:w="8900" w:type="dxa"/>
            <w:tcBorders>
              <w:top w:val="single" w:color="162662" w:sz="8" w:space="0"/>
            </w:tcBorders>
            <w:tcMar/>
          </w:tcPr>
          <w:p w:rsidR="00183E9D" w:rsidP="00183E9D" w:rsidRDefault="00183E9D" w14:paraId="265EDF71" w14:textId="1BB35812"/>
        </w:tc>
      </w:tr>
    </w:tbl>
    <w:p w:rsidRPr="006879B0" w:rsidR="00BF5F1A" w:rsidP="006913D1" w:rsidRDefault="00BF5F1A" w14:paraId="0265B268" w14:textId="65AA59F2"/>
    <w:sectPr w:rsidRPr="006879B0" w:rsidR="00BF5F1A" w:rsidSect="00A45077">
      <w:headerReference w:type="default" r:id="rId18"/>
      <w:footerReference w:type="default" r:id="rId19"/>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11E84C96">
          <w:pPr>
            <w:pStyle w:val="Header"/>
            <w:tabs>
              <w:tab w:val="left" w:pos="783"/>
              <w:tab w:val="center" w:pos="1692"/>
            </w:tabs>
          </w:pPr>
          <w:r>
            <w:tab/>
          </w:r>
          <w:r>
            <w:tab/>
          </w:r>
          <w:r w:rsidR="4FADD2E5">
            <w:fldChar w:fldCharType="begin"/>
          </w:r>
          <w:r w:rsidR="4FADD2E5">
            <w:instrText>PAGE</w:instrText>
          </w:r>
          <w:r w:rsidR="4FADD2E5">
            <w:fldChar w:fldCharType="separate"/>
          </w:r>
          <w:r w:rsidR="007B7575">
            <w:rPr>
              <w:noProof/>
            </w:rPr>
            <w:t>2</w:t>
          </w:r>
          <w:r w:rsidR="4FADD2E5">
            <w:fldChar w:fldCharType="end"/>
          </w:r>
          <w:r w:rsidR="4FADD2E5">
            <w:t xml:space="preserve"> of </w:t>
          </w:r>
          <w:r w:rsidR="4FADD2E5">
            <w:fldChar w:fldCharType="begin"/>
          </w:r>
          <w:r w:rsidR="4FADD2E5">
            <w:instrText>NUMPAGES</w:instrText>
          </w:r>
          <w:r w:rsidR="4FADD2E5">
            <w:fldChar w:fldCharType="separate"/>
          </w:r>
          <w:r w:rsidR="007B7575">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12F46164"/>
    <w:multiLevelType w:val="multilevel"/>
    <w:tmpl w:val="F6B04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934335"/>
    <w:multiLevelType w:val="hybridMultilevel"/>
    <w:tmpl w:val="3ACCF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4" w15:restartNumberingAfterBreak="0">
    <w:nsid w:val="2E85C20A"/>
    <w:multiLevelType w:val="hybridMultilevel"/>
    <w:tmpl w:val="83C6AE6E"/>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5"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6"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7"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9" w15:restartNumberingAfterBreak="0">
    <w:nsid w:val="54824E2C"/>
    <w:multiLevelType w:val="multilevel"/>
    <w:tmpl w:val="80F4B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1"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2" w15:restartNumberingAfterBreak="0">
    <w:nsid w:val="738D42F2"/>
    <w:multiLevelType w:val="multilevel"/>
    <w:tmpl w:val="DDAA6E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abstractNum w:abstractNumId="14" w15:restartNumberingAfterBreak="0">
    <w:nsid w:val="7EF4244C"/>
    <w:multiLevelType w:val="hybridMultilevel"/>
    <w:tmpl w:val="6D446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1"/>
  </w:num>
  <w:num w:numId="3">
    <w:abstractNumId w:val="3"/>
  </w:num>
  <w:num w:numId="4">
    <w:abstractNumId w:val="4"/>
  </w:num>
  <w:num w:numId="5">
    <w:abstractNumId w:val="5"/>
  </w:num>
  <w:num w:numId="6">
    <w:abstractNumId w:val="0"/>
  </w:num>
  <w:num w:numId="7">
    <w:abstractNumId w:val="8"/>
  </w:num>
  <w:num w:numId="8">
    <w:abstractNumId w:val="6"/>
  </w:num>
  <w:num w:numId="9">
    <w:abstractNumId w:val="13"/>
  </w:num>
  <w:num w:numId="10">
    <w:abstractNumId w:val="7"/>
  </w:num>
  <w:num w:numId="11">
    <w:abstractNumId w:val="9"/>
  </w:num>
  <w:num w:numId="12">
    <w:abstractNumId w:val="12"/>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83E9D"/>
    <w:rsid w:val="001C4ECB"/>
    <w:rsid w:val="001D2A37"/>
    <w:rsid w:val="00215114"/>
    <w:rsid w:val="002C26F4"/>
    <w:rsid w:val="003322BE"/>
    <w:rsid w:val="00533770"/>
    <w:rsid w:val="0054A149"/>
    <w:rsid w:val="00635A15"/>
    <w:rsid w:val="006879B0"/>
    <w:rsid w:val="006913D1"/>
    <w:rsid w:val="00747B03"/>
    <w:rsid w:val="007A6CD7"/>
    <w:rsid w:val="007B7575"/>
    <w:rsid w:val="007C4913"/>
    <w:rsid w:val="009D7432"/>
    <w:rsid w:val="00A45077"/>
    <w:rsid w:val="00AB0112"/>
    <w:rsid w:val="00B9256C"/>
    <w:rsid w:val="00BF5F1A"/>
    <w:rsid w:val="00DD4463"/>
    <w:rsid w:val="00EC04A6"/>
    <w:rsid w:val="00F92161"/>
    <w:rsid w:val="00FF7919"/>
    <w:rsid w:val="01A300FF"/>
    <w:rsid w:val="0215F18F"/>
    <w:rsid w:val="0218BD12"/>
    <w:rsid w:val="02205186"/>
    <w:rsid w:val="024A07B6"/>
    <w:rsid w:val="03BF3F30"/>
    <w:rsid w:val="04050210"/>
    <w:rsid w:val="042E9844"/>
    <w:rsid w:val="06767222"/>
    <w:rsid w:val="07976896"/>
    <w:rsid w:val="09E632C0"/>
    <w:rsid w:val="09EF945D"/>
    <w:rsid w:val="0A4B33D7"/>
    <w:rsid w:val="0A6EB137"/>
    <w:rsid w:val="0BAD23C5"/>
    <w:rsid w:val="0BD7C19F"/>
    <w:rsid w:val="0BEBAD4B"/>
    <w:rsid w:val="0CBCF9FA"/>
    <w:rsid w:val="0D99368B"/>
    <w:rsid w:val="0DA07338"/>
    <w:rsid w:val="0E86678F"/>
    <w:rsid w:val="0F4A0EE5"/>
    <w:rsid w:val="0F633742"/>
    <w:rsid w:val="1034410C"/>
    <w:rsid w:val="10391E8A"/>
    <w:rsid w:val="1072975D"/>
    <w:rsid w:val="10969EE7"/>
    <w:rsid w:val="10CF08C5"/>
    <w:rsid w:val="1117ED55"/>
    <w:rsid w:val="112583F8"/>
    <w:rsid w:val="11E7B5E2"/>
    <w:rsid w:val="11F4CFCB"/>
    <w:rsid w:val="120FF9A5"/>
    <w:rsid w:val="1281AFA7"/>
    <w:rsid w:val="12893A0E"/>
    <w:rsid w:val="12C15459"/>
    <w:rsid w:val="14B9340A"/>
    <w:rsid w:val="14D4FC63"/>
    <w:rsid w:val="150223C3"/>
    <w:rsid w:val="15ED90BF"/>
    <w:rsid w:val="16B3D9BF"/>
    <w:rsid w:val="1856F766"/>
    <w:rsid w:val="190300E3"/>
    <w:rsid w:val="19F2C7C7"/>
    <w:rsid w:val="1AE0BC65"/>
    <w:rsid w:val="1B19133C"/>
    <w:rsid w:val="1BECDAD5"/>
    <w:rsid w:val="1C702425"/>
    <w:rsid w:val="1CD6F333"/>
    <w:rsid w:val="1D23C295"/>
    <w:rsid w:val="1D7E52F6"/>
    <w:rsid w:val="1DFD0BFC"/>
    <w:rsid w:val="1E2DDB95"/>
    <w:rsid w:val="1E5F08BB"/>
    <w:rsid w:val="1E8054AA"/>
    <w:rsid w:val="1F0EA7BF"/>
    <w:rsid w:val="1F1285E7"/>
    <w:rsid w:val="1F64C0B1"/>
    <w:rsid w:val="1F98DC5D"/>
    <w:rsid w:val="20922098"/>
    <w:rsid w:val="20D51B24"/>
    <w:rsid w:val="20FBF248"/>
    <w:rsid w:val="2134ACBE"/>
    <w:rsid w:val="222C1D98"/>
    <w:rsid w:val="224A26A9"/>
    <w:rsid w:val="22BC1595"/>
    <w:rsid w:val="22DB34FC"/>
    <w:rsid w:val="233A24A7"/>
    <w:rsid w:val="238635AF"/>
    <w:rsid w:val="23BE56C9"/>
    <w:rsid w:val="23C7E932"/>
    <w:rsid w:val="24526E3A"/>
    <w:rsid w:val="247B360A"/>
    <w:rsid w:val="25E07D34"/>
    <w:rsid w:val="25FDAB93"/>
    <w:rsid w:val="2685339E"/>
    <w:rsid w:val="26A6CDAA"/>
    <w:rsid w:val="26B4BBB9"/>
    <w:rsid w:val="280DF8D6"/>
    <w:rsid w:val="283E9FA3"/>
    <w:rsid w:val="287508B6"/>
    <w:rsid w:val="28EDED93"/>
    <w:rsid w:val="290F027B"/>
    <w:rsid w:val="29316191"/>
    <w:rsid w:val="294EA72D"/>
    <w:rsid w:val="2960DE23"/>
    <w:rsid w:val="29BC60D5"/>
    <w:rsid w:val="2A10D917"/>
    <w:rsid w:val="2AAAD2DC"/>
    <w:rsid w:val="2BC3893E"/>
    <w:rsid w:val="2C2C6B1F"/>
    <w:rsid w:val="2C46A33D"/>
    <w:rsid w:val="2C6441F7"/>
    <w:rsid w:val="2DBFDDA9"/>
    <w:rsid w:val="2E9C278E"/>
    <w:rsid w:val="2F693CEB"/>
    <w:rsid w:val="2FC407F6"/>
    <w:rsid w:val="30A9883F"/>
    <w:rsid w:val="31CCFA5E"/>
    <w:rsid w:val="321C25C4"/>
    <w:rsid w:val="3260D544"/>
    <w:rsid w:val="329CE4DC"/>
    <w:rsid w:val="339F7926"/>
    <w:rsid w:val="35FF953B"/>
    <w:rsid w:val="36C5DF7B"/>
    <w:rsid w:val="36CEE639"/>
    <w:rsid w:val="3707C4CB"/>
    <w:rsid w:val="389F77ED"/>
    <w:rsid w:val="38BF5626"/>
    <w:rsid w:val="38D51F92"/>
    <w:rsid w:val="39B84203"/>
    <w:rsid w:val="39D456F0"/>
    <w:rsid w:val="39FB8949"/>
    <w:rsid w:val="3A32E680"/>
    <w:rsid w:val="3A3F658D"/>
    <w:rsid w:val="3A458331"/>
    <w:rsid w:val="3A570BDF"/>
    <w:rsid w:val="3AE9C65F"/>
    <w:rsid w:val="3B4F182F"/>
    <w:rsid w:val="3B76E242"/>
    <w:rsid w:val="3D84809A"/>
    <w:rsid w:val="3DC0FD07"/>
    <w:rsid w:val="3E221CFD"/>
    <w:rsid w:val="3EEEA38C"/>
    <w:rsid w:val="3EF9867A"/>
    <w:rsid w:val="4037F4CD"/>
    <w:rsid w:val="404A6108"/>
    <w:rsid w:val="412016A1"/>
    <w:rsid w:val="417D8D79"/>
    <w:rsid w:val="41B5AE93"/>
    <w:rsid w:val="422C14F4"/>
    <w:rsid w:val="42C4EFE6"/>
    <w:rsid w:val="444C6F87"/>
    <w:rsid w:val="451DD22B"/>
    <w:rsid w:val="46A2A9F5"/>
    <w:rsid w:val="46CEE196"/>
    <w:rsid w:val="47A4E8E8"/>
    <w:rsid w:val="48A354D5"/>
    <w:rsid w:val="49BB55E6"/>
    <w:rsid w:val="4AD9BD97"/>
    <w:rsid w:val="4C4E8671"/>
    <w:rsid w:val="4CB38BA2"/>
    <w:rsid w:val="4DEA7DA3"/>
    <w:rsid w:val="4FADD2E5"/>
    <w:rsid w:val="4FD20407"/>
    <w:rsid w:val="5069AC62"/>
    <w:rsid w:val="50949F68"/>
    <w:rsid w:val="514730D5"/>
    <w:rsid w:val="518AF8D4"/>
    <w:rsid w:val="519F6571"/>
    <w:rsid w:val="51B74D60"/>
    <w:rsid w:val="5288A8FC"/>
    <w:rsid w:val="52D136B4"/>
    <w:rsid w:val="53A99B4A"/>
    <w:rsid w:val="53F947F5"/>
    <w:rsid w:val="53FA790A"/>
    <w:rsid w:val="54466C22"/>
    <w:rsid w:val="544995C6"/>
    <w:rsid w:val="553F6FEA"/>
    <w:rsid w:val="55A6B66A"/>
    <w:rsid w:val="5965E56F"/>
    <w:rsid w:val="5985A196"/>
    <w:rsid w:val="5A1D83F2"/>
    <w:rsid w:val="5A5B7636"/>
    <w:rsid w:val="5A6D723A"/>
    <w:rsid w:val="5AE201AE"/>
    <w:rsid w:val="5B8FDD21"/>
    <w:rsid w:val="5BB95453"/>
    <w:rsid w:val="5C09429B"/>
    <w:rsid w:val="5CFA76AF"/>
    <w:rsid w:val="5D2BAD82"/>
    <w:rsid w:val="5E2F6FA9"/>
    <w:rsid w:val="5F423FCA"/>
    <w:rsid w:val="5F8C6760"/>
    <w:rsid w:val="60E573B3"/>
    <w:rsid w:val="6167106B"/>
    <w:rsid w:val="627A10C7"/>
    <w:rsid w:val="635774A8"/>
    <w:rsid w:val="642D5A29"/>
    <w:rsid w:val="648588D0"/>
    <w:rsid w:val="64AD854B"/>
    <w:rsid w:val="66AA16D0"/>
    <w:rsid w:val="67A84847"/>
    <w:rsid w:val="67B065C6"/>
    <w:rsid w:val="68C5AD47"/>
    <w:rsid w:val="6988E3F4"/>
    <w:rsid w:val="699FC0D6"/>
    <w:rsid w:val="6BDED17B"/>
    <w:rsid w:val="6C51C20B"/>
    <w:rsid w:val="6DED926C"/>
    <w:rsid w:val="6E6E8B58"/>
    <w:rsid w:val="6E9D8D60"/>
    <w:rsid w:val="6F8962CD"/>
    <w:rsid w:val="708819C5"/>
    <w:rsid w:val="70991A41"/>
    <w:rsid w:val="70D44BC7"/>
    <w:rsid w:val="70E5A0E1"/>
    <w:rsid w:val="71245D11"/>
    <w:rsid w:val="71613F29"/>
    <w:rsid w:val="716F5482"/>
    <w:rsid w:val="72773294"/>
    <w:rsid w:val="72C1038F"/>
    <w:rsid w:val="74870453"/>
    <w:rsid w:val="7499B350"/>
    <w:rsid w:val="74CB969B"/>
    <w:rsid w:val="74F316DC"/>
    <w:rsid w:val="758B019B"/>
    <w:rsid w:val="768EE73D"/>
    <w:rsid w:val="76C4034D"/>
    <w:rsid w:val="76FB8755"/>
    <w:rsid w:val="7725AE00"/>
    <w:rsid w:val="77E45B72"/>
    <w:rsid w:val="77EA0F00"/>
    <w:rsid w:val="7803375D"/>
    <w:rsid w:val="782AB79E"/>
    <w:rsid w:val="78B73040"/>
    <w:rsid w:val="79233C7A"/>
    <w:rsid w:val="79BEEDB6"/>
    <w:rsid w:val="79C687FF"/>
    <w:rsid w:val="7A332EFD"/>
    <w:rsid w:val="7A522EF3"/>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 w:type="paragraph" w:styleId="paragraph" w:customStyle="1">
    <w:name w:val="paragraph"/>
    <w:basedOn w:val="Normal"/>
    <w:rsid w:val="00183E9D"/>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3959">
      <w:bodyDiv w:val="1"/>
      <w:marLeft w:val="0"/>
      <w:marRight w:val="0"/>
      <w:marTop w:val="0"/>
      <w:marBottom w:val="0"/>
      <w:divBdr>
        <w:top w:val="none" w:sz="0" w:space="0" w:color="auto"/>
        <w:left w:val="none" w:sz="0" w:space="0" w:color="auto"/>
        <w:bottom w:val="none" w:sz="0" w:space="0" w:color="auto"/>
        <w:right w:val="none" w:sz="0" w:space="0" w:color="auto"/>
      </w:divBdr>
      <w:divsChild>
        <w:div w:id="1397246647">
          <w:marLeft w:val="0"/>
          <w:marRight w:val="0"/>
          <w:marTop w:val="0"/>
          <w:marBottom w:val="0"/>
          <w:divBdr>
            <w:top w:val="none" w:sz="0" w:space="0" w:color="auto"/>
            <w:left w:val="none" w:sz="0" w:space="0" w:color="auto"/>
            <w:bottom w:val="none" w:sz="0" w:space="0" w:color="auto"/>
            <w:right w:val="none" w:sz="0" w:space="0" w:color="auto"/>
          </w:divBdr>
        </w:div>
        <w:div w:id="2073769025">
          <w:marLeft w:val="0"/>
          <w:marRight w:val="0"/>
          <w:marTop w:val="0"/>
          <w:marBottom w:val="0"/>
          <w:divBdr>
            <w:top w:val="none" w:sz="0" w:space="0" w:color="auto"/>
            <w:left w:val="none" w:sz="0" w:space="0" w:color="auto"/>
            <w:bottom w:val="none" w:sz="0" w:space="0" w:color="auto"/>
            <w:right w:val="none" w:sz="0" w:space="0" w:color="auto"/>
          </w:divBdr>
        </w:div>
      </w:divsChild>
    </w:div>
    <w:div w:id="956526853">
      <w:bodyDiv w:val="1"/>
      <w:marLeft w:val="0"/>
      <w:marRight w:val="0"/>
      <w:marTop w:val="0"/>
      <w:marBottom w:val="0"/>
      <w:divBdr>
        <w:top w:val="none" w:sz="0" w:space="0" w:color="auto"/>
        <w:left w:val="none" w:sz="0" w:space="0" w:color="auto"/>
        <w:bottom w:val="none" w:sz="0" w:space="0" w:color="auto"/>
        <w:right w:val="none" w:sz="0" w:space="0" w:color="auto"/>
      </w:divBdr>
    </w:div>
    <w:div w:id="1115634562">
      <w:bodyDiv w:val="1"/>
      <w:marLeft w:val="0"/>
      <w:marRight w:val="0"/>
      <w:marTop w:val="0"/>
      <w:marBottom w:val="0"/>
      <w:divBdr>
        <w:top w:val="none" w:sz="0" w:space="0" w:color="auto"/>
        <w:left w:val="none" w:sz="0" w:space="0" w:color="auto"/>
        <w:bottom w:val="none" w:sz="0" w:space="0" w:color="auto"/>
        <w:right w:val="none" w:sz="0" w:space="0" w:color="auto"/>
      </w:divBdr>
      <w:divsChild>
        <w:div w:id="1662390333">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 w:id="1611351822">
          <w:marLeft w:val="0"/>
          <w:marRight w:val="0"/>
          <w:marTop w:val="0"/>
          <w:marBottom w:val="0"/>
          <w:divBdr>
            <w:top w:val="none" w:sz="0" w:space="0" w:color="auto"/>
            <w:left w:val="none" w:sz="0" w:space="0" w:color="auto"/>
            <w:bottom w:val="none" w:sz="0" w:space="0" w:color="auto"/>
            <w:right w:val="none" w:sz="0" w:space="0" w:color="auto"/>
          </w:divBdr>
          <w:divsChild>
            <w:div w:id="2130973446">
              <w:marLeft w:val="0"/>
              <w:marRight w:val="0"/>
              <w:marTop w:val="0"/>
              <w:marBottom w:val="0"/>
              <w:divBdr>
                <w:top w:val="none" w:sz="0" w:space="0" w:color="auto"/>
                <w:left w:val="none" w:sz="0" w:space="0" w:color="auto"/>
                <w:bottom w:val="none" w:sz="0" w:space="0" w:color="auto"/>
                <w:right w:val="none" w:sz="0" w:space="0" w:color="auto"/>
              </w:divBdr>
            </w:div>
          </w:divsChild>
        </w:div>
        <w:div w:id="991131459">
          <w:marLeft w:val="0"/>
          <w:marRight w:val="0"/>
          <w:marTop w:val="0"/>
          <w:marBottom w:val="0"/>
          <w:divBdr>
            <w:top w:val="none" w:sz="0" w:space="0" w:color="auto"/>
            <w:left w:val="none" w:sz="0" w:space="0" w:color="auto"/>
            <w:bottom w:val="none" w:sz="0" w:space="0" w:color="auto"/>
            <w:right w:val="none" w:sz="0" w:space="0" w:color="auto"/>
          </w:divBdr>
          <w:divsChild>
            <w:div w:id="42798900">
              <w:marLeft w:val="0"/>
              <w:marRight w:val="0"/>
              <w:marTop w:val="0"/>
              <w:marBottom w:val="0"/>
              <w:divBdr>
                <w:top w:val="none" w:sz="0" w:space="0" w:color="auto"/>
                <w:left w:val="none" w:sz="0" w:space="0" w:color="auto"/>
                <w:bottom w:val="none" w:sz="0" w:space="0" w:color="auto"/>
                <w:right w:val="none" w:sz="0" w:space="0" w:color="auto"/>
              </w:divBdr>
            </w:div>
          </w:divsChild>
        </w:div>
        <w:div w:id="2026855931">
          <w:marLeft w:val="0"/>
          <w:marRight w:val="0"/>
          <w:marTop w:val="0"/>
          <w:marBottom w:val="0"/>
          <w:divBdr>
            <w:top w:val="none" w:sz="0" w:space="0" w:color="auto"/>
            <w:left w:val="none" w:sz="0" w:space="0" w:color="auto"/>
            <w:bottom w:val="none" w:sz="0" w:space="0" w:color="auto"/>
            <w:right w:val="none" w:sz="0" w:space="0" w:color="auto"/>
          </w:divBdr>
          <w:divsChild>
            <w:div w:id="2099280551">
              <w:marLeft w:val="0"/>
              <w:marRight w:val="0"/>
              <w:marTop w:val="0"/>
              <w:marBottom w:val="0"/>
              <w:divBdr>
                <w:top w:val="none" w:sz="0" w:space="0" w:color="auto"/>
                <w:left w:val="none" w:sz="0" w:space="0" w:color="auto"/>
                <w:bottom w:val="none" w:sz="0" w:space="0" w:color="auto"/>
                <w:right w:val="none" w:sz="0" w:space="0" w:color="auto"/>
              </w:divBdr>
            </w:div>
          </w:divsChild>
        </w:div>
        <w:div w:id="690450033">
          <w:marLeft w:val="0"/>
          <w:marRight w:val="0"/>
          <w:marTop w:val="0"/>
          <w:marBottom w:val="0"/>
          <w:divBdr>
            <w:top w:val="none" w:sz="0" w:space="0" w:color="auto"/>
            <w:left w:val="none" w:sz="0" w:space="0" w:color="auto"/>
            <w:bottom w:val="none" w:sz="0" w:space="0" w:color="auto"/>
            <w:right w:val="none" w:sz="0" w:space="0" w:color="auto"/>
          </w:divBdr>
          <w:divsChild>
            <w:div w:id="306279490">
              <w:marLeft w:val="0"/>
              <w:marRight w:val="0"/>
              <w:marTop w:val="0"/>
              <w:marBottom w:val="0"/>
              <w:divBdr>
                <w:top w:val="none" w:sz="0" w:space="0" w:color="auto"/>
                <w:left w:val="none" w:sz="0" w:space="0" w:color="auto"/>
                <w:bottom w:val="none" w:sz="0" w:space="0" w:color="auto"/>
                <w:right w:val="none" w:sz="0" w:space="0" w:color="auto"/>
              </w:divBdr>
            </w:div>
          </w:divsChild>
        </w:div>
        <w:div w:id="1031301344">
          <w:marLeft w:val="0"/>
          <w:marRight w:val="0"/>
          <w:marTop w:val="0"/>
          <w:marBottom w:val="0"/>
          <w:divBdr>
            <w:top w:val="none" w:sz="0" w:space="0" w:color="auto"/>
            <w:left w:val="none" w:sz="0" w:space="0" w:color="auto"/>
            <w:bottom w:val="none" w:sz="0" w:space="0" w:color="auto"/>
            <w:right w:val="none" w:sz="0" w:space="0" w:color="auto"/>
          </w:divBdr>
          <w:divsChild>
            <w:div w:id="3252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6590">
      <w:bodyDiv w:val="1"/>
      <w:marLeft w:val="0"/>
      <w:marRight w:val="0"/>
      <w:marTop w:val="0"/>
      <w:marBottom w:val="0"/>
      <w:divBdr>
        <w:top w:val="none" w:sz="0" w:space="0" w:color="auto"/>
        <w:left w:val="none" w:sz="0" w:space="0" w:color="auto"/>
        <w:bottom w:val="none" w:sz="0" w:space="0" w:color="auto"/>
        <w:right w:val="none" w:sz="0" w:space="0" w:color="auto"/>
      </w:divBdr>
    </w:div>
    <w:div w:id="2067335151">
      <w:bodyDiv w:val="1"/>
      <w:marLeft w:val="0"/>
      <w:marRight w:val="0"/>
      <w:marTop w:val="0"/>
      <w:marBottom w:val="0"/>
      <w:divBdr>
        <w:top w:val="none" w:sz="0" w:space="0" w:color="auto"/>
        <w:left w:val="none" w:sz="0" w:space="0" w:color="auto"/>
        <w:bottom w:val="none" w:sz="0" w:space="0" w:color="auto"/>
        <w:right w:val="none" w:sz="0" w:space="0" w:color="auto"/>
      </w:divBdr>
      <w:divsChild>
        <w:div w:id="1280145824">
          <w:marLeft w:val="0"/>
          <w:marRight w:val="0"/>
          <w:marTop w:val="0"/>
          <w:marBottom w:val="0"/>
          <w:divBdr>
            <w:top w:val="none" w:sz="0" w:space="0" w:color="auto"/>
            <w:left w:val="none" w:sz="0" w:space="0" w:color="auto"/>
            <w:bottom w:val="none" w:sz="0" w:space="0" w:color="auto"/>
            <w:right w:val="none" w:sz="0" w:space="0" w:color="auto"/>
          </w:divBdr>
        </w:div>
        <w:div w:id="137083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te.careertech.org/sites/default/files/StudentInterestSurvey-Spanish.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areertech.org/resource/career-clusters-student-interest-survey" TargetMode="External" Id="rId12" /><Relationship Type="http://schemas.openxmlformats.org/officeDocument/2006/relationships/hyperlink" Target="https://www.mynextmove.org/explore/ip." TargetMode="External" Id="rId17" /><Relationship Type="http://schemas.openxmlformats.org/officeDocument/2006/relationships/customXml" Target="../customXml/item2.xml" Id="rId2" /><Relationship Type="http://schemas.openxmlformats.org/officeDocument/2006/relationships/hyperlink" Target="https://www.miproximopaso.org/explore/ip"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netcenter.org/IP.html" TargetMode="External" Id="rId11" /><Relationship Type="http://schemas.openxmlformats.org/officeDocument/2006/relationships/numbering" Target="numbering.xml" Id="rId5" /><Relationship Type="http://schemas.openxmlformats.org/officeDocument/2006/relationships/hyperlink" Target="https://www.careeronestop.org/GetMyFuture/Toolkit/interest-assessment.aspx" TargetMode="External" Id="rId15" /><Relationship Type="http://schemas.openxmlformats.org/officeDocument/2006/relationships/endnotes" Target="endnotes.xml" Id="rId10" /><Relationship Type="http://schemas.openxmlformats.org/officeDocument/2006/relationships/footer" Target="footer1.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xello.world/en/florida-college-career-ready/"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86B1-1CF5-42A4-BCD0-EB2A34251357}">
  <ds:schemaRefs>
    <ds:schemaRef ds:uri="http://purl.org/dc/elements/1.1/"/>
    <ds:schemaRef ds:uri="http://schemas.microsoft.com/office/2006/metadata/properties"/>
    <ds:schemaRef ds:uri="ad124424-9420-4804-ba35-18f4348b58e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7ca310b-29a2-48c6-b248-81c38a54d533"/>
    <ds:schemaRef ds:uri="http://www.w3.org/XML/1998/namespace"/>
  </ds:schemaRefs>
</ds:datastoreItem>
</file>

<file path=customXml/itemProps3.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4.xml><?xml version="1.0" encoding="utf-8"?>
<ds:datastoreItem xmlns:ds="http://schemas.openxmlformats.org/officeDocument/2006/customXml" ds:itemID="{8CE1E9F9-618C-4FE0-8C1D-C902AE1A3B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21</revision>
  <lastPrinted>2023-01-31T20:25:00.0000000Z</lastPrinted>
  <dcterms:created xsi:type="dcterms:W3CDTF">2023-01-23T16:08:00.0000000Z</dcterms:created>
  <dcterms:modified xsi:type="dcterms:W3CDTF">2023-05-02T17:00:35.6621047Z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