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B294608"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5A007B">
        <w:rPr>
          <w:rFonts w:eastAsia="Calibri"/>
          <w:b/>
          <w:sz w:val="28"/>
          <w:szCs w:val="24"/>
        </w:rPr>
        <w:t>FSU Lab Leon / 371</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613C1132" w:rsidR="00F405C2" w:rsidRDefault="00F405C2" w:rsidP="00F405C2">
      <w:pPr>
        <w:spacing w:before="0" w:after="0" w:line="240" w:lineRule="auto"/>
      </w:pPr>
      <w:r>
        <w:t xml:space="preserve">Florida must </w:t>
      </w:r>
      <w:r w:rsidR="00F712BD">
        <w:t>sub grant</w:t>
      </w:r>
      <w:r>
        <w:t xml:space="preserve">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43D3CDDC" w14:textId="04C33244" w:rsidR="007D3B3B" w:rsidRPr="00441D54" w:rsidRDefault="00F127C9" w:rsidP="00862BD5">
      <w:pPr>
        <w:pStyle w:val="NoSpacing"/>
        <w:rPr>
          <w:color w:val="002060"/>
        </w:rPr>
      </w:pPr>
      <w:r w:rsidRPr="00441D54">
        <w:rPr>
          <w:color w:val="002060"/>
        </w:rPr>
        <w:t>[</w:t>
      </w:r>
      <w:r w:rsidR="00441D54" w:rsidRPr="00441D54">
        <w:rPr>
          <w:color w:val="002060"/>
        </w:rPr>
        <w:t>FSUS will dedicate a portion of the funds to purchase intervention materials and software. In response to Covid-19, the intervention materials will be used to target students who are struggling in ELA, Math and Science. The materials purchased will help make education accessible for all students.</w:t>
      </w:r>
    </w:p>
    <w:p w14:paraId="4F6BFAB2" w14:textId="77777777" w:rsidR="00441D54" w:rsidRPr="00441D54" w:rsidRDefault="00441D54" w:rsidP="00862BD5">
      <w:pPr>
        <w:pStyle w:val="NoSpacing"/>
        <w:rPr>
          <w:color w:val="002060"/>
        </w:rPr>
      </w:pPr>
    </w:p>
    <w:p w14:paraId="70B0C124" w14:textId="72592D60" w:rsidR="00441D54" w:rsidRPr="00441D54" w:rsidRDefault="007D3B3B" w:rsidP="007D3B3B">
      <w:pPr>
        <w:pStyle w:val="NoSpacing"/>
        <w:rPr>
          <w:color w:val="002060"/>
        </w:rPr>
      </w:pPr>
      <w:r w:rsidRPr="00441D54">
        <w:rPr>
          <w:color w:val="002060"/>
        </w:rPr>
        <w:t xml:space="preserve">Distance learning in response to the pandemic has left many high school students behind on </w:t>
      </w:r>
      <w:r w:rsidR="00385A76" w:rsidRPr="00441D54">
        <w:rPr>
          <w:color w:val="002060"/>
        </w:rPr>
        <w:t xml:space="preserve">the necessary credit hours needed </w:t>
      </w:r>
      <w:r w:rsidRPr="00441D54">
        <w:rPr>
          <w:color w:val="002060"/>
        </w:rPr>
        <w:t xml:space="preserve">to graduate. FSUS will employ an At Risk Graduation Coach who will work with students afterschool. The coach will help students with understanding graduation </w:t>
      </w:r>
      <w:r w:rsidR="00385A76" w:rsidRPr="00441D54">
        <w:rPr>
          <w:color w:val="002060"/>
        </w:rPr>
        <w:t>requirements, develop</w:t>
      </w:r>
      <w:r w:rsidRPr="00441D54">
        <w:rPr>
          <w:color w:val="002060"/>
        </w:rPr>
        <w:t xml:space="preserve"> action plans to get credit hours for graduation, life skills, motivation and counseling.</w:t>
      </w:r>
    </w:p>
    <w:p w14:paraId="0FBE009E" w14:textId="77777777" w:rsidR="00441D54" w:rsidRPr="00441D54" w:rsidRDefault="00441D54" w:rsidP="007D3B3B">
      <w:pPr>
        <w:pStyle w:val="NoSpacing"/>
        <w:rPr>
          <w:color w:val="002060"/>
        </w:rPr>
      </w:pPr>
    </w:p>
    <w:p w14:paraId="6A2BF433" w14:textId="506F8B09" w:rsidR="00862BD5" w:rsidRPr="00441D54" w:rsidRDefault="00441D54" w:rsidP="007D3B3B">
      <w:pPr>
        <w:pStyle w:val="NoSpacing"/>
        <w:rPr>
          <w:rStyle w:val="Normal1"/>
          <w:b/>
          <w:color w:val="002060"/>
          <w:shd w:val="clear" w:color="auto" w:fill="DAB154"/>
        </w:rPr>
      </w:pPr>
      <w:r w:rsidRPr="00441D54">
        <w:rPr>
          <w:color w:val="002060"/>
        </w:rPr>
        <w:t>Learning Lab - In response to the learning gaps due to covid-19, FSUS will develop a learning lab to facilitate and enhance instruction expanding STEM education opportunities, especially for students with disabilities and racial and ethnic minorities. The costs associated covers the operation and support of instruction-related technology to provide intervention and enrichment to K-12 students. The learning lab will support learning loss, close learning gaps and increase acceleration due to academic loss from Covid.</w:t>
      </w:r>
      <w:r w:rsidR="00385A76" w:rsidRPr="00441D54">
        <w:rPr>
          <w:color w:val="002060"/>
        </w:rPr>
        <w:t>]</w:t>
      </w:r>
    </w:p>
    <w:p w14:paraId="4233ECF3" w14:textId="6AC98E59" w:rsidR="00862BD5" w:rsidRDefault="00862BD5" w:rsidP="00FE3E84">
      <w:pPr>
        <w:spacing w:before="0" w:after="0" w:line="240" w:lineRule="auto"/>
        <w:ind w:left="360"/>
        <w:rPr>
          <w:rStyle w:val="Normal1"/>
          <w:b/>
          <w:shd w:val="clear" w:color="auto" w:fill="DAB154"/>
        </w:rPr>
      </w:pPr>
    </w:p>
    <w:p w14:paraId="0F005951" w14:textId="61EA7FA7" w:rsidR="00862BD5" w:rsidRDefault="00862BD5" w:rsidP="00385A76">
      <w:pPr>
        <w:spacing w:before="0" w:after="0" w:line="240" w:lineRule="auto"/>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0B9AA4C5" w:rsidR="00862BD5" w:rsidRPr="00441D54" w:rsidRDefault="00862BD5" w:rsidP="00862BD5">
      <w:pPr>
        <w:pStyle w:val="NoSpacing"/>
        <w:rPr>
          <w:color w:val="002060"/>
        </w:rPr>
      </w:pPr>
      <w:r w:rsidRPr="00441D54">
        <w:rPr>
          <w:color w:val="002060"/>
        </w:rPr>
        <w:t>[</w:t>
      </w:r>
      <w:r w:rsidR="00441D54" w:rsidRPr="00441D54">
        <w:rPr>
          <w:color w:val="002060"/>
        </w:rPr>
        <w:t>In response to the learning gaps due to covid-19, FSUS will develop a learning lab to facilitate and enhance instruction expanding STEM education opportunities, especially for students with disabilities and racial and ethnic minorities. The costs associated covers the operation and support of instruction-related technology to provide intervention and enrichment to K-12 students. The learning lab will support learning loss, close learning gaps and increase acceleration due to academic loss from Covid.</w:t>
      </w:r>
    </w:p>
    <w:p w14:paraId="2CB196A9" w14:textId="63A84AC3" w:rsidR="00441D54" w:rsidRPr="00441D54" w:rsidRDefault="00441D54" w:rsidP="00862BD5">
      <w:pPr>
        <w:pStyle w:val="NoSpacing"/>
        <w:rPr>
          <w:color w:val="002060"/>
        </w:rPr>
      </w:pPr>
    </w:p>
    <w:p w14:paraId="308D2D6E" w14:textId="4C0663EE" w:rsidR="00F4642B" w:rsidRPr="00441D54" w:rsidRDefault="00441D54" w:rsidP="00244BEC">
      <w:pPr>
        <w:spacing w:before="0" w:after="0" w:line="240" w:lineRule="auto"/>
        <w:rPr>
          <w:b/>
          <w:color w:val="002060"/>
        </w:rPr>
      </w:pPr>
      <w:r w:rsidRPr="00441D54">
        <w:rPr>
          <w:rFonts w:cstheme="minorBidi"/>
          <w:color w:val="002060"/>
          <w:szCs w:val="20"/>
        </w:rPr>
        <w:t>FSUS will train teachers and instructional staff on how to effectively progress monitor students during a pandemic or school closure. Our goal is to ensure that teachers are efficient in the identification, intervention and monitoring of students who are struggling in Reading, Writing and Math. Trainings will take place during summer 2021, summer 2022, and Academic School Year 2021 and 2022.]</w:t>
      </w:r>
    </w:p>
    <w:p w14:paraId="6937F495" w14:textId="61C22BC6"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0CE3703E" w14:textId="13F9CA52" w:rsidR="00441D54" w:rsidRPr="00441D54" w:rsidRDefault="00441D54" w:rsidP="00441D54">
      <w:pPr>
        <w:pStyle w:val="NoSpacing"/>
        <w:rPr>
          <w:color w:val="002060"/>
        </w:rPr>
      </w:pPr>
      <w:r w:rsidRPr="00441D54">
        <w:rPr>
          <w:color w:val="002060"/>
        </w:rPr>
        <w:t>[FSUS will train teachers and instructional staff on how to effectively progress monitor students during a pandemic or school closure. Our goal is to ensure that teachers are efficient in the identification, intervention and monitoring of students who are struggling in Reading, Writing and Math. Trainings will take place during Summer 2021</w:t>
      </w:r>
      <w:r w:rsidR="00F712BD" w:rsidRPr="00441D54">
        <w:rPr>
          <w:color w:val="002060"/>
        </w:rPr>
        <w:t>, Summer</w:t>
      </w:r>
      <w:r w:rsidRPr="00441D54">
        <w:rPr>
          <w:color w:val="002060"/>
        </w:rPr>
        <w:t xml:space="preserve"> 2022, and Academic School Year 2021 and 2022.</w:t>
      </w:r>
    </w:p>
    <w:p w14:paraId="2D811BD8" w14:textId="77777777" w:rsidR="00441D54" w:rsidRPr="00441D54" w:rsidRDefault="00441D54" w:rsidP="00441D54">
      <w:pPr>
        <w:pStyle w:val="NoSpacing"/>
        <w:rPr>
          <w:color w:val="002060"/>
        </w:rPr>
      </w:pPr>
    </w:p>
    <w:p w14:paraId="79CDF804" w14:textId="77777777" w:rsidR="00441D54" w:rsidRPr="00441D54" w:rsidRDefault="00441D54" w:rsidP="00441D54">
      <w:pPr>
        <w:pStyle w:val="NoSpacing"/>
        <w:rPr>
          <w:rStyle w:val="Normal1"/>
          <w:b/>
          <w:color w:val="002060"/>
          <w:shd w:val="clear" w:color="auto" w:fill="DAB154"/>
        </w:rPr>
      </w:pPr>
      <w:r w:rsidRPr="00441D54">
        <w:rPr>
          <w:color w:val="002060"/>
        </w:rPr>
        <w:t>In response to the learning gaps due to covid-19, FSUS will develop a learning lab to facilitate and enhance instruction expanding STEM education opportunities, especially for students with disabilities and racial and ethnic minorities. The costs associated covers the operation and support of instruction-related technology to provide intervention and enrichment to K-12 students. The learning lab will support learning loss, close learning gaps and increase acceleration due to academic loss from Covid.</w:t>
      </w:r>
      <w:r w:rsidR="00862BD5" w:rsidRPr="00441D54">
        <w:rPr>
          <w:color w:val="002060"/>
        </w:rPr>
        <w:t>]</w:t>
      </w:r>
      <w:r w:rsidRPr="00441D54">
        <w:rPr>
          <w:rStyle w:val="Normal1"/>
          <w:b/>
          <w:color w:val="002060"/>
          <w:shd w:val="clear" w:color="auto" w:fill="DAB154"/>
        </w:rPr>
        <w:t xml:space="preserve"> </w:t>
      </w:r>
    </w:p>
    <w:p w14:paraId="3E06857C" w14:textId="77777777" w:rsidR="00441D54" w:rsidRDefault="00441D54" w:rsidP="00441D54">
      <w:pPr>
        <w:pStyle w:val="NoSpacing"/>
        <w:rPr>
          <w:rStyle w:val="Normal1"/>
          <w:b/>
          <w:shd w:val="clear" w:color="auto" w:fill="DAB154"/>
        </w:rPr>
      </w:pPr>
    </w:p>
    <w:p w14:paraId="22AEF75C" w14:textId="0D2420AF" w:rsidR="00244BEC" w:rsidRPr="00244BEC" w:rsidRDefault="00F4642B" w:rsidP="00441D54">
      <w:pPr>
        <w:pStyle w:val="NoSpacing"/>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2B0A5921" w14:textId="5828AE30" w:rsidR="00862BD5" w:rsidRPr="00441D54" w:rsidRDefault="00862BD5" w:rsidP="00441D54">
      <w:pPr>
        <w:pStyle w:val="NoSpacing"/>
        <w:rPr>
          <w:rStyle w:val="Normal1"/>
          <w:color w:val="002060"/>
        </w:rPr>
      </w:pPr>
      <w:r w:rsidRPr="00441D54">
        <w:rPr>
          <w:color w:val="002060"/>
        </w:rPr>
        <w:t>[</w:t>
      </w:r>
      <w:r w:rsidR="00441D54" w:rsidRPr="00441D54">
        <w:rPr>
          <w:color w:val="002060"/>
        </w:rPr>
        <w:t>In response to the learning gaps due to covid-19, FSUS will develop a learning lab to facilitate and enhance instruction expanding STEM education opportunities, especially for students with disabilities and racial and ethnic minorities. The costs associated covers the operation and support of instruction-related technology to provide intervention and enrichment to K-12 students. The learning lab will support learning loss, close learning gaps and increase acceleration due to academic loss from Covid.]</w:t>
      </w: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73A53331" w14:textId="40C318FA" w:rsidR="00862BD5" w:rsidRPr="00441D54" w:rsidRDefault="00862BD5" w:rsidP="00441D54">
      <w:pPr>
        <w:pStyle w:val="NoSpacing"/>
        <w:rPr>
          <w:rStyle w:val="Normal1"/>
          <w:color w:val="002060"/>
        </w:rPr>
      </w:pPr>
      <w:r w:rsidRPr="00441D54">
        <w:rPr>
          <w:color w:val="002060"/>
        </w:rPr>
        <w:t>[</w:t>
      </w:r>
      <w:r w:rsidR="00441D54" w:rsidRPr="00441D54">
        <w:rPr>
          <w:color w:val="002060"/>
        </w:rPr>
        <w:t>In response to the learning gaps due to covid-19, FSUS will develop a learning lab to facilitate and enhance instruction expanding STEM education opportunities, especially for students with disabilities and racial and ethnic minorities. The costs associated covers the operation and support of instruction-related technology to provide intervention and enrichment to K-12 students. The learning lab will support learning loss, close learning gaps and increase acceleration due to academic loss from Covid.]</w:t>
      </w: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Pr="00441D54" w:rsidRDefault="00862BD5" w:rsidP="00862BD5">
      <w:pPr>
        <w:pStyle w:val="NoSpacing"/>
        <w:rPr>
          <w:color w:val="002060"/>
        </w:rPr>
      </w:pPr>
    </w:p>
    <w:p w14:paraId="63D4B0F1" w14:textId="77777777" w:rsidR="00441D54" w:rsidRDefault="00862BD5" w:rsidP="00862BD5">
      <w:pPr>
        <w:pStyle w:val="NoSpacing"/>
        <w:rPr>
          <w:color w:val="002060"/>
        </w:rPr>
      </w:pPr>
      <w:r w:rsidRPr="00441D54">
        <w:rPr>
          <w:color w:val="002060"/>
        </w:rPr>
        <w:t>[</w:t>
      </w:r>
      <w:r w:rsidR="00441D54" w:rsidRPr="00441D54">
        <w:rPr>
          <w:color w:val="002060"/>
        </w:rPr>
        <w:t>FSUS will expand the health clinic in order to provide the essential facilities and services for 1800 students and staff members. The expansion effort is in response to Covid to prevent, prepare and respond to coronavirus.</w:t>
      </w:r>
    </w:p>
    <w:p w14:paraId="15328E60" w14:textId="77777777" w:rsidR="00441D54" w:rsidRDefault="00441D54" w:rsidP="00862BD5">
      <w:pPr>
        <w:pStyle w:val="NoSpacing"/>
        <w:rPr>
          <w:color w:val="002060"/>
        </w:rPr>
      </w:pPr>
    </w:p>
    <w:p w14:paraId="68565BB9" w14:textId="77777777" w:rsidR="00441D54" w:rsidRDefault="00441D54" w:rsidP="00862BD5">
      <w:pPr>
        <w:pStyle w:val="NoSpacing"/>
        <w:rPr>
          <w:color w:val="002060"/>
        </w:rPr>
      </w:pPr>
      <w:r w:rsidRPr="00441D54">
        <w:rPr>
          <w:color w:val="002060"/>
        </w:rPr>
        <w:t>FSUS will expand the health clinic in order to provide the essential facilities and services for 1800 students and staff members. The expansion effort is in response to Covid to prevent, prepare and respond to coronavirus.</w:t>
      </w:r>
    </w:p>
    <w:p w14:paraId="45596CB8" w14:textId="77777777" w:rsidR="00441D54" w:rsidRDefault="00441D54" w:rsidP="00862BD5">
      <w:pPr>
        <w:pStyle w:val="NoSpacing"/>
        <w:rPr>
          <w:color w:val="002060"/>
        </w:rPr>
      </w:pPr>
    </w:p>
    <w:p w14:paraId="586C6117" w14:textId="77777777" w:rsidR="00441D54" w:rsidRDefault="00441D54" w:rsidP="00862BD5">
      <w:pPr>
        <w:pStyle w:val="NoSpacing"/>
        <w:rPr>
          <w:color w:val="002060"/>
        </w:rPr>
      </w:pPr>
      <w:r w:rsidRPr="00441D54">
        <w:rPr>
          <w:color w:val="002060"/>
        </w:rPr>
        <w:t>Distance learning has left many students behind on credit hours necessary to graduate. FSUS will employ an At Risk Graduation Coach who will work with students who are at risk of not graduating afterschool. The coach will help students with understanding graduation requirements, develop action plans to get credit hours for graduation, life skills, motivation and counseling. 3 days a week, 2 hours a day @ $25.50 an hour</w:t>
      </w:r>
      <w:r>
        <w:rPr>
          <w:color w:val="002060"/>
        </w:rPr>
        <w:t>.</w:t>
      </w:r>
    </w:p>
    <w:p w14:paraId="23140DBC" w14:textId="77777777" w:rsidR="00441D54" w:rsidRDefault="00441D54" w:rsidP="00862BD5">
      <w:pPr>
        <w:pStyle w:val="NoSpacing"/>
        <w:rPr>
          <w:color w:val="002060"/>
        </w:rPr>
      </w:pPr>
    </w:p>
    <w:p w14:paraId="2AC186EA" w14:textId="7DA3488A" w:rsidR="00441D54" w:rsidRDefault="00441D54" w:rsidP="00862BD5">
      <w:pPr>
        <w:pStyle w:val="NoSpacing"/>
        <w:rPr>
          <w:color w:val="002060"/>
        </w:rPr>
      </w:pPr>
      <w:r w:rsidRPr="00441D54">
        <w:rPr>
          <w:color w:val="002060"/>
        </w:rPr>
        <w:t>FSUS will purchase outdoor benches to allow for social distancing of students during lunch and outdoor classroom instruction. The goal is to utilize outdoor space to reduce the risk of virus transmission, by providing more locations for students to socially distance themselves.</w:t>
      </w:r>
    </w:p>
    <w:p w14:paraId="27DC5C55" w14:textId="77777777" w:rsidR="00441D54" w:rsidRDefault="00441D54" w:rsidP="00862BD5">
      <w:pPr>
        <w:pStyle w:val="NoSpacing"/>
        <w:rPr>
          <w:color w:val="002060"/>
        </w:rPr>
      </w:pPr>
    </w:p>
    <w:p w14:paraId="0BD54930" w14:textId="356501AE" w:rsidR="00F4642B" w:rsidRDefault="00441D54" w:rsidP="00441D54">
      <w:pPr>
        <w:pStyle w:val="NoSpacing"/>
        <w:rPr>
          <w:rStyle w:val="Normal1"/>
          <w:b/>
          <w:shd w:val="clear" w:color="auto" w:fill="DAB154"/>
        </w:rPr>
      </w:pPr>
      <w:r w:rsidRPr="00441D54">
        <w:rPr>
          <w:color w:val="002060"/>
        </w:rPr>
        <w:t>FSUS will purchase sunshades to cover existing outdoor tables to allow for social distancing of students during lunch and for outdoor classroom instruction. The sun shades will allow students to eat outside regardless of the weather, verses congregating in a small cafeteria or classroom. The goal is to utilize outdoor space to reduce the risk of virus transmission, by providing additional locations for students to socially distance themselves. The cost is for the purchase, shipping, warranty and installation of 2 sun shades.</w:t>
      </w:r>
      <w:r w:rsidR="00862BD5" w:rsidRPr="00441D54">
        <w:rPr>
          <w:color w:val="002060"/>
        </w:rPr>
        <w:t>]</w:t>
      </w:r>
    </w:p>
    <w:p w14:paraId="37782AB1" w14:textId="4DC09B81"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9D438" w14:textId="180BC1CD" w:rsidR="00862BD5" w:rsidRPr="00441D54" w:rsidRDefault="00862BD5" w:rsidP="00862BD5">
      <w:pPr>
        <w:pStyle w:val="NoSpacing"/>
        <w:rPr>
          <w:color w:val="002060"/>
        </w:rPr>
      </w:pPr>
      <w:r w:rsidRPr="00441D54">
        <w:rPr>
          <w:color w:val="002060"/>
        </w:rPr>
        <w:t>[</w:t>
      </w:r>
      <w:r w:rsidR="00441D54" w:rsidRPr="00441D54">
        <w:rPr>
          <w:color w:val="002060"/>
        </w:rPr>
        <w:t>In response to the learning gaps due to covid-19, FSUS will develop a learning lab to facilitate and enhance instruction expanding STEM education opportunities, especially for students with disabilities and racial and ethnic minorities. The costs associated covers the operation and support of instruction-related technology to provide intervention and enrichment to K-12 students. The learning lab will support learning loss, close learning gaps and increase acceleration due to academic loss from Covid.]</w:t>
      </w:r>
    </w:p>
    <w:p w14:paraId="299A9DCC" w14:textId="3E9CF5FD" w:rsidR="00F4642B" w:rsidRDefault="00F4642B" w:rsidP="00244BEC">
      <w:pPr>
        <w:spacing w:before="0" w:after="0" w:line="240" w:lineRule="auto"/>
        <w:rPr>
          <w:rStyle w:val="Normal1"/>
          <w:b/>
          <w:shd w:val="clear" w:color="auto" w:fill="DAB154"/>
        </w:rPr>
      </w:pPr>
    </w:p>
    <w:p w14:paraId="14BDBD4F" w14:textId="55B5F1B6"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26E127D3" w14:textId="5F9851FB" w:rsidR="00862BD5" w:rsidRPr="00441D54" w:rsidRDefault="00441D54" w:rsidP="00862BD5">
      <w:pPr>
        <w:pStyle w:val="NoSpacing"/>
        <w:rPr>
          <w:color w:val="002060"/>
        </w:rPr>
      </w:pPr>
      <w:r w:rsidRPr="00441D54">
        <w:rPr>
          <w:color w:val="002060"/>
        </w:rPr>
        <w:t>[FSUS will train teachers and instructional staff on how to effectively progress monitor students during a pandemic or school closure. Our goal is to ensure that teachers are efficient in the identification, intervention and monitoring of students who are struggling in Reading, Writing and Math. Trainings will take place during Summer 2021</w:t>
      </w:r>
      <w:r w:rsidR="007D09F1" w:rsidRPr="00441D54">
        <w:rPr>
          <w:color w:val="002060"/>
        </w:rPr>
        <w:t>, Summer</w:t>
      </w:r>
      <w:r w:rsidRPr="00441D54">
        <w:rPr>
          <w:color w:val="002060"/>
        </w:rPr>
        <w:t xml:space="preserve"> 2022, and Academic School Year 2021 and 2022.]</w:t>
      </w:r>
    </w:p>
    <w:p w14:paraId="45FEB061" w14:textId="4C9F4564" w:rsidR="00F4642B" w:rsidRDefault="00F4642B" w:rsidP="00244BEC">
      <w:pPr>
        <w:spacing w:before="0" w:after="0" w:line="240" w:lineRule="auto"/>
        <w:rPr>
          <w:rFonts w:cstheme="minorBidi"/>
          <w:szCs w:val="20"/>
        </w:rPr>
      </w:pPr>
    </w:p>
    <w:p w14:paraId="294AE1EA" w14:textId="05171DD9"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Pr="00441D54" w:rsidRDefault="00862BD5" w:rsidP="00862BD5">
      <w:pPr>
        <w:pStyle w:val="NoSpacing"/>
        <w:rPr>
          <w:color w:val="002060"/>
        </w:rPr>
      </w:pPr>
    </w:p>
    <w:p w14:paraId="03547672" w14:textId="37309874" w:rsidR="00862BD5" w:rsidRPr="00441D54" w:rsidRDefault="00862BD5" w:rsidP="00441D54">
      <w:pPr>
        <w:pStyle w:val="NoSpacing"/>
        <w:rPr>
          <w:rStyle w:val="Normal1"/>
          <w:color w:val="002060"/>
        </w:rPr>
      </w:pPr>
      <w:r w:rsidRPr="00441D54">
        <w:rPr>
          <w:color w:val="002060"/>
        </w:rPr>
        <w:t>[</w:t>
      </w:r>
      <w:r w:rsidR="00441D54" w:rsidRPr="00441D54">
        <w:rPr>
          <w:color w:val="002060"/>
        </w:rPr>
        <w:t>No planned activities.]</w:t>
      </w: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485459D" w14:textId="5ECDB6C1" w:rsidR="00862BD5" w:rsidRPr="007D09F1" w:rsidRDefault="00862BD5" w:rsidP="007D09F1">
      <w:pPr>
        <w:pStyle w:val="NoSpacing"/>
        <w:rPr>
          <w:rStyle w:val="Normal1"/>
          <w:color w:val="002060"/>
        </w:rPr>
      </w:pPr>
      <w:r w:rsidRPr="00441D54">
        <w:rPr>
          <w:color w:val="002060"/>
        </w:rPr>
        <w:t>[</w:t>
      </w:r>
      <w:r w:rsidR="00441D54" w:rsidRPr="00441D54">
        <w:rPr>
          <w:color w:val="002060"/>
        </w:rPr>
        <w:t>Cleaning and sanitizing supplies will be ordered to maintain a clean and safe learning environment for K-12 students and faculty. Supplies will be purchased to clean and sanitize the entire K-12th grade facilities.]</w:t>
      </w: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338E7949" w14:textId="5E16DE0F" w:rsidR="00862BD5" w:rsidRPr="00A32219" w:rsidRDefault="00441D54" w:rsidP="00244BEC">
      <w:pPr>
        <w:spacing w:before="0" w:after="0" w:line="240" w:lineRule="auto"/>
        <w:rPr>
          <w:rFonts w:cstheme="minorBidi"/>
          <w:color w:val="002060"/>
          <w:szCs w:val="20"/>
        </w:rPr>
      </w:pPr>
      <w:r w:rsidRPr="00A32219">
        <w:rPr>
          <w:rFonts w:cstheme="minorBidi"/>
          <w:color w:val="002060"/>
          <w:szCs w:val="20"/>
        </w:rPr>
        <w:t>[Student laptops will be purchased to provide online learning to all distance students. To carry out requirements under IDEA and ensuring educational services such as speech and language therapy can continue to be provided consistent with all Federal and State requirements. (350) @ $300 each</w:t>
      </w:r>
    </w:p>
    <w:p w14:paraId="2E51C210" w14:textId="77777777" w:rsidR="00A32219" w:rsidRPr="00A32219" w:rsidRDefault="00A32219" w:rsidP="00244BEC">
      <w:pPr>
        <w:spacing w:before="0" w:after="0" w:line="240" w:lineRule="auto"/>
        <w:rPr>
          <w:rFonts w:cstheme="minorBidi"/>
          <w:color w:val="002060"/>
          <w:szCs w:val="20"/>
        </w:rPr>
      </w:pPr>
    </w:p>
    <w:p w14:paraId="5013E69A" w14:textId="47064FCD" w:rsidR="00A32219" w:rsidRPr="00A32219" w:rsidRDefault="00A32219" w:rsidP="00244BEC">
      <w:pPr>
        <w:spacing w:before="0" w:after="0" w:line="240" w:lineRule="auto"/>
        <w:rPr>
          <w:rFonts w:cstheme="minorBidi"/>
          <w:color w:val="002060"/>
          <w:szCs w:val="20"/>
        </w:rPr>
      </w:pPr>
      <w:r w:rsidRPr="00A32219">
        <w:rPr>
          <w:rFonts w:cstheme="minorBidi"/>
          <w:color w:val="002060"/>
          <w:szCs w:val="20"/>
        </w:rPr>
        <w:lastRenderedPageBreak/>
        <w:t>FSUS will purchase new laptops for teachers in case of school closures and quarantines. Teachers will have the capability to provide online learning to all distance students. The laptops that teachers have are damaged, old or outdated and don't allow for effective online instruction. The purchase of the laptops will allow each teacher to be equipped with the technology needed to better serve our students. 150 computers @$1200 a unit.]</w:t>
      </w:r>
    </w:p>
    <w:p w14:paraId="212CD844" w14:textId="344BB390"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7E781793" w14:textId="48AC0AFC" w:rsidR="00862BD5" w:rsidRPr="00A32219" w:rsidRDefault="00A32219">
      <w:pPr>
        <w:spacing w:before="0" w:after="200"/>
        <w:rPr>
          <w:rStyle w:val="Normal1"/>
          <w:b/>
          <w:color w:val="002060"/>
          <w:shd w:val="clear" w:color="auto" w:fill="DAB154"/>
        </w:rPr>
      </w:pPr>
      <w:r w:rsidRPr="00A32219">
        <w:rPr>
          <w:rFonts w:cstheme="minorBidi"/>
          <w:color w:val="002060"/>
          <w:szCs w:val="20"/>
        </w:rPr>
        <w:t>[FSUS will dedicate a portion of the funds to purchase intervention materials and software. In response to Covid-19, the intervention materials will be used to target students who are struggling in ELA, Math and Science. The materials purchased will help make education accessible for all students.]</w:t>
      </w:r>
    </w:p>
    <w:p w14:paraId="63FC4F9E" w14:textId="18123E21" w:rsidR="00244BEC" w:rsidRPr="00244BEC" w:rsidRDefault="00F4642B" w:rsidP="00A32219">
      <w:pPr>
        <w:spacing w:before="0" w:after="200"/>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25B821B7" w14:textId="5C6D29AF" w:rsidR="00862BD5" w:rsidRPr="00A32219" w:rsidRDefault="00A32219" w:rsidP="00244BEC">
      <w:pPr>
        <w:spacing w:before="0" w:after="0" w:line="240" w:lineRule="auto"/>
        <w:rPr>
          <w:rStyle w:val="Normal1"/>
          <w:b/>
          <w:color w:val="002060"/>
          <w:shd w:val="clear" w:color="auto" w:fill="DAB154"/>
        </w:rPr>
      </w:pPr>
      <w:r w:rsidRPr="00A32219">
        <w:rPr>
          <w:rFonts w:cstheme="minorBidi"/>
          <w:color w:val="002060"/>
          <w:szCs w:val="20"/>
        </w:rPr>
        <w:t>[Due to the pandemic, students have been affected in many ways. To support our school counselors and student services team, FSUS will hire a mental health professional to provide health services and mental health support to students. The professional will provide evidence-based, full-service support to assist students with the social/emotional effects of the coronavirus.]</w:t>
      </w: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Pr="00A32219" w:rsidRDefault="00862BD5" w:rsidP="00862BD5">
      <w:pPr>
        <w:pStyle w:val="NoSpacing"/>
        <w:rPr>
          <w:color w:val="002060"/>
        </w:rPr>
      </w:pPr>
    </w:p>
    <w:p w14:paraId="239949B7" w14:textId="343A3AA1" w:rsidR="00A32219" w:rsidRPr="00A32219" w:rsidRDefault="00862BD5" w:rsidP="00862BD5">
      <w:pPr>
        <w:pStyle w:val="NoSpacing"/>
        <w:rPr>
          <w:color w:val="002060"/>
        </w:rPr>
      </w:pPr>
      <w:r w:rsidRPr="00A32219">
        <w:rPr>
          <w:color w:val="002060"/>
        </w:rPr>
        <w:t>[</w:t>
      </w:r>
      <w:r w:rsidR="00A32219" w:rsidRPr="00A32219">
        <w:rPr>
          <w:color w:val="002060"/>
        </w:rPr>
        <w:t>Over 35% of high school students had a D or F average during the pandemic. FSU will hire a teacher to help students who are struggling with the middle to high school transition. This teacher would help with graduation/failure rates and life skills to help students meet graduation requirements that they lost due to the pandemic.]</w:t>
      </w:r>
    </w:p>
    <w:p w14:paraId="37869698" w14:textId="744D5E16" w:rsidR="00862BD5" w:rsidRDefault="00862BD5">
      <w:pPr>
        <w:spacing w:before="0" w:after="200"/>
        <w:rPr>
          <w:rStyle w:val="Normal1"/>
          <w:b/>
          <w:shd w:val="clear" w:color="auto" w:fill="DAB154"/>
        </w:rPr>
      </w:pPr>
    </w:p>
    <w:p w14:paraId="19F88C38" w14:textId="2A156100" w:rsidR="00A32219" w:rsidRDefault="00A32219">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04420822" w14:textId="5AF8307D" w:rsidR="00F4642B" w:rsidRPr="00A32219" w:rsidRDefault="00A32219" w:rsidP="00244BEC">
      <w:pPr>
        <w:spacing w:before="0" w:after="0" w:line="240" w:lineRule="auto"/>
        <w:rPr>
          <w:rFonts w:cstheme="minorBidi"/>
          <w:color w:val="002060"/>
          <w:szCs w:val="20"/>
        </w:rPr>
      </w:pPr>
      <w:r>
        <w:rPr>
          <w:rFonts w:cstheme="minorBidi"/>
          <w:color w:val="002060"/>
          <w:szCs w:val="20"/>
        </w:rPr>
        <w:lastRenderedPageBreak/>
        <w:t>[</w:t>
      </w:r>
      <w:r w:rsidRPr="00A32219">
        <w:rPr>
          <w:rFonts w:cstheme="minorBidi"/>
          <w:color w:val="002060"/>
          <w:szCs w:val="20"/>
        </w:rPr>
        <w:t>FSUS will provide support to teachers through a curriculum specialist. The specialist will provide full-service support in the implementation of Math, Science and ELA curriculum in response to Covid and distance learning.</w:t>
      </w:r>
    </w:p>
    <w:p w14:paraId="26F948FF" w14:textId="77777777" w:rsidR="00A32219" w:rsidRPr="00A32219" w:rsidRDefault="00A32219" w:rsidP="00244BEC">
      <w:pPr>
        <w:spacing w:before="0" w:after="0" w:line="240" w:lineRule="auto"/>
        <w:rPr>
          <w:rFonts w:cstheme="minorBidi"/>
          <w:color w:val="002060"/>
          <w:szCs w:val="20"/>
        </w:rPr>
      </w:pPr>
    </w:p>
    <w:p w14:paraId="7F9BAFFB" w14:textId="156B3C2C" w:rsidR="00F4642B" w:rsidRPr="00A32219" w:rsidRDefault="00A32219" w:rsidP="00244BEC">
      <w:pPr>
        <w:spacing w:before="0" w:after="0" w:line="240" w:lineRule="auto"/>
        <w:rPr>
          <w:rFonts w:cstheme="minorBidi"/>
          <w:color w:val="002060"/>
          <w:szCs w:val="20"/>
        </w:rPr>
      </w:pPr>
      <w:r w:rsidRPr="00A32219">
        <w:rPr>
          <w:rFonts w:cstheme="minorBidi"/>
          <w:color w:val="002060"/>
          <w:szCs w:val="20"/>
        </w:rPr>
        <w:t>In response to coronavirus, FSUS will hire Speech Language Pathologists (SLPs) to address learning loss, ensuring that educational services continue to be provided consistent with all Federal, State and local requirements. (2 SLPs @ $78,000 max a year.)</w:t>
      </w:r>
    </w:p>
    <w:p w14:paraId="4DF02C5D" w14:textId="77777777" w:rsidR="00A32219" w:rsidRPr="00A32219" w:rsidRDefault="00A32219" w:rsidP="00244BEC">
      <w:pPr>
        <w:spacing w:before="0" w:after="0" w:line="240" w:lineRule="auto"/>
        <w:rPr>
          <w:rFonts w:cstheme="minorBidi"/>
          <w:color w:val="002060"/>
          <w:szCs w:val="20"/>
        </w:rPr>
      </w:pPr>
    </w:p>
    <w:p w14:paraId="7ADE1A55" w14:textId="1C18A85F" w:rsidR="00A32219" w:rsidRPr="00A32219" w:rsidRDefault="00A32219" w:rsidP="00244BEC">
      <w:pPr>
        <w:spacing w:before="0" w:after="0" w:line="240" w:lineRule="auto"/>
        <w:rPr>
          <w:rStyle w:val="Normal1"/>
          <w:rFonts w:cstheme="minorBidi"/>
          <w:color w:val="002060"/>
          <w:szCs w:val="20"/>
        </w:rPr>
      </w:pPr>
      <w:r w:rsidRPr="00A32219">
        <w:rPr>
          <w:rStyle w:val="Normal1"/>
          <w:rFonts w:cstheme="minorBidi"/>
          <w:color w:val="002060"/>
          <w:szCs w:val="20"/>
        </w:rPr>
        <w:t>FSUS will provide support to teachers through a curriculum specialist. The specialist will provide full-service support in the implementation of Math, Science and ELA curriculum in response to Covid and distance learning.</w:t>
      </w:r>
      <w:r>
        <w:rPr>
          <w:rStyle w:val="Normal1"/>
          <w:rFonts w:cstheme="minorBidi"/>
          <w:color w:val="002060"/>
          <w:szCs w:val="20"/>
        </w:rPr>
        <w:t>]</w:t>
      </w:r>
    </w:p>
    <w:p w14:paraId="37E125DD" w14:textId="5E7EFC11" w:rsidR="00A32219" w:rsidRDefault="00A32219" w:rsidP="00244BEC">
      <w:pPr>
        <w:spacing w:before="0" w:after="0" w:line="240" w:lineRule="auto"/>
        <w:rPr>
          <w:rStyle w:val="Normal1"/>
          <w:rFonts w:cstheme="minorBidi"/>
          <w:szCs w:val="20"/>
        </w:rPr>
      </w:pPr>
    </w:p>
    <w:p w14:paraId="4898F46A" w14:textId="6BDCB08E" w:rsidR="007D09F1" w:rsidRPr="007D09F1" w:rsidRDefault="007D09F1" w:rsidP="00244BEC">
      <w:pPr>
        <w:spacing w:before="0" w:after="0" w:line="240" w:lineRule="auto"/>
        <w:rPr>
          <w:rStyle w:val="Normal1"/>
          <w:rFonts w:cstheme="minorBidi"/>
          <w:color w:val="1F497D" w:themeColor="text2"/>
          <w:szCs w:val="20"/>
        </w:rPr>
      </w:pPr>
      <w:r w:rsidRPr="007D09F1">
        <w:rPr>
          <w:rFonts w:eastAsia="Calibri"/>
          <w:color w:val="1F497D" w:themeColor="text2"/>
        </w:rPr>
        <w:t xml:space="preserve">$20,000 </w:t>
      </w:r>
      <w:r w:rsidRPr="007D09F1">
        <w:rPr>
          <w:rFonts w:eastAsia="Calibri"/>
          <w:i/>
          <w:iCs/>
          <w:color w:val="1F497D" w:themeColor="text2"/>
          <w:u w:val="single"/>
        </w:rPr>
        <w:t>Intervention Support Staff</w:t>
      </w:r>
      <w:r w:rsidRPr="007D09F1">
        <w:rPr>
          <w:rFonts w:eastAsia="Calibri"/>
          <w:color w:val="1F497D" w:themeColor="text2"/>
        </w:rPr>
        <w:t xml:space="preserve"> FSUS will provide academic support to students who have experienced learning loss due to the pandemic. There are students in tiered interventions in need of additional support to address the academic needs.</w:t>
      </w:r>
    </w:p>
    <w:p w14:paraId="3F999EE5" w14:textId="77777777" w:rsidR="00A32219" w:rsidRDefault="00A32219"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7DD9D7FF" w14:textId="613AE311" w:rsidR="00A32219" w:rsidRPr="00A32219" w:rsidRDefault="00A32219">
      <w:pPr>
        <w:spacing w:before="0" w:after="200"/>
        <w:rPr>
          <w:rFonts w:cstheme="minorBidi"/>
          <w:color w:val="002060"/>
          <w:szCs w:val="20"/>
        </w:rPr>
      </w:pPr>
      <w:r>
        <w:rPr>
          <w:rFonts w:cstheme="minorBidi"/>
          <w:color w:val="002060"/>
          <w:szCs w:val="20"/>
        </w:rPr>
        <w:t>[</w:t>
      </w:r>
      <w:r w:rsidRPr="00A32219">
        <w:rPr>
          <w:rFonts w:cstheme="minorBidi"/>
          <w:color w:val="002060"/>
          <w:szCs w:val="20"/>
        </w:rPr>
        <w:t xml:space="preserve">FSUS will purchase outdoor benches to allow for social distancing of students during lunch and outdoor classroom instruction. The goal is to utilize outdoor space to reduce the risk of virus transmission, by providing more locations for students to socially distance themselves. </w:t>
      </w:r>
    </w:p>
    <w:p w14:paraId="4E43DC0B" w14:textId="159C1337" w:rsidR="00131FC4" w:rsidRPr="00A32219" w:rsidRDefault="00A32219">
      <w:pPr>
        <w:spacing w:before="0" w:after="200"/>
        <w:rPr>
          <w:rStyle w:val="Normal1"/>
          <w:rFonts w:cstheme="minorBidi"/>
          <w:szCs w:val="20"/>
        </w:rPr>
      </w:pPr>
      <w:r w:rsidRPr="00A32219">
        <w:rPr>
          <w:rFonts w:cstheme="minorBidi"/>
          <w:color w:val="002060"/>
          <w:szCs w:val="20"/>
        </w:rPr>
        <w:t>FSUS will purchase sunshades to cover existing outdoor tables to allow for social distancing of students during lunch and for outdoor classroom instruction. The sun shades will allow students to eat outside regardless of the weather, verses congregating in a small cafeteria or classroom. The goal is to utilize outdoor space to reduce the risk of virus transmission, by providing additional locations for students to socially distance themselves. The cost is for the purchase, shipping, warranty and installation of 2 sun shades.</w:t>
      </w:r>
      <w:r>
        <w:rPr>
          <w:rFonts w:cstheme="minorBidi"/>
          <w:color w:val="002060"/>
          <w:szCs w:val="20"/>
        </w:rPr>
        <w:t>]</w:t>
      </w:r>
      <w:r w:rsidRPr="00A32219">
        <w:rPr>
          <w:rFonts w:cstheme="minorBidi"/>
          <w:color w:val="002060"/>
          <w:szCs w:val="20"/>
        </w:rPr>
        <w:t xml:space="preserve"> </w:t>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258CE43F" w14:textId="7D20DDB8" w:rsidR="00862BD5" w:rsidRPr="00A32219" w:rsidRDefault="00862BD5" w:rsidP="00862BD5">
      <w:pPr>
        <w:pStyle w:val="NoSpacing"/>
        <w:rPr>
          <w:color w:val="002060"/>
        </w:rPr>
      </w:pPr>
      <w:r w:rsidRPr="00A32219">
        <w:rPr>
          <w:color w:val="002060"/>
        </w:rPr>
        <w:t>[</w:t>
      </w:r>
      <w:r w:rsidR="00A32219" w:rsidRPr="00A32219">
        <w:rPr>
          <w:color w:val="002060"/>
        </w:rPr>
        <w:t>No planned activities.]</w:t>
      </w:r>
    </w:p>
    <w:p w14:paraId="05244FCB" w14:textId="25E6B4D6" w:rsidR="00862BD5" w:rsidRDefault="00862BD5" w:rsidP="00244BEC">
      <w:pPr>
        <w:spacing w:before="0" w:after="0" w:line="240" w:lineRule="auto"/>
        <w:rPr>
          <w:rStyle w:val="Normal1"/>
          <w:b/>
          <w:shd w:val="clear" w:color="auto" w:fill="DAB154"/>
        </w:rPr>
      </w:pPr>
    </w:p>
    <w:p w14:paraId="1EB43E6D" w14:textId="0D86298A" w:rsidR="00862BD5" w:rsidRDefault="00862BD5" w:rsidP="00244BEC">
      <w:pPr>
        <w:spacing w:before="0" w:after="0" w:line="240" w:lineRule="auto"/>
        <w:rPr>
          <w:rStyle w:val="Normal1"/>
          <w:b/>
          <w:shd w:val="clear" w:color="auto" w:fill="DAB154"/>
        </w:rPr>
      </w:pP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58D4D6E8" w14:textId="0090A835" w:rsidR="00862BD5" w:rsidRDefault="00A32219" w:rsidP="00244BEC">
      <w:pPr>
        <w:spacing w:before="0" w:after="0" w:line="240" w:lineRule="auto"/>
        <w:rPr>
          <w:rStyle w:val="Normal1"/>
          <w:b/>
          <w:shd w:val="clear" w:color="auto" w:fill="DAB154"/>
        </w:rPr>
      </w:pPr>
      <w:r w:rsidRPr="00A32219">
        <w:rPr>
          <w:color w:val="002060"/>
        </w:rPr>
        <w:t>[No planned activities.]</w:t>
      </w:r>
    </w:p>
    <w:p w14:paraId="794B855B" w14:textId="4BC42570" w:rsidR="00862BD5" w:rsidRDefault="00862BD5" w:rsidP="00244BEC">
      <w:pPr>
        <w:spacing w:before="0" w:after="0" w:line="240" w:lineRule="auto"/>
        <w:rPr>
          <w:rStyle w:val="Normal1"/>
          <w:b/>
          <w:shd w:val="clear" w:color="auto" w:fill="DAB154"/>
        </w:rPr>
      </w:pP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69E8259A" w14:textId="77777777" w:rsidR="007D09F1" w:rsidRDefault="007D09F1" w:rsidP="00244BEC">
      <w:pPr>
        <w:spacing w:before="0" w:after="0" w:line="240" w:lineRule="auto"/>
        <w:rPr>
          <w:color w:val="002060"/>
        </w:rPr>
      </w:pPr>
      <w:r w:rsidRPr="007D09F1">
        <w:rPr>
          <w:color w:val="002060"/>
        </w:rPr>
        <w:t xml:space="preserve">Per guidance from the department, FSUS requested input from stakeholders in the form of a survey on how to use the funds to support student learning and enrichment in response to Covid. Results from stakeholders indicated a portion of the funds should be used for allowable expense </w:t>
      </w:r>
      <w:r w:rsidRPr="007D09F1">
        <w:rPr>
          <w:i/>
          <w:iCs/>
          <w:color w:val="002060"/>
        </w:rPr>
        <w:t>#15 Workforce Stabilization</w:t>
      </w:r>
      <w:r w:rsidRPr="007D09F1">
        <w:rPr>
          <w:color w:val="002060"/>
        </w:rPr>
        <w:t xml:space="preserve"> in the form of teacher incentives to maintain services and instruction during a pandemic.  </w:t>
      </w:r>
    </w:p>
    <w:p w14:paraId="48A30327" w14:textId="77777777" w:rsidR="007D09F1" w:rsidRDefault="007D09F1" w:rsidP="00244BEC">
      <w:pPr>
        <w:spacing w:before="0" w:after="0" w:line="240" w:lineRule="auto"/>
        <w:rPr>
          <w:color w:val="002060"/>
        </w:rPr>
      </w:pPr>
    </w:p>
    <w:p w14:paraId="6E2F62F0" w14:textId="02C48806" w:rsidR="00244BEC" w:rsidRPr="00244BEC" w:rsidRDefault="00244BEC" w:rsidP="00244BEC">
      <w:pPr>
        <w:spacing w:before="0" w:after="0" w:line="240" w:lineRule="auto"/>
        <w:rPr>
          <w:b/>
        </w:rPr>
      </w:pPr>
      <w:bookmarkStart w:id="0" w:name="_GoBack"/>
      <w:bookmarkEnd w:id="0"/>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Pr="00A32219" w:rsidRDefault="00C35122" w:rsidP="0028036C">
      <w:pPr>
        <w:spacing w:before="0" w:after="0" w:line="240" w:lineRule="auto"/>
        <w:rPr>
          <w:b/>
          <w:color w:val="002060"/>
        </w:rPr>
      </w:pPr>
    </w:p>
    <w:p w14:paraId="25682423" w14:textId="334D1363" w:rsidR="00C35122" w:rsidRPr="00A32219" w:rsidRDefault="00A32219" w:rsidP="0028036C">
      <w:pPr>
        <w:spacing w:before="0" w:after="0" w:line="240" w:lineRule="auto"/>
        <w:rPr>
          <w:b/>
          <w:color w:val="002060"/>
        </w:rPr>
      </w:pPr>
      <w:r w:rsidRPr="00A32219">
        <w:rPr>
          <w:rFonts w:cstheme="minorBidi"/>
          <w:color w:val="002060"/>
          <w:szCs w:val="20"/>
        </w:rPr>
        <w:t>[Indirect Administrative Costs 5%]</w:t>
      </w: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3F24EC" w14:textId="77777777" w:rsidR="00827D8B" w:rsidRDefault="00827D8B" w:rsidP="00862BD5">
      <w:pPr>
        <w:pStyle w:val="NoSpacing"/>
      </w:pPr>
    </w:p>
    <w:p w14:paraId="05F521DC" w14:textId="7A278E28" w:rsidR="00C215CD" w:rsidRPr="00C215CD" w:rsidRDefault="00C215CD" w:rsidP="00C215CD">
      <w:pPr>
        <w:pStyle w:val="ListParagraph"/>
        <w:numPr>
          <w:ilvl w:val="0"/>
          <w:numId w:val="15"/>
        </w:numPr>
        <w:spacing w:before="0" w:after="0" w:line="240" w:lineRule="auto"/>
        <w:contextualSpacing w:val="0"/>
        <w:rPr>
          <w:b/>
          <w:sz w:val="32"/>
          <w:szCs w:val="32"/>
          <w:u w:val="single"/>
        </w:rPr>
      </w:pPr>
      <w:r w:rsidRPr="00DD1F27">
        <w:rPr>
          <w:b/>
          <w:sz w:val="32"/>
          <w:szCs w:val="32"/>
          <w:u w:val="single"/>
        </w:rPr>
        <w:t>Interventions</w:t>
      </w:r>
    </w:p>
    <w:tbl>
      <w:tblPr>
        <w:tblStyle w:val="TableGrid0"/>
        <w:tblW w:w="10565" w:type="dxa"/>
        <w:tblInd w:w="118" w:type="dxa"/>
        <w:tblCellMar>
          <w:top w:w="122" w:type="dxa"/>
          <w:left w:w="114" w:type="dxa"/>
          <w:right w:w="70" w:type="dxa"/>
        </w:tblCellMar>
        <w:tblLook w:val="04A0" w:firstRow="1" w:lastRow="0" w:firstColumn="1" w:lastColumn="0" w:noHBand="0" w:noVBand="1"/>
      </w:tblPr>
      <w:tblGrid>
        <w:gridCol w:w="3867"/>
        <w:gridCol w:w="1400"/>
        <w:gridCol w:w="1675"/>
        <w:gridCol w:w="1984"/>
        <w:gridCol w:w="1639"/>
      </w:tblGrid>
      <w:tr w:rsidR="00C215CD" w:rsidRPr="00DD1F27" w14:paraId="0CD37112" w14:textId="77777777" w:rsidTr="008A222F">
        <w:trPr>
          <w:trHeight w:val="665"/>
        </w:trPr>
        <w:tc>
          <w:tcPr>
            <w:tcW w:w="3510" w:type="dxa"/>
            <w:tcBorders>
              <w:top w:val="single" w:sz="8" w:space="0" w:color="000000"/>
              <w:left w:val="single" w:sz="8" w:space="0" w:color="000000"/>
              <w:bottom w:val="single" w:sz="8" w:space="0" w:color="000000"/>
              <w:right w:val="single" w:sz="8" w:space="0" w:color="000000"/>
            </w:tcBorders>
            <w:vAlign w:val="center"/>
          </w:tcPr>
          <w:p w14:paraId="2820B37D" w14:textId="77777777" w:rsidR="00C215CD" w:rsidRPr="00DD1F27" w:rsidRDefault="00C215CD" w:rsidP="008A222F">
            <w:pPr>
              <w:spacing w:line="259" w:lineRule="auto"/>
              <w:rPr>
                <w:sz w:val="22"/>
              </w:rPr>
            </w:pPr>
            <w:r w:rsidRPr="00DD1F27">
              <w:rPr>
                <w:sz w:val="22"/>
              </w:rPr>
              <w:t xml:space="preserve">Lexia Core 5 Program, at least three times a week  </w:t>
            </w:r>
          </w:p>
        </w:tc>
        <w:tc>
          <w:tcPr>
            <w:tcW w:w="1270" w:type="dxa"/>
            <w:tcBorders>
              <w:top w:val="single" w:sz="8" w:space="0" w:color="000000"/>
              <w:left w:val="single" w:sz="8" w:space="0" w:color="000000"/>
              <w:bottom w:val="single" w:sz="8" w:space="0" w:color="000000"/>
              <w:right w:val="single" w:sz="8" w:space="0" w:color="000000"/>
            </w:tcBorders>
            <w:vAlign w:val="center"/>
          </w:tcPr>
          <w:p w14:paraId="09928F97" w14:textId="77777777" w:rsidR="00C215CD" w:rsidRPr="00DD1F27" w:rsidRDefault="00C215CD" w:rsidP="008A222F">
            <w:pPr>
              <w:spacing w:line="259" w:lineRule="auto"/>
              <w:ind w:left="37"/>
              <w:rPr>
                <w:sz w:val="22"/>
              </w:rPr>
            </w:pPr>
            <w:r w:rsidRPr="00DD1F27">
              <w:rPr>
                <w:sz w:val="22"/>
              </w:rPr>
              <w:t xml:space="preserve">Ongoing assessment following the program’s guidelines </w:t>
            </w:r>
          </w:p>
        </w:tc>
        <w:tc>
          <w:tcPr>
            <w:tcW w:w="1520" w:type="dxa"/>
            <w:tcBorders>
              <w:top w:val="single" w:sz="8" w:space="0" w:color="000000"/>
              <w:left w:val="single" w:sz="8" w:space="0" w:color="000000"/>
              <w:bottom w:val="single" w:sz="8" w:space="0" w:color="000000"/>
              <w:right w:val="single" w:sz="8" w:space="0" w:color="000000"/>
            </w:tcBorders>
            <w:vAlign w:val="center"/>
          </w:tcPr>
          <w:p w14:paraId="569B4AC7" w14:textId="77777777" w:rsidR="00C215CD" w:rsidRPr="00DD1F27" w:rsidRDefault="00C215CD" w:rsidP="008A222F">
            <w:pPr>
              <w:spacing w:line="259" w:lineRule="auto"/>
              <w:ind w:left="36"/>
              <w:rPr>
                <w:sz w:val="22"/>
              </w:rPr>
            </w:pPr>
            <w:r w:rsidRPr="00DD1F27">
              <w:rPr>
                <w:sz w:val="22"/>
              </w:rPr>
              <w:t xml:space="preserve">Scoring at or above the 50th percentile.  Positive trend line on the intervention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1E90939B"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8" w:space="0" w:color="000000"/>
              <w:right w:val="single" w:sz="8" w:space="0" w:color="000000"/>
            </w:tcBorders>
            <w:vAlign w:val="center"/>
          </w:tcPr>
          <w:p w14:paraId="2B7B5696" w14:textId="77777777" w:rsidR="00C215CD" w:rsidRPr="00DD1F27" w:rsidRDefault="00C215CD" w:rsidP="008A222F">
            <w:pPr>
              <w:spacing w:line="259" w:lineRule="auto"/>
              <w:ind w:left="46"/>
              <w:rPr>
                <w:sz w:val="22"/>
              </w:rPr>
            </w:pPr>
            <w:r w:rsidRPr="00DD1F27">
              <w:rPr>
                <w:sz w:val="22"/>
              </w:rPr>
              <w:t>Scoring below the 25th percentile.</w:t>
            </w:r>
          </w:p>
          <w:p w14:paraId="35B57197" w14:textId="77777777" w:rsidR="00C215CD" w:rsidRPr="00DD1F27" w:rsidRDefault="00C215CD" w:rsidP="008A222F">
            <w:pPr>
              <w:spacing w:line="259" w:lineRule="auto"/>
              <w:ind w:left="46"/>
              <w:rPr>
                <w:sz w:val="22"/>
              </w:rPr>
            </w:pPr>
            <w:r w:rsidRPr="00DD1F27">
              <w:rPr>
                <w:sz w:val="22"/>
              </w:rPr>
              <w:t>Negative trend line on the intervention</w:t>
            </w:r>
          </w:p>
        </w:tc>
      </w:tr>
      <w:tr w:rsidR="00C215CD" w:rsidRPr="00DD1F27" w14:paraId="7CAC3E3A" w14:textId="77777777" w:rsidTr="008A222F">
        <w:trPr>
          <w:trHeight w:val="629"/>
        </w:trPr>
        <w:tc>
          <w:tcPr>
            <w:tcW w:w="3510" w:type="dxa"/>
            <w:tcBorders>
              <w:top w:val="single" w:sz="8" w:space="0" w:color="000000"/>
              <w:left w:val="single" w:sz="8" w:space="0" w:color="000000"/>
              <w:bottom w:val="single" w:sz="8" w:space="0" w:color="000000"/>
              <w:right w:val="single" w:sz="8" w:space="0" w:color="000000"/>
            </w:tcBorders>
            <w:vAlign w:val="center"/>
          </w:tcPr>
          <w:p w14:paraId="26A57065" w14:textId="77777777" w:rsidR="00C215CD" w:rsidRPr="00DD1F27" w:rsidRDefault="00C215CD" w:rsidP="008A222F">
            <w:pPr>
              <w:spacing w:line="259" w:lineRule="auto"/>
              <w:rPr>
                <w:sz w:val="22"/>
              </w:rPr>
            </w:pPr>
            <w:r w:rsidRPr="00DD1F27">
              <w:rPr>
                <w:sz w:val="22"/>
              </w:rPr>
              <w:t xml:space="preserve"> iReady Tools for Instruction</w:t>
            </w:r>
          </w:p>
        </w:tc>
        <w:tc>
          <w:tcPr>
            <w:tcW w:w="1270" w:type="dxa"/>
            <w:tcBorders>
              <w:top w:val="single" w:sz="8" w:space="0" w:color="000000"/>
              <w:left w:val="single" w:sz="8" w:space="0" w:color="000000"/>
              <w:bottom w:val="single" w:sz="8" w:space="0" w:color="000000"/>
              <w:right w:val="single" w:sz="8" w:space="0" w:color="000000"/>
            </w:tcBorders>
            <w:vAlign w:val="center"/>
          </w:tcPr>
          <w:p w14:paraId="33D596A7" w14:textId="77777777" w:rsidR="00C215CD" w:rsidRPr="00DD1F27" w:rsidRDefault="00C215CD" w:rsidP="008A222F">
            <w:pPr>
              <w:spacing w:line="259" w:lineRule="auto"/>
              <w:ind w:left="37"/>
              <w:rPr>
                <w:sz w:val="22"/>
              </w:rPr>
            </w:pPr>
            <w:r w:rsidRPr="00DD1F27">
              <w:rPr>
                <w:sz w:val="22"/>
              </w:rPr>
              <w:t xml:space="preserve">Ongoing assessment following the program’s guidelines </w:t>
            </w:r>
          </w:p>
        </w:tc>
        <w:tc>
          <w:tcPr>
            <w:tcW w:w="1520" w:type="dxa"/>
            <w:tcBorders>
              <w:top w:val="single" w:sz="8" w:space="0" w:color="000000"/>
              <w:left w:val="single" w:sz="8" w:space="0" w:color="000000"/>
              <w:bottom w:val="single" w:sz="8" w:space="0" w:color="000000"/>
              <w:right w:val="single" w:sz="8" w:space="0" w:color="000000"/>
            </w:tcBorders>
            <w:vAlign w:val="center"/>
          </w:tcPr>
          <w:p w14:paraId="240154D8" w14:textId="77777777" w:rsidR="00C215CD" w:rsidRPr="00DD1F27" w:rsidRDefault="00C215CD" w:rsidP="008A222F">
            <w:pPr>
              <w:spacing w:line="259" w:lineRule="auto"/>
              <w:ind w:left="36"/>
              <w:rPr>
                <w:sz w:val="22"/>
              </w:rPr>
            </w:pPr>
            <w:r w:rsidRPr="00DD1F27">
              <w:rPr>
                <w:sz w:val="22"/>
              </w:rPr>
              <w:t xml:space="preserve">Scoring at or above the 50th percentile.  Positive trend line on the intervention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6220A394"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8" w:space="0" w:color="000000"/>
              <w:right w:val="single" w:sz="8" w:space="0" w:color="000000"/>
            </w:tcBorders>
            <w:vAlign w:val="center"/>
          </w:tcPr>
          <w:p w14:paraId="19305F0D" w14:textId="77777777" w:rsidR="00C215CD" w:rsidRPr="00DD1F27" w:rsidRDefault="00C215CD" w:rsidP="008A222F">
            <w:pPr>
              <w:spacing w:line="259" w:lineRule="auto"/>
              <w:ind w:left="46"/>
              <w:rPr>
                <w:sz w:val="22"/>
              </w:rPr>
            </w:pPr>
            <w:r w:rsidRPr="00DD1F27">
              <w:rPr>
                <w:sz w:val="22"/>
              </w:rPr>
              <w:t>Scoring below the 25th percentile.</w:t>
            </w:r>
          </w:p>
          <w:p w14:paraId="6FBB39FB" w14:textId="77777777" w:rsidR="00C215CD" w:rsidRPr="00DD1F27" w:rsidRDefault="00C215CD" w:rsidP="008A222F">
            <w:pPr>
              <w:spacing w:line="259" w:lineRule="auto"/>
              <w:ind w:left="46"/>
              <w:rPr>
                <w:sz w:val="22"/>
              </w:rPr>
            </w:pPr>
            <w:r w:rsidRPr="00DD1F27">
              <w:rPr>
                <w:sz w:val="22"/>
              </w:rPr>
              <w:t xml:space="preserve">Negative trend line on the intervention </w:t>
            </w:r>
          </w:p>
        </w:tc>
      </w:tr>
      <w:tr w:rsidR="00C215CD" w:rsidRPr="00DD1F27" w14:paraId="3703CA01" w14:textId="77777777" w:rsidTr="008A222F">
        <w:trPr>
          <w:trHeight w:val="672"/>
        </w:trPr>
        <w:tc>
          <w:tcPr>
            <w:tcW w:w="3510" w:type="dxa"/>
            <w:tcBorders>
              <w:top w:val="single" w:sz="8" w:space="0" w:color="000000"/>
              <w:left w:val="single" w:sz="8" w:space="0" w:color="000000"/>
              <w:bottom w:val="single" w:sz="12" w:space="0" w:color="auto"/>
              <w:right w:val="single" w:sz="8" w:space="0" w:color="000000"/>
            </w:tcBorders>
          </w:tcPr>
          <w:p w14:paraId="76DC3492" w14:textId="77777777" w:rsidR="00C215CD" w:rsidRPr="00DD1F27" w:rsidRDefault="00C215CD" w:rsidP="008A222F">
            <w:pPr>
              <w:spacing w:line="259" w:lineRule="auto"/>
              <w:ind w:left="115"/>
              <w:rPr>
                <w:sz w:val="22"/>
              </w:rPr>
            </w:pPr>
            <w:r w:rsidRPr="00DD1F27">
              <w:rPr>
                <w:sz w:val="22"/>
              </w:rPr>
              <w:t>CORE Teaching Reading Sourcebook will be used at least three times a week. FSUS grade level intervention specialist will pre and post assess the basic skills of Reading using the CORE Teaching Reading Assessment Manual and provide individual or small group instruction using the CORE Teaching Reading Strategies at least three times a week.</w:t>
            </w:r>
          </w:p>
        </w:tc>
        <w:tc>
          <w:tcPr>
            <w:tcW w:w="1270" w:type="dxa"/>
            <w:tcBorders>
              <w:top w:val="single" w:sz="8" w:space="0" w:color="000000"/>
              <w:left w:val="single" w:sz="8" w:space="0" w:color="000000"/>
              <w:bottom w:val="single" w:sz="12" w:space="0" w:color="auto"/>
              <w:right w:val="single" w:sz="8" w:space="0" w:color="000000"/>
            </w:tcBorders>
          </w:tcPr>
          <w:p w14:paraId="78D9CED4" w14:textId="77777777" w:rsidR="00C215CD" w:rsidRPr="00DD1F27" w:rsidRDefault="00C215CD" w:rsidP="008A222F">
            <w:pPr>
              <w:spacing w:line="259" w:lineRule="auto"/>
              <w:ind w:left="37"/>
              <w:rPr>
                <w:sz w:val="22"/>
              </w:rPr>
            </w:pPr>
            <w:r w:rsidRPr="00DD1F27">
              <w:rPr>
                <w:sz w:val="22"/>
              </w:rPr>
              <w:t xml:space="preserve">Ongoing assessment following the program’s guidelines </w:t>
            </w:r>
          </w:p>
        </w:tc>
        <w:tc>
          <w:tcPr>
            <w:tcW w:w="1520" w:type="dxa"/>
            <w:tcBorders>
              <w:top w:val="single" w:sz="8" w:space="0" w:color="000000"/>
              <w:left w:val="single" w:sz="8" w:space="0" w:color="000000"/>
              <w:bottom w:val="single" w:sz="12" w:space="0" w:color="auto"/>
              <w:right w:val="single" w:sz="8" w:space="0" w:color="000000"/>
            </w:tcBorders>
          </w:tcPr>
          <w:p w14:paraId="56E09CB7" w14:textId="77777777" w:rsidR="00C215CD" w:rsidRPr="00DD1F27" w:rsidRDefault="00C215CD" w:rsidP="008A222F">
            <w:pPr>
              <w:spacing w:line="259" w:lineRule="auto"/>
              <w:ind w:left="36"/>
              <w:rPr>
                <w:sz w:val="22"/>
              </w:rPr>
            </w:pPr>
            <w:r w:rsidRPr="00DD1F27">
              <w:rPr>
                <w:sz w:val="22"/>
              </w:rPr>
              <w:t xml:space="preserve">Scoring at or above the 50th percentile.  Positive trend line on the intervention </w:t>
            </w:r>
          </w:p>
        </w:tc>
        <w:tc>
          <w:tcPr>
            <w:tcW w:w="1800" w:type="dxa"/>
            <w:tcBorders>
              <w:top w:val="single" w:sz="8" w:space="0" w:color="000000"/>
              <w:left w:val="single" w:sz="8" w:space="0" w:color="000000"/>
              <w:bottom w:val="single" w:sz="12" w:space="0" w:color="auto"/>
              <w:right w:val="single" w:sz="8" w:space="0" w:color="000000"/>
            </w:tcBorders>
          </w:tcPr>
          <w:p w14:paraId="01E90282"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12" w:space="0" w:color="auto"/>
              <w:right w:val="single" w:sz="8" w:space="0" w:color="000000"/>
            </w:tcBorders>
          </w:tcPr>
          <w:p w14:paraId="6311E986" w14:textId="77777777" w:rsidR="00C215CD" w:rsidRPr="00DD1F27" w:rsidRDefault="00C215CD" w:rsidP="008A222F">
            <w:pPr>
              <w:spacing w:line="259" w:lineRule="auto"/>
              <w:ind w:left="46"/>
              <w:rPr>
                <w:sz w:val="22"/>
              </w:rPr>
            </w:pPr>
            <w:r w:rsidRPr="00DD1F27">
              <w:rPr>
                <w:sz w:val="22"/>
              </w:rPr>
              <w:t>Scoring below the 25th percentile.</w:t>
            </w:r>
          </w:p>
          <w:p w14:paraId="4138B1A4" w14:textId="77777777" w:rsidR="00C215CD" w:rsidRPr="00DD1F27" w:rsidRDefault="00C215CD" w:rsidP="008A222F">
            <w:pPr>
              <w:spacing w:line="259" w:lineRule="auto"/>
              <w:ind w:left="46"/>
              <w:rPr>
                <w:sz w:val="22"/>
              </w:rPr>
            </w:pPr>
            <w:r w:rsidRPr="00DD1F27">
              <w:rPr>
                <w:sz w:val="22"/>
              </w:rPr>
              <w:t>Negative trend line on the intervention</w:t>
            </w:r>
          </w:p>
        </w:tc>
      </w:tr>
      <w:tr w:rsidR="00C215CD" w:rsidRPr="00DD1F27" w14:paraId="5907BCEE" w14:textId="77777777" w:rsidTr="008A222F">
        <w:trPr>
          <w:trHeight w:val="672"/>
        </w:trPr>
        <w:tc>
          <w:tcPr>
            <w:tcW w:w="3510" w:type="dxa"/>
            <w:tcBorders>
              <w:top w:val="single" w:sz="12" w:space="0" w:color="auto"/>
              <w:left w:val="single" w:sz="8" w:space="0" w:color="000000"/>
              <w:bottom w:val="single" w:sz="46" w:space="0" w:color="E7E6E6"/>
              <w:right w:val="single" w:sz="8" w:space="0" w:color="000000"/>
            </w:tcBorders>
          </w:tcPr>
          <w:p w14:paraId="276951A5" w14:textId="77777777" w:rsidR="00C215CD" w:rsidRPr="00DD1F27" w:rsidRDefault="00C215CD" w:rsidP="008A222F">
            <w:pPr>
              <w:spacing w:line="259" w:lineRule="auto"/>
              <w:ind w:left="115"/>
              <w:rPr>
                <w:sz w:val="22"/>
              </w:rPr>
            </w:pPr>
            <w:r w:rsidRPr="00DD1F27">
              <w:rPr>
                <w:sz w:val="22"/>
              </w:rPr>
              <w:t>Reciprocal Teaching strategy at least three times a week</w:t>
            </w:r>
          </w:p>
        </w:tc>
        <w:tc>
          <w:tcPr>
            <w:tcW w:w="1270" w:type="dxa"/>
            <w:tcBorders>
              <w:top w:val="single" w:sz="12" w:space="0" w:color="auto"/>
              <w:left w:val="single" w:sz="8" w:space="0" w:color="000000"/>
              <w:bottom w:val="single" w:sz="46" w:space="0" w:color="E7E6E6"/>
              <w:right w:val="single" w:sz="8" w:space="0" w:color="000000"/>
            </w:tcBorders>
          </w:tcPr>
          <w:p w14:paraId="0E6DF326" w14:textId="77777777" w:rsidR="00C215CD" w:rsidRPr="00DD1F27" w:rsidRDefault="00C215CD" w:rsidP="008A222F">
            <w:pPr>
              <w:spacing w:line="259" w:lineRule="auto"/>
              <w:ind w:left="37"/>
              <w:rPr>
                <w:sz w:val="22"/>
              </w:rPr>
            </w:pPr>
            <w:r w:rsidRPr="00DD1F27">
              <w:rPr>
                <w:sz w:val="22"/>
              </w:rPr>
              <w:t xml:space="preserve">Ongoing assessment following the </w:t>
            </w:r>
            <w:r w:rsidRPr="00DD1F27">
              <w:rPr>
                <w:sz w:val="22"/>
              </w:rPr>
              <w:lastRenderedPageBreak/>
              <w:t xml:space="preserve">program’s guidelines  </w:t>
            </w:r>
          </w:p>
        </w:tc>
        <w:tc>
          <w:tcPr>
            <w:tcW w:w="1520" w:type="dxa"/>
            <w:tcBorders>
              <w:top w:val="single" w:sz="8" w:space="0" w:color="000000"/>
              <w:left w:val="single" w:sz="8" w:space="0" w:color="000000"/>
              <w:bottom w:val="single" w:sz="46" w:space="0" w:color="E7E6E6"/>
              <w:right w:val="single" w:sz="8" w:space="0" w:color="000000"/>
            </w:tcBorders>
          </w:tcPr>
          <w:p w14:paraId="2B15A1DE" w14:textId="77777777" w:rsidR="00C215CD" w:rsidRPr="00DD1F27" w:rsidRDefault="00C215CD" w:rsidP="008A222F">
            <w:pPr>
              <w:spacing w:line="259" w:lineRule="auto"/>
              <w:ind w:left="36"/>
              <w:rPr>
                <w:sz w:val="22"/>
              </w:rPr>
            </w:pPr>
            <w:r w:rsidRPr="00DD1F27">
              <w:rPr>
                <w:sz w:val="22"/>
              </w:rPr>
              <w:lastRenderedPageBreak/>
              <w:t xml:space="preserve">Scoring at or above the 50th percentile.  Positive trend </w:t>
            </w:r>
            <w:r w:rsidRPr="00DD1F27">
              <w:rPr>
                <w:sz w:val="22"/>
              </w:rPr>
              <w:lastRenderedPageBreak/>
              <w:t>line on the intervention</w:t>
            </w:r>
          </w:p>
        </w:tc>
        <w:tc>
          <w:tcPr>
            <w:tcW w:w="1800" w:type="dxa"/>
            <w:tcBorders>
              <w:top w:val="single" w:sz="8" w:space="0" w:color="000000"/>
              <w:left w:val="single" w:sz="8" w:space="0" w:color="000000"/>
              <w:bottom w:val="single" w:sz="46" w:space="0" w:color="E7E6E6"/>
              <w:right w:val="single" w:sz="8" w:space="0" w:color="000000"/>
            </w:tcBorders>
          </w:tcPr>
          <w:p w14:paraId="77EF89CD" w14:textId="77777777" w:rsidR="00C215CD" w:rsidRPr="00DD1F27" w:rsidRDefault="00C215CD" w:rsidP="008A222F">
            <w:pPr>
              <w:spacing w:line="259" w:lineRule="auto"/>
              <w:ind w:left="46"/>
              <w:rPr>
                <w:sz w:val="22"/>
              </w:rPr>
            </w:pPr>
            <w:r w:rsidRPr="00DD1F27">
              <w:rPr>
                <w:sz w:val="22"/>
              </w:rPr>
              <w:lastRenderedPageBreak/>
              <w:t>Scoring below the 40th percentile.  Questionable or Negative trend line on the intervention</w:t>
            </w:r>
          </w:p>
        </w:tc>
        <w:tc>
          <w:tcPr>
            <w:tcW w:w="1487" w:type="dxa"/>
            <w:tcBorders>
              <w:top w:val="single" w:sz="8" w:space="0" w:color="000000"/>
              <w:left w:val="single" w:sz="8" w:space="0" w:color="000000"/>
              <w:bottom w:val="single" w:sz="46" w:space="0" w:color="E7E6E6"/>
              <w:right w:val="single" w:sz="8" w:space="0" w:color="000000"/>
            </w:tcBorders>
          </w:tcPr>
          <w:p w14:paraId="3B867A9A" w14:textId="77777777" w:rsidR="00C215CD" w:rsidRPr="00DD1F27" w:rsidRDefault="00C215CD" w:rsidP="008A222F">
            <w:pPr>
              <w:spacing w:line="259" w:lineRule="auto"/>
              <w:ind w:left="46"/>
              <w:rPr>
                <w:sz w:val="22"/>
              </w:rPr>
            </w:pPr>
            <w:r w:rsidRPr="00DD1F27">
              <w:rPr>
                <w:sz w:val="22"/>
              </w:rPr>
              <w:t>Scoring below the 25th percentile.</w:t>
            </w:r>
          </w:p>
          <w:p w14:paraId="311A4CF9" w14:textId="77777777" w:rsidR="00C215CD" w:rsidRPr="00DD1F27" w:rsidRDefault="00C215CD" w:rsidP="008A222F">
            <w:pPr>
              <w:spacing w:line="259" w:lineRule="auto"/>
              <w:ind w:left="46"/>
              <w:rPr>
                <w:sz w:val="22"/>
              </w:rPr>
            </w:pPr>
            <w:r w:rsidRPr="00DD1F27">
              <w:rPr>
                <w:sz w:val="22"/>
              </w:rPr>
              <w:lastRenderedPageBreak/>
              <w:t>Negative trend line on the intervention</w:t>
            </w:r>
          </w:p>
        </w:tc>
      </w:tr>
    </w:tbl>
    <w:p w14:paraId="18E7D373" w14:textId="77777777" w:rsidR="00C215CD" w:rsidRPr="00DD1F27" w:rsidRDefault="00C215CD" w:rsidP="00C215CD">
      <w:pPr>
        <w:pStyle w:val="ListParagraph"/>
        <w:rPr>
          <w:sz w:val="22"/>
        </w:rPr>
      </w:pPr>
    </w:p>
    <w:p w14:paraId="10A7A637" w14:textId="77777777" w:rsidR="00C215CD" w:rsidRPr="00DD1F27" w:rsidRDefault="00C215CD" w:rsidP="00C215CD">
      <w:pPr>
        <w:rPr>
          <w:sz w:val="22"/>
        </w:rPr>
      </w:pPr>
    </w:p>
    <w:tbl>
      <w:tblPr>
        <w:tblStyle w:val="TableGrid0"/>
        <w:tblW w:w="10565" w:type="dxa"/>
        <w:tblInd w:w="118" w:type="dxa"/>
        <w:tblCellMar>
          <w:top w:w="95" w:type="dxa"/>
          <w:left w:w="115" w:type="dxa"/>
          <w:bottom w:w="57" w:type="dxa"/>
          <w:right w:w="51" w:type="dxa"/>
        </w:tblCellMar>
        <w:tblLook w:val="04A0" w:firstRow="1" w:lastRow="0" w:firstColumn="1" w:lastColumn="0" w:noHBand="0" w:noVBand="1"/>
      </w:tblPr>
      <w:tblGrid>
        <w:gridCol w:w="3891"/>
        <w:gridCol w:w="1806"/>
        <w:gridCol w:w="2708"/>
        <w:gridCol w:w="2160"/>
      </w:tblGrid>
      <w:tr w:rsidR="00C215CD" w:rsidRPr="00DD1F27" w14:paraId="2F1B4E3E" w14:textId="77777777" w:rsidTr="008A222F">
        <w:trPr>
          <w:trHeight w:val="766"/>
        </w:trPr>
        <w:tc>
          <w:tcPr>
            <w:tcW w:w="3490" w:type="dxa"/>
            <w:tcBorders>
              <w:top w:val="single" w:sz="8" w:space="0" w:color="000000"/>
              <w:left w:val="single" w:sz="8" w:space="0" w:color="000000"/>
              <w:bottom w:val="single" w:sz="8" w:space="0" w:color="000000"/>
              <w:right w:val="single" w:sz="8" w:space="0" w:color="000000"/>
            </w:tcBorders>
          </w:tcPr>
          <w:p w14:paraId="0AA051BE" w14:textId="77777777" w:rsidR="00C215CD" w:rsidRPr="00DD1F27" w:rsidRDefault="00C215CD" w:rsidP="008A222F">
            <w:pPr>
              <w:spacing w:line="259" w:lineRule="auto"/>
              <w:rPr>
                <w:sz w:val="22"/>
              </w:rPr>
            </w:pPr>
            <w:r w:rsidRPr="00DD1F27">
              <w:rPr>
                <w:sz w:val="22"/>
              </w:rPr>
              <w:t xml:space="preserve">CORE Teaching Reading Sourcebook will be used at least four times a week. FSUS grade level intervention specialist will pre and post assess the basic skills of Reading using the CORE Teaching Reading Assessment Manual and provide individual or small group instruction using the CORE Teaching Reading Strategies at least four times a week.  </w:t>
            </w:r>
          </w:p>
        </w:tc>
        <w:tc>
          <w:tcPr>
            <w:tcW w:w="1620" w:type="dxa"/>
            <w:tcBorders>
              <w:top w:val="single" w:sz="8" w:space="0" w:color="000000"/>
              <w:left w:val="single" w:sz="8" w:space="0" w:color="000000"/>
              <w:bottom w:val="single" w:sz="8" w:space="0" w:color="000000"/>
              <w:right w:val="single" w:sz="8" w:space="0" w:color="000000"/>
            </w:tcBorders>
          </w:tcPr>
          <w:p w14:paraId="436C9D9F" w14:textId="77777777" w:rsidR="00C215CD" w:rsidRPr="00DD1F27" w:rsidRDefault="00C215CD" w:rsidP="008A222F">
            <w:pPr>
              <w:spacing w:line="259" w:lineRule="auto"/>
              <w:ind w:left="21"/>
              <w:rPr>
                <w:sz w:val="22"/>
              </w:rPr>
            </w:pPr>
            <w:r w:rsidRPr="00DD1F27">
              <w:rPr>
                <w:sz w:val="22"/>
              </w:rPr>
              <w:t>Ongoing assessment following the program’s guidelines</w:t>
            </w:r>
          </w:p>
        </w:tc>
        <w:tc>
          <w:tcPr>
            <w:tcW w:w="2429" w:type="dxa"/>
            <w:tcBorders>
              <w:top w:val="single" w:sz="8" w:space="0" w:color="000000"/>
              <w:left w:val="single" w:sz="8" w:space="0" w:color="000000"/>
              <w:bottom w:val="single" w:sz="8" w:space="0" w:color="000000"/>
              <w:right w:val="single" w:sz="8" w:space="0" w:color="000000"/>
            </w:tcBorders>
          </w:tcPr>
          <w:p w14:paraId="38E7AE0F" w14:textId="77777777" w:rsidR="00C215CD" w:rsidRPr="00DD1F27" w:rsidRDefault="00C215CD" w:rsidP="008A222F">
            <w:pPr>
              <w:spacing w:line="259" w:lineRule="auto"/>
              <w:rPr>
                <w:sz w:val="22"/>
              </w:rPr>
            </w:pPr>
            <w:r w:rsidRPr="00DD1F27">
              <w:rPr>
                <w:sz w:val="22"/>
              </w:rPr>
              <w:t>Scoring above the 40th below the 50th percentile</w:t>
            </w:r>
          </w:p>
          <w:p w14:paraId="2B0D525D" w14:textId="77777777" w:rsidR="00C215CD" w:rsidRPr="00DD1F27" w:rsidRDefault="00C215CD" w:rsidP="008A222F">
            <w:pPr>
              <w:spacing w:line="259" w:lineRule="auto"/>
              <w:ind w:left="24"/>
              <w:rPr>
                <w:sz w:val="22"/>
              </w:rPr>
            </w:pPr>
          </w:p>
          <w:p w14:paraId="391D7641" w14:textId="77777777" w:rsidR="00C215CD" w:rsidRPr="00DD1F27" w:rsidRDefault="00C215CD" w:rsidP="008A222F">
            <w:pPr>
              <w:spacing w:line="259" w:lineRule="auto"/>
              <w:ind w:left="24"/>
              <w:rPr>
                <w:sz w:val="22"/>
              </w:rPr>
            </w:pPr>
            <w:r w:rsidRPr="00DD1F27">
              <w:rPr>
                <w:sz w:val="22"/>
              </w:rPr>
              <w:t xml:space="preserve">Positive trend line on the intervention  </w:t>
            </w:r>
          </w:p>
        </w:tc>
        <w:tc>
          <w:tcPr>
            <w:tcW w:w="1937" w:type="dxa"/>
            <w:tcBorders>
              <w:top w:val="single" w:sz="8" w:space="0" w:color="000000"/>
              <w:left w:val="single" w:sz="8" w:space="0" w:color="000000"/>
              <w:bottom w:val="single" w:sz="8" w:space="0" w:color="000000"/>
              <w:right w:val="single" w:sz="8" w:space="0" w:color="000000"/>
            </w:tcBorders>
          </w:tcPr>
          <w:p w14:paraId="3A4E657E" w14:textId="77777777" w:rsidR="00C215CD" w:rsidRPr="00DD1F27" w:rsidRDefault="00C215CD" w:rsidP="008A222F">
            <w:pPr>
              <w:spacing w:line="259" w:lineRule="auto"/>
              <w:rPr>
                <w:sz w:val="22"/>
              </w:rPr>
            </w:pPr>
            <w:r w:rsidRPr="00DD1F27">
              <w:rPr>
                <w:sz w:val="22"/>
              </w:rPr>
              <w:t>Scoring below the 25</w:t>
            </w:r>
            <w:r w:rsidRPr="00DD1F27">
              <w:rPr>
                <w:sz w:val="22"/>
                <w:vertAlign w:val="superscript"/>
              </w:rPr>
              <w:t>h</w:t>
            </w:r>
            <w:r w:rsidRPr="00DD1F27">
              <w:rPr>
                <w:sz w:val="22"/>
              </w:rPr>
              <w:t xml:space="preserve"> percentile</w:t>
            </w:r>
          </w:p>
          <w:p w14:paraId="6C98705B" w14:textId="77777777" w:rsidR="00C215CD" w:rsidRPr="00DD1F27" w:rsidRDefault="00C215CD" w:rsidP="008A222F">
            <w:pPr>
              <w:spacing w:line="259" w:lineRule="auto"/>
              <w:rPr>
                <w:sz w:val="22"/>
              </w:rPr>
            </w:pPr>
            <w:r w:rsidRPr="00DD1F27">
              <w:rPr>
                <w:sz w:val="22"/>
              </w:rPr>
              <w:t xml:space="preserve">Negative trend line on the intervention </w:t>
            </w:r>
          </w:p>
        </w:tc>
      </w:tr>
      <w:tr w:rsidR="00C215CD" w:rsidRPr="00DD1F27" w14:paraId="6B046EC9" w14:textId="77777777" w:rsidTr="008A222F">
        <w:trPr>
          <w:trHeight w:val="766"/>
        </w:trPr>
        <w:tc>
          <w:tcPr>
            <w:tcW w:w="3490" w:type="dxa"/>
            <w:tcBorders>
              <w:top w:val="single" w:sz="8" w:space="0" w:color="000000"/>
              <w:left w:val="single" w:sz="8" w:space="0" w:color="000000"/>
              <w:bottom w:val="single" w:sz="8" w:space="0" w:color="000000"/>
              <w:right w:val="single" w:sz="8" w:space="0" w:color="000000"/>
            </w:tcBorders>
          </w:tcPr>
          <w:p w14:paraId="45956BAD" w14:textId="77777777" w:rsidR="00C215CD" w:rsidRPr="00DD1F27" w:rsidRDefault="00C215CD" w:rsidP="008A222F">
            <w:pPr>
              <w:pStyle w:val="Default"/>
              <w:rPr>
                <w:sz w:val="22"/>
                <w:szCs w:val="22"/>
              </w:rPr>
            </w:pPr>
            <w:r w:rsidRPr="00DD1F27">
              <w:rPr>
                <w:sz w:val="22"/>
                <w:szCs w:val="22"/>
              </w:rPr>
              <w:t xml:space="preserve">Barton Reading and Spelling System for intensive multisensory instruction at least four times a week </w:t>
            </w:r>
          </w:p>
          <w:p w14:paraId="1050ACCF" w14:textId="77777777" w:rsidR="00C215CD" w:rsidRPr="00DD1F27" w:rsidRDefault="00C215CD" w:rsidP="008A222F">
            <w:pPr>
              <w:spacing w:line="259" w:lineRule="auto"/>
              <w:ind w:left="115"/>
              <w:rPr>
                <w:sz w:val="22"/>
              </w:rPr>
            </w:pPr>
            <w:r w:rsidRPr="00DD1F27">
              <w:rPr>
                <w:sz w:val="22"/>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02023654" w14:textId="77777777" w:rsidR="00C215CD" w:rsidRPr="00DD1F27" w:rsidRDefault="00C215CD" w:rsidP="008A222F">
            <w:pPr>
              <w:spacing w:line="259" w:lineRule="auto"/>
              <w:ind w:left="21"/>
              <w:rPr>
                <w:sz w:val="22"/>
              </w:rPr>
            </w:pPr>
            <w:r w:rsidRPr="00DD1F27">
              <w:rPr>
                <w:sz w:val="22"/>
              </w:rPr>
              <w:t>Ongoing assessment following the program’s guidelines</w:t>
            </w:r>
          </w:p>
        </w:tc>
        <w:tc>
          <w:tcPr>
            <w:tcW w:w="2429" w:type="dxa"/>
            <w:tcBorders>
              <w:top w:val="single" w:sz="8" w:space="0" w:color="000000"/>
              <w:left w:val="single" w:sz="8" w:space="0" w:color="000000"/>
              <w:bottom w:val="single" w:sz="8" w:space="0" w:color="000000"/>
              <w:right w:val="single" w:sz="8" w:space="0" w:color="000000"/>
            </w:tcBorders>
          </w:tcPr>
          <w:p w14:paraId="29EADFAD" w14:textId="77777777" w:rsidR="00C215CD" w:rsidRPr="00DD1F27" w:rsidRDefault="00C215CD" w:rsidP="008A222F">
            <w:pPr>
              <w:spacing w:line="259" w:lineRule="auto"/>
              <w:rPr>
                <w:sz w:val="22"/>
              </w:rPr>
            </w:pPr>
            <w:r w:rsidRPr="00DD1F27">
              <w:rPr>
                <w:sz w:val="22"/>
              </w:rPr>
              <w:t>Scoring above the 40th below the 50th percentile</w:t>
            </w:r>
          </w:p>
          <w:p w14:paraId="3293BB4E" w14:textId="77777777" w:rsidR="00C215CD" w:rsidRPr="00DD1F27" w:rsidRDefault="00C215CD" w:rsidP="008A222F">
            <w:pPr>
              <w:spacing w:line="259" w:lineRule="auto"/>
              <w:ind w:left="24"/>
              <w:rPr>
                <w:sz w:val="22"/>
              </w:rPr>
            </w:pPr>
          </w:p>
          <w:p w14:paraId="68856671" w14:textId="77777777" w:rsidR="00C215CD" w:rsidRPr="00DD1F27" w:rsidRDefault="00C215CD" w:rsidP="008A222F">
            <w:pPr>
              <w:spacing w:line="259" w:lineRule="auto"/>
              <w:ind w:left="24"/>
              <w:rPr>
                <w:sz w:val="22"/>
              </w:rPr>
            </w:pPr>
            <w:r w:rsidRPr="00DD1F27">
              <w:rPr>
                <w:sz w:val="22"/>
              </w:rPr>
              <w:t xml:space="preserve">Positive trend line on the intervention  </w:t>
            </w:r>
          </w:p>
        </w:tc>
        <w:tc>
          <w:tcPr>
            <w:tcW w:w="1937" w:type="dxa"/>
            <w:tcBorders>
              <w:top w:val="single" w:sz="8" w:space="0" w:color="000000"/>
              <w:left w:val="single" w:sz="8" w:space="0" w:color="000000"/>
              <w:bottom w:val="single" w:sz="8" w:space="0" w:color="000000"/>
              <w:right w:val="single" w:sz="8" w:space="0" w:color="000000"/>
            </w:tcBorders>
          </w:tcPr>
          <w:p w14:paraId="60B7E559" w14:textId="77777777" w:rsidR="00C215CD" w:rsidRPr="00DD1F27" w:rsidRDefault="00C215CD" w:rsidP="008A222F">
            <w:pPr>
              <w:spacing w:line="259" w:lineRule="auto"/>
              <w:rPr>
                <w:sz w:val="22"/>
              </w:rPr>
            </w:pPr>
            <w:r w:rsidRPr="00DD1F27">
              <w:rPr>
                <w:sz w:val="22"/>
              </w:rPr>
              <w:t>Scoring below the 25</w:t>
            </w:r>
            <w:r w:rsidRPr="00DD1F27">
              <w:rPr>
                <w:sz w:val="22"/>
                <w:vertAlign w:val="superscript"/>
              </w:rPr>
              <w:t>h</w:t>
            </w:r>
            <w:r w:rsidRPr="00DD1F27">
              <w:rPr>
                <w:sz w:val="22"/>
              </w:rPr>
              <w:t xml:space="preserve"> percentile</w:t>
            </w:r>
          </w:p>
          <w:p w14:paraId="09E6818B" w14:textId="77777777" w:rsidR="00C215CD" w:rsidRPr="00DD1F27" w:rsidRDefault="00C215CD" w:rsidP="008A222F">
            <w:pPr>
              <w:spacing w:line="259" w:lineRule="auto"/>
              <w:rPr>
                <w:sz w:val="22"/>
              </w:rPr>
            </w:pPr>
            <w:r w:rsidRPr="00DD1F27">
              <w:rPr>
                <w:sz w:val="22"/>
              </w:rPr>
              <w:t xml:space="preserve">Negative trend line on the intervention </w:t>
            </w:r>
          </w:p>
        </w:tc>
      </w:tr>
      <w:tr w:rsidR="00C215CD" w:rsidRPr="00DD1F27" w14:paraId="79A7768D" w14:textId="77777777" w:rsidTr="008A222F">
        <w:trPr>
          <w:trHeight w:val="674"/>
        </w:trPr>
        <w:tc>
          <w:tcPr>
            <w:tcW w:w="3490" w:type="dxa"/>
            <w:tcBorders>
              <w:top w:val="single" w:sz="8" w:space="0" w:color="000000"/>
              <w:left w:val="single" w:sz="8" w:space="0" w:color="000000"/>
              <w:bottom w:val="single" w:sz="8" w:space="0" w:color="000000"/>
              <w:right w:val="single" w:sz="8" w:space="0" w:color="000000"/>
            </w:tcBorders>
          </w:tcPr>
          <w:p w14:paraId="241B0530" w14:textId="77777777" w:rsidR="00C215CD" w:rsidRPr="00DD1F27" w:rsidRDefault="00C215CD" w:rsidP="008A222F">
            <w:pPr>
              <w:spacing w:line="259" w:lineRule="auto"/>
              <w:rPr>
                <w:sz w:val="22"/>
              </w:rPr>
            </w:pPr>
            <w:r w:rsidRPr="00DD1F27">
              <w:rPr>
                <w:sz w:val="22"/>
              </w:rPr>
              <w:t xml:space="preserve">Lexia Core 5 Program </w:t>
            </w:r>
          </w:p>
        </w:tc>
        <w:tc>
          <w:tcPr>
            <w:tcW w:w="1620" w:type="dxa"/>
            <w:tcBorders>
              <w:top w:val="single" w:sz="8" w:space="0" w:color="000000"/>
              <w:left w:val="single" w:sz="8" w:space="0" w:color="000000"/>
              <w:bottom w:val="single" w:sz="8" w:space="0" w:color="000000"/>
              <w:right w:val="single" w:sz="8" w:space="0" w:color="000000"/>
            </w:tcBorders>
          </w:tcPr>
          <w:p w14:paraId="3BA2D921" w14:textId="77777777" w:rsidR="00C215CD" w:rsidRPr="00DD1F27" w:rsidRDefault="00C215CD" w:rsidP="008A222F">
            <w:pPr>
              <w:spacing w:line="259" w:lineRule="auto"/>
              <w:ind w:left="21"/>
              <w:rPr>
                <w:sz w:val="22"/>
              </w:rPr>
            </w:pPr>
            <w:r w:rsidRPr="00DD1F27">
              <w:rPr>
                <w:sz w:val="22"/>
              </w:rPr>
              <w:t xml:space="preserve">Ongoing assessment following the program’s guidelines </w:t>
            </w:r>
          </w:p>
        </w:tc>
        <w:tc>
          <w:tcPr>
            <w:tcW w:w="2429" w:type="dxa"/>
            <w:tcBorders>
              <w:top w:val="single" w:sz="8" w:space="0" w:color="000000"/>
              <w:left w:val="single" w:sz="8" w:space="0" w:color="000000"/>
              <w:bottom w:val="single" w:sz="8" w:space="0" w:color="000000"/>
              <w:right w:val="single" w:sz="8" w:space="0" w:color="000000"/>
            </w:tcBorders>
          </w:tcPr>
          <w:p w14:paraId="7170A6E5" w14:textId="77777777" w:rsidR="00C215CD" w:rsidRPr="00DD1F27" w:rsidRDefault="00C215CD" w:rsidP="008A222F">
            <w:pPr>
              <w:spacing w:before="240" w:after="240"/>
              <w:rPr>
                <w:sz w:val="22"/>
              </w:rPr>
            </w:pPr>
            <w:r w:rsidRPr="00DD1F27">
              <w:rPr>
                <w:sz w:val="22"/>
              </w:rPr>
              <w:t>Scoring above the 40</w:t>
            </w:r>
            <w:r w:rsidRPr="00DD1F27">
              <w:rPr>
                <w:sz w:val="22"/>
                <w:vertAlign w:val="superscript"/>
              </w:rPr>
              <w:t>th</w:t>
            </w:r>
            <w:r w:rsidRPr="00DD1F27">
              <w:rPr>
                <w:sz w:val="22"/>
              </w:rPr>
              <w:t xml:space="preserve"> below the 50</w:t>
            </w:r>
            <w:r w:rsidRPr="00DD1F27">
              <w:rPr>
                <w:sz w:val="22"/>
                <w:vertAlign w:val="superscript"/>
              </w:rPr>
              <w:t>th</w:t>
            </w:r>
            <w:r w:rsidRPr="00DD1F27">
              <w:rPr>
                <w:sz w:val="22"/>
              </w:rPr>
              <w:t xml:space="preserve"> percentile</w:t>
            </w:r>
          </w:p>
          <w:p w14:paraId="09BF8C37" w14:textId="77777777" w:rsidR="00C215CD" w:rsidRPr="00DD1F27" w:rsidRDefault="00C215CD" w:rsidP="008A222F">
            <w:pPr>
              <w:spacing w:line="259" w:lineRule="auto"/>
              <w:ind w:left="24"/>
              <w:rPr>
                <w:sz w:val="22"/>
              </w:rPr>
            </w:pPr>
            <w:r w:rsidRPr="00DD1F27">
              <w:rPr>
                <w:sz w:val="22"/>
              </w:rPr>
              <w:t xml:space="preserve">Positive trend line on the intervention  </w:t>
            </w:r>
          </w:p>
        </w:tc>
        <w:tc>
          <w:tcPr>
            <w:tcW w:w="1937" w:type="dxa"/>
            <w:tcBorders>
              <w:top w:val="single" w:sz="8" w:space="0" w:color="000000"/>
              <w:left w:val="single" w:sz="8" w:space="0" w:color="000000"/>
              <w:bottom w:val="single" w:sz="8" w:space="0" w:color="000000"/>
              <w:right w:val="single" w:sz="8" w:space="0" w:color="000000"/>
            </w:tcBorders>
          </w:tcPr>
          <w:p w14:paraId="1472D88C" w14:textId="77777777" w:rsidR="00C215CD" w:rsidRPr="00DD1F27" w:rsidRDefault="00C215CD" w:rsidP="008A222F">
            <w:pPr>
              <w:spacing w:line="259" w:lineRule="auto"/>
              <w:rPr>
                <w:sz w:val="22"/>
              </w:rPr>
            </w:pPr>
            <w:r w:rsidRPr="00DD1F27">
              <w:rPr>
                <w:sz w:val="22"/>
              </w:rPr>
              <w:t>Scoring below the 25</w:t>
            </w:r>
            <w:r w:rsidRPr="00DD1F27">
              <w:rPr>
                <w:sz w:val="22"/>
                <w:vertAlign w:val="superscript"/>
              </w:rPr>
              <w:t>h</w:t>
            </w:r>
            <w:r w:rsidRPr="00DD1F27">
              <w:rPr>
                <w:sz w:val="22"/>
              </w:rPr>
              <w:t xml:space="preserve"> percentile</w:t>
            </w:r>
          </w:p>
          <w:p w14:paraId="14EA400A" w14:textId="77777777" w:rsidR="00C215CD" w:rsidRPr="00DD1F27" w:rsidRDefault="00C215CD" w:rsidP="008A222F">
            <w:pPr>
              <w:spacing w:line="259" w:lineRule="auto"/>
              <w:rPr>
                <w:sz w:val="22"/>
              </w:rPr>
            </w:pPr>
            <w:r w:rsidRPr="00DD1F27">
              <w:rPr>
                <w:sz w:val="22"/>
              </w:rPr>
              <w:t>Negative trend line on the intervention</w:t>
            </w:r>
          </w:p>
        </w:tc>
      </w:tr>
    </w:tbl>
    <w:p w14:paraId="287C04E6" w14:textId="77777777" w:rsidR="00C215CD" w:rsidRPr="00DD1F27" w:rsidRDefault="00C215CD" w:rsidP="00C215CD">
      <w:pPr>
        <w:rPr>
          <w:sz w:val="22"/>
        </w:rPr>
      </w:pPr>
    </w:p>
    <w:p w14:paraId="38D4A0D4" w14:textId="77777777" w:rsidR="00C215CD" w:rsidRPr="00DD1F27" w:rsidRDefault="00C215CD" w:rsidP="00C215CD">
      <w:pPr>
        <w:rPr>
          <w:sz w:val="22"/>
        </w:rPr>
      </w:pPr>
    </w:p>
    <w:tbl>
      <w:tblPr>
        <w:tblStyle w:val="TableGrid0"/>
        <w:tblW w:w="10565" w:type="dxa"/>
        <w:tblInd w:w="118" w:type="dxa"/>
        <w:tblCellMar>
          <w:top w:w="122" w:type="dxa"/>
          <w:left w:w="114" w:type="dxa"/>
          <w:right w:w="70" w:type="dxa"/>
        </w:tblCellMar>
        <w:tblLook w:val="04A0" w:firstRow="1" w:lastRow="0" w:firstColumn="1" w:lastColumn="0" w:noHBand="0" w:noVBand="1"/>
      </w:tblPr>
      <w:tblGrid>
        <w:gridCol w:w="3867"/>
        <w:gridCol w:w="1400"/>
        <w:gridCol w:w="1675"/>
        <w:gridCol w:w="1984"/>
        <w:gridCol w:w="1639"/>
      </w:tblGrid>
      <w:tr w:rsidR="00C215CD" w:rsidRPr="00DD1F27" w14:paraId="3598BB0C" w14:textId="77777777" w:rsidTr="008A222F">
        <w:trPr>
          <w:trHeight w:val="665"/>
        </w:trPr>
        <w:tc>
          <w:tcPr>
            <w:tcW w:w="3510" w:type="dxa"/>
            <w:tcBorders>
              <w:top w:val="single" w:sz="8" w:space="0" w:color="000000"/>
              <w:left w:val="single" w:sz="8" w:space="0" w:color="000000"/>
              <w:bottom w:val="single" w:sz="8" w:space="0" w:color="000000"/>
              <w:right w:val="single" w:sz="8" w:space="0" w:color="000000"/>
            </w:tcBorders>
            <w:vAlign w:val="center"/>
          </w:tcPr>
          <w:p w14:paraId="502AC479" w14:textId="77777777" w:rsidR="00C215CD" w:rsidRPr="00DD1F27" w:rsidRDefault="00C215CD" w:rsidP="008A222F">
            <w:pPr>
              <w:spacing w:line="259" w:lineRule="auto"/>
              <w:rPr>
                <w:sz w:val="22"/>
              </w:rPr>
            </w:pPr>
            <w:r w:rsidRPr="00DD1F27">
              <w:rPr>
                <w:sz w:val="22"/>
              </w:rPr>
              <w:t>Grades 6-8</w:t>
            </w:r>
          </w:p>
          <w:p w14:paraId="13C03F89" w14:textId="77777777" w:rsidR="00C215CD" w:rsidRPr="00DD1F27" w:rsidRDefault="00C215CD" w:rsidP="008A222F">
            <w:pPr>
              <w:spacing w:line="259" w:lineRule="auto"/>
              <w:rPr>
                <w:sz w:val="22"/>
              </w:rPr>
            </w:pPr>
            <w:r w:rsidRPr="00DD1F27">
              <w:rPr>
                <w:sz w:val="22"/>
              </w:rPr>
              <w:t>Review Universal Screener information to determine targeted area(s) of need.</w:t>
            </w:r>
          </w:p>
          <w:p w14:paraId="51521B9F" w14:textId="77777777" w:rsidR="00C215CD" w:rsidRPr="00DD1F27" w:rsidRDefault="00C215CD" w:rsidP="008A222F">
            <w:pPr>
              <w:spacing w:line="259" w:lineRule="auto"/>
              <w:rPr>
                <w:sz w:val="22"/>
              </w:rPr>
            </w:pPr>
            <w:r w:rsidRPr="00DD1F27">
              <w:rPr>
                <w:sz w:val="22"/>
              </w:rPr>
              <w:t>Core Instruction + Targeted Intervention;</w:t>
            </w:r>
          </w:p>
          <w:p w14:paraId="55FA8D15" w14:textId="77777777" w:rsidR="00C215CD" w:rsidRPr="00DD1F27" w:rsidRDefault="00C215CD" w:rsidP="008A222F">
            <w:pPr>
              <w:spacing w:line="259" w:lineRule="auto"/>
              <w:rPr>
                <w:sz w:val="22"/>
              </w:rPr>
            </w:pPr>
            <w:r w:rsidRPr="00DD1F27">
              <w:rPr>
                <w:sz w:val="22"/>
              </w:rPr>
              <w:t>•Content-area Reading Class or intensive Reading Class (in addition to ELA Class) –Daily.</w:t>
            </w:r>
          </w:p>
          <w:p w14:paraId="0803552B" w14:textId="77777777" w:rsidR="00C215CD" w:rsidRPr="00DD1F27" w:rsidRDefault="00C215CD" w:rsidP="008A222F">
            <w:pPr>
              <w:spacing w:line="259" w:lineRule="auto"/>
              <w:rPr>
                <w:sz w:val="22"/>
              </w:rPr>
            </w:pPr>
            <w:r w:rsidRPr="00DD1F27">
              <w:rPr>
                <w:sz w:val="22"/>
              </w:rPr>
              <w:lastRenderedPageBreak/>
              <w:t>•Integrated and targeted small-group instruction within class – groups of 5 – 7 students;</w:t>
            </w:r>
          </w:p>
          <w:p w14:paraId="02E713BD" w14:textId="77777777" w:rsidR="00C215CD" w:rsidRPr="00DD1F27" w:rsidRDefault="00C215CD" w:rsidP="008A222F">
            <w:pPr>
              <w:spacing w:line="259" w:lineRule="auto"/>
              <w:rPr>
                <w:sz w:val="22"/>
              </w:rPr>
            </w:pPr>
            <w:r w:rsidRPr="00DD1F27">
              <w:rPr>
                <w:sz w:val="22"/>
              </w:rPr>
              <w:t>•Reading Plus</w:t>
            </w:r>
          </w:p>
        </w:tc>
        <w:tc>
          <w:tcPr>
            <w:tcW w:w="1270" w:type="dxa"/>
            <w:tcBorders>
              <w:top w:val="single" w:sz="8" w:space="0" w:color="000000"/>
              <w:left w:val="single" w:sz="8" w:space="0" w:color="000000"/>
              <w:bottom w:val="single" w:sz="8" w:space="0" w:color="000000"/>
              <w:right w:val="single" w:sz="8" w:space="0" w:color="000000"/>
            </w:tcBorders>
            <w:vAlign w:val="center"/>
          </w:tcPr>
          <w:p w14:paraId="75ECE737" w14:textId="77777777" w:rsidR="00C215CD" w:rsidRPr="00DD1F27" w:rsidRDefault="00C215CD" w:rsidP="008A222F">
            <w:pPr>
              <w:spacing w:line="259" w:lineRule="auto"/>
              <w:ind w:left="37"/>
              <w:rPr>
                <w:sz w:val="22"/>
              </w:rPr>
            </w:pPr>
            <w:r w:rsidRPr="00DD1F27">
              <w:rPr>
                <w:sz w:val="22"/>
              </w:rPr>
              <w:lastRenderedPageBreak/>
              <w:t xml:space="preserve">Ongoing assessment following the program’s guidelines </w:t>
            </w:r>
          </w:p>
        </w:tc>
        <w:tc>
          <w:tcPr>
            <w:tcW w:w="1520" w:type="dxa"/>
            <w:tcBorders>
              <w:top w:val="single" w:sz="8" w:space="0" w:color="000000"/>
              <w:left w:val="single" w:sz="8" w:space="0" w:color="000000"/>
              <w:bottom w:val="single" w:sz="8" w:space="0" w:color="000000"/>
              <w:right w:val="single" w:sz="8" w:space="0" w:color="000000"/>
            </w:tcBorders>
            <w:vAlign w:val="center"/>
          </w:tcPr>
          <w:p w14:paraId="1C6F139C" w14:textId="77777777" w:rsidR="00C215CD" w:rsidRPr="00DD1F27" w:rsidRDefault="00C215CD" w:rsidP="008A222F">
            <w:pPr>
              <w:spacing w:line="259" w:lineRule="auto"/>
              <w:ind w:left="36"/>
              <w:rPr>
                <w:sz w:val="22"/>
              </w:rPr>
            </w:pPr>
            <w:r w:rsidRPr="00DD1F27">
              <w:rPr>
                <w:sz w:val="22"/>
              </w:rPr>
              <w:t xml:space="preserve">Scoring at or above the 50th percentile.  Positive trend line on the intervention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6C4FFDFE"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8" w:space="0" w:color="000000"/>
              <w:right w:val="single" w:sz="8" w:space="0" w:color="000000"/>
            </w:tcBorders>
            <w:vAlign w:val="center"/>
          </w:tcPr>
          <w:p w14:paraId="53CFED90" w14:textId="77777777" w:rsidR="00C215CD" w:rsidRPr="00DD1F27" w:rsidRDefault="00C215CD" w:rsidP="008A222F">
            <w:pPr>
              <w:spacing w:line="259" w:lineRule="auto"/>
              <w:ind w:left="46"/>
              <w:rPr>
                <w:sz w:val="22"/>
              </w:rPr>
            </w:pPr>
            <w:r w:rsidRPr="00DD1F27">
              <w:rPr>
                <w:sz w:val="22"/>
              </w:rPr>
              <w:t>Scoring below the 25th percentile.</w:t>
            </w:r>
          </w:p>
          <w:p w14:paraId="6AD9838D" w14:textId="77777777" w:rsidR="00C215CD" w:rsidRPr="00DD1F27" w:rsidRDefault="00C215CD" w:rsidP="008A222F">
            <w:pPr>
              <w:spacing w:line="259" w:lineRule="auto"/>
              <w:ind w:left="46"/>
              <w:rPr>
                <w:sz w:val="22"/>
              </w:rPr>
            </w:pPr>
            <w:r w:rsidRPr="00DD1F27">
              <w:rPr>
                <w:sz w:val="22"/>
              </w:rPr>
              <w:t>Negative trend line on the intervention</w:t>
            </w:r>
          </w:p>
        </w:tc>
      </w:tr>
      <w:tr w:rsidR="00C215CD" w:rsidRPr="00DD1F27" w14:paraId="04DA9FA1" w14:textId="77777777" w:rsidTr="008A222F">
        <w:trPr>
          <w:trHeight w:val="665"/>
        </w:trPr>
        <w:tc>
          <w:tcPr>
            <w:tcW w:w="3510" w:type="dxa"/>
            <w:tcBorders>
              <w:top w:val="single" w:sz="8" w:space="0" w:color="000000"/>
              <w:left w:val="single" w:sz="8" w:space="0" w:color="000000"/>
              <w:bottom w:val="single" w:sz="8" w:space="0" w:color="000000"/>
              <w:right w:val="single" w:sz="8" w:space="0" w:color="000000"/>
            </w:tcBorders>
            <w:vAlign w:val="center"/>
          </w:tcPr>
          <w:p w14:paraId="3F4C9AE5" w14:textId="77777777" w:rsidR="00C215CD" w:rsidRPr="00DD1F27" w:rsidRDefault="00C215CD" w:rsidP="008A222F">
            <w:pPr>
              <w:spacing w:line="259" w:lineRule="auto"/>
              <w:rPr>
                <w:sz w:val="22"/>
              </w:rPr>
            </w:pPr>
            <w:r w:rsidRPr="00DD1F27">
              <w:rPr>
                <w:sz w:val="22"/>
              </w:rPr>
              <w:t>Grades 9-12</w:t>
            </w:r>
          </w:p>
          <w:p w14:paraId="78DF0D5E" w14:textId="77777777" w:rsidR="00C215CD" w:rsidRPr="00DD1F27" w:rsidRDefault="00C215CD" w:rsidP="008A222F">
            <w:pPr>
              <w:spacing w:line="259" w:lineRule="auto"/>
              <w:rPr>
                <w:sz w:val="22"/>
              </w:rPr>
            </w:pPr>
            <w:r w:rsidRPr="00DD1F27">
              <w:rPr>
                <w:sz w:val="22"/>
              </w:rPr>
              <w:t>Review of Universal Screener data will help target instruction.</w:t>
            </w:r>
          </w:p>
          <w:p w14:paraId="2010C89C" w14:textId="77777777" w:rsidR="00C215CD" w:rsidRPr="00DD1F27" w:rsidRDefault="00C215CD" w:rsidP="008A222F">
            <w:pPr>
              <w:spacing w:line="259" w:lineRule="auto"/>
              <w:rPr>
                <w:sz w:val="22"/>
              </w:rPr>
            </w:pPr>
            <w:r w:rsidRPr="00DD1F27">
              <w:rPr>
                <w:sz w:val="22"/>
              </w:rPr>
              <w:t>Core Instruction + Targeted Intervention;</w:t>
            </w:r>
          </w:p>
          <w:p w14:paraId="3EECCD15" w14:textId="77777777" w:rsidR="00C215CD" w:rsidRPr="00DD1F27" w:rsidRDefault="00C215CD" w:rsidP="008A222F">
            <w:pPr>
              <w:spacing w:line="259" w:lineRule="auto"/>
              <w:rPr>
                <w:sz w:val="22"/>
              </w:rPr>
            </w:pPr>
            <w:r w:rsidRPr="00DD1F27">
              <w:rPr>
                <w:sz w:val="22"/>
              </w:rPr>
              <w:t>Content-Area Reading Class or Intensive Reading Class – 45-minutes daily</w:t>
            </w:r>
          </w:p>
          <w:p w14:paraId="1D847240" w14:textId="77777777" w:rsidR="00C215CD" w:rsidRPr="00DD1F27" w:rsidRDefault="00C215CD" w:rsidP="008A222F">
            <w:pPr>
              <w:spacing w:line="259" w:lineRule="auto"/>
              <w:rPr>
                <w:sz w:val="22"/>
              </w:rPr>
            </w:pPr>
            <w:r w:rsidRPr="00DD1F27">
              <w:rPr>
                <w:sz w:val="22"/>
              </w:rPr>
              <w:t>•Reading Plus- Differentiated small and whole group instruction with progress monitoring.</w:t>
            </w:r>
          </w:p>
        </w:tc>
        <w:tc>
          <w:tcPr>
            <w:tcW w:w="1270" w:type="dxa"/>
            <w:tcBorders>
              <w:top w:val="single" w:sz="8" w:space="0" w:color="000000"/>
              <w:left w:val="single" w:sz="8" w:space="0" w:color="000000"/>
              <w:bottom w:val="single" w:sz="8" w:space="0" w:color="000000"/>
              <w:right w:val="single" w:sz="8" w:space="0" w:color="000000"/>
            </w:tcBorders>
            <w:vAlign w:val="center"/>
          </w:tcPr>
          <w:p w14:paraId="7D1FCFFF" w14:textId="77777777" w:rsidR="00C215CD" w:rsidRPr="00DD1F27" w:rsidRDefault="00C215CD" w:rsidP="008A222F">
            <w:pPr>
              <w:spacing w:line="259" w:lineRule="auto"/>
              <w:ind w:left="37"/>
              <w:rPr>
                <w:sz w:val="22"/>
              </w:rPr>
            </w:pPr>
            <w:r w:rsidRPr="00DD1F27">
              <w:rPr>
                <w:sz w:val="22"/>
              </w:rPr>
              <w:t>Ongoing assessment following the program’s guidelines</w:t>
            </w:r>
          </w:p>
        </w:tc>
        <w:tc>
          <w:tcPr>
            <w:tcW w:w="1520" w:type="dxa"/>
            <w:tcBorders>
              <w:top w:val="single" w:sz="8" w:space="0" w:color="000000"/>
              <w:left w:val="single" w:sz="8" w:space="0" w:color="000000"/>
              <w:bottom w:val="single" w:sz="8" w:space="0" w:color="000000"/>
              <w:right w:val="single" w:sz="8" w:space="0" w:color="000000"/>
            </w:tcBorders>
            <w:vAlign w:val="center"/>
          </w:tcPr>
          <w:p w14:paraId="487B662B" w14:textId="77777777" w:rsidR="00C215CD" w:rsidRPr="00DD1F27" w:rsidRDefault="00C215CD" w:rsidP="008A222F">
            <w:pPr>
              <w:spacing w:line="259" w:lineRule="auto"/>
              <w:ind w:left="36"/>
              <w:rPr>
                <w:sz w:val="22"/>
              </w:rPr>
            </w:pPr>
            <w:r w:rsidRPr="00DD1F27">
              <w:rPr>
                <w:sz w:val="22"/>
              </w:rPr>
              <w:t>Scoring at or above the 50th percentile.  Positive trend line on the intervention</w:t>
            </w:r>
          </w:p>
        </w:tc>
        <w:tc>
          <w:tcPr>
            <w:tcW w:w="1800" w:type="dxa"/>
            <w:tcBorders>
              <w:top w:val="single" w:sz="8" w:space="0" w:color="000000"/>
              <w:left w:val="single" w:sz="8" w:space="0" w:color="000000"/>
              <w:bottom w:val="single" w:sz="8" w:space="0" w:color="000000"/>
              <w:right w:val="single" w:sz="8" w:space="0" w:color="000000"/>
            </w:tcBorders>
            <w:vAlign w:val="center"/>
          </w:tcPr>
          <w:p w14:paraId="410B5544"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8" w:space="0" w:color="000000"/>
              <w:right w:val="single" w:sz="8" w:space="0" w:color="000000"/>
            </w:tcBorders>
            <w:vAlign w:val="center"/>
          </w:tcPr>
          <w:p w14:paraId="6AD2DCC7" w14:textId="77777777" w:rsidR="00C215CD" w:rsidRPr="00DD1F27" w:rsidRDefault="00C215CD" w:rsidP="008A222F">
            <w:pPr>
              <w:spacing w:line="259" w:lineRule="auto"/>
              <w:ind w:left="46"/>
              <w:rPr>
                <w:sz w:val="22"/>
              </w:rPr>
            </w:pPr>
            <w:r w:rsidRPr="00DD1F27">
              <w:rPr>
                <w:sz w:val="22"/>
              </w:rPr>
              <w:t>Scoring below the 25th percentile.</w:t>
            </w:r>
          </w:p>
          <w:p w14:paraId="366CBEA5" w14:textId="77777777" w:rsidR="00C215CD" w:rsidRPr="00DD1F27" w:rsidRDefault="00C215CD" w:rsidP="008A222F">
            <w:pPr>
              <w:spacing w:line="259" w:lineRule="auto"/>
              <w:ind w:left="46"/>
              <w:rPr>
                <w:sz w:val="22"/>
              </w:rPr>
            </w:pPr>
            <w:r w:rsidRPr="00DD1F27">
              <w:rPr>
                <w:sz w:val="22"/>
              </w:rPr>
              <w:t>Negative trend line on the intervention</w:t>
            </w:r>
          </w:p>
        </w:tc>
      </w:tr>
      <w:tr w:rsidR="00C215CD" w:rsidRPr="00DD1F27" w14:paraId="001A32D2" w14:textId="77777777" w:rsidTr="00C215CD">
        <w:trPr>
          <w:trHeight w:val="1766"/>
        </w:trPr>
        <w:tc>
          <w:tcPr>
            <w:tcW w:w="3510" w:type="dxa"/>
            <w:tcBorders>
              <w:top w:val="single" w:sz="8" w:space="0" w:color="000000"/>
              <w:left w:val="single" w:sz="8" w:space="0" w:color="000000"/>
              <w:bottom w:val="single" w:sz="8" w:space="0" w:color="000000"/>
              <w:right w:val="single" w:sz="8" w:space="0" w:color="000000"/>
            </w:tcBorders>
            <w:vAlign w:val="center"/>
          </w:tcPr>
          <w:p w14:paraId="522A953D" w14:textId="77777777" w:rsidR="00C215CD" w:rsidRPr="00DD1F27" w:rsidRDefault="00C215CD" w:rsidP="008A222F">
            <w:pPr>
              <w:spacing w:line="259" w:lineRule="auto"/>
              <w:rPr>
                <w:sz w:val="22"/>
              </w:rPr>
            </w:pPr>
            <w:r w:rsidRPr="00DD1F27">
              <w:rPr>
                <w:sz w:val="22"/>
              </w:rPr>
              <w:t xml:space="preserve"> iReady Tools for Instruction</w:t>
            </w:r>
          </w:p>
        </w:tc>
        <w:tc>
          <w:tcPr>
            <w:tcW w:w="1270" w:type="dxa"/>
            <w:tcBorders>
              <w:top w:val="single" w:sz="8" w:space="0" w:color="000000"/>
              <w:left w:val="single" w:sz="8" w:space="0" w:color="000000"/>
              <w:bottom w:val="single" w:sz="8" w:space="0" w:color="000000"/>
              <w:right w:val="single" w:sz="8" w:space="0" w:color="000000"/>
            </w:tcBorders>
            <w:vAlign w:val="center"/>
          </w:tcPr>
          <w:p w14:paraId="46AC3660" w14:textId="77777777" w:rsidR="00C215CD" w:rsidRPr="00DD1F27" w:rsidRDefault="00C215CD" w:rsidP="008A222F">
            <w:pPr>
              <w:spacing w:line="259" w:lineRule="auto"/>
              <w:ind w:left="37"/>
              <w:rPr>
                <w:sz w:val="22"/>
              </w:rPr>
            </w:pPr>
            <w:r w:rsidRPr="00DD1F27">
              <w:rPr>
                <w:sz w:val="22"/>
              </w:rPr>
              <w:t xml:space="preserve">Ongoing assessment following the program’s guidelines </w:t>
            </w:r>
          </w:p>
        </w:tc>
        <w:tc>
          <w:tcPr>
            <w:tcW w:w="1520" w:type="dxa"/>
            <w:tcBorders>
              <w:top w:val="single" w:sz="8" w:space="0" w:color="000000"/>
              <w:left w:val="single" w:sz="8" w:space="0" w:color="000000"/>
              <w:bottom w:val="single" w:sz="8" w:space="0" w:color="000000"/>
              <w:right w:val="single" w:sz="8" w:space="0" w:color="000000"/>
            </w:tcBorders>
            <w:vAlign w:val="center"/>
          </w:tcPr>
          <w:p w14:paraId="57AEEC52" w14:textId="77777777" w:rsidR="00C215CD" w:rsidRPr="00DD1F27" w:rsidRDefault="00C215CD" w:rsidP="008A222F">
            <w:pPr>
              <w:spacing w:line="259" w:lineRule="auto"/>
              <w:ind w:left="36"/>
              <w:rPr>
                <w:sz w:val="22"/>
              </w:rPr>
            </w:pPr>
            <w:r w:rsidRPr="00DD1F27">
              <w:rPr>
                <w:sz w:val="22"/>
              </w:rPr>
              <w:t xml:space="preserve">Scoring at or above the 50th percentile.  Positive trend line on the intervention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6CACF1C2"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8" w:space="0" w:color="000000"/>
              <w:right w:val="single" w:sz="8" w:space="0" w:color="000000"/>
            </w:tcBorders>
            <w:vAlign w:val="center"/>
          </w:tcPr>
          <w:p w14:paraId="41C395DD" w14:textId="77777777" w:rsidR="00C215CD" w:rsidRPr="00DD1F27" w:rsidRDefault="00C215CD" w:rsidP="008A222F">
            <w:pPr>
              <w:spacing w:line="259" w:lineRule="auto"/>
              <w:ind w:left="46"/>
              <w:rPr>
                <w:sz w:val="22"/>
              </w:rPr>
            </w:pPr>
            <w:r w:rsidRPr="00DD1F27">
              <w:rPr>
                <w:sz w:val="22"/>
              </w:rPr>
              <w:t>Scoring below the 25th percentile.</w:t>
            </w:r>
          </w:p>
          <w:p w14:paraId="075918D4" w14:textId="77777777" w:rsidR="00C215CD" w:rsidRPr="00DD1F27" w:rsidRDefault="00C215CD" w:rsidP="008A222F">
            <w:pPr>
              <w:spacing w:line="259" w:lineRule="auto"/>
              <w:ind w:left="46"/>
              <w:rPr>
                <w:sz w:val="22"/>
              </w:rPr>
            </w:pPr>
            <w:r w:rsidRPr="00DD1F27">
              <w:rPr>
                <w:sz w:val="22"/>
              </w:rPr>
              <w:t xml:space="preserve">Negative trend line on the intervention </w:t>
            </w:r>
          </w:p>
        </w:tc>
      </w:tr>
      <w:tr w:rsidR="00C215CD" w:rsidRPr="00DD1F27" w14:paraId="1B83C836" w14:textId="77777777" w:rsidTr="008A222F">
        <w:trPr>
          <w:trHeight w:val="672"/>
        </w:trPr>
        <w:tc>
          <w:tcPr>
            <w:tcW w:w="3510" w:type="dxa"/>
            <w:tcBorders>
              <w:top w:val="single" w:sz="8" w:space="0" w:color="000000"/>
              <w:left w:val="single" w:sz="8" w:space="0" w:color="000000"/>
              <w:bottom w:val="single" w:sz="12" w:space="0" w:color="auto"/>
              <w:right w:val="single" w:sz="8" w:space="0" w:color="000000"/>
            </w:tcBorders>
          </w:tcPr>
          <w:p w14:paraId="081C3F71" w14:textId="77777777" w:rsidR="00C215CD" w:rsidRPr="00DD1F27" w:rsidRDefault="00C215CD" w:rsidP="008A222F">
            <w:pPr>
              <w:spacing w:line="259" w:lineRule="auto"/>
              <w:ind w:left="115"/>
              <w:rPr>
                <w:sz w:val="22"/>
              </w:rPr>
            </w:pPr>
            <w:r w:rsidRPr="00DD1F27">
              <w:rPr>
                <w:sz w:val="22"/>
              </w:rPr>
              <w:t xml:space="preserve">CORE Teaching Reading Sourcebook will be used at least three times a week. FSUS grade level intervention specialist will pre and post assess the basic skills of Reading using the CORE Teaching Reading Assessment Manual and provide individual or small group instruction using the CORE Teaching Reading Strategies at least three times a week. </w:t>
            </w:r>
          </w:p>
        </w:tc>
        <w:tc>
          <w:tcPr>
            <w:tcW w:w="1270" w:type="dxa"/>
            <w:tcBorders>
              <w:top w:val="single" w:sz="8" w:space="0" w:color="000000"/>
              <w:left w:val="single" w:sz="8" w:space="0" w:color="000000"/>
              <w:bottom w:val="single" w:sz="12" w:space="0" w:color="auto"/>
              <w:right w:val="single" w:sz="8" w:space="0" w:color="000000"/>
            </w:tcBorders>
          </w:tcPr>
          <w:p w14:paraId="3EBA786A" w14:textId="77777777" w:rsidR="00C215CD" w:rsidRPr="00DD1F27" w:rsidRDefault="00C215CD" w:rsidP="008A222F">
            <w:pPr>
              <w:spacing w:line="259" w:lineRule="auto"/>
              <w:ind w:left="37"/>
              <w:rPr>
                <w:sz w:val="22"/>
              </w:rPr>
            </w:pPr>
            <w:r w:rsidRPr="00DD1F27">
              <w:rPr>
                <w:sz w:val="22"/>
              </w:rPr>
              <w:t xml:space="preserve">Ongoing assessment following the program’s guidelines </w:t>
            </w:r>
          </w:p>
        </w:tc>
        <w:tc>
          <w:tcPr>
            <w:tcW w:w="1520" w:type="dxa"/>
            <w:tcBorders>
              <w:top w:val="single" w:sz="8" w:space="0" w:color="000000"/>
              <w:left w:val="single" w:sz="8" w:space="0" w:color="000000"/>
              <w:bottom w:val="single" w:sz="12" w:space="0" w:color="auto"/>
              <w:right w:val="single" w:sz="8" w:space="0" w:color="000000"/>
            </w:tcBorders>
          </w:tcPr>
          <w:p w14:paraId="12AA62BA" w14:textId="77777777" w:rsidR="00C215CD" w:rsidRPr="00DD1F27" w:rsidRDefault="00C215CD" w:rsidP="008A222F">
            <w:pPr>
              <w:spacing w:line="259" w:lineRule="auto"/>
              <w:ind w:left="36"/>
              <w:rPr>
                <w:sz w:val="22"/>
              </w:rPr>
            </w:pPr>
            <w:r w:rsidRPr="00DD1F27">
              <w:rPr>
                <w:sz w:val="22"/>
              </w:rPr>
              <w:t xml:space="preserve">Scoring at or above the 50th percentile.  Positive trend line on the intervention </w:t>
            </w:r>
          </w:p>
        </w:tc>
        <w:tc>
          <w:tcPr>
            <w:tcW w:w="1800" w:type="dxa"/>
            <w:tcBorders>
              <w:top w:val="single" w:sz="8" w:space="0" w:color="000000"/>
              <w:left w:val="single" w:sz="8" w:space="0" w:color="000000"/>
              <w:bottom w:val="single" w:sz="12" w:space="0" w:color="auto"/>
              <w:right w:val="single" w:sz="8" w:space="0" w:color="000000"/>
            </w:tcBorders>
          </w:tcPr>
          <w:p w14:paraId="2D9A372A"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12" w:space="0" w:color="auto"/>
              <w:right w:val="single" w:sz="8" w:space="0" w:color="000000"/>
            </w:tcBorders>
          </w:tcPr>
          <w:p w14:paraId="10430593" w14:textId="77777777" w:rsidR="00C215CD" w:rsidRPr="00DD1F27" w:rsidRDefault="00C215CD" w:rsidP="008A222F">
            <w:pPr>
              <w:spacing w:line="259" w:lineRule="auto"/>
              <w:ind w:left="46"/>
              <w:rPr>
                <w:sz w:val="22"/>
              </w:rPr>
            </w:pPr>
            <w:r w:rsidRPr="00DD1F27">
              <w:rPr>
                <w:sz w:val="22"/>
              </w:rPr>
              <w:t>Scoring below the 25th percentile.</w:t>
            </w:r>
          </w:p>
          <w:p w14:paraId="76399E88" w14:textId="77777777" w:rsidR="00C215CD" w:rsidRPr="00DD1F27" w:rsidRDefault="00C215CD" w:rsidP="008A222F">
            <w:pPr>
              <w:spacing w:line="259" w:lineRule="auto"/>
              <w:ind w:left="46"/>
              <w:rPr>
                <w:sz w:val="22"/>
              </w:rPr>
            </w:pPr>
            <w:r w:rsidRPr="00DD1F27">
              <w:rPr>
                <w:sz w:val="22"/>
              </w:rPr>
              <w:t>Negative trend line on the intervention</w:t>
            </w:r>
          </w:p>
        </w:tc>
      </w:tr>
      <w:tr w:rsidR="00C215CD" w:rsidRPr="00DD1F27" w14:paraId="63EAD8BD" w14:textId="77777777" w:rsidTr="008A222F">
        <w:trPr>
          <w:trHeight w:val="672"/>
        </w:trPr>
        <w:tc>
          <w:tcPr>
            <w:tcW w:w="3510" w:type="dxa"/>
            <w:tcBorders>
              <w:top w:val="single" w:sz="12" w:space="0" w:color="auto"/>
              <w:left w:val="single" w:sz="8" w:space="0" w:color="000000"/>
              <w:bottom w:val="single" w:sz="46" w:space="0" w:color="E7E6E6"/>
              <w:right w:val="single" w:sz="8" w:space="0" w:color="000000"/>
            </w:tcBorders>
          </w:tcPr>
          <w:p w14:paraId="29A47C63" w14:textId="77777777" w:rsidR="00C215CD" w:rsidRPr="00DD1F27" w:rsidRDefault="00C215CD" w:rsidP="008A222F">
            <w:pPr>
              <w:spacing w:line="259" w:lineRule="auto"/>
              <w:ind w:left="115"/>
              <w:rPr>
                <w:sz w:val="22"/>
              </w:rPr>
            </w:pPr>
            <w:r w:rsidRPr="00DD1F27">
              <w:rPr>
                <w:sz w:val="22"/>
              </w:rPr>
              <w:t>Reciprocal Teaching strategy at least three times a week</w:t>
            </w:r>
          </w:p>
        </w:tc>
        <w:tc>
          <w:tcPr>
            <w:tcW w:w="1270" w:type="dxa"/>
            <w:tcBorders>
              <w:top w:val="single" w:sz="12" w:space="0" w:color="auto"/>
              <w:left w:val="single" w:sz="8" w:space="0" w:color="000000"/>
              <w:bottom w:val="single" w:sz="46" w:space="0" w:color="E7E6E6"/>
              <w:right w:val="single" w:sz="8" w:space="0" w:color="000000"/>
            </w:tcBorders>
          </w:tcPr>
          <w:p w14:paraId="2644A15B" w14:textId="77777777" w:rsidR="00C215CD" w:rsidRPr="00DD1F27" w:rsidRDefault="00C215CD" w:rsidP="008A222F">
            <w:pPr>
              <w:spacing w:line="259" w:lineRule="auto"/>
              <w:ind w:left="37"/>
              <w:rPr>
                <w:sz w:val="22"/>
              </w:rPr>
            </w:pPr>
            <w:r w:rsidRPr="00DD1F27">
              <w:rPr>
                <w:sz w:val="22"/>
              </w:rPr>
              <w:t xml:space="preserve">Ongoing assessment following the program’s guidelines  </w:t>
            </w:r>
          </w:p>
        </w:tc>
        <w:tc>
          <w:tcPr>
            <w:tcW w:w="1520" w:type="dxa"/>
            <w:tcBorders>
              <w:top w:val="single" w:sz="8" w:space="0" w:color="000000"/>
              <w:left w:val="single" w:sz="8" w:space="0" w:color="000000"/>
              <w:bottom w:val="single" w:sz="46" w:space="0" w:color="E7E6E6"/>
              <w:right w:val="single" w:sz="8" w:space="0" w:color="000000"/>
            </w:tcBorders>
          </w:tcPr>
          <w:p w14:paraId="31EEED29" w14:textId="77777777" w:rsidR="00C215CD" w:rsidRPr="00DD1F27" w:rsidRDefault="00C215CD" w:rsidP="008A222F">
            <w:pPr>
              <w:spacing w:line="259" w:lineRule="auto"/>
              <w:ind w:left="36"/>
              <w:rPr>
                <w:sz w:val="22"/>
              </w:rPr>
            </w:pPr>
            <w:r w:rsidRPr="00DD1F27">
              <w:rPr>
                <w:sz w:val="22"/>
              </w:rPr>
              <w:t>Scoring at or above the 50th percentile.  Positive trend line on the intervention</w:t>
            </w:r>
          </w:p>
        </w:tc>
        <w:tc>
          <w:tcPr>
            <w:tcW w:w="1800" w:type="dxa"/>
            <w:tcBorders>
              <w:top w:val="single" w:sz="8" w:space="0" w:color="000000"/>
              <w:left w:val="single" w:sz="8" w:space="0" w:color="000000"/>
              <w:bottom w:val="single" w:sz="46" w:space="0" w:color="E7E6E6"/>
              <w:right w:val="single" w:sz="8" w:space="0" w:color="000000"/>
            </w:tcBorders>
          </w:tcPr>
          <w:p w14:paraId="360D1436" w14:textId="77777777" w:rsidR="00C215CD" w:rsidRPr="00DD1F27" w:rsidRDefault="00C215CD" w:rsidP="008A222F">
            <w:pPr>
              <w:spacing w:line="259" w:lineRule="auto"/>
              <w:ind w:left="46"/>
              <w:rPr>
                <w:sz w:val="22"/>
              </w:rPr>
            </w:pPr>
            <w:r w:rsidRPr="00DD1F27">
              <w:rPr>
                <w:sz w:val="22"/>
              </w:rPr>
              <w:t>Scoring below the 40th percentile.  Questionable or Negative trend line on the intervention</w:t>
            </w:r>
          </w:p>
        </w:tc>
        <w:tc>
          <w:tcPr>
            <w:tcW w:w="1487" w:type="dxa"/>
            <w:tcBorders>
              <w:top w:val="single" w:sz="8" w:space="0" w:color="000000"/>
              <w:left w:val="single" w:sz="8" w:space="0" w:color="000000"/>
              <w:bottom w:val="single" w:sz="46" w:space="0" w:color="E7E6E6"/>
              <w:right w:val="single" w:sz="8" w:space="0" w:color="000000"/>
            </w:tcBorders>
          </w:tcPr>
          <w:p w14:paraId="2ECD3F0C" w14:textId="77777777" w:rsidR="00C215CD" w:rsidRPr="00DD1F27" w:rsidRDefault="00C215CD" w:rsidP="008A222F">
            <w:pPr>
              <w:spacing w:line="259" w:lineRule="auto"/>
              <w:ind w:left="46"/>
              <w:rPr>
                <w:sz w:val="22"/>
              </w:rPr>
            </w:pPr>
            <w:r w:rsidRPr="00DD1F27">
              <w:rPr>
                <w:sz w:val="22"/>
              </w:rPr>
              <w:t>Scoring below the 25th percentile.</w:t>
            </w:r>
          </w:p>
          <w:p w14:paraId="12F88AA0" w14:textId="77777777" w:rsidR="00C215CD" w:rsidRPr="00DD1F27" w:rsidRDefault="00C215CD" w:rsidP="008A222F">
            <w:pPr>
              <w:spacing w:line="259" w:lineRule="auto"/>
              <w:ind w:left="46"/>
              <w:rPr>
                <w:sz w:val="22"/>
              </w:rPr>
            </w:pPr>
            <w:r w:rsidRPr="00DD1F27">
              <w:rPr>
                <w:sz w:val="22"/>
              </w:rPr>
              <w:t>Negative trend line on the intervention</w:t>
            </w:r>
          </w:p>
        </w:tc>
      </w:tr>
    </w:tbl>
    <w:p w14:paraId="4389C8D7" w14:textId="77777777" w:rsidR="00C215CD" w:rsidRPr="00DD1F27" w:rsidRDefault="00C215CD" w:rsidP="00C215CD">
      <w:pPr>
        <w:rPr>
          <w:sz w:val="22"/>
        </w:rPr>
      </w:pPr>
    </w:p>
    <w:p w14:paraId="17EAB574" w14:textId="77777777" w:rsidR="00C215CD" w:rsidRPr="00DD1F27" w:rsidRDefault="00C215CD" w:rsidP="00C215CD">
      <w:pPr>
        <w:rPr>
          <w:sz w:val="22"/>
        </w:rPr>
      </w:pPr>
    </w:p>
    <w:tbl>
      <w:tblPr>
        <w:tblStyle w:val="TableGrid0"/>
        <w:tblW w:w="10565" w:type="dxa"/>
        <w:tblInd w:w="118" w:type="dxa"/>
        <w:tblCellMar>
          <w:top w:w="95" w:type="dxa"/>
          <w:left w:w="115" w:type="dxa"/>
          <w:bottom w:w="57" w:type="dxa"/>
          <w:right w:w="51" w:type="dxa"/>
        </w:tblCellMar>
        <w:tblLook w:val="04A0" w:firstRow="1" w:lastRow="0" w:firstColumn="1" w:lastColumn="0" w:noHBand="0" w:noVBand="1"/>
      </w:tblPr>
      <w:tblGrid>
        <w:gridCol w:w="3891"/>
        <w:gridCol w:w="1806"/>
        <w:gridCol w:w="2708"/>
        <w:gridCol w:w="2160"/>
      </w:tblGrid>
      <w:tr w:rsidR="00C215CD" w:rsidRPr="00DD1F27" w14:paraId="1F76DD89" w14:textId="77777777" w:rsidTr="008A222F">
        <w:trPr>
          <w:trHeight w:val="766"/>
        </w:trPr>
        <w:tc>
          <w:tcPr>
            <w:tcW w:w="3490" w:type="dxa"/>
            <w:tcBorders>
              <w:top w:val="single" w:sz="8" w:space="0" w:color="000000"/>
              <w:left w:val="single" w:sz="8" w:space="0" w:color="000000"/>
              <w:bottom w:val="single" w:sz="8" w:space="0" w:color="000000"/>
              <w:right w:val="single" w:sz="8" w:space="0" w:color="000000"/>
            </w:tcBorders>
          </w:tcPr>
          <w:p w14:paraId="223FD259" w14:textId="77777777" w:rsidR="00C215CD" w:rsidRPr="00DD1F27" w:rsidRDefault="00C215CD" w:rsidP="008A222F">
            <w:pPr>
              <w:spacing w:line="259" w:lineRule="auto"/>
              <w:rPr>
                <w:sz w:val="22"/>
              </w:rPr>
            </w:pPr>
            <w:r w:rsidRPr="00DD1F27">
              <w:rPr>
                <w:sz w:val="22"/>
              </w:rPr>
              <w:lastRenderedPageBreak/>
              <w:t xml:space="preserve">CORE Teaching Reading Sourcebook at least four times a week </w:t>
            </w:r>
          </w:p>
        </w:tc>
        <w:tc>
          <w:tcPr>
            <w:tcW w:w="1620" w:type="dxa"/>
            <w:tcBorders>
              <w:top w:val="single" w:sz="8" w:space="0" w:color="000000"/>
              <w:left w:val="single" w:sz="8" w:space="0" w:color="000000"/>
              <w:bottom w:val="single" w:sz="8" w:space="0" w:color="000000"/>
              <w:right w:val="single" w:sz="8" w:space="0" w:color="000000"/>
            </w:tcBorders>
          </w:tcPr>
          <w:p w14:paraId="05756472" w14:textId="77777777" w:rsidR="00C215CD" w:rsidRPr="00DD1F27" w:rsidRDefault="00C215CD" w:rsidP="008A222F">
            <w:pPr>
              <w:spacing w:line="259" w:lineRule="auto"/>
              <w:ind w:left="21"/>
              <w:rPr>
                <w:sz w:val="22"/>
              </w:rPr>
            </w:pPr>
            <w:r w:rsidRPr="00DD1F27">
              <w:rPr>
                <w:sz w:val="22"/>
              </w:rPr>
              <w:t>Ongoing assessment following the program’s guidelines</w:t>
            </w:r>
          </w:p>
        </w:tc>
        <w:tc>
          <w:tcPr>
            <w:tcW w:w="2429" w:type="dxa"/>
            <w:tcBorders>
              <w:top w:val="single" w:sz="8" w:space="0" w:color="000000"/>
              <w:left w:val="single" w:sz="8" w:space="0" w:color="000000"/>
              <w:bottom w:val="single" w:sz="8" w:space="0" w:color="000000"/>
              <w:right w:val="single" w:sz="8" w:space="0" w:color="000000"/>
            </w:tcBorders>
          </w:tcPr>
          <w:p w14:paraId="039B212A" w14:textId="77777777" w:rsidR="00C215CD" w:rsidRPr="00DD1F27" w:rsidRDefault="00C215CD" w:rsidP="008A222F">
            <w:pPr>
              <w:spacing w:line="259" w:lineRule="auto"/>
              <w:rPr>
                <w:sz w:val="22"/>
              </w:rPr>
            </w:pPr>
            <w:r w:rsidRPr="00DD1F27">
              <w:rPr>
                <w:sz w:val="22"/>
              </w:rPr>
              <w:t>Scoring above the 40th below the 50th percentile</w:t>
            </w:r>
          </w:p>
          <w:p w14:paraId="71540120" w14:textId="77777777" w:rsidR="00C215CD" w:rsidRPr="00DD1F27" w:rsidRDefault="00C215CD" w:rsidP="008A222F">
            <w:pPr>
              <w:spacing w:line="259" w:lineRule="auto"/>
              <w:ind w:left="24"/>
              <w:rPr>
                <w:sz w:val="22"/>
              </w:rPr>
            </w:pPr>
          </w:p>
          <w:p w14:paraId="3EBC23A8" w14:textId="77777777" w:rsidR="00C215CD" w:rsidRPr="00DD1F27" w:rsidRDefault="00C215CD" w:rsidP="008A222F">
            <w:pPr>
              <w:spacing w:line="259" w:lineRule="auto"/>
              <w:ind w:left="24"/>
              <w:rPr>
                <w:sz w:val="22"/>
              </w:rPr>
            </w:pPr>
            <w:r w:rsidRPr="00DD1F27">
              <w:rPr>
                <w:sz w:val="22"/>
              </w:rPr>
              <w:t xml:space="preserve">Positive trend line on the intervention  </w:t>
            </w:r>
          </w:p>
        </w:tc>
        <w:tc>
          <w:tcPr>
            <w:tcW w:w="1937" w:type="dxa"/>
            <w:tcBorders>
              <w:top w:val="single" w:sz="8" w:space="0" w:color="000000"/>
              <w:left w:val="single" w:sz="8" w:space="0" w:color="000000"/>
              <w:bottom w:val="single" w:sz="8" w:space="0" w:color="000000"/>
              <w:right w:val="single" w:sz="8" w:space="0" w:color="000000"/>
            </w:tcBorders>
          </w:tcPr>
          <w:p w14:paraId="52B0C7C3" w14:textId="77777777" w:rsidR="00C215CD" w:rsidRPr="00DD1F27" w:rsidRDefault="00C215CD" w:rsidP="008A222F">
            <w:pPr>
              <w:spacing w:line="259" w:lineRule="auto"/>
              <w:rPr>
                <w:sz w:val="22"/>
              </w:rPr>
            </w:pPr>
            <w:r w:rsidRPr="00DD1F27">
              <w:rPr>
                <w:sz w:val="22"/>
              </w:rPr>
              <w:t>Scoring below the 25</w:t>
            </w:r>
            <w:r w:rsidRPr="00DD1F27">
              <w:rPr>
                <w:sz w:val="22"/>
                <w:vertAlign w:val="superscript"/>
              </w:rPr>
              <w:t>h</w:t>
            </w:r>
            <w:r w:rsidRPr="00DD1F27">
              <w:rPr>
                <w:sz w:val="22"/>
              </w:rPr>
              <w:t xml:space="preserve"> percentile</w:t>
            </w:r>
          </w:p>
          <w:p w14:paraId="62EC549C" w14:textId="77777777" w:rsidR="00C215CD" w:rsidRPr="00DD1F27" w:rsidRDefault="00C215CD" w:rsidP="008A222F">
            <w:pPr>
              <w:spacing w:line="259" w:lineRule="auto"/>
              <w:rPr>
                <w:sz w:val="22"/>
              </w:rPr>
            </w:pPr>
            <w:r w:rsidRPr="00DD1F27">
              <w:rPr>
                <w:sz w:val="22"/>
              </w:rPr>
              <w:t xml:space="preserve">Negative trend line on the intervention </w:t>
            </w:r>
          </w:p>
        </w:tc>
      </w:tr>
      <w:tr w:rsidR="00C215CD" w:rsidRPr="00DD1F27" w14:paraId="2299FEC2" w14:textId="77777777" w:rsidTr="008A222F">
        <w:trPr>
          <w:trHeight w:val="766"/>
        </w:trPr>
        <w:tc>
          <w:tcPr>
            <w:tcW w:w="3490" w:type="dxa"/>
            <w:tcBorders>
              <w:top w:val="single" w:sz="8" w:space="0" w:color="000000"/>
              <w:left w:val="single" w:sz="8" w:space="0" w:color="000000"/>
              <w:bottom w:val="single" w:sz="8" w:space="0" w:color="000000"/>
              <w:right w:val="single" w:sz="8" w:space="0" w:color="000000"/>
            </w:tcBorders>
          </w:tcPr>
          <w:p w14:paraId="2E1D83B9" w14:textId="77777777" w:rsidR="00C215CD" w:rsidRPr="00DD1F27" w:rsidRDefault="00C215CD" w:rsidP="008A222F">
            <w:pPr>
              <w:spacing w:line="259" w:lineRule="auto"/>
              <w:ind w:left="115"/>
              <w:rPr>
                <w:sz w:val="22"/>
              </w:rPr>
            </w:pPr>
            <w:r w:rsidRPr="00DD1F27">
              <w:rPr>
                <w:sz w:val="22"/>
              </w:rPr>
              <w:t>Grades 6-8</w:t>
            </w:r>
          </w:p>
          <w:p w14:paraId="3D531777" w14:textId="77777777" w:rsidR="00C215CD" w:rsidRPr="00DD1F27" w:rsidRDefault="00C215CD" w:rsidP="008A222F">
            <w:pPr>
              <w:spacing w:line="259" w:lineRule="auto"/>
              <w:ind w:left="115"/>
              <w:rPr>
                <w:sz w:val="22"/>
              </w:rPr>
            </w:pPr>
            <w:r w:rsidRPr="00DD1F27">
              <w:rPr>
                <w:sz w:val="22"/>
              </w:rPr>
              <w:t>Review data from universal screener to determine area(s) of need. If sufficient information is not available, administer CORE Reading to plan intervention.</w:t>
            </w:r>
          </w:p>
          <w:p w14:paraId="37B8001B" w14:textId="77777777" w:rsidR="00C215CD" w:rsidRPr="00DD1F27" w:rsidRDefault="00C215CD" w:rsidP="008A222F">
            <w:pPr>
              <w:spacing w:line="259" w:lineRule="auto"/>
              <w:ind w:left="115"/>
              <w:rPr>
                <w:sz w:val="22"/>
              </w:rPr>
            </w:pPr>
            <w:r w:rsidRPr="00DD1F27">
              <w:rPr>
                <w:sz w:val="22"/>
              </w:rPr>
              <w:t>Core Instruction + Targeted Intervention + Intensive Intervention;</w:t>
            </w:r>
          </w:p>
          <w:p w14:paraId="28E8D76A" w14:textId="77777777" w:rsidR="00C215CD" w:rsidRPr="00DD1F27" w:rsidRDefault="00C215CD" w:rsidP="008A222F">
            <w:pPr>
              <w:spacing w:line="259" w:lineRule="auto"/>
              <w:ind w:left="115"/>
              <w:rPr>
                <w:sz w:val="22"/>
              </w:rPr>
            </w:pPr>
            <w:r w:rsidRPr="00DD1F27">
              <w:rPr>
                <w:sz w:val="22"/>
              </w:rPr>
              <w:t>•90-minute Intensive Reading Class in addition to ELA Class (daily);</w:t>
            </w:r>
          </w:p>
          <w:p w14:paraId="079CBB8D" w14:textId="77777777" w:rsidR="00C215CD" w:rsidRPr="00DD1F27" w:rsidRDefault="00C215CD" w:rsidP="008A222F">
            <w:pPr>
              <w:spacing w:line="259" w:lineRule="auto"/>
              <w:ind w:left="115"/>
              <w:rPr>
                <w:sz w:val="22"/>
              </w:rPr>
            </w:pPr>
            <w:r w:rsidRPr="00DD1F27">
              <w:rPr>
                <w:sz w:val="22"/>
              </w:rPr>
              <w:t>•Small group differentiated instruction; groups of 3 – 7.</w:t>
            </w:r>
          </w:p>
          <w:p w14:paraId="22D3D2FC" w14:textId="77777777" w:rsidR="00C215CD" w:rsidRPr="00DD1F27" w:rsidRDefault="00C215CD" w:rsidP="008A222F">
            <w:pPr>
              <w:spacing w:line="259" w:lineRule="auto"/>
              <w:ind w:left="115"/>
              <w:rPr>
                <w:sz w:val="22"/>
              </w:rPr>
            </w:pPr>
            <w:r w:rsidRPr="00DD1F27">
              <w:rPr>
                <w:sz w:val="22"/>
              </w:rPr>
              <w:t>Diagnostic will determine student placement in the following programs.</w:t>
            </w:r>
          </w:p>
          <w:p w14:paraId="3351E151" w14:textId="77777777" w:rsidR="00C215CD" w:rsidRPr="00DD1F27" w:rsidRDefault="00C215CD" w:rsidP="008A222F">
            <w:pPr>
              <w:spacing w:line="259" w:lineRule="auto"/>
              <w:ind w:left="115"/>
              <w:rPr>
                <w:sz w:val="22"/>
              </w:rPr>
            </w:pPr>
            <w:r w:rsidRPr="00DD1F27">
              <w:rPr>
                <w:sz w:val="22"/>
              </w:rPr>
              <w:t>•Reading Plus</w:t>
            </w:r>
          </w:p>
        </w:tc>
        <w:tc>
          <w:tcPr>
            <w:tcW w:w="1620" w:type="dxa"/>
            <w:tcBorders>
              <w:top w:val="single" w:sz="8" w:space="0" w:color="000000"/>
              <w:left w:val="single" w:sz="8" w:space="0" w:color="000000"/>
              <w:bottom w:val="single" w:sz="8" w:space="0" w:color="000000"/>
              <w:right w:val="single" w:sz="8" w:space="0" w:color="000000"/>
            </w:tcBorders>
          </w:tcPr>
          <w:p w14:paraId="673DBD1C" w14:textId="77777777" w:rsidR="00C215CD" w:rsidRPr="00DD1F27" w:rsidRDefault="00C215CD" w:rsidP="008A222F">
            <w:pPr>
              <w:spacing w:line="259" w:lineRule="auto"/>
              <w:ind w:left="21"/>
              <w:rPr>
                <w:sz w:val="22"/>
              </w:rPr>
            </w:pPr>
            <w:r w:rsidRPr="00DD1F27">
              <w:rPr>
                <w:sz w:val="22"/>
              </w:rPr>
              <w:t>Ongoing assessment following the program’s guidelines</w:t>
            </w:r>
          </w:p>
        </w:tc>
        <w:tc>
          <w:tcPr>
            <w:tcW w:w="2429" w:type="dxa"/>
            <w:tcBorders>
              <w:top w:val="single" w:sz="8" w:space="0" w:color="000000"/>
              <w:left w:val="single" w:sz="8" w:space="0" w:color="000000"/>
              <w:bottom w:val="single" w:sz="8" w:space="0" w:color="000000"/>
              <w:right w:val="single" w:sz="8" w:space="0" w:color="000000"/>
            </w:tcBorders>
          </w:tcPr>
          <w:p w14:paraId="468CCF76" w14:textId="77777777" w:rsidR="00C215CD" w:rsidRPr="00DD1F27" w:rsidRDefault="00C215CD" w:rsidP="008A222F">
            <w:pPr>
              <w:spacing w:line="259" w:lineRule="auto"/>
              <w:rPr>
                <w:sz w:val="22"/>
              </w:rPr>
            </w:pPr>
            <w:r w:rsidRPr="00DD1F27">
              <w:rPr>
                <w:sz w:val="22"/>
              </w:rPr>
              <w:t>Scoring above the 40th below the 50th percentile</w:t>
            </w:r>
          </w:p>
          <w:p w14:paraId="22FFB81D" w14:textId="77777777" w:rsidR="00C215CD" w:rsidRPr="00DD1F27" w:rsidRDefault="00C215CD" w:rsidP="008A222F">
            <w:pPr>
              <w:spacing w:line="259" w:lineRule="auto"/>
              <w:ind w:left="24"/>
              <w:rPr>
                <w:sz w:val="22"/>
              </w:rPr>
            </w:pPr>
          </w:p>
          <w:p w14:paraId="4746E6A2" w14:textId="77777777" w:rsidR="00C215CD" w:rsidRPr="00DD1F27" w:rsidRDefault="00C215CD" w:rsidP="008A222F">
            <w:pPr>
              <w:spacing w:line="259" w:lineRule="auto"/>
              <w:ind w:left="24"/>
              <w:rPr>
                <w:sz w:val="22"/>
              </w:rPr>
            </w:pPr>
            <w:r w:rsidRPr="00DD1F27">
              <w:rPr>
                <w:sz w:val="22"/>
              </w:rPr>
              <w:t xml:space="preserve">Positive trend line on the intervention  </w:t>
            </w:r>
          </w:p>
        </w:tc>
        <w:tc>
          <w:tcPr>
            <w:tcW w:w="1937" w:type="dxa"/>
            <w:tcBorders>
              <w:top w:val="single" w:sz="8" w:space="0" w:color="000000"/>
              <w:left w:val="single" w:sz="8" w:space="0" w:color="000000"/>
              <w:bottom w:val="single" w:sz="8" w:space="0" w:color="000000"/>
              <w:right w:val="single" w:sz="8" w:space="0" w:color="000000"/>
            </w:tcBorders>
          </w:tcPr>
          <w:p w14:paraId="060AB43D" w14:textId="77777777" w:rsidR="00C215CD" w:rsidRPr="00DD1F27" w:rsidRDefault="00C215CD" w:rsidP="008A222F">
            <w:pPr>
              <w:spacing w:line="259" w:lineRule="auto"/>
              <w:rPr>
                <w:sz w:val="22"/>
              </w:rPr>
            </w:pPr>
            <w:r w:rsidRPr="00DD1F27">
              <w:rPr>
                <w:sz w:val="22"/>
              </w:rPr>
              <w:t>Scoring below the 25</w:t>
            </w:r>
            <w:r w:rsidRPr="00DD1F27">
              <w:rPr>
                <w:sz w:val="22"/>
                <w:vertAlign w:val="superscript"/>
              </w:rPr>
              <w:t>h</w:t>
            </w:r>
            <w:r w:rsidRPr="00DD1F27">
              <w:rPr>
                <w:sz w:val="22"/>
              </w:rPr>
              <w:t xml:space="preserve"> percentile</w:t>
            </w:r>
          </w:p>
          <w:p w14:paraId="63B14467" w14:textId="77777777" w:rsidR="00C215CD" w:rsidRPr="00DD1F27" w:rsidRDefault="00C215CD" w:rsidP="008A222F">
            <w:pPr>
              <w:spacing w:line="259" w:lineRule="auto"/>
              <w:rPr>
                <w:sz w:val="22"/>
              </w:rPr>
            </w:pPr>
            <w:r w:rsidRPr="00DD1F27">
              <w:rPr>
                <w:sz w:val="22"/>
              </w:rPr>
              <w:t xml:space="preserve">Negative trend line on the intervention </w:t>
            </w:r>
          </w:p>
        </w:tc>
      </w:tr>
      <w:tr w:rsidR="00C215CD" w:rsidRPr="00DD1F27" w14:paraId="384874D4" w14:textId="77777777" w:rsidTr="008A222F">
        <w:trPr>
          <w:trHeight w:val="674"/>
        </w:trPr>
        <w:tc>
          <w:tcPr>
            <w:tcW w:w="3490" w:type="dxa"/>
            <w:tcBorders>
              <w:top w:val="single" w:sz="8" w:space="0" w:color="000000"/>
              <w:left w:val="single" w:sz="8" w:space="0" w:color="000000"/>
              <w:bottom w:val="single" w:sz="8" w:space="0" w:color="000000"/>
              <w:right w:val="single" w:sz="8" w:space="0" w:color="000000"/>
            </w:tcBorders>
          </w:tcPr>
          <w:p w14:paraId="08CF1C11" w14:textId="77777777" w:rsidR="00C215CD" w:rsidRPr="00DD1F27" w:rsidRDefault="00C215CD" w:rsidP="008A222F">
            <w:pPr>
              <w:spacing w:line="259" w:lineRule="auto"/>
              <w:rPr>
                <w:sz w:val="22"/>
              </w:rPr>
            </w:pPr>
            <w:r w:rsidRPr="00DD1F27">
              <w:rPr>
                <w:sz w:val="22"/>
              </w:rPr>
              <w:t>Grades 9-12</w:t>
            </w:r>
          </w:p>
          <w:p w14:paraId="0C746583" w14:textId="77777777" w:rsidR="00C215CD" w:rsidRPr="00DD1F27" w:rsidRDefault="00C215CD" w:rsidP="008A222F">
            <w:pPr>
              <w:spacing w:line="259" w:lineRule="auto"/>
              <w:rPr>
                <w:sz w:val="22"/>
              </w:rPr>
            </w:pPr>
            <w:r w:rsidRPr="00DD1F27">
              <w:rPr>
                <w:sz w:val="22"/>
              </w:rPr>
              <w:t>Review data from universal screener to determine area(s) of need. If sufficient information is not available, administer CORE Reading to plan intervention.</w:t>
            </w:r>
          </w:p>
          <w:p w14:paraId="686701F1" w14:textId="77777777" w:rsidR="00C215CD" w:rsidRPr="00DD1F27" w:rsidRDefault="00C215CD" w:rsidP="008A222F">
            <w:pPr>
              <w:spacing w:line="259" w:lineRule="auto"/>
              <w:rPr>
                <w:sz w:val="22"/>
              </w:rPr>
            </w:pPr>
            <w:r w:rsidRPr="00DD1F27">
              <w:rPr>
                <w:sz w:val="22"/>
              </w:rPr>
              <w:t>Core Instruction + Targeted Intervention</w:t>
            </w:r>
          </w:p>
          <w:p w14:paraId="52C272F6" w14:textId="77777777" w:rsidR="00C215CD" w:rsidRPr="00DD1F27" w:rsidRDefault="00C215CD" w:rsidP="008A222F">
            <w:pPr>
              <w:spacing w:line="259" w:lineRule="auto"/>
              <w:rPr>
                <w:sz w:val="22"/>
              </w:rPr>
            </w:pPr>
            <w:r w:rsidRPr="00DD1F27">
              <w:rPr>
                <w:sz w:val="22"/>
              </w:rPr>
              <w:t>+ Intensive Intervention;</w:t>
            </w:r>
          </w:p>
          <w:p w14:paraId="08C11D3D" w14:textId="77777777" w:rsidR="00C215CD" w:rsidRPr="00DD1F27" w:rsidRDefault="00C215CD" w:rsidP="008A222F">
            <w:pPr>
              <w:spacing w:line="259" w:lineRule="auto"/>
              <w:rPr>
                <w:sz w:val="22"/>
              </w:rPr>
            </w:pPr>
            <w:r w:rsidRPr="00DD1F27">
              <w:rPr>
                <w:sz w:val="22"/>
              </w:rPr>
              <w:t>Intensive Reading Class; 45 – 90 minutes daily</w:t>
            </w:r>
          </w:p>
          <w:p w14:paraId="738B66C7" w14:textId="77777777" w:rsidR="00C215CD" w:rsidRPr="00DD1F27" w:rsidRDefault="00C215CD" w:rsidP="008A222F">
            <w:pPr>
              <w:spacing w:line="259" w:lineRule="auto"/>
              <w:rPr>
                <w:sz w:val="22"/>
              </w:rPr>
            </w:pPr>
            <w:r w:rsidRPr="00DD1F27">
              <w:rPr>
                <w:sz w:val="22"/>
              </w:rPr>
              <w:t>•Reading Plus- Intensive Targeted classroom instruction occurring daily to build basic skills while continuing participation in core instruction.</w:t>
            </w:r>
          </w:p>
        </w:tc>
        <w:tc>
          <w:tcPr>
            <w:tcW w:w="1620" w:type="dxa"/>
            <w:tcBorders>
              <w:top w:val="single" w:sz="8" w:space="0" w:color="000000"/>
              <w:left w:val="single" w:sz="8" w:space="0" w:color="000000"/>
              <w:bottom w:val="single" w:sz="8" w:space="0" w:color="000000"/>
              <w:right w:val="single" w:sz="8" w:space="0" w:color="000000"/>
            </w:tcBorders>
          </w:tcPr>
          <w:p w14:paraId="45F2D448" w14:textId="77777777" w:rsidR="00C215CD" w:rsidRPr="00DD1F27" w:rsidRDefault="00C215CD" w:rsidP="008A222F">
            <w:pPr>
              <w:spacing w:line="259" w:lineRule="auto"/>
              <w:ind w:left="21"/>
              <w:rPr>
                <w:sz w:val="22"/>
              </w:rPr>
            </w:pPr>
            <w:r w:rsidRPr="00DD1F27">
              <w:rPr>
                <w:sz w:val="22"/>
              </w:rPr>
              <w:t xml:space="preserve">Ongoing assessment following the program’s guidelines </w:t>
            </w:r>
          </w:p>
        </w:tc>
        <w:tc>
          <w:tcPr>
            <w:tcW w:w="2429" w:type="dxa"/>
            <w:tcBorders>
              <w:top w:val="single" w:sz="8" w:space="0" w:color="000000"/>
              <w:left w:val="single" w:sz="8" w:space="0" w:color="000000"/>
              <w:bottom w:val="single" w:sz="8" w:space="0" w:color="000000"/>
              <w:right w:val="single" w:sz="8" w:space="0" w:color="000000"/>
            </w:tcBorders>
          </w:tcPr>
          <w:p w14:paraId="0FC6AEE4" w14:textId="77777777" w:rsidR="00C215CD" w:rsidRPr="00DD1F27" w:rsidRDefault="00C215CD" w:rsidP="008A222F">
            <w:pPr>
              <w:spacing w:before="240" w:after="240"/>
              <w:rPr>
                <w:sz w:val="22"/>
              </w:rPr>
            </w:pPr>
            <w:r w:rsidRPr="00DD1F27">
              <w:rPr>
                <w:sz w:val="22"/>
              </w:rPr>
              <w:t>Scoring above the 40</w:t>
            </w:r>
            <w:r w:rsidRPr="00DD1F27">
              <w:rPr>
                <w:sz w:val="22"/>
                <w:vertAlign w:val="superscript"/>
              </w:rPr>
              <w:t>th</w:t>
            </w:r>
            <w:r w:rsidRPr="00DD1F27">
              <w:rPr>
                <w:sz w:val="22"/>
              </w:rPr>
              <w:t xml:space="preserve"> below the 50</w:t>
            </w:r>
            <w:r w:rsidRPr="00DD1F27">
              <w:rPr>
                <w:sz w:val="22"/>
                <w:vertAlign w:val="superscript"/>
              </w:rPr>
              <w:t>th</w:t>
            </w:r>
            <w:r w:rsidRPr="00DD1F27">
              <w:rPr>
                <w:sz w:val="22"/>
              </w:rPr>
              <w:t xml:space="preserve"> percentile</w:t>
            </w:r>
          </w:p>
          <w:p w14:paraId="54302769" w14:textId="77777777" w:rsidR="00C215CD" w:rsidRPr="00DD1F27" w:rsidRDefault="00C215CD" w:rsidP="008A222F">
            <w:pPr>
              <w:spacing w:line="259" w:lineRule="auto"/>
              <w:ind w:left="24"/>
              <w:rPr>
                <w:sz w:val="22"/>
              </w:rPr>
            </w:pPr>
            <w:r w:rsidRPr="00DD1F27">
              <w:rPr>
                <w:sz w:val="22"/>
              </w:rPr>
              <w:t xml:space="preserve">Positive trend line on the intervention  </w:t>
            </w:r>
          </w:p>
        </w:tc>
        <w:tc>
          <w:tcPr>
            <w:tcW w:w="1937" w:type="dxa"/>
            <w:tcBorders>
              <w:top w:val="single" w:sz="8" w:space="0" w:color="000000"/>
              <w:left w:val="single" w:sz="8" w:space="0" w:color="000000"/>
              <w:bottom w:val="single" w:sz="8" w:space="0" w:color="000000"/>
              <w:right w:val="single" w:sz="8" w:space="0" w:color="000000"/>
            </w:tcBorders>
          </w:tcPr>
          <w:p w14:paraId="5664C507" w14:textId="77777777" w:rsidR="00C215CD" w:rsidRPr="00DD1F27" w:rsidRDefault="00C215CD" w:rsidP="008A222F">
            <w:pPr>
              <w:spacing w:line="259" w:lineRule="auto"/>
              <w:rPr>
                <w:sz w:val="22"/>
              </w:rPr>
            </w:pPr>
            <w:r w:rsidRPr="00DD1F27">
              <w:rPr>
                <w:sz w:val="22"/>
              </w:rPr>
              <w:t>Scoring below the 25</w:t>
            </w:r>
            <w:r w:rsidRPr="00DD1F27">
              <w:rPr>
                <w:sz w:val="22"/>
                <w:vertAlign w:val="superscript"/>
              </w:rPr>
              <w:t>h</w:t>
            </w:r>
            <w:r w:rsidRPr="00DD1F27">
              <w:rPr>
                <w:sz w:val="22"/>
              </w:rPr>
              <w:t xml:space="preserve"> percentile</w:t>
            </w:r>
          </w:p>
          <w:p w14:paraId="72E78E3B" w14:textId="77777777" w:rsidR="00C215CD" w:rsidRPr="00DD1F27" w:rsidRDefault="00C215CD" w:rsidP="008A222F">
            <w:pPr>
              <w:spacing w:line="259" w:lineRule="auto"/>
              <w:rPr>
                <w:sz w:val="22"/>
              </w:rPr>
            </w:pPr>
            <w:r w:rsidRPr="00DD1F27">
              <w:rPr>
                <w:sz w:val="22"/>
              </w:rPr>
              <w:t>Negative trend line on the intervention</w:t>
            </w:r>
          </w:p>
        </w:tc>
      </w:tr>
    </w:tbl>
    <w:p w14:paraId="55AB8E3A" w14:textId="77777777" w:rsidR="00C215CD" w:rsidRDefault="00C215CD" w:rsidP="00C215CD">
      <w:pPr>
        <w:pStyle w:val="ListParagraph"/>
        <w:numPr>
          <w:ilvl w:val="0"/>
          <w:numId w:val="15"/>
        </w:numPr>
        <w:spacing w:before="0" w:after="0" w:line="240" w:lineRule="auto"/>
        <w:contextualSpacing w:val="0"/>
        <w:rPr>
          <w:b/>
          <w:sz w:val="28"/>
          <w:szCs w:val="28"/>
          <w:u w:val="single"/>
        </w:rPr>
      </w:pPr>
      <w:r w:rsidRPr="00DD1F27">
        <w:rPr>
          <w:b/>
          <w:sz w:val="28"/>
          <w:szCs w:val="28"/>
          <w:u w:val="single"/>
        </w:rPr>
        <w:t>Strategies</w:t>
      </w:r>
    </w:p>
    <w:p w14:paraId="5CE9DB59" w14:textId="77777777" w:rsidR="005763D0" w:rsidRDefault="00C215CD" w:rsidP="00C215CD">
      <w:pPr>
        <w:ind w:left="720"/>
      </w:pPr>
      <w:r w:rsidRPr="00C215CD">
        <w:rPr>
          <w:u w:val="single"/>
        </w:rPr>
        <w:t>ELL and Students with disabilities</w:t>
      </w:r>
      <w:r>
        <w:t xml:space="preserve"> - Continually monitor progress, model and demonstrate, scaffold instruction, chunking information, drill &amp; practice, use hands on, non-linguistic representations, feedback, graphic organizers, summary and note taking, formal and informal evaluations, peer assisted </w:t>
      </w:r>
      <w:r>
        <w:lastRenderedPageBreak/>
        <w:t xml:space="preserve">learning, small groups based on needs, activate prior knowledge, adjust teaching modalities, visuals, resource books and text analysis.  </w:t>
      </w:r>
    </w:p>
    <w:p w14:paraId="360350F9" w14:textId="1B955906" w:rsidR="005763D0" w:rsidRDefault="005763D0" w:rsidP="00C215CD">
      <w:pPr>
        <w:ind w:left="720"/>
      </w:pPr>
      <w:r>
        <w:rPr>
          <w:u w:val="single"/>
        </w:rPr>
        <w:t xml:space="preserve">Students of color </w:t>
      </w:r>
      <w:r>
        <w:t xml:space="preserve">– Activate prior knowledge, visual representations, chunking information, resource books in various cultures and languages, monitor progress, differentiate instruction based on needs, hands-on activities, drill &amp; practice, graphic organizers, incorporate student’s interest to relate to standards. </w:t>
      </w:r>
    </w:p>
    <w:p w14:paraId="13A6781B" w14:textId="548934B5" w:rsidR="00C215CD" w:rsidRPr="00C215CD" w:rsidRDefault="005763D0" w:rsidP="005763D0">
      <w:pPr>
        <w:ind w:left="720"/>
      </w:pPr>
      <w:r w:rsidRPr="005763D0">
        <w:rPr>
          <w:u w:val="single"/>
        </w:rPr>
        <w:t>Low-income students</w:t>
      </w:r>
      <w:r>
        <w:t>-</w:t>
      </w:r>
      <w:r w:rsidR="00C215CD">
        <w:t xml:space="preserve"> </w:t>
      </w:r>
      <w:r>
        <w:t xml:space="preserve">Continually monitor progress, model and demonstrate, scaffold instruction, chunking information, drill &amp; practice, use hands on, non-linguistic representations, feedback, graphic organizers, summary and note taking, formal and informal evaluations, peer assisted learning, small groups based on needs, activate prior knowledge, adjust teaching modalities, visuals, resource books and text analysis.  </w:t>
      </w:r>
    </w:p>
    <w:p w14:paraId="4DD77EE6" w14:textId="77777777" w:rsidR="00C215CD" w:rsidRPr="00DD1F27" w:rsidRDefault="00C215CD" w:rsidP="00C215CD">
      <w:pPr>
        <w:pStyle w:val="ListParagraph"/>
        <w:numPr>
          <w:ilvl w:val="0"/>
          <w:numId w:val="15"/>
        </w:numPr>
        <w:spacing w:before="0" w:after="0" w:line="240" w:lineRule="auto"/>
        <w:contextualSpacing w:val="0"/>
        <w:rPr>
          <w:b/>
          <w:sz w:val="28"/>
          <w:szCs w:val="28"/>
          <w:u w:val="single"/>
        </w:rPr>
      </w:pPr>
      <w:r w:rsidRPr="00DD1F27">
        <w:rPr>
          <w:b/>
          <w:sz w:val="28"/>
          <w:szCs w:val="28"/>
          <w:u w:val="single"/>
        </w:rPr>
        <w:t>FSUS will measure the effectiveness of the selected interventions…</w:t>
      </w:r>
    </w:p>
    <w:p w14:paraId="38AA1974" w14:textId="77777777" w:rsidR="00C215CD" w:rsidRPr="00DD1F27" w:rsidRDefault="00C215CD" w:rsidP="00C215CD">
      <w:pPr>
        <w:spacing w:line="239" w:lineRule="auto"/>
        <w:ind w:left="720"/>
        <w:rPr>
          <w:sz w:val="22"/>
        </w:rPr>
      </w:pPr>
      <w:r w:rsidRPr="00DD1F27">
        <w:rPr>
          <w:sz w:val="22"/>
        </w:rPr>
        <w:t xml:space="preserve">The members of the MTSS Team and Leadership Team analyze data and review progress monitoring meeting notes to determine next action steps.  </w:t>
      </w:r>
    </w:p>
    <w:p w14:paraId="274F28C2" w14:textId="77777777" w:rsidR="00C215CD" w:rsidRPr="00DD1F27" w:rsidRDefault="00C215CD" w:rsidP="00C215CD">
      <w:pPr>
        <w:spacing w:line="239" w:lineRule="auto"/>
        <w:ind w:left="720"/>
        <w:rPr>
          <w:sz w:val="22"/>
        </w:rPr>
      </w:pPr>
      <w:r w:rsidRPr="00DD1F27">
        <w:rPr>
          <w:sz w:val="22"/>
        </w:rPr>
        <w:t>Progress monitoring meetings, walk-throughs, MTSS Team meetings, and professional development</w:t>
      </w:r>
      <w:r>
        <w:t>.</w:t>
      </w:r>
    </w:p>
    <w:p w14:paraId="7A708106" w14:textId="7A8A50C3"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535FA907" w:rsidR="00805698" w:rsidRPr="00805698" w:rsidRDefault="007D09F1"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5A007B">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436E191C" w:rsidR="00945037" w:rsidRDefault="007D09F1"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5A007B">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58C7DFAD" w:rsidR="001E7E4A" w:rsidRDefault="007D09F1"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5A007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4F700669" w:rsidR="001E7E4A" w:rsidRDefault="007D09F1"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5A007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0EA91DFB" w:rsidR="00090090" w:rsidRDefault="007D09F1"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5A007B">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2C5FD09B" w:rsidR="00405248" w:rsidRDefault="007D09F1"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5A007B">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7C0941BB" w:rsidR="001E7E4A" w:rsidRDefault="007D09F1"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5A007B">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29112980" w:rsidR="00944CE0" w:rsidRPr="008532E3" w:rsidRDefault="005A007B" w:rsidP="00F4642B">
            <w:pPr>
              <w:pStyle w:val="NoSpacing"/>
              <w:rPr>
                <w:sz w:val="36"/>
                <w:szCs w:val="24"/>
              </w:rPr>
            </w:pPr>
            <w:r>
              <w:rPr>
                <w:sz w:val="36"/>
                <w:szCs w:val="24"/>
              </w:rPr>
              <w:t>Daphney Jeune- Dean of Accountability</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7B6DC2CC" w:rsidR="00944CE0" w:rsidRPr="008532E3" w:rsidRDefault="007D09F1" w:rsidP="00F4642B">
            <w:pPr>
              <w:pStyle w:val="NoSpacing"/>
              <w:rPr>
                <w:sz w:val="36"/>
                <w:szCs w:val="24"/>
              </w:rPr>
            </w:pPr>
            <w:hyperlink r:id="rId10" w:history="1">
              <w:r w:rsidR="005A007B" w:rsidRPr="007E26CC">
                <w:rPr>
                  <w:rStyle w:val="Hyperlink"/>
                  <w:sz w:val="36"/>
                  <w:szCs w:val="24"/>
                </w:rPr>
                <w:t>djpeart@fsu.edu</w:t>
              </w:r>
            </w:hyperlink>
            <w:r w:rsidR="005A007B">
              <w:rPr>
                <w:sz w:val="36"/>
                <w:szCs w:val="24"/>
              </w:rPr>
              <w:t>, 850-245-3707</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68F16673" w:rsidR="00944CE0" w:rsidRPr="008532E3" w:rsidRDefault="005A007B" w:rsidP="00F4642B">
            <w:pPr>
              <w:pStyle w:val="NoSpacing"/>
              <w:rPr>
                <w:sz w:val="36"/>
                <w:szCs w:val="24"/>
              </w:rPr>
            </w:pPr>
            <w:r>
              <w:rPr>
                <w:sz w:val="36"/>
                <w:szCs w:val="24"/>
              </w:rPr>
              <w:t xml:space="preserve">Dr. Stacy Chambers </w:t>
            </w: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1474" w14:textId="77777777" w:rsidR="00D8771A" w:rsidRDefault="00D8771A" w:rsidP="00AC24B8">
      <w:r>
        <w:separator/>
      </w:r>
    </w:p>
  </w:endnote>
  <w:endnote w:type="continuationSeparator" w:id="0">
    <w:p w14:paraId="34893052" w14:textId="77777777" w:rsidR="00D8771A" w:rsidRDefault="00D8771A"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7D5D8558"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7D09F1">
      <w:rPr>
        <w:noProof/>
        <w:sz w:val="22"/>
      </w:rPr>
      <w:t>7</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0BBF" w14:textId="77777777" w:rsidR="00D8771A" w:rsidRDefault="00D8771A" w:rsidP="00AC24B8">
      <w:r>
        <w:separator/>
      </w:r>
    </w:p>
  </w:footnote>
  <w:footnote w:type="continuationSeparator" w:id="0">
    <w:p w14:paraId="399C4576" w14:textId="77777777" w:rsidR="00D8771A" w:rsidRDefault="00D8771A"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47D7941"/>
    <w:multiLevelType w:val="hybridMultilevel"/>
    <w:tmpl w:val="5B1220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0"/>
  </w:num>
  <w:num w:numId="5">
    <w:abstractNumId w:val="8"/>
  </w:num>
  <w:num w:numId="6">
    <w:abstractNumId w:val="10"/>
  </w:num>
  <w:num w:numId="7">
    <w:abstractNumId w:val="11"/>
  </w:num>
  <w:num w:numId="8">
    <w:abstractNumId w:val="2"/>
  </w:num>
  <w:num w:numId="9">
    <w:abstractNumId w:val="12"/>
  </w:num>
  <w:num w:numId="10">
    <w:abstractNumId w:val="4"/>
  </w:num>
  <w:num w:numId="11">
    <w:abstractNumId w:val="3"/>
  </w:num>
  <w:num w:numId="12">
    <w:abstractNumId w:val="6"/>
  </w:num>
  <w:num w:numId="13">
    <w:abstractNumId w:val="5"/>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5A76"/>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1D54"/>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3D0"/>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7B"/>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9F1"/>
    <w:rsid w:val="007D0A0F"/>
    <w:rsid w:val="007D213F"/>
    <w:rsid w:val="007D3B3B"/>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27D8B"/>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219"/>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3E42"/>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15CD"/>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2D47"/>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7C9"/>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2B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table" w:customStyle="1" w:styleId="TableGrid0">
    <w:name w:val="TableGrid"/>
    <w:rsid w:val="00C215CD"/>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C215CD"/>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peart@fsu.edu"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5E8C-5B33-434F-B240-C5C2F479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5285</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Daphney Peart</cp:lastModifiedBy>
  <cp:revision>2</cp:revision>
  <cp:lastPrinted>2021-10-05T17:20:00Z</cp:lastPrinted>
  <dcterms:created xsi:type="dcterms:W3CDTF">2022-02-17T18:39:00Z</dcterms:created>
  <dcterms:modified xsi:type="dcterms:W3CDTF">2022-02-17T18:39:00Z</dcterms:modified>
</cp:coreProperties>
</file>