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0D00" w14:textId="3C36682A" w:rsidR="00A77B3E" w:rsidRDefault="00D7594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 w:history="1">
        <w:r>
          <w:rPr>
            <w:rFonts w:ascii="Calibri" w:eastAsia="Calibri" w:hAnsi="Calibri" w:cs="Calibri"/>
            <w:color w:val="0000FF"/>
            <w:sz w:val="22"/>
            <w:u w:val="single"/>
          </w:rPr>
          <w:t>00:04</w:t>
        </w:r>
      </w:hyperlink>
      <w:r>
        <w:rPr>
          <w:rFonts w:ascii="Calibri" w:eastAsia="Calibri" w:hAnsi="Calibri" w:cs="Calibri"/>
          <w:color w:val="000000"/>
          <w:sz w:val="22"/>
        </w:rPr>
        <w:tab/>
        <w:t>Our nation's schools should be safe spaces for teaching and learning, a place where the next generation can grow and learn. Yet every day, incidents threatened to disrupt the educational process. As a response to the growing challenges, Motorola Solutions and SaferWatch have partnered to deliver cutting edge school safety technology that can connect diverse emergency service technologies. Introducing SafeSchools, a multiplatform solution that uses the power of a mobile panic button, two-way communications, video solutions, and advanced software analytics to ensure real-time coordination between multiple first responder agencies and school staff.</w:t>
      </w:r>
    </w:p>
    <w:p w14:paraId="5959A0A0" w14:textId="1C972736" w:rsidR="00A77B3E" w:rsidRDefault="00D7594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bookmarkStart w:id="0" w:name="_GoBack"/>
      <w:bookmarkEnd w:id="0"/>
      <w:r>
        <w:rPr>
          <w:rFonts w:ascii="Calibri" w:eastAsia="Calibri" w:hAnsi="Calibri" w:cs="Calibri"/>
          <w:color w:val="000000"/>
          <w:sz w:val="22"/>
        </w:rPr>
        <w:t>:</w:t>
      </w:r>
      <w:r>
        <w:rPr>
          <w:rFonts w:ascii="Calibri" w:eastAsia="Calibri" w:hAnsi="Calibri" w:cs="Calibri"/>
          <w:color w:val="000000"/>
          <w:sz w:val="22"/>
        </w:rPr>
        <w:tab/>
      </w:r>
      <w:hyperlink r:id="rId7" w:history="1">
        <w:r>
          <w:rPr>
            <w:rFonts w:ascii="Calibri" w:eastAsia="Calibri" w:hAnsi="Calibri" w:cs="Calibri"/>
            <w:color w:val="0000FF"/>
            <w:sz w:val="22"/>
            <w:u w:val="single"/>
          </w:rPr>
          <w:t>00:44</w:t>
        </w:r>
      </w:hyperlink>
      <w:r>
        <w:rPr>
          <w:rFonts w:ascii="Calibri" w:eastAsia="Calibri" w:hAnsi="Calibri" w:cs="Calibri"/>
          <w:color w:val="000000"/>
          <w:sz w:val="22"/>
        </w:rPr>
        <w:tab/>
        <w:t>By now, more than 400 schools across Florida have already implemented our safety technologies. When faced with a critical situation, time is of the essence. With the mobile panic button alert solution, you can notify local authorities within a matter of seconds. The mobile panic button allows school staff to notify their local 911 call center of any immediate threat using WIFI or cellular networks. Whether it be an active shooter, crime in progress, medical emergency, or a fire, or explosion, this solution instantly notifies 911 and local law enforcement, and gives them an exact GPS location along with floor plan maps for easier navigation.</w:t>
      </w:r>
    </w:p>
    <w:p w14:paraId="5E73FC0E" w14:textId="0E46DD4A" w:rsidR="00A77B3E" w:rsidRDefault="00D7594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 w:history="1">
        <w:r>
          <w:rPr>
            <w:rFonts w:ascii="Calibri" w:eastAsia="Calibri" w:hAnsi="Calibri" w:cs="Calibri"/>
            <w:color w:val="0000FF"/>
            <w:sz w:val="22"/>
            <w:u w:val="single"/>
          </w:rPr>
          <w:t>01:26</w:t>
        </w:r>
      </w:hyperlink>
      <w:r>
        <w:rPr>
          <w:rFonts w:ascii="Calibri" w:eastAsia="Calibri" w:hAnsi="Calibri" w:cs="Calibri"/>
          <w:color w:val="000000"/>
          <w:sz w:val="22"/>
        </w:rPr>
        <w:tab/>
        <w:t>The solution will also open a two-way voice and text communication bridge that can be silenced by the user when necessary. Once the alert is received, 911 authorities at the Peace app will have access to user profiles and nearby cameras using Motorola's command central aware technology, giving real-time updates to law enforcement as they respond to the call. Motorola Solutions, with more than 90 years of public safety experience, more than 800 Florida based employees, and a national service network of over 900 locations. Along with SaferWatch's user-friendly solutions, intuitive interfaces, and cutting edge proven technology, create a team that is uniquely qualified to both connect emergency service technologies, and to ensure real-time coordination between agencies. SafeSchools has been designed to deliver reliable safety and security that helps schools address some of their most pressing everyday challenges. And in doing so, gives students, parents, teachers, and community members the peace of mind to concentrate on education.</w:t>
      </w:r>
    </w:p>
    <w:p w14:paraId="22998E70"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C8E55" w14:textId="77777777" w:rsidR="00B76EC5" w:rsidRDefault="00B76EC5">
      <w:r>
        <w:separator/>
      </w:r>
    </w:p>
  </w:endnote>
  <w:endnote w:type="continuationSeparator" w:id="0">
    <w:p w14:paraId="69F67017" w14:textId="77777777" w:rsidR="00B76EC5" w:rsidRDefault="00B7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39AD" w14:textId="77777777" w:rsidR="00B76EC5" w:rsidRDefault="00B76EC5">
      <w:r>
        <w:separator/>
      </w:r>
    </w:p>
  </w:footnote>
  <w:footnote w:type="continuationSeparator" w:id="0">
    <w:p w14:paraId="77526F9C" w14:textId="77777777" w:rsidR="00B76EC5" w:rsidRDefault="00B7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2527C"/>
    <w:rsid w:val="0038405C"/>
    <w:rsid w:val="006F6C53"/>
    <w:rsid w:val="00A77B3E"/>
    <w:rsid w:val="00B76EC5"/>
    <w:rsid w:val="00CA2A55"/>
    <w:rsid w:val="00D75946"/>
    <w:rsid w:val="00DC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CD186"/>
  <w15:docId w15:val="{B00B3394-9E7C-2345-9B70-8DA8B5E2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6C53"/>
    <w:pPr>
      <w:tabs>
        <w:tab w:val="center" w:pos="4680"/>
        <w:tab w:val="right" w:pos="9360"/>
      </w:tabs>
    </w:pPr>
  </w:style>
  <w:style w:type="character" w:customStyle="1" w:styleId="HeaderChar">
    <w:name w:val="Header Char"/>
    <w:basedOn w:val="DefaultParagraphFont"/>
    <w:link w:val="Header"/>
    <w:rsid w:val="006F6C53"/>
    <w:rPr>
      <w:sz w:val="24"/>
      <w:szCs w:val="24"/>
    </w:rPr>
  </w:style>
  <w:style w:type="paragraph" w:styleId="Footer">
    <w:name w:val="footer"/>
    <w:basedOn w:val="Normal"/>
    <w:link w:val="FooterChar"/>
    <w:unhideWhenUsed/>
    <w:rsid w:val="006F6C53"/>
    <w:pPr>
      <w:tabs>
        <w:tab w:val="center" w:pos="4680"/>
        <w:tab w:val="right" w:pos="9360"/>
      </w:tabs>
    </w:pPr>
  </w:style>
  <w:style w:type="character" w:customStyle="1" w:styleId="FooterChar">
    <w:name w:val="Footer Char"/>
    <w:basedOn w:val="DefaultParagraphFont"/>
    <w:link w:val="Footer"/>
    <w:rsid w:val="006F6C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Edit?token=8MX0uwVX3wIYWFdYuv5JSuay5P34a5ZxmUBhHb0hmQ5SGsPvyuIXiUo0gFuULeXt5AXaUO4LpU83aOxk_nZlUuI3YMI&amp;loadFrom=DocumentDeeplink&amp;ts=86.88" TargetMode="External"/><Relationship Id="rId3" Type="http://schemas.openxmlformats.org/officeDocument/2006/relationships/webSettings" Target="webSettings.xml"/><Relationship Id="rId7" Type="http://schemas.openxmlformats.org/officeDocument/2006/relationships/hyperlink" Target="https://www.rev.com/transcript-editor/Edit?token=Tj-G0TQcEmT0rInoXywC5_MsZ3G3xHmVlgGXkHxl3GyN6a2vvd5_NyOqmWddYkYQPmWneSjmURhQuq5eO0Sngnse5ls&amp;loadFrom=DocumentDeeplink&amp;ts=4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com/transcript-editor/Edit?token=E8hc00LoZOYAned8RsvJtRYNyamuXDyouhAdJ5KQQMWW38mOwXYCZj62satwpzzaeovOTYQQ6hfWUAF82Ey_zDXh-gI&amp;loadFrom=DocumentDeeplink&amp;ts=4.5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Penik, Megan</cp:lastModifiedBy>
  <cp:revision>4</cp:revision>
  <dcterms:created xsi:type="dcterms:W3CDTF">2021-04-09T16:30:00Z</dcterms:created>
  <dcterms:modified xsi:type="dcterms:W3CDTF">2021-06-01T19:30:00Z</dcterms:modified>
</cp:coreProperties>
</file>