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356F" w:rsidTr="008A67CD">
        <w:tc>
          <w:tcPr>
            <w:tcW w:w="9350" w:type="dxa"/>
            <w:gridSpan w:val="2"/>
            <w:shd w:val="clear" w:color="auto" w:fill="E7E6E6" w:themeFill="background2"/>
          </w:tcPr>
          <w:p w:rsidR="007F356F" w:rsidRPr="00157546" w:rsidRDefault="007F356F" w:rsidP="008C29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546">
              <w:rPr>
                <w:rFonts w:ascii="Times New Roman" w:hAnsi="Times New Roman" w:cs="Times New Roman"/>
                <w:b/>
                <w:sz w:val="32"/>
                <w:szCs w:val="32"/>
              </w:rPr>
              <w:t>Strand: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D0C72">
              <w:rPr>
                <w:rFonts w:ascii="Times New Roman" w:hAnsi="Times New Roman" w:cs="Times New Roman"/>
                <w:b/>
                <w:sz w:val="32"/>
                <w:szCs w:val="32"/>
              </w:rPr>
              <w:t>LAFS.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D0C72">
              <w:rPr>
                <w:rFonts w:ascii="Times New Roman" w:hAnsi="Times New Roman" w:cs="Times New Roman"/>
                <w:b/>
                <w:sz w:val="32"/>
                <w:szCs w:val="32"/>
              </w:rPr>
              <w:t>1112.</w:t>
            </w:r>
            <w:r w:rsidRPr="007F356F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r w:rsidRPr="007F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WHST: </w:t>
            </w:r>
            <w:bookmarkStart w:id="0" w:name="_GoBack"/>
            <w:bookmarkEnd w:id="0"/>
            <w:r w:rsidRPr="007F356F">
              <w:rPr>
                <w:rFonts w:ascii="Times New Roman" w:hAnsi="Times New Roman" w:cs="Times New Roman"/>
                <w:b/>
                <w:sz w:val="32"/>
                <w:szCs w:val="32"/>
              </w:rPr>
              <w:t>Writing Standards for Literacy in History/Social Studies, Science, and Technical Subjects 11-12</w:t>
            </w:r>
          </w:p>
        </w:tc>
      </w:tr>
      <w:tr w:rsidR="007F356F" w:rsidRPr="000817DB" w:rsidTr="008A67CD">
        <w:tc>
          <w:tcPr>
            <w:tcW w:w="4675" w:type="dxa"/>
          </w:tcPr>
          <w:p w:rsidR="007F356F" w:rsidRPr="000817DB" w:rsidRDefault="007F356F" w:rsidP="008A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DB">
              <w:rPr>
                <w:rFonts w:ascii="Times New Roman" w:hAnsi="Times New Roman" w:cs="Times New Roman"/>
                <w:b/>
                <w:sz w:val="24"/>
                <w:szCs w:val="24"/>
              </w:rPr>
              <w:t>Standard and CPALMS Site Link</w:t>
            </w:r>
          </w:p>
        </w:tc>
        <w:tc>
          <w:tcPr>
            <w:tcW w:w="4675" w:type="dxa"/>
          </w:tcPr>
          <w:p w:rsidR="007F356F" w:rsidRPr="000817DB" w:rsidRDefault="007F356F" w:rsidP="008A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DB">
              <w:rPr>
                <w:rFonts w:ascii="Times New Roman" w:hAnsi="Times New Roman" w:cs="Times New Roman"/>
                <w:b/>
                <w:sz w:val="24"/>
                <w:szCs w:val="24"/>
              </w:rPr>
              <w:t>Suggested CPALMS Lesson Plans and Related Resources</w:t>
            </w:r>
          </w:p>
        </w:tc>
      </w:tr>
      <w:tr w:rsidR="007F356F" w:rsidTr="007F356F">
        <w:tc>
          <w:tcPr>
            <w:tcW w:w="4675" w:type="dxa"/>
          </w:tcPr>
          <w:p w:rsidR="007F356F" w:rsidRPr="00DB397A" w:rsidRDefault="007F356F" w:rsidP="007F356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hyperlink r:id="rId5" w:history="1">
              <w:r w:rsidRPr="00DB397A">
                <w:rPr>
                  <w:rFonts w:ascii="Calibri" w:eastAsia="Calibri" w:hAnsi="Calibri" w:cs="Times New Roman"/>
                  <w:color w:val="0563C1"/>
                  <w:u w:val="single"/>
                </w:rPr>
                <w:t>LAFS.</w:t>
              </w:r>
              <w:r>
                <w:rPr>
                  <w:rFonts w:ascii="Calibri" w:eastAsia="Calibri" w:hAnsi="Calibri" w:cs="Times New Roman"/>
                  <w:color w:val="0563C1"/>
                  <w:u w:val="single"/>
                </w:rPr>
                <w:t>1112</w:t>
              </w:r>
              <w:r w:rsidRPr="00DB397A">
                <w:rPr>
                  <w:rFonts w:ascii="Calibri" w:eastAsia="Calibri" w:hAnsi="Calibri" w:cs="Times New Roman"/>
                  <w:color w:val="0563C1"/>
                  <w:u w:val="single"/>
                </w:rPr>
                <w:t>.WHST.1.1</w:t>
              </w:r>
            </w:hyperlink>
          </w:p>
          <w:p w:rsidR="007F356F" w:rsidRPr="00DB397A" w:rsidRDefault="007F356F" w:rsidP="007F356F">
            <w:pPr>
              <w:shd w:val="clear" w:color="auto" w:fill="FFFFFF"/>
              <w:ind w:left="360"/>
              <w:rPr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>Write arguments focused on discipline-specific content.</w:t>
            </w:r>
          </w:p>
          <w:p w:rsidR="007F356F" w:rsidRPr="00DB397A" w:rsidRDefault="007F356F" w:rsidP="007F356F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>Introduce claim(s) about a topic or issue, acknowledge and distinguish the claim(s) from alternate or opposing claims, and organize the reasons and evidence logically.</w:t>
            </w:r>
          </w:p>
          <w:p w:rsidR="007F356F" w:rsidRPr="00DB397A" w:rsidRDefault="007F356F" w:rsidP="007F356F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>Support claim(s) with logical reasoning and relevant, accurate data and evidence that demonstrate an understanding of the topic or text, using credible sources.</w:t>
            </w:r>
          </w:p>
          <w:p w:rsidR="007F356F" w:rsidRPr="00DB397A" w:rsidRDefault="007F356F" w:rsidP="007F356F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>Use words, phrases, and clauses to create cohesion and clarify the relationships among claim(s), counterclaims, reasons, and evidence.</w:t>
            </w:r>
          </w:p>
          <w:p w:rsidR="007F356F" w:rsidRPr="00DB397A" w:rsidRDefault="007F356F" w:rsidP="007F356F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>Establish and maintain a formal style.</w:t>
            </w:r>
          </w:p>
          <w:p w:rsidR="007F356F" w:rsidRPr="00DB397A" w:rsidRDefault="007F356F" w:rsidP="007F356F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>Provide a concluding statement or section that follows from and supports the argument presented.</w:t>
            </w:r>
          </w:p>
          <w:p w:rsidR="007F356F" w:rsidRPr="00DB397A" w:rsidRDefault="007F356F" w:rsidP="007F356F">
            <w:pPr>
              <w:shd w:val="clear" w:color="auto" w:fill="FFFFFF"/>
            </w:pPr>
            <w:r w:rsidRPr="00DB397A">
              <w:t>Cluster: Text Types and Purposes</w:t>
            </w:r>
          </w:p>
          <w:p w:rsidR="007F356F" w:rsidRDefault="007F356F" w:rsidP="007F356F">
            <w:pPr>
              <w:shd w:val="clear" w:color="auto" w:fill="FFFFFF"/>
            </w:pPr>
            <w:r w:rsidRPr="00DB397A">
              <w:t xml:space="preserve">Content Complexity: Level </w:t>
            </w:r>
            <w:r>
              <w:t>4</w:t>
            </w:r>
            <w:r w:rsidRPr="00DB397A">
              <w:t>:</w:t>
            </w:r>
            <w:r>
              <w:t xml:space="preserve"> Extended Thinking &amp; Complex Reasoning</w:t>
            </w:r>
            <w:r w:rsidRPr="00DB397A">
              <w:t xml:space="preserve"> Strategic Thinking &amp; Complex Reasoning</w:t>
            </w:r>
          </w:p>
          <w:p w:rsidR="007F356F" w:rsidRPr="00DB397A" w:rsidRDefault="007F356F" w:rsidP="007F356F">
            <w:pPr>
              <w:shd w:val="clear" w:color="auto" w:fill="FFFFFF"/>
            </w:pPr>
          </w:p>
        </w:tc>
        <w:tc>
          <w:tcPr>
            <w:tcW w:w="4675" w:type="dxa"/>
          </w:tcPr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STEM </w:t>
            </w:r>
            <w:r w:rsidRPr="00DB397A">
              <w:rPr>
                <w:rFonts w:ascii="Calibri" w:eastAsia="Calibri" w:hAnsi="Calibri" w:cs="Times New Roman"/>
              </w:rPr>
              <w:t xml:space="preserve">Lesson Plan: </w:t>
            </w:r>
            <w:hyperlink r:id="rId6" w:history="1">
              <w:r w:rsidRPr="004B0BC5">
                <w:rPr>
                  <w:rStyle w:val="Hyperlink"/>
                  <w:rFonts w:ascii="Calibri" w:eastAsia="Calibri" w:hAnsi="Calibri" w:cs="Times New Roman"/>
                </w:rPr>
                <w:t>Cleaning Up Your Act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</w:p>
          <w:p w:rsidR="007F356F" w:rsidRDefault="007F356F" w:rsidP="007F356F">
            <w:pPr>
              <w:rPr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 xml:space="preserve">Lesson Plan: </w:t>
            </w:r>
            <w:hyperlink r:id="rId7" w:history="1">
              <w:r w:rsidRPr="00453B65">
                <w:rPr>
                  <w:rStyle w:val="Hyperlink"/>
                  <w:rFonts w:ascii="Calibri" w:eastAsia="Calibri" w:hAnsi="Calibri" w:cs="Times New Roman"/>
                </w:rPr>
                <w:t>Loss of Vision in Astronauts</w:t>
              </w:r>
            </w:hyperlink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STEM </w:t>
            </w:r>
            <w:r w:rsidRPr="00DB397A">
              <w:rPr>
                <w:rFonts w:ascii="Calibri" w:eastAsia="Calibri" w:hAnsi="Calibri" w:cs="Times New Roman"/>
              </w:rPr>
              <w:t xml:space="preserve">Lesson Plan: </w:t>
            </w:r>
            <w:hyperlink r:id="rId8" w:history="1">
              <w:r w:rsidRPr="00453B65">
                <w:rPr>
                  <w:rStyle w:val="Hyperlink"/>
                  <w:rFonts w:ascii="Calibri" w:eastAsia="Calibri" w:hAnsi="Calibri" w:cs="Times New Roman"/>
                </w:rPr>
                <w:t>Movie Theater MEA</w:t>
              </w:r>
            </w:hyperlink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Text Resources: </w:t>
            </w:r>
            <w:hyperlink r:id="rId9" w:history="1">
              <w:r w:rsidRPr="00453B65">
                <w:rPr>
                  <w:rStyle w:val="Hyperlink"/>
                  <w:rFonts w:ascii="Calibri" w:eastAsia="Calibri" w:hAnsi="Calibri" w:cs="Times New Roman"/>
                </w:rPr>
                <w:t>By the Skin of Their Suits</w:t>
              </w:r>
            </w:hyperlink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  <w:color w:val="FF0000"/>
              </w:rPr>
            </w:pPr>
            <w:r w:rsidRPr="00DB397A">
              <w:rPr>
                <w:rFonts w:ascii="Calibri" w:eastAsia="Calibri" w:hAnsi="Calibri" w:cs="Times New Roman"/>
              </w:rPr>
              <w:t xml:space="preserve">Text Resource: </w:t>
            </w:r>
            <w:hyperlink r:id="rId10" w:history="1">
              <w:r w:rsidRPr="00453B65">
                <w:rPr>
                  <w:rStyle w:val="Hyperlink"/>
                  <w:rFonts w:ascii="Calibri" w:eastAsia="Calibri" w:hAnsi="Calibri" w:cs="Times New Roman"/>
                </w:rPr>
                <w:t>What is the Great Pacific Ocean Garbage Patch?</w:t>
              </w:r>
            </w:hyperlink>
          </w:p>
        </w:tc>
      </w:tr>
      <w:tr w:rsidR="007F356F" w:rsidTr="007F356F">
        <w:tc>
          <w:tcPr>
            <w:tcW w:w="4675" w:type="dxa"/>
          </w:tcPr>
          <w:p w:rsidR="007F356F" w:rsidRPr="00DB397A" w:rsidRDefault="007F356F" w:rsidP="007F356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hyperlink r:id="rId11" w:history="1">
              <w:r w:rsidRPr="00453B65">
                <w:rPr>
                  <w:rStyle w:val="Hyperlink"/>
                  <w:rFonts w:ascii="Calibri" w:eastAsia="Calibri" w:hAnsi="Calibri" w:cs="Times New Roman"/>
                </w:rPr>
                <w:t>LAFS.1112.WHST.1.2</w:t>
              </w:r>
            </w:hyperlink>
          </w:p>
          <w:p w:rsidR="007F356F" w:rsidRDefault="007F356F" w:rsidP="007F356F">
            <w:pPr>
              <w:rPr>
                <w:rFonts w:eastAsia="Times New Roman" w:cs="Helvetica"/>
                <w:color w:val="2D2D2D"/>
                <w:shd w:val="clear" w:color="auto" w:fill="FFFFFF"/>
              </w:rPr>
            </w:pPr>
            <w:r w:rsidRPr="00DB397A">
              <w:rPr>
                <w:rFonts w:eastAsia="Times New Roman" w:cs="Helvetica"/>
                <w:color w:val="2D2D2D"/>
                <w:shd w:val="clear" w:color="auto" w:fill="FFFFFF"/>
              </w:rPr>
              <w:t>Write informative/explanatory texts, including the narration of historical events, scientific procedures/ experiments, or technical processes.</w:t>
            </w:r>
          </w:p>
          <w:p w:rsidR="007F356F" w:rsidRPr="00925162" w:rsidRDefault="007F356F" w:rsidP="007F356F">
            <w:pPr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925162">
              <w:rPr>
                <w:rFonts w:eastAsia="Times New Roman" w:cs="Times New Roman"/>
              </w:rPr>
              <w:t>Introduce a topic and organize complex ideas, concepts, and information so that each new element builds on that which precedes it to create a unified whole; include formatting (e.g., headings), graphics (e.g., figures, tables), and multimedia when useful to aiding comprehension.</w:t>
            </w:r>
          </w:p>
          <w:p w:rsidR="007F356F" w:rsidRPr="00925162" w:rsidRDefault="007F356F" w:rsidP="007F356F">
            <w:pPr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925162">
              <w:rPr>
                <w:rFonts w:eastAsia="Times New Roman" w:cs="Times New Roman"/>
              </w:rPr>
              <w:t>Develop the topic thoroughly by selecting the most significant and relevant facts, extended definitions, concrete details, quotations, or other information and examples appropriate to the audience’s knowledge of the topic.</w:t>
            </w:r>
          </w:p>
          <w:p w:rsidR="007F356F" w:rsidRPr="00925162" w:rsidRDefault="007F356F" w:rsidP="007F356F">
            <w:pPr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925162">
              <w:rPr>
                <w:rFonts w:eastAsia="Times New Roman" w:cs="Times New Roman"/>
              </w:rPr>
              <w:lastRenderedPageBreak/>
              <w:t>Use varied transitions and sentence structures to link the major sections of the text, create cohesion, and clarify the relationships among complex ideas and concepts.</w:t>
            </w:r>
          </w:p>
          <w:p w:rsidR="007F356F" w:rsidRPr="00925162" w:rsidRDefault="007F356F" w:rsidP="007F356F">
            <w:pPr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925162">
              <w:rPr>
                <w:rFonts w:eastAsia="Times New Roman" w:cs="Times New Roman"/>
              </w:rPr>
              <w:t>Use precise language, domain-specific vocabulary and techniques such as metaphor, simile, and analogy to manage the complexity of the topic; convey a knowledgeable stance in a style that responds to the discipline and context as well as to the expertise of likely readers.</w:t>
            </w:r>
          </w:p>
          <w:p w:rsidR="007F356F" w:rsidRDefault="007F356F" w:rsidP="007F356F">
            <w:pPr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925162">
              <w:rPr>
                <w:rFonts w:eastAsia="Times New Roman" w:cs="Times New Roman"/>
              </w:rPr>
              <w:t>Provide a concluding statement or section that follows from and supports the information or explanation provided (e.g., articulating implications or the significance of the topic).</w:t>
            </w:r>
          </w:p>
          <w:p w:rsidR="007F356F" w:rsidRPr="00925162" w:rsidRDefault="007F356F" w:rsidP="007F356F">
            <w:pPr>
              <w:ind w:left="720"/>
              <w:rPr>
                <w:rFonts w:eastAsia="Times New Roman" w:cs="Times New Roman"/>
              </w:rPr>
            </w:pPr>
          </w:p>
          <w:p w:rsidR="007F356F" w:rsidRPr="00DB397A" w:rsidRDefault="007F356F" w:rsidP="007F356F">
            <w:pPr>
              <w:pStyle w:val="NoSpacing"/>
            </w:pPr>
            <w:r w:rsidRPr="00DB397A">
              <w:t>Cluster: Text Types and Purposes</w:t>
            </w:r>
          </w:p>
          <w:p w:rsidR="007F356F" w:rsidRDefault="007F356F" w:rsidP="007F356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 xml:space="preserve">Content Complexity: </w:t>
            </w:r>
            <w:r>
              <w:rPr>
                <w:rFonts w:ascii="Calibri" w:eastAsia="Calibri" w:hAnsi="Calibri" w:cs="Times New Roman"/>
              </w:rPr>
              <w:t>Level 4: Extended Thinking &amp; Complex Reasoning</w:t>
            </w:r>
          </w:p>
          <w:p w:rsidR="007F356F" w:rsidRPr="00DB397A" w:rsidRDefault="007F356F" w:rsidP="007F356F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4675" w:type="dxa"/>
          </w:tcPr>
          <w:p w:rsidR="007F356F" w:rsidRDefault="007F356F" w:rsidP="007F356F">
            <w:pPr>
              <w:rPr>
                <w:rStyle w:val="Hyperlink"/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lastRenderedPageBreak/>
              <w:t xml:space="preserve">Lesson Plan: </w:t>
            </w:r>
            <w:hyperlink r:id="rId12" w:history="1">
              <w:r w:rsidRPr="008A5C76">
                <w:rPr>
                  <w:rStyle w:val="Hyperlink"/>
                  <w:rFonts w:ascii="Calibri" w:eastAsia="Calibri" w:hAnsi="Calibri" w:cs="Times New Roman"/>
                </w:rPr>
                <w:t>Amusement Park Physics</w:t>
              </w:r>
            </w:hyperlink>
          </w:p>
          <w:p w:rsidR="007F356F" w:rsidRDefault="007F356F" w:rsidP="007F356F">
            <w:pPr>
              <w:rPr>
                <w:rStyle w:val="Hyperlink"/>
                <w:rFonts w:ascii="Calibri" w:eastAsia="Calibri" w:hAnsi="Calibri" w:cs="Times New Roman"/>
              </w:rPr>
            </w:pPr>
          </w:p>
          <w:p w:rsidR="007F356F" w:rsidRDefault="007F356F" w:rsidP="007F356F">
            <w:pPr>
              <w:rPr>
                <w:rStyle w:val="Hyperlink"/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 xml:space="preserve">Lesson Plan: </w:t>
            </w:r>
            <w:hyperlink r:id="rId13" w:history="1">
              <w:r w:rsidRPr="008A5C76">
                <w:rPr>
                  <w:rStyle w:val="Hyperlink"/>
                  <w:rFonts w:ascii="Calibri" w:eastAsia="Calibri" w:hAnsi="Calibri" w:cs="Times New Roman"/>
                </w:rPr>
                <w:t>House Hunting!</w:t>
              </w:r>
            </w:hyperlink>
          </w:p>
          <w:p w:rsidR="007F356F" w:rsidRDefault="007F356F" w:rsidP="007F356F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14" w:history="1"/>
          </w:p>
          <w:p w:rsidR="007F356F" w:rsidRDefault="007F356F" w:rsidP="007F35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Lesson Plan: </w:t>
            </w:r>
            <w:hyperlink r:id="rId15" w:history="1">
              <w:r w:rsidRPr="007F356F">
                <w:rPr>
                  <w:rStyle w:val="Hyperlink"/>
                  <w:rFonts w:ascii="Calibri" w:eastAsia="Calibri" w:hAnsi="Calibri" w:cs="Times New Roman"/>
                </w:rPr>
                <w:t>Picturing World Wars: The Great War &amp; the Greatest Generation at War</w:t>
              </w:r>
            </w:hyperlink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7F356F" w:rsidRDefault="007F356F" w:rsidP="007F356F">
            <w:pPr>
              <w:rPr>
                <w:rFonts w:ascii="Calibri" w:eastAsia="Calibri" w:hAnsi="Calibri" w:cs="Times New Roman"/>
              </w:rPr>
            </w:pPr>
          </w:p>
          <w:p w:rsidR="007F356F" w:rsidRDefault="007F356F" w:rsidP="007F356F">
            <w:pPr>
              <w:rPr>
                <w:rStyle w:val="Hyperlink"/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 xml:space="preserve">Text Resource: </w:t>
            </w:r>
            <w:hyperlink r:id="rId16" w:history="1">
              <w:r w:rsidRPr="002D7673">
                <w:rPr>
                  <w:rStyle w:val="Hyperlink"/>
                  <w:rFonts w:ascii="Calibri" w:eastAsia="Calibri" w:hAnsi="Calibri" w:cs="Times New Roman"/>
                </w:rPr>
                <w:t>Understanding Uncertainty: What Was the Probability of Obama Winning?</w:t>
              </w:r>
            </w:hyperlink>
            <w:r>
              <w:rPr>
                <w:rStyle w:val="Hyperlink"/>
                <w:rFonts w:ascii="Calibri" w:eastAsia="Calibri" w:hAnsi="Calibri" w:cs="Times New Roman"/>
              </w:rPr>
              <w:t xml:space="preserve">  </w:t>
            </w:r>
          </w:p>
          <w:p w:rsidR="007F356F" w:rsidRDefault="007F356F" w:rsidP="007F356F">
            <w:pPr>
              <w:rPr>
                <w:rFonts w:ascii="Calibri" w:eastAsia="Calibri" w:hAnsi="Calibri" w:cs="Times New Roman"/>
              </w:rPr>
            </w:pPr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 xml:space="preserve">Text Resource: </w:t>
            </w:r>
            <w:hyperlink r:id="rId17" w:history="1">
              <w:r w:rsidRPr="002D7673">
                <w:rPr>
                  <w:rStyle w:val="Hyperlink"/>
                  <w:rFonts w:ascii="Calibri" w:eastAsia="Calibri" w:hAnsi="Calibri" w:cs="Times New Roman"/>
                </w:rPr>
                <w:t>Gravitational Waves Detected 100 Years After Einstein’s Predication</w:t>
              </w:r>
            </w:hyperlink>
          </w:p>
        </w:tc>
      </w:tr>
      <w:tr w:rsidR="007F356F" w:rsidTr="007F356F">
        <w:tc>
          <w:tcPr>
            <w:tcW w:w="4675" w:type="dxa"/>
          </w:tcPr>
          <w:p w:rsidR="007F356F" w:rsidRPr="00DB397A" w:rsidRDefault="007F356F" w:rsidP="007F356F">
            <w:pPr>
              <w:tabs>
                <w:tab w:val="left" w:pos="1833"/>
              </w:tabs>
              <w:contextualSpacing/>
              <w:rPr>
                <w:rFonts w:ascii="Calibri" w:eastAsia="Calibri" w:hAnsi="Calibri" w:cs="Times New Roman"/>
              </w:rPr>
            </w:pPr>
            <w:hyperlink r:id="rId18" w:history="1">
              <w:r w:rsidRPr="002D7673">
                <w:rPr>
                  <w:rStyle w:val="Hyperlink"/>
                  <w:rFonts w:ascii="Calibri" w:eastAsia="Calibri" w:hAnsi="Calibri" w:cs="Times New Roman"/>
                </w:rPr>
                <w:t>LAFS.1112.WHST.2.4</w:t>
              </w:r>
            </w:hyperlink>
          </w:p>
          <w:p w:rsidR="007F356F" w:rsidRPr="00DB397A" w:rsidRDefault="007F356F" w:rsidP="007F356F">
            <w:pPr>
              <w:tabs>
                <w:tab w:val="left" w:pos="1833"/>
              </w:tabs>
              <w:ind w:left="360"/>
            </w:pPr>
            <w:r w:rsidRPr="00DB397A">
              <w:t>Produce clear and coherent writing in which the development, organization, and style are appropriate to task, purpose, and audience.</w:t>
            </w:r>
          </w:p>
          <w:p w:rsidR="007F356F" w:rsidRPr="00DB397A" w:rsidRDefault="007F356F" w:rsidP="007F356F">
            <w:pPr>
              <w:tabs>
                <w:tab w:val="left" w:pos="1833"/>
              </w:tabs>
            </w:pPr>
            <w:r w:rsidRPr="00DB397A">
              <w:t>Cluster: Production and Distribution</w:t>
            </w:r>
          </w:p>
          <w:p w:rsidR="007F356F" w:rsidRDefault="007F356F" w:rsidP="007F356F">
            <w:pPr>
              <w:tabs>
                <w:tab w:val="left" w:pos="1833"/>
              </w:tabs>
            </w:pPr>
            <w:r w:rsidRPr="00DB397A">
              <w:t>Content Complexity: Level 3: Strategic Thinking &amp; Complex Reasoning</w:t>
            </w:r>
          </w:p>
          <w:p w:rsidR="007F356F" w:rsidRPr="00DB397A" w:rsidRDefault="007F356F" w:rsidP="007F356F">
            <w:pPr>
              <w:tabs>
                <w:tab w:val="left" w:pos="1833"/>
              </w:tabs>
            </w:pPr>
          </w:p>
        </w:tc>
        <w:tc>
          <w:tcPr>
            <w:tcW w:w="4675" w:type="dxa"/>
          </w:tcPr>
          <w:p w:rsidR="007F356F" w:rsidRDefault="007F356F" w:rsidP="007F356F">
            <w:pPr>
              <w:rPr>
                <w:rStyle w:val="Hyperlink"/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 xml:space="preserve">Lesson Plan:  </w:t>
            </w:r>
            <w:hyperlink r:id="rId19" w:history="1">
              <w:r w:rsidRPr="002D7673">
                <w:rPr>
                  <w:rStyle w:val="Hyperlink"/>
                  <w:rFonts w:ascii="Calibri" w:eastAsia="Calibri" w:hAnsi="Calibri" w:cs="Times New Roman"/>
                </w:rPr>
                <w:t>My first credit card!</w:t>
              </w:r>
            </w:hyperlink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 xml:space="preserve">Lesson Plan: </w:t>
            </w:r>
            <w:hyperlink r:id="rId20" w:history="1">
              <w:r>
                <w:rPr>
                  <w:rStyle w:val="Hyperlink"/>
                  <w:rFonts w:ascii="Calibri" w:eastAsia="Calibri" w:hAnsi="Calibri" w:cs="Times New Roman"/>
                </w:rPr>
                <w:t>Reading Like a Historian: S</w:t>
              </w:r>
              <w:r w:rsidRPr="002D7673">
                <w:rPr>
                  <w:rStyle w:val="Hyperlink"/>
                  <w:rFonts w:ascii="Calibri" w:eastAsia="Calibri" w:hAnsi="Calibri" w:cs="Times New Roman"/>
                </w:rPr>
                <w:t>n</w:t>
              </w:r>
              <w:r>
                <w:rPr>
                  <w:rStyle w:val="Hyperlink"/>
                  <w:rFonts w:ascii="Calibri" w:eastAsia="Calibri" w:hAnsi="Calibri" w:cs="Times New Roman"/>
                </w:rPr>
                <w:t>a</w:t>
              </w:r>
              <w:r w:rsidRPr="002D7673">
                <w:rPr>
                  <w:rStyle w:val="Hyperlink"/>
                  <w:rFonts w:ascii="Calibri" w:eastAsia="Calibri" w:hAnsi="Calibri" w:cs="Times New Roman"/>
                </w:rPr>
                <w:t>pshot Autobiography</w:t>
              </w:r>
            </w:hyperlink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</w:p>
        </w:tc>
      </w:tr>
      <w:tr w:rsidR="007F356F" w:rsidTr="007F356F">
        <w:tc>
          <w:tcPr>
            <w:tcW w:w="4675" w:type="dxa"/>
          </w:tcPr>
          <w:p w:rsidR="007F356F" w:rsidRPr="00023808" w:rsidRDefault="007F356F" w:rsidP="007F356F">
            <w:pPr>
              <w:tabs>
                <w:tab w:val="left" w:pos="1833"/>
              </w:tabs>
              <w:contextualSpacing/>
              <w:rPr>
                <w:rFonts w:ascii="Calibri" w:eastAsia="Calibri" w:hAnsi="Calibri" w:cs="Times New Roman"/>
              </w:rPr>
            </w:pPr>
            <w:hyperlink r:id="rId21" w:history="1">
              <w:r w:rsidRPr="00023808">
                <w:rPr>
                  <w:rStyle w:val="Hyperlink"/>
                  <w:rFonts w:ascii="Calibri" w:eastAsia="Calibri" w:hAnsi="Calibri" w:cs="Times New Roman"/>
                </w:rPr>
                <w:t>LAFS.1112.WHST.2.5</w:t>
              </w:r>
            </w:hyperlink>
          </w:p>
          <w:p w:rsidR="007F356F" w:rsidRPr="00DB397A" w:rsidRDefault="007F356F" w:rsidP="007F356F">
            <w:pPr>
              <w:tabs>
                <w:tab w:val="left" w:pos="1833"/>
              </w:tabs>
              <w:ind w:left="360"/>
              <w:contextualSpacing/>
              <w:rPr>
                <w:rFonts w:ascii="Calibri" w:eastAsia="Calibri" w:hAnsi="Calibri" w:cs="Times New Roman"/>
              </w:rPr>
            </w:pPr>
            <w:r w:rsidRPr="00023808">
              <w:rPr>
                <w:rFonts w:ascii="Calibri" w:eastAsia="Calibri" w:hAnsi="Calibri" w:cs="Times New Roman"/>
              </w:rPr>
              <w:t>Develop and strengthen writing as needed by planning, revising, editing, rewriting, or trying a new approach, focusing on addressing what is most significant for a specific purpose and audience.</w:t>
            </w:r>
          </w:p>
          <w:p w:rsidR="007F356F" w:rsidRPr="00DB397A" w:rsidRDefault="007F356F" w:rsidP="007F356F">
            <w:pPr>
              <w:tabs>
                <w:tab w:val="left" w:pos="1833"/>
              </w:tabs>
            </w:pPr>
            <w:r w:rsidRPr="00DB397A">
              <w:t>Cluster: Production and Distribution</w:t>
            </w:r>
          </w:p>
          <w:p w:rsidR="007F356F" w:rsidRDefault="007F356F" w:rsidP="007F356F">
            <w:pPr>
              <w:tabs>
                <w:tab w:val="left" w:pos="1833"/>
              </w:tabs>
            </w:pPr>
            <w:r w:rsidRPr="00DB397A">
              <w:t>Content Complexity: Level 3: Strategic Thinking &amp; Complex Reasoning</w:t>
            </w:r>
          </w:p>
          <w:p w:rsidR="007F356F" w:rsidRPr="00DB397A" w:rsidRDefault="007F356F" w:rsidP="007F356F">
            <w:pPr>
              <w:tabs>
                <w:tab w:val="left" w:pos="1833"/>
              </w:tabs>
            </w:pPr>
          </w:p>
        </w:tc>
        <w:tc>
          <w:tcPr>
            <w:tcW w:w="4675" w:type="dxa"/>
          </w:tcPr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 xml:space="preserve">Professional Development: </w:t>
            </w:r>
            <w:hyperlink r:id="rId22" w:history="1">
              <w:r w:rsidRPr="00023808">
                <w:rPr>
                  <w:rStyle w:val="Hyperlink"/>
                  <w:rFonts w:ascii="Calibri" w:eastAsia="Calibri" w:hAnsi="Calibri" w:cs="Times New Roman"/>
                </w:rPr>
                <w:t>Branching Out: Growing Literacy Skills in Writing</w:t>
              </w:r>
            </w:hyperlink>
          </w:p>
        </w:tc>
      </w:tr>
      <w:tr w:rsidR="007F356F" w:rsidTr="007F356F">
        <w:tc>
          <w:tcPr>
            <w:tcW w:w="4675" w:type="dxa"/>
          </w:tcPr>
          <w:p w:rsidR="007F356F" w:rsidRPr="00DB397A" w:rsidRDefault="007F356F" w:rsidP="007F356F">
            <w:pPr>
              <w:tabs>
                <w:tab w:val="left" w:pos="1833"/>
              </w:tabs>
              <w:contextualSpacing/>
              <w:rPr>
                <w:rFonts w:ascii="Calibri" w:eastAsia="Calibri" w:hAnsi="Calibri" w:cs="Times New Roman"/>
              </w:rPr>
            </w:pPr>
            <w:hyperlink r:id="rId23" w:history="1">
              <w:r w:rsidRPr="00023808">
                <w:rPr>
                  <w:rStyle w:val="Hyperlink"/>
                  <w:rFonts w:ascii="Calibri" w:eastAsia="Calibri" w:hAnsi="Calibri" w:cs="Times New Roman"/>
                </w:rPr>
                <w:t>LAFS.1112.WHST.2.6</w:t>
              </w:r>
            </w:hyperlink>
          </w:p>
          <w:p w:rsidR="007F356F" w:rsidRPr="00DB397A" w:rsidRDefault="007F356F" w:rsidP="007F356F">
            <w:pPr>
              <w:tabs>
                <w:tab w:val="left" w:pos="1833"/>
              </w:tabs>
              <w:ind w:left="360"/>
            </w:pPr>
            <w:r w:rsidRPr="00DB397A">
              <w:t xml:space="preserve">Use technology, including the Internet, to </w:t>
            </w:r>
            <w:r>
              <w:t>produce and publish writing and</w:t>
            </w:r>
            <w:r w:rsidRPr="00023808">
              <w:t xml:space="preserve"> update individual or shared writing products in response to ongoing feedback, including new arguments or information.</w:t>
            </w:r>
          </w:p>
          <w:p w:rsidR="007F356F" w:rsidRPr="00DB397A" w:rsidRDefault="007F356F" w:rsidP="007F356F">
            <w:pPr>
              <w:tabs>
                <w:tab w:val="left" w:pos="1833"/>
              </w:tabs>
            </w:pPr>
            <w:r w:rsidRPr="00DB397A">
              <w:t>Cluster: Production and Distribution</w:t>
            </w:r>
          </w:p>
          <w:p w:rsidR="007F356F" w:rsidRDefault="007F356F" w:rsidP="007F356F">
            <w:pPr>
              <w:tabs>
                <w:tab w:val="left" w:pos="1833"/>
              </w:tabs>
            </w:pPr>
            <w:r w:rsidRPr="00DB397A">
              <w:lastRenderedPageBreak/>
              <w:t>Content Complexity: Level 2: Basic Application of Skills &amp; Concepts</w:t>
            </w:r>
          </w:p>
          <w:p w:rsidR="007F356F" w:rsidRPr="00DB397A" w:rsidRDefault="007F356F" w:rsidP="007F356F">
            <w:pPr>
              <w:tabs>
                <w:tab w:val="left" w:pos="1833"/>
              </w:tabs>
            </w:pPr>
          </w:p>
        </w:tc>
        <w:tc>
          <w:tcPr>
            <w:tcW w:w="4675" w:type="dxa"/>
          </w:tcPr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Professional Development: </w:t>
            </w:r>
            <w:hyperlink r:id="rId24" w:history="1">
              <w:r w:rsidRPr="00023808">
                <w:rPr>
                  <w:rStyle w:val="Hyperlink"/>
                  <w:rFonts w:ascii="Calibri" w:eastAsia="Calibri" w:hAnsi="Calibri" w:cs="Times New Roman"/>
                </w:rPr>
                <w:t>Branching Out: Growing Literacy Skills in Writing</w:t>
              </w:r>
            </w:hyperlink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</w:rPr>
            </w:pPr>
          </w:p>
        </w:tc>
      </w:tr>
      <w:tr w:rsidR="007F356F" w:rsidTr="007F356F">
        <w:tc>
          <w:tcPr>
            <w:tcW w:w="4675" w:type="dxa"/>
          </w:tcPr>
          <w:p w:rsidR="007F356F" w:rsidRPr="00DB397A" w:rsidRDefault="007F356F" w:rsidP="007F356F">
            <w:pPr>
              <w:tabs>
                <w:tab w:val="left" w:pos="1833"/>
              </w:tabs>
              <w:contextualSpacing/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25" w:history="1">
              <w:r w:rsidRPr="00023808">
                <w:rPr>
                  <w:rStyle w:val="Hyperlink"/>
                  <w:rFonts w:ascii="Calibri" w:eastAsia="Calibri" w:hAnsi="Calibri" w:cs="Times New Roman"/>
                </w:rPr>
                <w:t>LAFS.1112.WHST.3.7</w:t>
              </w:r>
            </w:hyperlink>
          </w:p>
          <w:p w:rsidR="007F356F" w:rsidRPr="00DB397A" w:rsidRDefault="007F356F" w:rsidP="007F356F">
            <w:pPr>
              <w:tabs>
                <w:tab w:val="left" w:pos="1833"/>
              </w:tabs>
              <w:ind w:left="360"/>
            </w:pPr>
            <w:r w:rsidRPr="00DB397A">
              <w:t xml:space="preserve">Conduct short research projects to answer a question (including a self-generated question), </w:t>
            </w:r>
            <w:r w:rsidRPr="00023808">
              <w:t>or solve a problem; narrow or broaden the inquiry when appropriate; synthesize multiple sources on the subject, demonstrating understanding of the subject under investigation.</w:t>
            </w:r>
          </w:p>
          <w:p w:rsidR="007F356F" w:rsidRPr="00DB397A" w:rsidRDefault="007F356F" w:rsidP="007F356F">
            <w:pPr>
              <w:tabs>
                <w:tab w:val="left" w:pos="1833"/>
              </w:tabs>
            </w:pPr>
            <w:r w:rsidRPr="00DB397A">
              <w:t>Cluster: Research to Build and Present Knowledge</w:t>
            </w:r>
          </w:p>
          <w:p w:rsidR="007F356F" w:rsidRDefault="007F356F" w:rsidP="007F356F">
            <w:pPr>
              <w:tabs>
                <w:tab w:val="left" w:pos="1833"/>
              </w:tabs>
            </w:pPr>
            <w:r w:rsidRPr="00DB397A">
              <w:t>Content Complexity: Level 4: Extended Thinking &amp; Complex Reasoning</w:t>
            </w:r>
          </w:p>
          <w:p w:rsidR="007F356F" w:rsidRPr="00DB397A" w:rsidRDefault="007F356F" w:rsidP="007F356F">
            <w:pPr>
              <w:tabs>
                <w:tab w:val="left" w:pos="1833"/>
              </w:tabs>
              <w:rPr>
                <w:color w:val="0563C1"/>
              </w:rPr>
            </w:pPr>
          </w:p>
        </w:tc>
        <w:tc>
          <w:tcPr>
            <w:tcW w:w="4675" w:type="dxa"/>
          </w:tcPr>
          <w:p w:rsidR="007F356F" w:rsidRDefault="007F356F" w:rsidP="007F356F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  <w:r w:rsidRPr="00DB397A"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  <w:t xml:space="preserve">Lesson Plan: </w:t>
            </w:r>
            <w:hyperlink r:id="rId26" w:history="1">
              <w:r w:rsidRPr="00023808">
                <w:rPr>
                  <w:rStyle w:val="Hyperlink"/>
                  <w:rFonts w:ascii="Calibri" w:eastAsia="Calibri" w:hAnsi="Calibri" w:cs="Times New Roman"/>
                  <w:sz w:val="21"/>
                  <w:szCs w:val="21"/>
                </w:rPr>
                <w:t>Civil Rights: An Investigation</w:t>
              </w:r>
            </w:hyperlink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</w:p>
          <w:p w:rsidR="007F356F" w:rsidRDefault="007F356F" w:rsidP="007F356F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  <w:r w:rsidRPr="00DB397A"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  <w:t xml:space="preserve">Lesson Plan: </w:t>
            </w:r>
            <w:hyperlink r:id="rId27" w:history="1">
              <w:r w:rsidRPr="00023808">
                <w:rPr>
                  <w:rStyle w:val="Hyperlink"/>
                  <w:rFonts w:ascii="Calibri" w:eastAsia="Calibri" w:hAnsi="Calibri" w:cs="Times New Roman"/>
                  <w:sz w:val="21"/>
                  <w:szCs w:val="21"/>
                </w:rPr>
                <w:t>Pay Credit When Credit is Due</w:t>
              </w:r>
            </w:hyperlink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</w:p>
          <w:p w:rsidR="007F356F" w:rsidRPr="00DB397A" w:rsidRDefault="007F356F" w:rsidP="007F356F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  <w:t xml:space="preserve">Teaching Idea: </w:t>
            </w:r>
            <w:hyperlink r:id="rId28" w:history="1">
              <w:r w:rsidRPr="00023808">
                <w:rPr>
                  <w:rStyle w:val="Hyperlink"/>
                  <w:rFonts w:ascii="Calibri" w:eastAsia="Calibri" w:hAnsi="Calibri" w:cs="Times New Roman"/>
                  <w:sz w:val="21"/>
                  <w:szCs w:val="21"/>
                </w:rPr>
                <w:t>Endangered Species Worldwide</w:t>
              </w:r>
            </w:hyperlink>
            <w:r w:rsidRPr="00DB397A"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  <w:t xml:space="preserve"> </w:t>
            </w:r>
          </w:p>
        </w:tc>
      </w:tr>
      <w:tr w:rsidR="007F356F" w:rsidRPr="00DB397A" w:rsidTr="007F356F">
        <w:trPr>
          <w:trHeight w:val="2762"/>
        </w:trPr>
        <w:tc>
          <w:tcPr>
            <w:tcW w:w="4675" w:type="dxa"/>
          </w:tcPr>
          <w:p w:rsidR="007F356F" w:rsidRDefault="007F356F" w:rsidP="007F356F">
            <w:pPr>
              <w:tabs>
                <w:tab w:val="left" w:pos="1833"/>
              </w:tabs>
              <w:contextualSpacing/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29" w:history="1">
              <w:r w:rsidRPr="006C51B9">
                <w:rPr>
                  <w:rStyle w:val="Hyperlink"/>
                  <w:rFonts w:ascii="Calibri" w:eastAsia="Calibri" w:hAnsi="Calibri" w:cs="Times New Roman"/>
                </w:rPr>
                <w:t>LAFS.1112.WHST.3.8</w:t>
              </w:r>
            </w:hyperlink>
          </w:p>
          <w:p w:rsidR="007F356F" w:rsidRPr="006C51B9" w:rsidRDefault="007F356F" w:rsidP="008A67CD">
            <w:pPr>
              <w:tabs>
                <w:tab w:val="left" w:pos="1833"/>
              </w:tabs>
              <w:ind w:left="360"/>
              <w:contextualSpacing/>
              <w:rPr>
                <w:rFonts w:eastAsia="Calibri" w:cs="Times New Roman"/>
                <w:color w:val="0563C1"/>
                <w:u w:val="single"/>
              </w:rPr>
            </w:pPr>
            <w:r w:rsidRPr="006C51B9">
              <w:rPr>
                <w:rFonts w:cs="Helvetica"/>
                <w:color w:val="2D2D2D"/>
                <w:shd w:val="clear" w:color="auto" w:fill="FFFFFF"/>
              </w:rPr>
              <w:t>Gather relevant information from multiple authoritative print and digital sources, using advanced searches effectively; assess the strengths and limitations of each source in terms of the specific task, purpose, and audience; integrate information into the text selectively to maintain the flow of ideas, avoiding plagiarism and overreliance on any one source and following a standard format for citation.</w:t>
            </w:r>
          </w:p>
          <w:p w:rsidR="007F356F" w:rsidRDefault="007F356F" w:rsidP="008A67CD">
            <w:pPr>
              <w:tabs>
                <w:tab w:val="left" w:pos="1833"/>
              </w:tabs>
            </w:pPr>
          </w:p>
          <w:p w:rsidR="007F356F" w:rsidRDefault="007F356F" w:rsidP="008A67CD">
            <w:pPr>
              <w:tabs>
                <w:tab w:val="left" w:pos="1833"/>
              </w:tabs>
            </w:pPr>
          </w:p>
          <w:p w:rsidR="007F356F" w:rsidRPr="00DB397A" w:rsidRDefault="007F356F" w:rsidP="008A67CD">
            <w:pPr>
              <w:tabs>
                <w:tab w:val="left" w:pos="1833"/>
              </w:tabs>
            </w:pPr>
            <w:r w:rsidRPr="00DB397A">
              <w:t>Cluster: Research to Build and Present Knowledge</w:t>
            </w:r>
          </w:p>
          <w:p w:rsidR="007F356F" w:rsidRDefault="007F356F" w:rsidP="008A67CD">
            <w:pPr>
              <w:tabs>
                <w:tab w:val="left" w:pos="1833"/>
              </w:tabs>
            </w:pPr>
            <w:r w:rsidRPr="00DB397A">
              <w:t>Content Complexity: Level 3: Strategic Thinking &amp; Complex Reasoning</w:t>
            </w:r>
          </w:p>
          <w:p w:rsidR="007F356F" w:rsidRPr="00DB397A" w:rsidRDefault="007F356F" w:rsidP="008A67CD">
            <w:pPr>
              <w:tabs>
                <w:tab w:val="left" w:pos="1833"/>
              </w:tabs>
              <w:rPr>
                <w:color w:val="0563C1"/>
              </w:rPr>
            </w:pPr>
          </w:p>
        </w:tc>
        <w:tc>
          <w:tcPr>
            <w:tcW w:w="4675" w:type="dxa"/>
          </w:tcPr>
          <w:p w:rsidR="007F356F" w:rsidRPr="006C51B9" w:rsidRDefault="007F356F" w:rsidP="008A67CD">
            <w:pPr>
              <w:rPr>
                <w:rStyle w:val="Hyperlink"/>
                <w:rFonts w:ascii="Calibri" w:eastAsia="Calibri" w:hAnsi="Calibri" w:cs="Times New Roman"/>
              </w:rPr>
            </w:pPr>
            <w:r w:rsidRPr="00DB397A">
              <w:rPr>
                <w:rFonts w:ascii="Calibri" w:eastAsia="Calibri" w:hAnsi="Calibri" w:cs="Times New Roman"/>
              </w:rPr>
              <w:t xml:space="preserve">Lesson Plan:  </w:t>
            </w: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HYPERLINK "http://www.cpalms.org/Public/PreviewResourceUrl/Preview/59621"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Pr="006C51B9">
              <w:rPr>
                <w:rStyle w:val="Hyperlink"/>
                <w:rFonts w:ascii="Calibri" w:eastAsia="Calibri" w:hAnsi="Calibri" w:cs="Times New Roman"/>
              </w:rPr>
              <w:t>If at First You Don’t Succeed: Drafting the Declaration of Independence</w:t>
            </w:r>
          </w:p>
          <w:p w:rsidR="007F356F" w:rsidRPr="00DB397A" w:rsidRDefault="007F356F" w:rsidP="008A67C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end"/>
            </w:r>
          </w:p>
          <w:p w:rsidR="007F356F" w:rsidRPr="00DB397A" w:rsidRDefault="007F356F" w:rsidP="008A67CD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F356F" w:rsidRPr="00DB397A" w:rsidTr="007F356F">
        <w:trPr>
          <w:trHeight w:val="3158"/>
        </w:trPr>
        <w:tc>
          <w:tcPr>
            <w:tcW w:w="4675" w:type="dxa"/>
          </w:tcPr>
          <w:p w:rsidR="007F356F" w:rsidRPr="00DB397A" w:rsidRDefault="007F356F" w:rsidP="007F356F">
            <w:pPr>
              <w:tabs>
                <w:tab w:val="left" w:pos="1833"/>
              </w:tabs>
              <w:contextualSpacing/>
              <w:rPr>
                <w:rFonts w:ascii="Calibri" w:eastAsia="Calibri" w:hAnsi="Calibri" w:cs="Times New Roman"/>
              </w:rPr>
            </w:pPr>
            <w:hyperlink r:id="rId30" w:history="1">
              <w:r w:rsidRPr="006C51B9">
                <w:rPr>
                  <w:rStyle w:val="Hyperlink"/>
                  <w:rFonts w:ascii="Calibri" w:eastAsia="Calibri" w:hAnsi="Calibri" w:cs="Times New Roman"/>
                </w:rPr>
                <w:t>LAFS.1112.WHST.3.9</w:t>
              </w:r>
            </w:hyperlink>
          </w:p>
          <w:p w:rsidR="007F356F" w:rsidRPr="00DB397A" w:rsidRDefault="007F356F" w:rsidP="008A67CD">
            <w:pPr>
              <w:tabs>
                <w:tab w:val="left" w:pos="1833"/>
              </w:tabs>
              <w:ind w:left="360"/>
            </w:pPr>
            <w:r w:rsidRPr="00DB397A">
              <w:t>Draw evidence from informational texts to support analysis reflection, and research.</w:t>
            </w:r>
          </w:p>
          <w:p w:rsidR="007F356F" w:rsidRPr="00DB397A" w:rsidRDefault="007F356F" w:rsidP="008A67CD">
            <w:pPr>
              <w:tabs>
                <w:tab w:val="left" w:pos="1833"/>
              </w:tabs>
            </w:pPr>
            <w:r w:rsidRPr="00DB397A">
              <w:t>Cluster: Research to Build and Present Knowledge</w:t>
            </w:r>
          </w:p>
          <w:p w:rsidR="007F356F" w:rsidRPr="00DB397A" w:rsidRDefault="007F356F" w:rsidP="008A67CD">
            <w:pPr>
              <w:tabs>
                <w:tab w:val="left" w:pos="1833"/>
              </w:tabs>
            </w:pPr>
            <w:r w:rsidRPr="00DB397A">
              <w:t>Content Complexity: Level 3: Strategic Thinking &amp; Complex Reasoning</w:t>
            </w:r>
          </w:p>
          <w:p w:rsidR="007F356F" w:rsidRPr="00DB397A" w:rsidRDefault="007F356F" w:rsidP="008A67CD">
            <w:pPr>
              <w:tabs>
                <w:tab w:val="left" w:pos="1833"/>
              </w:tabs>
              <w:ind w:left="360"/>
            </w:pPr>
          </w:p>
        </w:tc>
        <w:tc>
          <w:tcPr>
            <w:tcW w:w="4675" w:type="dxa"/>
          </w:tcPr>
          <w:p w:rsidR="007F356F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  <w:r w:rsidRPr="00DB397A"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  <w:t xml:space="preserve">Lesson Plan: </w:t>
            </w:r>
            <w:hyperlink r:id="rId31" w:history="1">
              <w:r w:rsidRPr="006C51B9">
                <w:rPr>
                  <w:rStyle w:val="Hyperlink"/>
                  <w:rFonts w:ascii="Calibri" w:eastAsia="Calibri" w:hAnsi="Calibri" w:cs="Times New Roman"/>
                  <w:sz w:val="21"/>
                  <w:szCs w:val="21"/>
                </w:rPr>
                <w:t>Cell-U-Lar Wars~ What Will Survive? Binary Fission Versus Mitotic Cell Division</w:t>
              </w:r>
            </w:hyperlink>
          </w:p>
          <w:p w:rsidR="007F356F" w:rsidRPr="00DB397A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</w:p>
          <w:p w:rsidR="007F356F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  <w:r w:rsidRPr="00DB397A"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  <w:t xml:space="preserve">Lesson Plan: </w:t>
            </w:r>
            <w:hyperlink r:id="rId32" w:history="1">
              <w:r w:rsidRPr="006C51B9">
                <w:rPr>
                  <w:rStyle w:val="Hyperlink"/>
                  <w:rFonts w:ascii="Calibri" w:eastAsia="Calibri" w:hAnsi="Calibri" w:cs="Times New Roman"/>
                  <w:sz w:val="21"/>
                  <w:szCs w:val="21"/>
                </w:rPr>
                <w:t>Drama in the Deep</w:t>
              </w:r>
            </w:hyperlink>
          </w:p>
          <w:p w:rsidR="007F356F" w:rsidRPr="00DB397A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</w:p>
          <w:p w:rsidR="007F356F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  <w:t xml:space="preserve">Lesson Plan: </w:t>
            </w:r>
            <w:hyperlink r:id="rId33" w:history="1">
              <w:r w:rsidRPr="006C51B9">
                <w:rPr>
                  <w:rStyle w:val="Hyperlink"/>
                  <w:rFonts w:ascii="Calibri" w:eastAsia="Calibri" w:hAnsi="Calibri" w:cs="Times New Roman"/>
                  <w:sz w:val="21"/>
                  <w:szCs w:val="21"/>
                </w:rPr>
                <w:t>Presidential Learning</w:t>
              </w:r>
            </w:hyperlink>
          </w:p>
          <w:p w:rsidR="007F356F" w:rsidRPr="00DB397A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</w:p>
          <w:p w:rsidR="007F356F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  <w:r w:rsidRPr="00DB397A"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  <w:t xml:space="preserve">Text Resource: </w:t>
            </w:r>
            <w:hyperlink r:id="rId34" w:history="1">
              <w:r w:rsidRPr="006C51B9">
                <w:rPr>
                  <w:rStyle w:val="Hyperlink"/>
                  <w:rFonts w:ascii="Calibri" w:eastAsia="Calibri" w:hAnsi="Calibri" w:cs="Times New Roman"/>
                  <w:sz w:val="21"/>
                  <w:szCs w:val="21"/>
                </w:rPr>
                <w:t>Hurricane Sandy was New York’s “Self-Inflicted Calamity”</w:t>
              </w:r>
            </w:hyperlink>
          </w:p>
          <w:p w:rsidR="007F356F" w:rsidRPr="00DB397A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</w:p>
          <w:p w:rsidR="007F356F" w:rsidRPr="00DB397A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  <w:r w:rsidRPr="00DB397A"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  <w:t xml:space="preserve">Text Resource: </w:t>
            </w:r>
            <w:hyperlink r:id="rId35" w:history="1">
              <w:r w:rsidRPr="006C51B9">
                <w:rPr>
                  <w:rStyle w:val="Hyperlink"/>
                  <w:rFonts w:ascii="Calibri" w:eastAsia="Calibri" w:hAnsi="Calibri" w:cs="Times New Roman"/>
                  <w:sz w:val="21"/>
                  <w:szCs w:val="21"/>
                </w:rPr>
                <w:t>Sustainable Farming</w:t>
              </w:r>
            </w:hyperlink>
          </w:p>
        </w:tc>
      </w:tr>
      <w:tr w:rsidR="007F356F" w:rsidRPr="00DB397A" w:rsidTr="007F356F">
        <w:trPr>
          <w:trHeight w:val="1772"/>
        </w:trPr>
        <w:tc>
          <w:tcPr>
            <w:tcW w:w="4675" w:type="dxa"/>
          </w:tcPr>
          <w:p w:rsidR="007F356F" w:rsidRPr="00DB397A" w:rsidRDefault="007F356F" w:rsidP="007F356F">
            <w:pPr>
              <w:tabs>
                <w:tab w:val="left" w:pos="1833"/>
              </w:tabs>
              <w:contextualSpacing/>
              <w:rPr>
                <w:rFonts w:ascii="Calibri" w:eastAsia="Calibri" w:hAnsi="Calibri" w:cs="Times New Roman"/>
              </w:rPr>
            </w:pPr>
            <w:hyperlink r:id="rId36" w:history="1">
              <w:r w:rsidRPr="006C51B9">
                <w:rPr>
                  <w:rStyle w:val="Hyperlink"/>
                  <w:rFonts w:ascii="Calibri" w:eastAsia="Calibri" w:hAnsi="Calibri" w:cs="Times New Roman"/>
                </w:rPr>
                <w:t>LAFS.1112.WHST.4.10</w:t>
              </w:r>
            </w:hyperlink>
          </w:p>
          <w:p w:rsidR="007F356F" w:rsidRPr="00DB397A" w:rsidRDefault="007F356F" w:rsidP="008A67CD">
            <w:pPr>
              <w:tabs>
                <w:tab w:val="left" w:pos="1833"/>
              </w:tabs>
              <w:ind w:left="360"/>
            </w:pPr>
            <w:r w:rsidRPr="00DB397A">
              <w:t>Write routinely over extended time frames (time for reflection and revision) and shorter time frames (a single sitting or a day or two) for a range of discipline-specific tasks, purposes, and audiences.</w:t>
            </w:r>
          </w:p>
          <w:p w:rsidR="007F356F" w:rsidRPr="00DB397A" w:rsidRDefault="007F356F" w:rsidP="008A67CD">
            <w:pPr>
              <w:tabs>
                <w:tab w:val="left" w:pos="1833"/>
              </w:tabs>
            </w:pPr>
            <w:r w:rsidRPr="00DB397A">
              <w:t>Cluster: Range of Writing</w:t>
            </w:r>
          </w:p>
          <w:p w:rsidR="007F356F" w:rsidRPr="00DB397A" w:rsidRDefault="007F356F" w:rsidP="008A67CD">
            <w:pPr>
              <w:tabs>
                <w:tab w:val="left" w:pos="1833"/>
              </w:tabs>
            </w:pPr>
            <w:r w:rsidRPr="00DB397A">
              <w:t>Content Complexity: Level 3: Strategic Thinking &amp; Complex Reasoning</w:t>
            </w:r>
          </w:p>
          <w:p w:rsidR="007F356F" w:rsidRPr="00DB397A" w:rsidRDefault="007F356F" w:rsidP="008A67CD">
            <w:pPr>
              <w:tabs>
                <w:tab w:val="left" w:pos="1833"/>
              </w:tabs>
            </w:pPr>
          </w:p>
        </w:tc>
        <w:tc>
          <w:tcPr>
            <w:tcW w:w="4675" w:type="dxa"/>
          </w:tcPr>
          <w:p w:rsidR="007F356F" w:rsidRPr="00DB397A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  <w:r w:rsidRPr="00DB397A"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  <w:t xml:space="preserve">Lesson Plan: </w:t>
            </w:r>
            <w:hyperlink r:id="rId37" w:history="1">
              <w:r w:rsidRPr="00B333EF">
                <w:rPr>
                  <w:rStyle w:val="Hyperlink"/>
                  <w:rFonts w:ascii="Calibri" w:eastAsia="Calibri" w:hAnsi="Calibri" w:cs="Times New Roman"/>
                  <w:sz w:val="21"/>
                  <w:szCs w:val="21"/>
                </w:rPr>
                <w:t>Deadly Decomposition-Fungi</w:t>
              </w:r>
            </w:hyperlink>
          </w:p>
          <w:p w:rsidR="007F356F" w:rsidRPr="00DB397A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</w:p>
          <w:p w:rsidR="007F356F" w:rsidRPr="00DB397A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  <w:r w:rsidRPr="00DB397A"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  <w:t>Lesson Plan</w:t>
            </w:r>
            <w: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  <w:t xml:space="preserve">: </w:t>
            </w:r>
            <w:hyperlink r:id="rId38" w:history="1">
              <w:r w:rsidRPr="00B333EF">
                <w:rPr>
                  <w:rStyle w:val="Hyperlink"/>
                  <w:rFonts w:ascii="Calibri" w:eastAsia="Calibri" w:hAnsi="Calibri" w:cs="Times New Roman"/>
                  <w:sz w:val="21"/>
                  <w:szCs w:val="21"/>
                </w:rPr>
                <w:t>The Specifics of Supply and Demand</w:t>
              </w:r>
            </w:hyperlink>
          </w:p>
          <w:p w:rsidR="007F356F" w:rsidRPr="00DB397A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</w:p>
          <w:p w:rsidR="007F356F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</w:p>
          <w:p w:rsidR="007F356F" w:rsidRPr="00DB397A" w:rsidRDefault="007F356F" w:rsidP="008A67CD">
            <w:pPr>
              <w:rPr>
                <w:rFonts w:ascii="Calibri" w:eastAsia="Calibri" w:hAnsi="Calibri" w:cs="Times New Roman"/>
                <w:color w:val="2D2D2D"/>
                <w:sz w:val="21"/>
                <w:szCs w:val="21"/>
              </w:rPr>
            </w:pPr>
          </w:p>
        </w:tc>
      </w:tr>
    </w:tbl>
    <w:p w:rsidR="007F356F" w:rsidRDefault="007F356F"/>
    <w:sectPr w:rsidR="007F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4FD8"/>
    <w:multiLevelType w:val="multilevel"/>
    <w:tmpl w:val="92D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F7FB9"/>
    <w:multiLevelType w:val="hybridMultilevel"/>
    <w:tmpl w:val="C83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486B"/>
    <w:multiLevelType w:val="hybridMultilevel"/>
    <w:tmpl w:val="4F503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322"/>
    <w:multiLevelType w:val="multilevel"/>
    <w:tmpl w:val="F8A2D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2340A5"/>
    <w:multiLevelType w:val="multilevel"/>
    <w:tmpl w:val="7962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6F"/>
    <w:rsid w:val="007F356F"/>
    <w:rsid w:val="008C297F"/>
    <w:rsid w:val="009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AE76"/>
  <w15:chartTrackingRefBased/>
  <w15:docId w15:val="{A0454D4F-B2E0-41D2-8645-FBD3E0F8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35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56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3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Lesson/Preview/44574" TargetMode="External"/><Relationship Id="rId13" Type="http://schemas.openxmlformats.org/officeDocument/2006/relationships/hyperlink" Target="http://www.cpalms.org/Public/PreviewResourceLesson/Preview/74628" TargetMode="External"/><Relationship Id="rId18" Type="http://schemas.openxmlformats.org/officeDocument/2006/relationships/hyperlink" Target="http://www.cpalms.org/Public/PreviewStandard/Preview/6244" TargetMode="External"/><Relationship Id="rId26" Type="http://schemas.openxmlformats.org/officeDocument/2006/relationships/hyperlink" Target="http://www.cpalms.org/Public/PreviewResourceUrl/Preview/5958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palms.org/Public/PreviewStandard/Preview/6245" TargetMode="External"/><Relationship Id="rId34" Type="http://schemas.openxmlformats.org/officeDocument/2006/relationships/hyperlink" Target="http://www.cpalms.org/Public/PreviewResourceUrl/Preview/64394" TargetMode="External"/><Relationship Id="rId7" Type="http://schemas.openxmlformats.org/officeDocument/2006/relationships/hyperlink" Target="http://www.cpalms.org/Public/PreviewResourceLesson/Preview/163252" TargetMode="External"/><Relationship Id="rId12" Type="http://schemas.openxmlformats.org/officeDocument/2006/relationships/hyperlink" Target="http://www.cpalms.org/Public/PreviewResourceLesson/Preview/28888" TargetMode="External"/><Relationship Id="rId17" Type="http://schemas.openxmlformats.org/officeDocument/2006/relationships/hyperlink" Target="http://www.cpalms.org/Public/PreviewResourceUpload/Preview/156345" TargetMode="External"/><Relationship Id="rId25" Type="http://schemas.openxmlformats.org/officeDocument/2006/relationships/hyperlink" Target="http://www.cpalms.org/Public/PreviewStandard/Preview/6248" TargetMode="External"/><Relationship Id="rId33" Type="http://schemas.openxmlformats.org/officeDocument/2006/relationships/hyperlink" Target="http://www.cpalms.org/Public/PreviewResourceUrl/Preview/59532" TargetMode="External"/><Relationship Id="rId38" Type="http://schemas.openxmlformats.org/officeDocument/2006/relationships/hyperlink" Target="http://www.cpalms.org/Public/PreviewResourceLesson/Preview/618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ResourceUrl/Preview/65691" TargetMode="External"/><Relationship Id="rId20" Type="http://schemas.openxmlformats.org/officeDocument/2006/relationships/hyperlink" Target="http://www.cpalms.org/Public/PreviewResourceUrl/Preview/37203" TargetMode="External"/><Relationship Id="rId29" Type="http://schemas.openxmlformats.org/officeDocument/2006/relationships/hyperlink" Target="http://www.cpalms.org/Public/PreviewStandard/Preview/62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Lesson/Preview/31745" TargetMode="External"/><Relationship Id="rId11" Type="http://schemas.openxmlformats.org/officeDocument/2006/relationships/hyperlink" Target="http://www.cpalms.org/Public/PreviewStandard/Preview/6243" TargetMode="External"/><Relationship Id="rId24" Type="http://schemas.openxmlformats.org/officeDocument/2006/relationships/hyperlink" Target="http://www.cpalms.org/Public/PreviewResourceUrl/Preview/150085" TargetMode="External"/><Relationship Id="rId32" Type="http://schemas.openxmlformats.org/officeDocument/2006/relationships/hyperlink" Target="http://www.cpalms.org/Public/PreviewResourceLesson/Preview/156243" TargetMode="External"/><Relationship Id="rId37" Type="http://schemas.openxmlformats.org/officeDocument/2006/relationships/hyperlink" Target="http://www.cpalms.org/Public/PreviewResourceLesson/Preview/4688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palms.org/Public/PreviewStandard/Preview/6224" TargetMode="External"/><Relationship Id="rId15" Type="http://schemas.openxmlformats.org/officeDocument/2006/relationships/hyperlink" Target="http://www.cpalms.org/Public/PreviewResourceLesson/Preview/60278" TargetMode="External"/><Relationship Id="rId23" Type="http://schemas.openxmlformats.org/officeDocument/2006/relationships/hyperlink" Target="http://www.cpalms.org/Public/PreviewStandard/Preview/6246" TargetMode="External"/><Relationship Id="rId28" Type="http://schemas.openxmlformats.org/officeDocument/2006/relationships/hyperlink" Target="http://www.cpalms.org/Public/PreviewResourceUrl/Preview/23862" TargetMode="External"/><Relationship Id="rId36" Type="http://schemas.openxmlformats.org/officeDocument/2006/relationships/hyperlink" Target="http://www.cpalms.org/Public/PreviewStandard/Preview/6251" TargetMode="External"/><Relationship Id="rId10" Type="http://schemas.openxmlformats.org/officeDocument/2006/relationships/hyperlink" Target="http://www.cpalms.org/Public/PreviewResourceUrl/Preview/57096" TargetMode="External"/><Relationship Id="rId19" Type="http://schemas.openxmlformats.org/officeDocument/2006/relationships/hyperlink" Target="http://www.cpalms.org/Public/PreviewResourceLesson/Preview/76488" TargetMode="External"/><Relationship Id="rId31" Type="http://schemas.openxmlformats.org/officeDocument/2006/relationships/hyperlink" Target="http://www.cpalms.org/Public/PreviewResourceLesson/Preview/128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ResourceUrl/Preview/66167" TargetMode="External"/><Relationship Id="rId14" Type="http://schemas.openxmlformats.org/officeDocument/2006/relationships/hyperlink" Target="http://www.cpalms.org/Public/PreviewResourceLesson/Preview/74559" TargetMode="External"/><Relationship Id="rId22" Type="http://schemas.openxmlformats.org/officeDocument/2006/relationships/hyperlink" Target="http://www.cpalms.org/Public/PreviewResourceUrl/Preview/150085" TargetMode="External"/><Relationship Id="rId27" Type="http://schemas.openxmlformats.org/officeDocument/2006/relationships/hyperlink" Target="http://www.cpalms.org/Public/PreviewResourceUrl/Preview/59625" TargetMode="External"/><Relationship Id="rId30" Type="http://schemas.openxmlformats.org/officeDocument/2006/relationships/hyperlink" Target="http://www.cpalms.org/Public/PreviewStandard/Preview/6250" TargetMode="External"/><Relationship Id="rId35" Type="http://schemas.openxmlformats.org/officeDocument/2006/relationships/hyperlink" Target="http://www.cpalms.org/Public/PreviewResourceUrl/Preview/57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Foy, Alicia</dc:creator>
  <cp:keywords/>
  <dc:description/>
  <cp:lastModifiedBy>Foy, Alicia</cp:lastModifiedBy>
  <cp:revision>1</cp:revision>
  <dcterms:created xsi:type="dcterms:W3CDTF">2019-07-23T18:02:00Z</dcterms:created>
  <dcterms:modified xsi:type="dcterms:W3CDTF">2019-07-23T18:13:00Z</dcterms:modified>
</cp:coreProperties>
</file>